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CE9" w:rsidRDefault="00FA1CE9" w:rsidP="00FA1CE9">
      <w:pPr>
        <w:jc w:val="center"/>
        <w:rPr>
          <w:b/>
          <w:sz w:val="28"/>
          <w:szCs w:val="28"/>
        </w:rPr>
      </w:pPr>
      <w:r w:rsidRPr="005863A8">
        <w:rPr>
          <w:b/>
          <w:sz w:val="28"/>
          <w:szCs w:val="28"/>
        </w:rPr>
        <w:t xml:space="preserve">Задание на </w:t>
      </w:r>
      <w:r w:rsidR="00D96D7C">
        <w:rPr>
          <w:b/>
          <w:sz w:val="28"/>
          <w:szCs w:val="28"/>
          <w:lang w:val="en-US"/>
        </w:rPr>
        <w:t>24</w:t>
      </w:r>
      <w:r w:rsidRPr="005863A8">
        <w:rPr>
          <w:b/>
          <w:sz w:val="28"/>
          <w:szCs w:val="28"/>
        </w:rPr>
        <w:t>.</w:t>
      </w:r>
      <w:r w:rsidR="00DA3C71">
        <w:rPr>
          <w:b/>
          <w:sz w:val="28"/>
          <w:szCs w:val="28"/>
        </w:rPr>
        <w:t>1</w:t>
      </w:r>
      <w:r w:rsidR="00F44F66">
        <w:rPr>
          <w:b/>
          <w:sz w:val="28"/>
          <w:szCs w:val="28"/>
        </w:rPr>
        <w:t>2</w:t>
      </w:r>
      <w:r w:rsidRPr="005863A8">
        <w:rPr>
          <w:b/>
          <w:sz w:val="28"/>
          <w:szCs w:val="28"/>
        </w:rPr>
        <w:t>.2020 г.</w:t>
      </w:r>
    </w:p>
    <w:p w:rsidR="00FA1CE9" w:rsidRDefault="00FA1CE9" w:rsidP="00FA1CE9">
      <w:pPr>
        <w:jc w:val="center"/>
        <w:rPr>
          <w:sz w:val="28"/>
          <w:szCs w:val="28"/>
        </w:rPr>
      </w:pPr>
      <w:r>
        <w:rPr>
          <w:sz w:val="28"/>
          <w:szCs w:val="28"/>
        </w:rPr>
        <w:t>Группа ЭЛС-1</w:t>
      </w:r>
      <w:r w:rsidR="00DA3C71">
        <w:rPr>
          <w:sz w:val="28"/>
          <w:szCs w:val="28"/>
        </w:rPr>
        <w:t>7</w:t>
      </w:r>
    </w:p>
    <w:p w:rsidR="00FA1CE9" w:rsidRPr="005863A8" w:rsidRDefault="00FA1CE9" w:rsidP="00FA1CE9">
      <w:pPr>
        <w:jc w:val="center"/>
        <w:rPr>
          <w:sz w:val="28"/>
          <w:szCs w:val="28"/>
        </w:rPr>
      </w:pPr>
      <w:r>
        <w:rPr>
          <w:sz w:val="28"/>
          <w:szCs w:val="28"/>
        </w:rPr>
        <w:t>Дисциплина: «Релейная защита»</w:t>
      </w:r>
    </w:p>
    <w:p w:rsidR="00FA1CE9" w:rsidRPr="005863A8" w:rsidRDefault="00FA1CE9" w:rsidP="00FA1CE9">
      <w:pPr>
        <w:jc w:val="center"/>
        <w:rPr>
          <w:sz w:val="28"/>
          <w:szCs w:val="28"/>
        </w:rPr>
      </w:pPr>
    </w:p>
    <w:p w:rsidR="00FA1CE9" w:rsidRPr="00FA1CE9" w:rsidRDefault="00FA1CE9" w:rsidP="00FA1CE9">
      <w:pPr>
        <w:pStyle w:val="a3"/>
        <w:shd w:val="clear" w:color="auto" w:fill="FFFFFF" w:themeFill="background1"/>
        <w:spacing w:after="0" w:line="360" w:lineRule="auto"/>
        <w:ind w:left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FF2F5"/>
        </w:rPr>
      </w:pPr>
      <w:r w:rsidRPr="00FA1CE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EFF2F5"/>
        </w:rPr>
        <w:t>Лабораторные занятия:</w:t>
      </w:r>
    </w:p>
    <w:p w:rsidR="00FA1CE9" w:rsidRPr="00FA1CE9" w:rsidRDefault="00F429F8" w:rsidP="00BE0D53">
      <w:pPr>
        <w:pStyle w:val="a3"/>
        <w:numPr>
          <w:ilvl w:val="0"/>
          <w:numId w:val="2"/>
        </w:numPr>
        <w:shd w:val="clear" w:color="auto" w:fill="FFFFFF" w:themeFill="background1"/>
        <w:spacing w:after="0" w:line="360" w:lineRule="auto"/>
        <w:ind w:left="0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EFF2F5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EFF2F5"/>
        </w:rPr>
        <w:t>Оформить ЛР № 1, разместить в личном кабинете</w:t>
      </w:r>
      <w:r w:rsidR="00FA1CE9"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EFF2F5"/>
        </w:rPr>
        <w:t>.</w:t>
      </w:r>
      <w:r w:rsidR="000D7B04">
        <w:rPr>
          <w:rFonts w:ascii="Times New Roman" w:hAnsi="Times New Roman" w:cs="Times New Roman"/>
          <w:color w:val="000000"/>
          <w:sz w:val="28"/>
          <w:szCs w:val="28"/>
          <w:shd w:val="clear" w:color="auto" w:fill="EFF2F5"/>
        </w:rPr>
        <w:t xml:space="preserve"> </w:t>
      </w:r>
      <w:r w:rsidR="00BE0D53">
        <w:rPr>
          <w:rFonts w:ascii="Times New Roman" w:hAnsi="Times New Roman" w:cs="Times New Roman"/>
          <w:color w:val="000000"/>
          <w:sz w:val="28"/>
          <w:szCs w:val="28"/>
          <w:shd w:val="clear" w:color="auto" w:fill="EFF2F5"/>
        </w:rPr>
        <w:t xml:space="preserve"> Защита ЛР проводится по вопросам, приведенным в методических указаниях</w:t>
      </w:r>
    </w:p>
    <w:p w:rsidR="00FA1CE9" w:rsidRPr="00FA1CE9" w:rsidRDefault="00FA1CE9" w:rsidP="00FA1CE9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EFF2F5"/>
        </w:rPr>
      </w:pPr>
      <w:r w:rsidRPr="00FA1CE9">
        <w:rPr>
          <w:rFonts w:ascii="Times New Roman" w:hAnsi="Times New Roman" w:cs="Times New Roman"/>
          <w:color w:val="000000"/>
          <w:sz w:val="28"/>
          <w:szCs w:val="28"/>
          <w:shd w:val="clear" w:color="auto" w:fill="EFF2F5"/>
        </w:rPr>
        <w:t xml:space="preserve">Методические указания: </w:t>
      </w:r>
      <w:r w:rsidRPr="00FA1CE9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Выбор</w:t>
      </w:r>
      <w:r w:rsidRPr="00FA1CE9">
        <w:rPr>
          <w:rFonts w:ascii="Times New Roman" w:hAnsi="Times New Roman" w:cs="Times New Roman"/>
          <w:b/>
          <w:sz w:val="28"/>
          <w:szCs w:val="28"/>
          <w:shd w:val="clear" w:color="auto" w:fill="EFF2F5"/>
        </w:rPr>
        <w:t> </w:t>
      </w:r>
      <w:r w:rsidRPr="00FA1CE9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аппаратов</w:t>
      </w:r>
      <w:r w:rsidRPr="00FA1CE9">
        <w:rPr>
          <w:rFonts w:ascii="Times New Roman" w:hAnsi="Times New Roman" w:cs="Times New Roman"/>
          <w:sz w:val="28"/>
          <w:szCs w:val="28"/>
          <w:shd w:val="clear" w:color="auto" w:fill="EFF2F5"/>
        </w:rPr>
        <w:t xml:space="preserve"> защиты для элементов низковольтной электрической сети : </w:t>
      </w:r>
      <w:proofErr w:type="spellStart"/>
      <w:r w:rsidRPr="00FA1CE9">
        <w:rPr>
          <w:rFonts w:ascii="Times New Roman" w:hAnsi="Times New Roman" w:cs="Times New Roman"/>
          <w:sz w:val="28"/>
          <w:szCs w:val="28"/>
          <w:shd w:val="clear" w:color="auto" w:fill="EFF2F5"/>
        </w:rPr>
        <w:t>метод.указ.к</w:t>
      </w:r>
      <w:proofErr w:type="spellEnd"/>
      <w:r w:rsidRPr="00FA1CE9">
        <w:rPr>
          <w:rFonts w:ascii="Times New Roman" w:hAnsi="Times New Roman" w:cs="Times New Roman"/>
          <w:sz w:val="28"/>
          <w:szCs w:val="28"/>
          <w:shd w:val="clear" w:color="auto" w:fill="EFF2F5"/>
        </w:rPr>
        <w:t xml:space="preserve"> лабораторным работам / Сост</w:t>
      </w:r>
      <w:proofErr w:type="gramStart"/>
      <w:r w:rsidRPr="00FA1CE9">
        <w:rPr>
          <w:rFonts w:ascii="Times New Roman" w:hAnsi="Times New Roman" w:cs="Times New Roman"/>
          <w:sz w:val="28"/>
          <w:szCs w:val="28"/>
          <w:shd w:val="clear" w:color="auto" w:fill="EFF2F5"/>
        </w:rPr>
        <w:t>.Ф</w:t>
      </w:r>
      <w:proofErr w:type="gramEnd"/>
      <w:r w:rsidRPr="00FA1CE9">
        <w:rPr>
          <w:rFonts w:ascii="Times New Roman" w:hAnsi="Times New Roman" w:cs="Times New Roman"/>
          <w:sz w:val="28"/>
          <w:szCs w:val="28"/>
          <w:shd w:val="clear" w:color="auto" w:fill="EFF2F5"/>
        </w:rPr>
        <w:t xml:space="preserve">илиппов С.А. - Чита : </w:t>
      </w:r>
      <w:proofErr w:type="spellStart"/>
      <w:r w:rsidRPr="00FA1CE9">
        <w:rPr>
          <w:rFonts w:ascii="Times New Roman" w:hAnsi="Times New Roman" w:cs="Times New Roman"/>
          <w:sz w:val="28"/>
          <w:szCs w:val="28"/>
          <w:shd w:val="clear" w:color="auto" w:fill="EFF2F5"/>
        </w:rPr>
        <w:t>ЧитГТУ</w:t>
      </w:r>
      <w:proofErr w:type="spellEnd"/>
      <w:r w:rsidRPr="00FA1CE9">
        <w:rPr>
          <w:rFonts w:ascii="Times New Roman" w:hAnsi="Times New Roman" w:cs="Times New Roman"/>
          <w:sz w:val="28"/>
          <w:szCs w:val="28"/>
          <w:shd w:val="clear" w:color="auto" w:fill="EFF2F5"/>
        </w:rPr>
        <w:t>, 1996. - 28с. - 3750-00.</w:t>
      </w:r>
    </w:p>
    <w:p w:rsidR="00D96D7C" w:rsidRDefault="00D96D7C" w:rsidP="00D96D7C">
      <w:pPr>
        <w:pStyle w:val="a5"/>
        <w:spacing w:after="0" w:line="360" w:lineRule="auto"/>
        <w:ind w:left="0"/>
        <w:rPr>
          <w:b/>
          <w:bCs/>
          <w:color w:val="000000"/>
          <w:sz w:val="28"/>
          <w:szCs w:val="28"/>
          <w:lang w:eastAsia="zh-CN"/>
        </w:rPr>
      </w:pPr>
    </w:p>
    <w:p w:rsidR="00D96D7C" w:rsidRDefault="00D96D7C" w:rsidP="00D96D7C">
      <w:pPr>
        <w:pStyle w:val="a5"/>
        <w:spacing w:after="0" w:line="360" w:lineRule="auto"/>
        <w:ind w:left="0"/>
        <w:rPr>
          <w:b/>
          <w:bCs/>
          <w:color w:val="000000"/>
          <w:sz w:val="28"/>
          <w:szCs w:val="28"/>
          <w:lang w:eastAsia="zh-CN"/>
        </w:rPr>
      </w:pPr>
      <w:r>
        <w:rPr>
          <w:b/>
          <w:bCs/>
          <w:color w:val="000000"/>
          <w:sz w:val="28"/>
          <w:szCs w:val="28"/>
          <w:lang w:eastAsia="zh-CN"/>
        </w:rPr>
        <w:t>Промежуточная аттестация:</w:t>
      </w:r>
    </w:p>
    <w:p w:rsidR="00D96D7C" w:rsidRPr="00D96D7C" w:rsidRDefault="00D96D7C" w:rsidP="00D96D7C">
      <w:pPr>
        <w:pStyle w:val="a5"/>
        <w:spacing w:after="0" w:line="360" w:lineRule="auto"/>
        <w:ind w:firstLine="426"/>
        <w:jc w:val="center"/>
        <w:rPr>
          <w:b/>
          <w:bCs/>
          <w:color w:val="000000"/>
          <w:sz w:val="28"/>
          <w:szCs w:val="28"/>
          <w:lang w:eastAsia="zh-CN"/>
        </w:rPr>
      </w:pPr>
      <w:r w:rsidRPr="00D96D7C">
        <w:rPr>
          <w:b/>
          <w:bCs/>
          <w:color w:val="000000"/>
          <w:sz w:val="28"/>
          <w:szCs w:val="28"/>
          <w:lang w:eastAsia="zh-CN"/>
        </w:rPr>
        <w:t>Вопросы к зачету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>Основная задача РЗ и А. Основные требования к устройствам релейной защиты. Основные определения курса.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>Определение реле. Входная и воздействующая величина. Коэффициент возврата реле. Классификация реле. Основные характеристики реле. Обозначение реле и их контактов на электрических схемах.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 xml:space="preserve">Принципиальные, структурные, функциональные и монтажные схемы устройств РЗ и А. 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>Трансформаторы тока в схемах РЗ и А. Особенности работы, схема замещения. Векторная диаграмма. Виды погрешностей трансформаторов тока. Методы снижения погрешности.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>Проверка трансформаторов тока по кривым предельной кратности.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>Схемы соединения трансформаторов тока.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>Оперативный ток в схемах РЗ и</w:t>
      </w:r>
      <w:proofErr w:type="gramStart"/>
      <w:r w:rsidRPr="00D96D7C">
        <w:rPr>
          <w:rFonts w:ascii="Times New Roman" w:eastAsia="Calibri" w:hAnsi="Times New Roman" w:cs="Times New Roman"/>
          <w:sz w:val="28"/>
          <w:szCs w:val="28"/>
        </w:rPr>
        <w:t xml:space="preserve"> А</w:t>
      </w:r>
      <w:proofErr w:type="gramEnd"/>
      <w:r w:rsidRPr="00D96D7C">
        <w:rPr>
          <w:rFonts w:ascii="Times New Roman" w:eastAsia="Calibri" w:hAnsi="Times New Roman" w:cs="Times New Roman"/>
          <w:sz w:val="28"/>
          <w:szCs w:val="28"/>
        </w:rPr>
        <w:t>, его типы, критерии выбора.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>Микропроцессорные реле.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>Ступенчатая токовая защита линий.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МТЗ линий с пуском по напряжению. Особенности применения. Выбор </w:t>
      </w:r>
      <w:proofErr w:type="spellStart"/>
      <w:r w:rsidRPr="00D96D7C">
        <w:rPr>
          <w:rFonts w:ascii="Times New Roman" w:eastAsia="Calibri" w:hAnsi="Times New Roman" w:cs="Times New Roman"/>
          <w:sz w:val="28"/>
          <w:szCs w:val="28"/>
        </w:rPr>
        <w:t>уставок</w:t>
      </w:r>
      <w:proofErr w:type="spellEnd"/>
      <w:r w:rsidRPr="00D96D7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 xml:space="preserve">Принципы выполнения защит линий от ЗНЗ в сети </w:t>
      </w:r>
      <w:proofErr w:type="gramStart"/>
      <w:r w:rsidRPr="00D96D7C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D96D7C">
        <w:rPr>
          <w:rFonts w:ascii="Times New Roman" w:eastAsia="Calibri" w:hAnsi="Times New Roman" w:cs="Times New Roman"/>
          <w:sz w:val="28"/>
          <w:szCs w:val="28"/>
        </w:rPr>
        <w:t xml:space="preserve"> изолированной </w:t>
      </w:r>
      <w:proofErr w:type="spellStart"/>
      <w:r w:rsidRPr="00D96D7C">
        <w:rPr>
          <w:rFonts w:ascii="Times New Roman" w:eastAsia="Calibri" w:hAnsi="Times New Roman" w:cs="Times New Roman"/>
          <w:sz w:val="28"/>
          <w:szCs w:val="28"/>
        </w:rPr>
        <w:t>нейтралью</w:t>
      </w:r>
      <w:proofErr w:type="spellEnd"/>
      <w:r w:rsidRPr="00D96D7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>Выбор и проверка аппаратов защиты для элементов сетей низкого напряжения.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>Основные виды повреждений и ненормальных режимов работы силовых трансформаторов. Виды защиты от них.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>Газовая защита трансформаторов.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>Ступенчатая токовая защита трансформаторов.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 xml:space="preserve"> Защита трансформаторов от сверхтоков внешних КЗ и перегрузки.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 xml:space="preserve">Дифференциальный принцип защиты силового трансформатора от </w:t>
      </w:r>
      <w:proofErr w:type="gramStart"/>
      <w:r w:rsidRPr="00D96D7C">
        <w:rPr>
          <w:rFonts w:ascii="Times New Roman" w:eastAsia="Calibri" w:hAnsi="Times New Roman" w:cs="Times New Roman"/>
          <w:sz w:val="28"/>
          <w:szCs w:val="28"/>
        </w:rPr>
        <w:t>межфазных</w:t>
      </w:r>
      <w:proofErr w:type="gramEnd"/>
      <w:r w:rsidRPr="00D96D7C">
        <w:rPr>
          <w:rFonts w:ascii="Times New Roman" w:eastAsia="Calibri" w:hAnsi="Times New Roman" w:cs="Times New Roman"/>
          <w:sz w:val="28"/>
          <w:szCs w:val="28"/>
        </w:rPr>
        <w:t xml:space="preserve"> КЗ. 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96D7C">
        <w:rPr>
          <w:rFonts w:ascii="Times New Roman" w:eastAsia="Calibri" w:hAnsi="Times New Roman" w:cs="Times New Roman"/>
          <w:sz w:val="28"/>
          <w:szCs w:val="28"/>
        </w:rPr>
        <w:t>Дифф</w:t>
      </w:r>
      <w:proofErr w:type="spellEnd"/>
      <w:r w:rsidRPr="00D96D7C">
        <w:rPr>
          <w:rFonts w:ascii="Times New Roman" w:eastAsia="Calibri" w:hAnsi="Times New Roman" w:cs="Times New Roman"/>
          <w:sz w:val="28"/>
          <w:szCs w:val="28"/>
        </w:rPr>
        <w:t>. защита силового трансформатора на реле РНТ-565, ДЗТ-11.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 xml:space="preserve"> Дифференциальная отсечка силовых трансформаторов.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D96D7C">
        <w:rPr>
          <w:rFonts w:ascii="Times New Roman" w:eastAsia="Calibri" w:hAnsi="Times New Roman" w:cs="Times New Roman"/>
          <w:sz w:val="28"/>
          <w:szCs w:val="28"/>
        </w:rPr>
        <w:t>Дифф</w:t>
      </w:r>
      <w:proofErr w:type="spellEnd"/>
      <w:r w:rsidRPr="00D96D7C">
        <w:rPr>
          <w:rFonts w:ascii="Times New Roman" w:eastAsia="Calibri" w:hAnsi="Times New Roman" w:cs="Times New Roman"/>
          <w:sz w:val="28"/>
          <w:szCs w:val="28"/>
        </w:rPr>
        <w:t>. защита силовых трансформаторов на микропроцессорных реле.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 xml:space="preserve">Токовые защиты силовых трансформаторов </w:t>
      </w:r>
      <w:proofErr w:type="gramStart"/>
      <w:r w:rsidRPr="00D96D7C"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End"/>
      <w:r w:rsidRPr="00D96D7C">
        <w:rPr>
          <w:rFonts w:ascii="Times New Roman" w:eastAsia="Calibri" w:hAnsi="Times New Roman" w:cs="Times New Roman"/>
          <w:sz w:val="28"/>
          <w:szCs w:val="28"/>
        </w:rPr>
        <w:t xml:space="preserve"> однофазных КЗ.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>Защита силовых трансформаторов предохранителями.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>Защита силовых трансформаторов без выключателей на стороне ВН.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>Согласование работы защит смежных элементов. Правила построения карты селективности.</w:t>
      </w:r>
    </w:p>
    <w:p w:rsidR="00D96D7C" w:rsidRPr="00D96D7C" w:rsidRDefault="00D96D7C" w:rsidP="00D96D7C">
      <w:pPr>
        <w:numPr>
          <w:ilvl w:val="0"/>
          <w:numId w:val="3"/>
        </w:numPr>
        <w:tabs>
          <w:tab w:val="clear" w:pos="720"/>
          <w:tab w:val="num" w:pos="502"/>
        </w:tabs>
        <w:spacing w:after="0" w:line="360" w:lineRule="auto"/>
        <w:ind w:left="357" w:hanging="357"/>
        <w:rPr>
          <w:rFonts w:ascii="Times New Roman" w:eastAsia="Calibri" w:hAnsi="Times New Roman" w:cs="Times New Roman"/>
          <w:sz w:val="28"/>
          <w:szCs w:val="28"/>
        </w:rPr>
      </w:pPr>
      <w:r w:rsidRPr="00D96D7C">
        <w:rPr>
          <w:rFonts w:ascii="Times New Roman" w:eastAsia="Calibri" w:hAnsi="Times New Roman" w:cs="Times New Roman"/>
          <w:sz w:val="28"/>
          <w:szCs w:val="28"/>
        </w:rPr>
        <w:t xml:space="preserve"> Принципиальные схемы токовых защит на постоянном, переменном и выпрямленном оперативном токе (МТЗ, МТЗ с пуском по напряжению, ТО, ТО с выдержкой времени).</w:t>
      </w:r>
    </w:p>
    <w:p w:rsidR="00FA1CE9" w:rsidRPr="00FA1CE9" w:rsidRDefault="00FA1CE9" w:rsidP="00FA1CE9">
      <w:pPr>
        <w:shd w:val="clear" w:color="auto" w:fill="FFFFFF" w:themeFill="background1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AF2E2"/>
        </w:rPr>
      </w:pPr>
    </w:p>
    <w:p w:rsidR="00CD356E" w:rsidRDefault="00CD356E"/>
    <w:sectPr w:rsidR="00CD356E" w:rsidSect="00CD3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6146B"/>
    <w:multiLevelType w:val="hybridMultilevel"/>
    <w:tmpl w:val="85686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3600F"/>
    <w:multiLevelType w:val="hybridMultilevel"/>
    <w:tmpl w:val="D0804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DB5A38"/>
    <w:multiLevelType w:val="hybridMultilevel"/>
    <w:tmpl w:val="C8B0AB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1CE9"/>
    <w:rsid w:val="000B153C"/>
    <w:rsid w:val="000D7B04"/>
    <w:rsid w:val="001252D5"/>
    <w:rsid w:val="0050103F"/>
    <w:rsid w:val="005E7E64"/>
    <w:rsid w:val="006C4442"/>
    <w:rsid w:val="00700829"/>
    <w:rsid w:val="00767B4D"/>
    <w:rsid w:val="00A059ED"/>
    <w:rsid w:val="00AE2377"/>
    <w:rsid w:val="00B279A5"/>
    <w:rsid w:val="00B7620F"/>
    <w:rsid w:val="00BA585E"/>
    <w:rsid w:val="00BE0D53"/>
    <w:rsid w:val="00C0292F"/>
    <w:rsid w:val="00CD356E"/>
    <w:rsid w:val="00D96D7C"/>
    <w:rsid w:val="00DA3C71"/>
    <w:rsid w:val="00EC73B7"/>
    <w:rsid w:val="00F429F8"/>
    <w:rsid w:val="00F44F66"/>
    <w:rsid w:val="00FA1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CE9"/>
    <w:pPr>
      <w:ind w:left="720"/>
      <w:contextualSpacing/>
    </w:pPr>
  </w:style>
  <w:style w:type="character" w:styleId="a4">
    <w:name w:val="Strong"/>
    <w:basedOn w:val="a0"/>
    <w:uiPriority w:val="22"/>
    <w:qFormat/>
    <w:rsid w:val="00FA1CE9"/>
    <w:rPr>
      <w:b/>
      <w:bCs/>
    </w:rPr>
  </w:style>
  <w:style w:type="paragraph" w:styleId="a5">
    <w:name w:val="Body Text Indent"/>
    <w:basedOn w:val="a"/>
    <w:link w:val="a6"/>
    <w:uiPriority w:val="99"/>
    <w:rsid w:val="00D96D7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D96D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Коряков</dc:creator>
  <cp:lastModifiedBy>Коряков</cp:lastModifiedBy>
  <cp:revision>6</cp:revision>
  <dcterms:created xsi:type="dcterms:W3CDTF">2020-12-14T10:52:00Z</dcterms:created>
  <dcterms:modified xsi:type="dcterms:W3CDTF">2020-12-21T00:55:00Z</dcterms:modified>
</cp:coreProperties>
</file>