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831AB" w14:textId="77777777" w:rsidR="005C2274" w:rsidRDefault="005C2274" w:rsidP="0088169F">
      <w:pPr>
        <w:pStyle w:val="af"/>
        <w:spacing w:before="0" w:line="240" w:lineRule="auto"/>
        <w:ind w:firstLine="0"/>
        <w:jc w:val="center"/>
        <w:rPr>
          <w:rFonts w:ascii="Times New Roman" w:hAnsi="Times New Roman"/>
          <w:color w:val="auto"/>
        </w:rPr>
      </w:pPr>
      <w:r w:rsidRPr="00B653A1">
        <w:rPr>
          <w:rFonts w:ascii="Times New Roman" w:hAnsi="Times New Roman"/>
          <w:color w:val="auto"/>
        </w:rPr>
        <w:t>Оглавление</w:t>
      </w:r>
    </w:p>
    <w:p w14:paraId="17B61297" w14:textId="77777777" w:rsidR="00E83978" w:rsidRPr="00E83978" w:rsidRDefault="00E83978" w:rsidP="00E83978">
      <w:pPr>
        <w:ind w:firstLine="0"/>
      </w:pPr>
    </w:p>
    <w:p w14:paraId="3EF3D770" w14:textId="77777777" w:rsidR="00E83978" w:rsidRPr="00E83978" w:rsidRDefault="005C2274" w:rsidP="00E83978">
      <w:pPr>
        <w:pStyle w:val="14"/>
        <w:rPr>
          <w:rFonts w:eastAsia="Times New Roman"/>
          <w:noProof/>
          <w:sz w:val="24"/>
          <w:szCs w:val="24"/>
          <w:lang w:eastAsia="ru-RU"/>
        </w:rPr>
      </w:pPr>
      <w:r w:rsidRPr="00E83978">
        <w:rPr>
          <w:sz w:val="24"/>
          <w:szCs w:val="24"/>
        </w:rPr>
        <w:fldChar w:fldCharType="begin"/>
      </w:r>
      <w:r w:rsidRPr="00E83978">
        <w:rPr>
          <w:sz w:val="24"/>
          <w:szCs w:val="24"/>
        </w:rPr>
        <w:instrText xml:space="preserve"> TOC \o "1-3" \h \z \u </w:instrText>
      </w:r>
      <w:r w:rsidRPr="00E83978">
        <w:rPr>
          <w:sz w:val="24"/>
          <w:szCs w:val="24"/>
        </w:rPr>
        <w:fldChar w:fldCharType="separate"/>
      </w:r>
      <w:hyperlink w:anchor="_Toc282251996" w:history="1">
        <w:r w:rsidR="00E83978" w:rsidRPr="00E83978">
          <w:rPr>
            <w:rStyle w:val="af0"/>
            <w:noProof/>
            <w:sz w:val="24"/>
            <w:szCs w:val="24"/>
          </w:rPr>
          <w:t>Лекция №1 Характеристика систем электроснабжения (СЭС)</w:t>
        </w:r>
        <w:r w:rsidR="00E83978" w:rsidRPr="00E83978">
          <w:rPr>
            <w:noProof/>
            <w:webHidden/>
            <w:sz w:val="24"/>
            <w:szCs w:val="24"/>
          </w:rPr>
          <w:tab/>
        </w:r>
        <w:r w:rsidR="00E83978" w:rsidRPr="00E83978">
          <w:rPr>
            <w:noProof/>
            <w:webHidden/>
            <w:sz w:val="24"/>
            <w:szCs w:val="24"/>
          </w:rPr>
          <w:fldChar w:fldCharType="begin"/>
        </w:r>
        <w:r w:rsidR="00E83978" w:rsidRPr="00E83978">
          <w:rPr>
            <w:noProof/>
            <w:webHidden/>
            <w:sz w:val="24"/>
            <w:szCs w:val="24"/>
          </w:rPr>
          <w:instrText xml:space="preserve"> PAGEREF _Toc282251996 \h </w:instrText>
        </w:r>
        <w:r w:rsidR="00E83978" w:rsidRPr="00E83978">
          <w:rPr>
            <w:noProof/>
            <w:webHidden/>
            <w:sz w:val="24"/>
            <w:szCs w:val="24"/>
          </w:rPr>
        </w:r>
        <w:r w:rsidR="00E83978" w:rsidRPr="00E83978">
          <w:rPr>
            <w:noProof/>
            <w:webHidden/>
            <w:sz w:val="24"/>
            <w:szCs w:val="24"/>
          </w:rPr>
          <w:fldChar w:fldCharType="separate"/>
        </w:r>
        <w:r w:rsidR="00E83978" w:rsidRPr="00E83978">
          <w:rPr>
            <w:noProof/>
            <w:webHidden/>
            <w:sz w:val="24"/>
            <w:szCs w:val="24"/>
          </w:rPr>
          <w:t>3</w:t>
        </w:r>
        <w:r w:rsidR="00E83978" w:rsidRPr="00E83978">
          <w:rPr>
            <w:noProof/>
            <w:webHidden/>
            <w:sz w:val="24"/>
            <w:szCs w:val="24"/>
          </w:rPr>
          <w:fldChar w:fldCharType="end"/>
        </w:r>
      </w:hyperlink>
    </w:p>
    <w:p w14:paraId="2B9CC073" w14:textId="77777777" w:rsidR="00E83978" w:rsidRPr="00E83978" w:rsidRDefault="00E83978" w:rsidP="00E83978">
      <w:pPr>
        <w:pStyle w:val="31"/>
        <w:rPr>
          <w:rFonts w:ascii="Times New Roman" w:hAnsi="Times New Roman"/>
          <w:noProof/>
          <w:sz w:val="24"/>
          <w:szCs w:val="24"/>
        </w:rPr>
      </w:pPr>
      <w:hyperlink w:anchor="_Toc282251997" w:history="1">
        <w:r w:rsidRPr="00E83978">
          <w:rPr>
            <w:rStyle w:val="af0"/>
            <w:rFonts w:ascii="Times New Roman" w:hAnsi="Times New Roman"/>
            <w:noProof/>
            <w:sz w:val="24"/>
            <w:szCs w:val="24"/>
          </w:rPr>
          <w:t>Термины и определения.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_Toc282251997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3</w:t>
        </w:r>
        <w:r w:rsidRPr="00E83978">
          <w:rPr>
            <w:rFonts w:ascii="Times New Roman" w:hAnsi="Times New Roman"/>
            <w:noProof/>
            <w:webHidden/>
            <w:sz w:val="24"/>
            <w:szCs w:val="24"/>
          </w:rPr>
          <w:fldChar w:fldCharType="end"/>
        </w:r>
      </w:hyperlink>
    </w:p>
    <w:p w14:paraId="378FD0AC" w14:textId="77777777" w:rsidR="00E83978" w:rsidRPr="00E83978" w:rsidRDefault="00E83978" w:rsidP="00E83978">
      <w:pPr>
        <w:pStyle w:val="31"/>
        <w:rPr>
          <w:rFonts w:ascii="Times New Roman" w:hAnsi="Times New Roman"/>
          <w:noProof/>
          <w:sz w:val="24"/>
          <w:szCs w:val="24"/>
        </w:rPr>
      </w:pPr>
      <w:hyperlink w:anchor="_Toc282251998" w:history="1">
        <w:r w:rsidRPr="00E83978">
          <w:rPr>
            <w:rStyle w:val="af0"/>
            <w:rFonts w:ascii="Times New Roman" w:hAnsi="Times New Roman"/>
            <w:noProof/>
            <w:sz w:val="24"/>
            <w:szCs w:val="24"/>
          </w:rPr>
          <w:t>Характеристика системы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_Toc282251998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5</w:t>
        </w:r>
        <w:r w:rsidRPr="00E83978">
          <w:rPr>
            <w:rFonts w:ascii="Times New Roman" w:hAnsi="Times New Roman"/>
            <w:noProof/>
            <w:webHidden/>
            <w:sz w:val="24"/>
            <w:szCs w:val="24"/>
          </w:rPr>
          <w:fldChar w:fldCharType="end"/>
        </w:r>
      </w:hyperlink>
    </w:p>
    <w:p w14:paraId="2345289C" w14:textId="77777777" w:rsidR="00E83978" w:rsidRPr="00E83978" w:rsidRDefault="00E83978" w:rsidP="00E83978">
      <w:pPr>
        <w:pStyle w:val="31"/>
        <w:rPr>
          <w:rFonts w:ascii="Times New Roman" w:hAnsi="Times New Roman"/>
          <w:noProof/>
          <w:sz w:val="24"/>
          <w:szCs w:val="24"/>
        </w:rPr>
      </w:pPr>
      <w:hyperlink w:anchor="_Toc282251999" w:history="1">
        <w:r w:rsidRPr="00E83978">
          <w:rPr>
            <w:rStyle w:val="af0"/>
            <w:rFonts w:ascii="Times New Roman" w:hAnsi="Times New Roman"/>
            <w:noProof/>
            <w:sz w:val="24"/>
            <w:szCs w:val="24"/>
          </w:rPr>
          <w:t>Упрощенная структура систем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_Toc282251999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5</w:t>
        </w:r>
        <w:r w:rsidRPr="00E83978">
          <w:rPr>
            <w:rFonts w:ascii="Times New Roman" w:hAnsi="Times New Roman"/>
            <w:noProof/>
            <w:webHidden/>
            <w:sz w:val="24"/>
            <w:szCs w:val="24"/>
          </w:rPr>
          <w:fldChar w:fldCharType="end"/>
        </w:r>
      </w:hyperlink>
    </w:p>
    <w:p w14:paraId="2F339F25" w14:textId="77777777" w:rsidR="00E83978" w:rsidRPr="00E83978" w:rsidRDefault="00E83978" w:rsidP="00E83978">
      <w:pPr>
        <w:pStyle w:val="31"/>
        <w:rPr>
          <w:rFonts w:ascii="Times New Roman" w:hAnsi="Times New Roman"/>
          <w:noProof/>
          <w:sz w:val="24"/>
          <w:szCs w:val="24"/>
        </w:rPr>
      </w:pPr>
      <w:hyperlink w:anchor="_Toc282252000" w:history="1">
        <w:r w:rsidRPr="00E83978">
          <w:rPr>
            <w:rStyle w:val="af0"/>
            <w:rFonts w:ascii="Times New Roman" w:hAnsi="Times New Roman"/>
            <w:noProof/>
            <w:sz w:val="24"/>
            <w:szCs w:val="24"/>
          </w:rPr>
          <w:t>Развитие электроснабжения сельского хозяйства, его особенности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7</w:t>
        </w:r>
        <w:r w:rsidRPr="00E83978">
          <w:rPr>
            <w:rFonts w:ascii="Times New Roman" w:hAnsi="Times New Roman"/>
            <w:noProof/>
            <w:webHidden/>
            <w:sz w:val="24"/>
            <w:szCs w:val="24"/>
          </w:rPr>
          <w:fldChar w:fldCharType="end"/>
        </w:r>
      </w:hyperlink>
    </w:p>
    <w:p w14:paraId="6A6D2A4D" w14:textId="77777777" w:rsidR="00E83978" w:rsidRPr="00E83978" w:rsidRDefault="00E83978" w:rsidP="00E83978">
      <w:pPr>
        <w:pStyle w:val="31"/>
        <w:rPr>
          <w:rFonts w:ascii="Times New Roman" w:hAnsi="Times New Roman"/>
          <w:noProof/>
          <w:sz w:val="24"/>
          <w:szCs w:val="24"/>
        </w:rPr>
      </w:pPr>
      <w:hyperlink w:anchor="_Toc282252001" w:history="1">
        <w:r w:rsidRPr="00E83978">
          <w:rPr>
            <w:rStyle w:val="af0"/>
            <w:rFonts w:ascii="Times New Roman" w:hAnsi="Times New Roman"/>
            <w:noProof/>
            <w:sz w:val="24"/>
            <w:szCs w:val="24"/>
          </w:rPr>
          <w:t>Энергетическая система РТ, краткая характеристика</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w:t>
        </w:r>
        <w:r w:rsidRPr="00E83978">
          <w:rPr>
            <w:rFonts w:ascii="Times New Roman" w:hAnsi="Times New Roman"/>
            <w:noProof/>
            <w:webHidden/>
            <w:sz w:val="24"/>
            <w:szCs w:val="24"/>
          </w:rPr>
          <w:fldChar w:fldCharType="end"/>
        </w:r>
      </w:hyperlink>
    </w:p>
    <w:p w14:paraId="78FCC055" w14:textId="77777777" w:rsidR="00E83978" w:rsidRPr="00E83978" w:rsidRDefault="00E83978" w:rsidP="00E83978">
      <w:pPr>
        <w:pStyle w:val="14"/>
        <w:rPr>
          <w:rFonts w:eastAsia="Times New Roman"/>
          <w:noProof/>
          <w:sz w:val="24"/>
          <w:szCs w:val="24"/>
          <w:lang w:eastAsia="ru-RU"/>
        </w:rPr>
      </w:pPr>
      <w:hyperlink w:anchor="_Toc282252002" w:history="1">
        <w:r w:rsidRPr="00E83978">
          <w:rPr>
            <w:rStyle w:val="af0"/>
            <w:noProof/>
            <w:sz w:val="24"/>
            <w:szCs w:val="24"/>
          </w:rPr>
          <w:t>Лекция №2 Основы электроснабжения</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_Toc282252002 \h </w:instrText>
        </w:r>
        <w:r w:rsidRPr="00E83978">
          <w:rPr>
            <w:noProof/>
            <w:webHidden/>
            <w:sz w:val="24"/>
            <w:szCs w:val="24"/>
          </w:rPr>
        </w:r>
        <w:r w:rsidRPr="00E83978">
          <w:rPr>
            <w:noProof/>
            <w:webHidden/>
            <w:sz w:val="24"/>
            <w:szCs w:val="24"/>
          </w:rPr>
          <w:fldChar w:fldCharType="separate"/>
        </w:r>
        <w:r w:rsidRPr="00E83978">
          <w:rPr>
            <w:noProof/>
            <w:webHidden/>
            <w:sz w:val="24"/>
            <w:szCs w:val="24"/>
          </w:rPr>
          <w:t>11</w:t>
        </w:r>
        <w:r w:rsidRPr="00E83978">
          <w:rPr>
            <w:noProof/>
            <w:webHidden/>
            <w:sz w:val="24"/>
            <w:szCs w:val="24"/>
          </w:rPr>
          <w:fldChar w:fldCharType="end"/>
        </w:r>
      </w:hyperlink>
    </w:p>
    <w:p w14:paraId="136B8075" w14:textId="77777777" w:rsidR="00E83978" w:rsidRPr="00E83978" w:rsidRDefault="00E83978" w:rsidP="00E83978">
      <w:pPr>
        <w:pStyle w:val="31"/>
        <w:rPr>
          <w:rFonts w:ascii="Times New Roman" w:hAnsi="Times New Roman"/>
          <w:noProof/>
          <w:sz w:val="24"/>
          <w:szCs w:val="24"/>
        </w:rPr>
      </w:pPr>
      <w:hyperlink w:anchor="_Toc282252003" w:history="1">
        <w:r w:rsidRPr="00E83978">
          <w:rPr>
            <w:rStyle w:val="af0"/>
            <w:rFonts w:ascii="Times New Roman" w:hAnsi="Times New Roman"/>
            <w:noProof/>
            <w:sz w:val="24"/>
            <w:szCs w:val="24"/>
          </w:rPr>
          <w:t>Потребители электрической энергии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w:t>
        </w:r>
        <w:r w:rsidRPr="00E83978">
          <w:rPr>
            <w:rFonts w:ascii="Times New Roman" w:hAnsi="Times New Roman"/>
            <w:noProof/>
            <w:webHidden/>
            <w:sz w:val="24"/>
            <w:szCs w:val="24"/>
          </w:rPr>
          <w:fldChar w:fldCharType="end"/>
        </w:r>
      </w:hyperlink>
    </w:p>
    <w:p w14:paraId="1E2BBA7C" w14:textId="77777777" w:rsidR="00E83978" w:rsidRPr="00E83978" w:rsidRDefault="00E83978" w:rsidP="00E83978">
      <w:pPr>
        <w:pStyle w:val="31"/>
        <w:rPr>
          <w:rFonts w:ascii="Times New Roman" w:hAnsi="Times New Roman"/>
          <w:noProof/>
          <w:sz w:val="24"/>
          <w:szCs w:val="24"/>
        </w:rPr>
      </w:pPr>
      <w:hyperlink w:anchor="_Toc282252004" w:history="1">
        <w:r w:rsidRPr="00E83978">
          <w:rPr>
            <w:rStyle w:val="af0"/>
            <w:rFonts w:ascii="Times New Roman" w:hAnsi="Times New Roman"/>
            <w:noProof/>
            <w:sz w:val="24"/>
            <w:szCs w:val="24"/>
          </w:rPr>
          <w:t>Основные требования, предъявляемые к системам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w:t>
        </w:r>
        <w:r w:rsidRPr="00E83978">
          <w:rPr>
            <w:rFonts w:ascii="Times New Roman" w:hAnsi="Times New Roman"/>
            <w:noProof/>
            <w:webHidden/>
            <w:sz w:val="24"/>
            <w:szCs w:val="24"/>
          </w:rPr>
          <w:fldChar w:fldCharType="end"/>
        </w:r>
      </w:hyperlink>
    </w:p>
    <w:p w14:paraId="0E9DE072" w14:textId="77777777" w:rsidR="00E83978" w:rsidRPr="00E83978" w:rsidRDefault="00E83978" w:rsidP="00E83978">
      <w:pPr>
        <w:pStyle w:val="14"/>
        <w:rPr>
          <w:rFonts w:eastAsia="Times New Roman"/>
          <w:noProof/>
          <w:sz w:val="24"/>
          <w:szCs w:val="24"/>
          <w:lang w:eastAsia="ru-RU"/>
        </w:rPr>
      </w:pPr>
      <w:hyperlink w:anchor="_Toc282252005" w:history="1">
        <w:r w:rsidRPr="00E83978">
          <w:rPr>
            <w:rStyle w:val="af0"/>
            <w:noProof/>
            <w:sz w:val="24"/>
            <w:szCs w:val="24"/>
          </w:rPr>
          <w:t>Лекция №3 Потребление электроэнергии и электрические нагрузки</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_Toc282252005 \h </w:instrText>
        </w:r>
        <w:r w:rsidRPr="00E83978">
          <w:rPr>
            <w:noProof/>
            <w:webHidden/>
            <w:sz w:val="24"/>
            <w:szCs w:val="24"/>
          </w:rPr>
        </w:r>
        <w:r w:rsidRPr="00E83978">
          <w:rPr>
            <w:noProof/>
            <w:webHidden/>
            <w:sz w:val="24"/>
            <w:szCs w:val="24"/>
          </w:rPr>
          <w:fldChar w:fldCharType="separate"/>
        </w:r>
        <w:r w:rsidRPr="00E83978">
          <w:rPr>
            <w:noProof/>
            <w:webHidden/>
            <w:sz w:val="24"/>
            <w:szCs w:val="24"/>
          </w:rPr>
          <w:t>14</w:t>
        </w:r>
        <w:r w:rsidRPr="00E83978">
          <w:rPr>
            <w:noProof/>
            <w:webHidden/>
            <w:sz w:val="24"/>
            <w:szCs w:val="24"/>
          </w:rPr>
          <w:fldChar w:fldCharType="end"/>
        </w:r>
      </w:hyperlink>
    </w:p>
    <w:p w14:paraId="59B82E22" w14:textId="77777777" w:rsidR="00E83978" w:rsidRPr="00E83978" w:rsidRDefault="00E83978" w:rsidP="00E83978">
      <w:pPr>
        <w:pStyle w:val="31"/>
        <w:rPr>
          <w:rFonts w:ascii="Times New Roman" w:hAnsi="Times New Roman"/>
          <w:noProof/>
          <w:sz w:val="24"/>
          <w:szCs w:val="24"/>
        </w:rPr>
      </w:pPr>
      <w:hyperlink w:anchor="_Toc282252006" w:history="1">
        <w:r w:rsidRPr="00E83978">
          <w:rPr>
            <w:rStyle w:val="af0"/>
            <w:rFonts w:ascii="Times New Roman" w:hAnsi="Times New Roman"/>
            <w:noProof/>
            <w:sz w:val="24"/>
            <w:szCs w:val="24"/>
          </w:rPr>
          <w:t>Характерные электроприёмники по отраслям промышленности и режимы их работы</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_Toc282252006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14</w:t>
        </w:r>
        <w:r w:rsidRPr="00E83978">
          <w:rPr>
            <w:rFonts w:ascii="Times New Roman" w:hAnsi="Times New Roman"/>
            <w:noProof/>
            <w:webHidden/>
            <w:sz w:val="24"/>
            <w:szCs w:val="24"/>
          </w:rPr>
          <w:fldChar w:fldCharType="end"/>
        </w:r>
      </w:hyperlink>
    </w:p>
    <w:p w14:paraId="09CEBB73" w14:textId="77777777" w:rsidR="00E83978" w:rsidRPr="00E83978" w:rsidRDefault="00E83978" w:rsidP="00E83978">
      <w:pPr>
        <w:pStyle w:val="31"/>
        <w:rPr>
          <w:rFonts w:ascii="Times New Roman" w:hAnsi="Times New Roman"/>
          <w:noProof/>
          <w:sz w:val="24"/>
          <w:szCs w:val="24"/>
        </w:rPr>
      </w:pPr>
      <w:hyperlink w:anchor="_Toc282252007" w:history="1">
        <w:r w:rsidRPr="00E83978">
          <w:rPr>
            <w:rStyle w:val="af0"/>
            <w:rFonts w:ascii="Times New Roman" w:hAnsi="Times New Roman"/>
            <w:noProof/>
            <w:sz w:val="24"/>
            <w:szCs w:val="24"/>
          </w:rPr>
          <w:t>Характеристика приемников электрической энергии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_Toc282252007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17</w:t>
        </w:r>
        <w:r w:rsidRPr="00E83978">
          <w:rPr>
            <w:rFonts w:ascii="Times New Roman" w:hAnsi="Times New Roman"/>
            <w:noProof/>
            <w:webHidden/>
            <w:sz w:val="24"/>
            <w:szCs w:val="24"/>
          </w:rPr>
          <w:fldChar w:fldCharType="end"/>
        </w:r>
      </w:hyperlink>
    </w:p>
    <w:p w14:paraId="5AF9F03C" w14:textId="77777777" w:rsidR="00E83978" w:rsidRPr="00E83978" w:rsidRDefault="00E83978" w:rsidP="00E83978">
      <w:pPr>
        <w:pStyle w:val="14"/>
        <w:rPr>
          <w:rFonts w:eastAsia="Times New Roman"/>
          <w:noProof/>
          <w:sz w:val="24"/>
          <w:szCs w:val="24"/>
          <w:lang w:eastAsia="ru-RU"/>
        </w:rPr>
      </w:pPr>
      <w:hyperlink w:anchor="_Toc282252008" w:history="1">
        <w:r w:rsidRPr="00E83978">
          <w:rPr>
            <w:rStyle w:val="af0"/>
            <w:noProof/>
            <w:sz w:val="24"/>
            <w:szCs w:val="24"/>
          </w:rPr>
          <w:t>Лекция №4 Графики электрических нагрузок</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_Toc282252008 \h </w:instrText>
        </w:r>
        <w:r w:rsidRPr="00E83978">
          <w:rPr>
            <w:noProof/>
            <w:webHidden/>
            <w:sz w:val="24"/>
            <w:szCs w:val="24"/>
          </w:rPr>
        </w:r>
        <w:r w:rsidRPr="00E83978">
          <w:rPr>
            <w:noProof/>
            <w:webHidden/>
            <w:sz w:val="24"/>
            <w:szCs w:val="24"/>
          </w:rPr>
          <w:fldChar w:fldCharType="separate"/>
        </w:r>
        <w:r w:rsidRPr="00E83978">
          <w:rPr>
            <w:noProof/>
            <w:webHidden/>
            <w:sz w:val="24"/>
            <w:szCs w:val="24"/>
          </w:rPr>
          <w:t>18</w:t>
        </w:r>
        <w:r w:rsidRPr="00E83978">
          <w:rPr>
            <w:noProof/>
            <w:webHidden/>
            <w:sz w:val="24"/>
            <w:szCs w:val="24"/>
          </w:rPr>
          <w:fldChar w:fldCharType="end"/>
        </w:r>
      </w:hyperlink>
    </w:p>
    <w:p w14:paraId="4182163F" w14:textId="77777777" w:rsidR="00E83978" w:rsidRPr="00E83978" w:rsidRDefault="00E83978" w:rsidP="00E83978">
      <w:pPr>
        <w:pStyle w:val="14"/>
        <w:rPr>
          <w:rFonts w:eastAsia="Times New Roman"/>
          <w:noProof/>
          <w:sz w:val="24"/>
          <w:szCs w:val="24"/>
          <w:lang w:eastAsia="ru-RU"/>
        </w:rPr>
      </w:pPr>
      <w:hyperlink w:anchor="_Toc282252009" w:history="1">
        <w:r w:rsidRPr="00E83978">
          <w:rPr>
            <w:rStyle w:val="af0"/>
            <w:noProof/>
            <w:sz w:val="24"/>
            <w:szCs w:val="24"/>
          </w:rPr>
          <w:t>Лекция №5 Методы определения расчетных электрических нагрузок</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_Toc282252009 \h </w:instrText>
        </w:r>
        <w:r w:rsidRPr="00E83978">
          <w:rPr>
            <w:noProof/>
            <w:webHidden/>
            <w:sz w:val="24"/>
            <w:szCs w:val="24"/>
          </w:rPr>
        </w:r>
        <w:r w:rsidRPr="00E83978">
          <w:rPr>
            <w:noProof/>
            <w:webHidden/>
            <w:sz w:val="24"/>
            <w:szCs w:val="24"/>
          </w:rPr>
          <w:fldChar w:fldCharType="separate"/>
        </w:r>
        <w:r w:rsidRPr="00E83978">
          <w:rPr>
            <w:noProof/>
            <w:webHidden/>
            <w:sz w:val="24"/>
            <w:szCs w:val="24"/>
          </w:rPr>
          <w:t>30</w:t>
        </w:r>
        <w:r w:rsidRPr="00E83978">
          <w:rPr>
            <w:noProof/>
            <w:webHidden/>
            <w:sz w:val="24"/>
            <w:szCs w:val="24"/>
          </w:rPr>
          <w:fldChar w:fldCharType="end"/>
        </w:r>
      </w:hyperlink>
    </w:p>
    <w:p w14:paraId="369C50AB" w14:textId="77777777" w:rsidR="00E83978" w:rsidRPr="00E83978" w:rsidRDefault="00E83978" w:rsidP="00E83978">
      <w:pPr>
        <w:pStyle w:val="14"/>
        <w:rPr>
          <w:rFonts w:eastAsia="Times New Roman"/>
          <w:noProof/>
          <w:sz w:val="24"/>
          <w:szCs w:val="24"/>
          <w:lang w:eastAsia="ru-RU"/>
        </w:rPr>
      </w:pPr>
      <w:hyperlink w:anchor="_Toc282252010" w:history="1">
        <w:r w:rsidRPr="00E83978">
          <w:rPr>
            <w:rStyle w:val="af0"/>
            <w:noProof/>
            <w:sz w:val="24"/>
            <w:szCs w:val="24"/>
          </w:rPr>
          <w:t>Лекция №6 Выбор схем, напряжений и режимов присоединения потребителей к субъектам электроэнергетики</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_Toc282252010 \h </w:instrText>
        </w:r>
        <w:r w:rsidRPr="00E83978">
          <w:rPr>
            <w:noProof/>
            <w:webHidden/>
            <w:sz w:val="24"/>
            <w:szCs w:val="24"/>
          </w:rPr>
        </w:r>
        <w:r w:rsidRPr="00E83978">
          <w:rPr>
            <w:noProof/>
            <w:webHidden/>
            <w:sz w:val="24"/>
            <w:szCs w:val="24"/>
          </w:rPr>
          <w:fldChar w:fldCharType="separate"/>
        </w:r>
        <w:r w:rsidRPr="00E83978">
          <w:rPr>
            <w:noProof/>
            <w:webHidden/>
            <w:sz w:val="24"/>
            <w:szCs w:val="24"/>
          </w:rPr>
          <w:t>41</w:t>
        </w:r>
        <w:r w:rsidRPr="00E83978">
          <w:rPr>
            <w:noProof/>
            <w:webHidden/>
            <w:sz w:val="24"/>
            <w:szCs w:val="24"/>
          </w:rPr>
          <w:fldChar w:fldCharType="end"/>
        </w:r>
      </w:hyperlink>
    </w:p>
    <w:p w14:paraId="25CF8B89" w14:textId="77777777" w:rsidR="00E83978" w:rsidRPr="00E83978" w:rsidRDefault="00E83978" w:rsidP="00E83978">
      <w:pPr>
        <w:pStyle w:val="31"/>
        <w:rPr>
          <w:rFonts w:ascii="Times New Roman" w:hAnsi="Times New Roman"/>
          <w:noProof/>
          <w:sz w:val="24"/>
          <w:szCs w:val="24"/>
        </w:rPr>
      </w:pPr>
      <w:hyperlink w:anchor="_Toc282252011" w:history="1">
        <w:r w:rsidRPr="00E83978">
          <w:rPr>
            <w:rStyle w:val="af0"/>
            <w:rFonts w:ascii="Times New Roman" w:hAnsi="Times New Roman"/>
            <w:noProof/>
            <w:sz w:val="24"/>
            <w:szCs w:val="24"/>
          </w:rPr>
          <w:t>Структура схем внешнего и внутризаводского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41</w:t>
        </w:r>
        <w:r w:rsidRPr="00E83978">
          <w:rPr>
            <w:rFonts w:ascii="Times New Roman" w:hAnsi="Times New Roman"/>
            <w:noProof/>
            <w:webHidden/>
            <w:sz w:val="24"/>
            <w:szCs w:val="24"/>
          </w:rPr>
          <w:fldChar w:fldCharType="end"/>
        </w:r>
      </w:hyperlink>
    </w:p>
    <w:p w14:paraId="2628D153" w14:textId="77777777" w:rsidR="00E83978" w:rsidRPr="00E83978" w:rsidRDefault="00E83978" w:rsidP="00E83978">
      <w:pPr>
        <w:pStyle w:val="31"/>
        <w:rPr>
          <w:rFonts w:ascii="Times New Roman" w:hAnsi="Times New Roman"/>
          <w:noProof/>
          <w:sz w:val="24"/>
          <w:szCs w:val="24"/>
        </w:rPr>
      </w:pPr>
      <w:hyperlink w:anchor="_Toc282252012" w:history="1">
        <w:r w:rsidRPr="00E83978">
          <w:rPr>
            <w:rStyle w:val="af0"/>
            <w:rFonts w:ascii="Times New Roman" w:hAnsi="Times New Roman"/>
            <w:noProof/>
            <w:sz w:val="24"/>
            <w:szCs w:val="24"/>
          </w:rPr>
          <w:t>Схемы присоединения и выбор питающих напряжений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41</w:t>
        </w:r>
        <w:r w:rsidRPr="00E83978">
          <w:rPr>
            <w:rFonts w:ascii="Times New Roman" w:hAnsi="Times New Roman"/>
            <w:noProof/>
            <w:webHidden/>
            <w:sz w:val="24"/>
            <w:szCs w:val="24"/>
          </w:rPr>
          <w:fldChar w:fldCharType="end"/>
        </w:r>
      </w:hyperlink>
    </w:p>
    <w:p w14:paraId="06F32CBB" w14:textId="77777777" w:rsidR="00E83978" w:rsidRPr="00E83978" w:rsidRDefault="00E83978" w:rsidP="00E83978">
      <w:pPr>
        <w:pStyle w:val="31"/>
        <w:rPr>
          <w:rFonts w:ascii="Times New Roman" w:hAnsi="Times New Roman"/>
          <w:noProof/>
          <w:sz w:val="24"/>
          <w:szCs w:val="24"/>
        </w:rPr>
      </w:pPr>
      <w:hyperlink w:anchor="_Toc282252013" w:history="1">
        <w:r w:rsidRPr="00E83978">
          <w:rPr>
            <w:rStyle w:val="af0"/>
            <w:rFonts w:ascii="Times New Roman" w:hAnsi="Times New Roman"/>
            <w:noProof/>
            <w:sz w:val="24"/>
            <w:szCs w:val="24"/>
          </w:rPr>
          <w:t>Источники питания потребителей и построение схемы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51</w:t>
        </w:r>
        <w:r w:rsidRPr="00E83978">
          <w:rPr>
            <w:rFonts w:ascii="Times New Roman" w:hAnsi="Times New Roman"/>
            <w:noProof/>
            <w:webHidden/>
            <w:sz w:val="24"/>
            <w:szCs w:val="24"/>
          </w:rPr>
          <w:fldChar w:fldCharType="end"/>
        </w:r>
      </w:hyperlink>
    </w:p>
    <w:p w14:paraId="3A07B1AA" w14:textId="77777777" w:rsidR="00E83978" w:rsidRPr="00E83978" w:rsidRDefault="00E83978" w:rsidP="00E83978">
      <w:pPr>
        <w:pStyle w:val="31"/>
        <w:rPr>
          <w:rFonts w:ascii="Times New Roman" w:hAnsi="Times New Roman"/>
          <w:noProof/>
          <w:sz w:val="24"/>
          <w:szCs w:val="24"/>
        </w:rPr>
      </w:pPr>
      <w:hyperlink w:anchor="_Toc282252014" w:history="1">
        <w:r w:rsidRPr="00E83978">
          <w:rPr>
            <w:rStyle w:val="af0"/>
            <w:rFonts w:ascii="Times New Roman" w:hAnsi="Times New Roman"/>
            <w:noProof/>
            <w:sz w:val="24"/>
            <w:szCs w:val="24"/>
          </w:rPr>
          <w:t>Надежность электроснабжения потребителей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56</w:t>
        </w:r>
        <w:r w:rsidRPr="00E83978">
          <w:rPr>
            <w:rFonts w:ascii="Times New Roman" w:hAnsi="Times New Roman"/>
            <w:noProof/>
            <w:webHidden/>
            <w:sz w:val="24"/>
            <w:szCs w:val="24"/>
          </w:rPr>
          <w:fldChar w:fldCharType="end"/>
        </w:r>
      </w:hyperlink>
    </w:p>
    <w:p w14:paraId="54379548" w14:textId="77777777" w:rsidR="00E83978" w:rsidRPr="00E83978" w:rsidRDefault="00E83978" w:rsidP="00E83978">
      <w:pPr>
        <w:pStyle w:val="31"/>
        <w:rPr>
          <w:rFonts w:ascii="Times New Roman" w:hAnsi="Times New Roman"/>
          <w:noProof/>
          <w:sz w:val="24"/>
          <w:szCs w:val="24"/>
        </w:rPr>
      </w:pPr>
      <w:hyperlink w:anchor="_Toc282252015" w:history="1">
        <w:r w:rsidRPr="00E83978">
          <w:rPr>
            <w:rStyle w:val="af0"/>
            <w:rFonts w:ascii="Times New Roman" w:hAnsi="Times New Roman"/>
            <w:noProof/>
            <w:sz w:val="24"/>
            <w:szCs w:val="24"/>
          </w:rPr>
          <w:t>Выбор места расположения источников питания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63</w:t>
        </w:r>
        <w:r w:rsidRPr="00E83978">
          <w:rPr>
            <w:rFonts w:ascii="Times New Roman" w:hAnsi="Times New Roman"/>
            <w:noProof/>
            <w:webHidden/>
            <w:sz w:val="24"/>
            <w:szCs w:val="24"/>
          </w:rPr>
          <w:fldChar w:fldCharType="end"/>
        </w:r>
      </w:hyperlink>
    </w:p>
    <w:p w14:paraId="7366D2C7" w14:textId="77777777" w:rsidR="00E83978" w:rsidRPr="00E83978" w:rsidRDefault="00E83978" w:rsidP="00E83978">
      <w:pPr>
        <w:pStyle w:val="14"/>
        <w:rPr>
          <w:rFonts w:eastAsia="Times New Roman"/>
          <w:noProof/>
          <w:sz w:val="24"/>
          <w:szCs w:val="24"/>
          <w:lang w:eastAsia="ru-RU"/>
        </w:rPr>
      </w:pPr>
      <w:hyperlink w:anchor="_Toc282252016" w:history="1">
        <w:r w:rsidRPr="00E83978">
          <w:rPr>
            <w:rStyle w:val="af0"/>
            <w:noProof/>
            <w:sz w:val="24"/>
            <w:szCs w:val="24"/>
          </w:rPr>
          <w:t>Лекция №7 Схемы и конструктивное исполнение главных понизительных (ГПП) и распределительных подстанций (РП)</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_Toc282252016 \h </w:instrText>
        </w:r>
        <w:r w:rsidRPr="00E83978">
          <w:rPr>
            <w:noProof/>
            <w:webHidden/>
            <w:sz w:val="24"/>
            <w:szCs w:val="24"/>
          </w:rPr>
        </w:r>
        <w:r w:rsidRPr="00E83978">
          <w:rPr>
            <w:noProof/>
            <w:webHidden/>
            <w:sz w:val="24"/>
            <w:szCs w:val="24"/>
          </w:rPr>
          <w:fldChar w:fldCharType="separate"/>
        </w:r>
        <w:r w:rsidRPr="00E83978">
          <w:rPr>
            <w:noProof/>
            <w:webHidden/>
            <w:sz w:val="24"/>
            <w:szCs w:val="24"/>
          </w:rPr>
          <w:t>69</w:t>
        </w:r>
        <w:r w:rsidRPr="00E83978">
          <w:rPr>
            <w:noProof/>
            <w:webHidden/>
            <w:sz w:val="24"/>
            <w:szCs w:val="24"/>
          </w:rPr>
          <w:fldChar w:fldCharType="end"/>
        </w:r>
      </w:hyperlink>
    </w:p>
    <w:p w14:paraId="4AB12483" w14:textId="77777777" w:rsidR="00E83978" w:rsidRPr="00E83978" w:rsidRDefault="00E83978" w:rsidP="00E83978">
      <w:pPr>
        <w:pStyle w:val="31"/>
        <w:rPr>
          <w:rFonts w:ascii="Times New Roman" w:hAnsi="Times New Roman"/>
          <w:noProof/>
          <w:sz w:val="24"/>
          <w:szCs w:val="24"/>
        </w:rPr>
      </w:pPr>
      <w:hyperlink w:anchor="_Toc282252017" w:history="1">
        <w:r w:rsidRPr="00E83978">
          <w:rPr>
            <w:rStyle w:val="af0"/>
            <w:rFonts w:ascii="Times New Roman" w:hAnsi="Times New Roman"/>
            <w:noProof/>
            <w:sz w:val="24"/>
            <w:szCs w:val="24"/>
          </w:rPr>
          <w:t>Исходные данные и выбор схемы ГПП</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69</w:t>
        </w:r>
        <w:r w:rsidRPr="00E83978">
          <w:rPr>
            <w:rFonts w:ascii="Times New Roman" w:hAnsi="Times New Roman"/>
            <w:noProof/>
            <w:webHidden/>
            <w:sz w:val="24"/>
            <w:szCs w:val="24"/>
          </w:rPr>
          <w:fldChar w:fldCharType="end"/>
        </w:r>
      </w:hyperlink>
    </w:p>
    <w:p w14:paraId="08D29820" w14:textId="77777777" w:rsidR="00E83978" w:rsidRPr="00E83978" w:rsidRDefault="00E83978" w:rsidP="00E83978">
      <w:pPr>
        <w:pStyle w:val="31"/>
        <w:rPr>
          <w:rFonts w:ascii="Times New Roman" w:hAnsi="Times New Roman"/>
          <w:noProof/>
          <w:sz w:val="24"/>
          <w:szCs w:val="24"/>
        </w:rPr>
      </w:pPr>
      <w:hyperlink w:anchor="_Toc282252018" w:history="1">
        <w:r w:rsidRPr="00E83978">
          <w:rPr>
            <w:rStyle w:val="af0"/>
            <w:rFonts w:ascii="Times New Roman" w:hAnsi="Times New Roman"/>
            <w:noProof/>
            <w:sz w:val="24"/>
            <w:szCs w:val="24"/>
          </w:rPr>
          <w:t>Выбор и использование силовых трансформаторов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73</w:t>
        </w:r>
        <w:r w:rsidRPr="00E83978">
          <w:rPr>
            <w:rFonts w:ascii="Times New Roman" w:hAnsi="Times New Roman"/>
            <w:noProof/>
            <w:webHidden/>
            <w:sz w:val="24"/>
            <w:szCs w:val="24"/>
          </w:rPr>
          <w:fldChar w:fldCharType="end"/>
        </w:r>
      </w:hyperlink>
    </w:p>
    <w:p w14:paraId="1222B1A2" w14:textId="77777777" w:rsidR="00E83978" w:rsidRPr="00E83978" w:rsidRDefault="00E83978" w:rsidP="00E83978">
      <w:pPr>
        <w:pStyle w:val="31"/>
        <w:rPr>
          <w:rFonts w:ascii="Times New Roman" w:hAnsi="Times New Roman"/>
          <w:noProof/>
          <w:sz w:val="24"/>
          <w:szCs w:val="24"/>
        </w:rPr>
      </w:pPr>
      <w:hyperlink w:anchor="_Toc282252019" w:history="1">
        <w:r w:rsidRPr="00E83978">
          <w:rPr>
            <w:rStyle w:val="af0"/>
            <w:rFonts w:ascii="Times New Roman" w:hAnsi="Times New Roman"/>
            <w:noProof/>
            <w:sz w:val="24"/>
            <w:szCs w:val="24"/>
          </w:rPr>
          <w:t>Схемы блочных подстанций и комплектных трансформаторных подстанций (КТП), их особенности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_Toc282252019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77</w:t>
        </w:r>
        <w:r w:rsidRPr="00E83978">
          <w:rPr>
            <w:rFonts w:ascii="Times New Roman" w:hAnsi="Times New Roman"/>
            <w:noProof/>
            <w:webHidden/>
            <w:sz w:val="24"/>
            <w:szCs w:val="24"/>
          </w:rPr>
          <w:fldChar w:fldCharType="end"/>
        </w:r>
      </w:hyperlink>
    </w:p>
    <w:p w14:paraId="58055B8F" w14:textId="77777777" w:rsidR="00E83978" w:rsidRPr="00E83978" w:rsidRDefault="00E83978" w:rsidP="00E83978">
      <w:pPr>
        <w:pStyle w:val="31"/>
        <w:rPr>
          <w:rFonts w:ascii="Times New Roman" w:hAnsi="Times New Roman"/>
          <w:noProof/>
          <w:sz w:val="24"/>
          <w:szCs w:val="24"/>
        </w:rPr>
      </w:pPr>
      <w:hyperlink w:anchor="_Toc282252020" w:history="1">
        <w:r w:rsidRPr="00E83978">
          <w:rPr>
            <w:rStyle w:val="af0"/>
            <w:rFonts w:ascii="Times New Roman" w:hAnsi="Times New Roman"/>
            <w:noProof/>
            <w:sz w:val="24"/>
            <w:szCs w:val="24"/>
          </w:rPr>
          <w:t>Компоновка открытых и закрытых распределительных устройств (подстанций)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80</w:t>
        </w:r>
        <w:r w:rsidRPr="00E83978">
          <w:rPr>
            <w:rFonts w:ascii="Times New Roman" w:hAnsi="Times New Roman"/>
            <w:noProof/>
            <w:webHidden/>
            <w:sz w:val="24"/>
            <w:szCs w:val="24"/>
          </w:rPr>
          <w:fldChar w:fldCharType="end"/>
        </w:r>
      </w:hyperlink>
    </w:p>
    <w:p w14:paraId="60965045" w14:textId="77777777" w:rsidR="00E83978" w:rsidRPr="00E83978" w:rsidRDefault="00E83978" w:rsidP="00E83978">
      <w:pPr>
        <w:pStyle w:val="14"/>
        <w:rPr>
          <w:rFonts w:eastAsia="Times New Roman"/>
          <w:noProof/>
          <w:sz w:val="24"/>
          <w:szCs w:val="24"/>
          <w:lang w:eastAsia="ru-RU"/>
        </w:rPr>
      </w:pPr>
      <w:hyperlink w:anchor="_Toc282252021" w:history="1">
        <w:r w:rsidRPr="00E83978">
          <w:rPr>
            <w:rStyle w:val="af0"/>
            <w:noProof/>
            <w:sz w:val="24"/>
            <w:szCs w:val="24"/>
          </w:rPr>
          <w:t>Лекция №8 Схемы электроснабжения в сетях до 1000</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_Toc282252021 \h </w:instrText>
        </w:r>
        <w:r w:rsidRPr="00E83978">
          <w:rPr>
            <w:noProof/>
            <w:webHidden/>
            <w:sz w:val="24"/>
            <w:szCs w:val="24"/>
          </w:rPr>
        </w:r>
        <w:r w:rsidRPr="00E83978">
          <w:rPr>
            <w:noProof/>
            <w:webHidden/>
            <w:sz w:val="24"/>
            <w:szCs w:val="24"/>
          </w:rPr>
          <w:fldChar w:fldCharType="separate"/>
        </w:r>
        <w:r w:rsidRPr="00E83978">
          <w:rPr>
            <w:noProof/>
            <w:webHidden/>
            <w:sz w:val="24"/>
            <w:szCs w:val="24"/>
          </w:rPr>
          <w:t>83</w:t>
        </w:r>
        <w:r w:rsidRPr="00E83978">
          <w:rPr>
            <w:noProof/>
            <w:webHidden/>
            <w:sz w:val="24"/>
            <w:szCs w:val="24"/>
          </w:rPr>
          <w:fldChar w:fldCharType="end"/>
        </w:r>
      </w:hyperlink>
    </w:p>
    <w:p w14:paraId="0192404F" w14:textId="77777777" w:rsidR="00E83978" w:rsidRPr="00E83978" w:rsidRDefault="00E83978" w:rsidP="00E83978">
      <w:pPr>
        <w:pStyle w:val="31"/>
        <w:rPr>
          <w:rFonts w:ascii="Times New Roman" w:hAnsi="Times New Roman"/>
          <w:noProof/>
          <w:sz w:val="24"/>
          <w:szCs w:val="24"/>
        </w:rPr>
      </w:pPr>
      <w:hyperlink w:anchor="_Toc282252022" w:history="1">
        <w:r w:rsidRPr="00E83978">
          <w:rPr>
            <w:rStyle w:val="af0"/>
            <w:rFonts w:ascii="Times New Roman" w:hAnsi="Times New Roman"/>
            <w:noProof/>
            <w:sz w:val="24"/>
            <w:szCs w:val="24"/>
          </w:rPr>
          <w:t>Специфика построения систем электроснабжения сетей ниже 1000В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83</w:t>
        </w:r>
        <w:r w:rsidRPr="00E83978">
          <w:rPr>
            <w:rFonts w:ascii="Times New Roman" w:hAnsi="Times New Roman"/>
            <w:noProof/>
            <w:webHidden/>
            <w:sz w:val="24"/>
            <w:szCs w:val="24"/>
          </w:rPr>
          <w:fldChar w:fldCharType="end"/>
        </w:r>
      </w:hyperlink>
    </w:p>
    <w:p w14:paraId="62B9D6FC" w14:textId="77777777" w:rsidR="00E83978" w:rsidRPr="00E83978" w:rsidRDefault="00E83978" w:rsidP="00E83978">
      <w:pPr>
        <w:pStyle w:val="31"/>
        <w:rPr>
          <w:rFonts w:ascii="Times New Roman" w:hAnsi="Times New Roman"/>
          <w:noProof/>
          <w:sz w:val="24"/>
          <w:szCs w:val="24"/>
        </w:rPr>
      </w:pPr>
      <w:hyperlink w:anchor="_Toc282252023" w:history="1">
        <w:r w:rsidRPr="00E83978">
          <w:rPr>
            <w:rStyle w:val="af0"/>
            <w:rFonts w:ascii="Times New Roman" w:hAnsi="Times New Roman"/>
            <w:noProof/>
            <w:sz w:val="24"/>
            <w:szCs w:val="24"/>
          </w:rPr>
          <w:t>Цеховые подстанции третьего уровня системы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83</w:t>
        </w:r>
        <w:r w:rsidRPr="00E83978">
          <w:rPr>
            <w:rFonts w:ascii="Times New Roman" w:hAnsi="Times New Roman"/>
            <w:noProof/>
            <w:webHidden/>
            <w:sz w:val="24"/>
            <w:szCs w:val="24"/>
          </w:rPr>
          <w:fldChar w:fldCharType="end"/>
        </w:r>
      </w:hyperlink>
    </w:p>
    <w:p w14:paraId="0E797BE9" w14:textId="77777777" w:rsidR="00E83978" w:rsidRPr="00E83978" w:rsidRDefault="00E83978" w:rsidP="00E83978">
      <w:pPr>
        <w:pStyle w:val="31"/>
        <w:rPr>
          <w:rFonts w:ascii="Times New Roman" w:hAnsi="Times New Roman"/>
          <w:noProof/>
          <w:sz w:val="24"/>
          <w:szCs w:val="24"/>
        </w:rPr>
      </w:pPr>
      <w:hyperlink w:anchor="_Toc282252024" w:history="1">
        <w:r w:rsidRPr="00E83978">
          <w:rPr>
            <w:rStyle w:val="af0"/>
            <w:rFonts w:ascii="Times New Roman" w:hAnsi="Times New Roman"/>
            <w:noProof/>
            <w:sz w:val="24"/>
            <w:szCs w:val="24"/>
          </w:rPr>
          <w:t>Выбор трансформаторов для цеховых подстанций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86</w:t>
        </w:r>
        <w:r w:rsidRPr="00E83978">
          <w:rPr>
            <w:rFonts w:ascii="Times New Roman" w:hAnsi="Times New Roman"/>
            <w:noProof/>
            <w:webHidden/>
            <w:sz w:val="24"/>
            <w:szCs w:val="24"/>
          </w:rPr>
          <w:fldChar w:fldCharType="end"/>
        </w:r>
      </w:hyperlink>
    </w:p>
    <w:p w14:paraId="659349F9" w14:textId="77777777" w:rsidR="00E83978" w:rsidRPr="00E83978" w:rsidRDefault="00E83978" w:rsidP="00E83978">
      <w:pPr>
        <w:pStyle w:val="31"/>
        <w:rPr>
          <w:rFonts w:ascii="Times New Roman" w:hAnsi="Times New Roman"/>
          <w:noProof/>
          <w:sz w:val="24"/>
          <w:szCs w:val="24"/>
        </w:rPr>
      </w:pPr>
      <w:hyperlink w:anchor="_Toc282252025" w:history="1">
        <w:r w:rsidRPr="00E83978">
          <w:rPr>
            <w:rStyle w:val="af0"/>
            <w:rFonts w:ascii="Times New Roman" w:hAnsi="Times New Roman"/>
            <w:noProof/>
            <w:sz w:val="24"/>
            <w:szCs w:val="24"/>
          </w:rPr>
          <w:t>Размещение и компоновка подстанций 3 уровня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88</w:t>
        </w:r>
        <w:r w:rsidRPr="00E83978">
          <w:rPr>
            <w:rFonts w:ascii="Times New Roman" w:hAnsi="Times New Roman"/>
            <w:noProof/>
            <w:webHidden/>
            <w:sz w:val="24"/>
            <w:szCs w:val="24"/>
          </w:rPr>
          <w:fldChar w:fldCharType="end"/>
        </w:r>
      </w:hyperlink>
    </w:p>
    <w:p w14:paraId="5E89B55D" w14:textId="77777777" w:rsidR="00E83978" w:rsidRPr="00E83978" w:rsidRDefault="00E83978" w:rsidP="00E83978">
      <w:pPr>
        <w:pStyle w:val="31"/>
        <w:rPr>
          <w:rFonts w:ascii="Times New Roman" w:hAnsi="Times New Roman"/>
          <w:noProof/>
          <w:sz w:val="24"/>
          <w:szCs w:val="24"/>
        </w:rPr>
      </w:pPr>
      <w:hyperlink w:anchor="_Toc282252026" w:history="1">
        <w:r w:rsidRPr="00E83978">
          <w:rPr>
            <w:rStyle w:val="af0"/>
            <w:rFonts w:ascii="Times New Roman" w:hAnsi="Times New Roman"/>
            <w:noProof/>
            <w:sz w:val="24"/>
            <w:szCs w:val="24"/>
          </w:rPr>
          <w:t>Распределительные устройства 2-го уровня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_Toc282252026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90</w:t>
        </w:r>
        <w:r w:rsidRPr="00E83978">
          <w:rPr>
            <w:rFonts w:ascii="Times New Roman" w:hAnsi="Times New Roman"/>
            <w:noProof/>
            <w:webHidden/>
            <w:sz w:val="24"/>
            <w:szCs w:val="24"/>
          </w:rPr>
          <w:fldChar w:fldCharType="end"/>
        </w:r>
      </w:hyperlink>
    </w:p>
    <w:p w14:paraId="63FF9DCE" w14:textId="77777777" w:rsidR="00E83978" w:rsidRPr="00E83978" w:rsidRDefault="00E83978" w:rsidP="00E83978">
      <w:pPr>
        <w:pStyle w:val="14"/>
        <w:rPr>
          <w:rFonts w:eastAsia="Times New Roman"/>
          <w:noProof/>
          <w:sz w:val="24"/>
          <w:szCs w:val="24"/>
          <w:lang w:eastAsia="ru-RU"/>
        </w:rPr>
      </w:pPr>
      <w:hyperlink w:anchor="_Toc282252027" w:history="1">
        <w:r w:rsidRPr="00E83978">
          <w:rPr>
            <w:rStyle w:val="af0"/>
            <w:noProof/>
            <w:sz w:val="24"/>
            <w:szCs w:val="24"/>
          </w:rPr>
          <w:t>Лекция №9 Способы передачи и распределения электрической энергии</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_Toc282252027 \h </w:instrText>
        </w:r>
        <w:r w:rsidRPr="00E83978">
          <w:rPr>
            <w:noProof/>
            <w:webHidden/>
            <w:sz w:val="24"/>
            <w:szCs w:val="24"/>
          </w:rPr>
        </w:r>
        <w:r w:rsidRPr="00E83978">
          <w:rPr>
            <w:noProof/>
            <w:webHidden/>
            <w:sz w:val="24"/>
            <w:szCs w:val="24"/>
          </w:rPr>
          <w:fldChar w:fldCharType="separate"/>
        </w:r>
        <w:r w:rsidRPr="00E83978">
          <w:rPr>
            <w:noProof/>
            <w:webHidden/>
            <w:sz w:val="24"/>
            <w:szCs w:val="24"/>
          </w:rPr>
          <w:t>91</w:t>
        </w:r>
        <w:r w:rsidRPr="00E83978">
          <w:rPr>
            <w:noProof/>
            <w:webHidden/>
            <w:sz w:val="24"/>
            <w:szCs w:val="24"/>
          </w:rPr>
          <w:fldChar w:fldCharType="end"/>
        </w:r>
      </w:hyperlink>
    </w:p>
    <w:p w14:paraId="6055CCB0" w14:textId="77777777" w:rsidR="00E83978" w:rsidRPr="00E83978" w:rsidRDefault="00E83978" w:rsidP="00E83978">
      <w:pPr>
        <w:pStyle w:val="31"/>
        <w:rPr>
          <w:rFonts w:ascii="Times New Roman" w:hAnsi="Times New Roman"/>
          <w:noProof/>
          <w:sz w:val="24"/>
          <w:szCs w:val="24"/>
        </w:rPr>
      </w:pPr>
      <w:hyperlink w:anchor="_Toc282252028" w:history="1">
        <w:r w:rsidRPr="00E83978">
          <w:rPr>
            <w:rStyle w:val="af0"/>
            <w:rFonts w:ascii="Times New Roman" w:hAnsi="Times New Roman"/>
            <w:noProof/>
            <w:sz w:val="24"/>
            <w:szCs w:val="24"/>
          </w:rPr>
          <w:t>Общие сведения о способах передачи и распределения электроэнергии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91</w:t>
        </w:r>
        <w:r w:rsidRPr="00E83978">
          <w:rPr>
            <w:rFonts w:ascii="Times New Roman" w:hAnsi="Times New Roman"/>
            <w:noProof/>
            <w:webHidden/>
            <w:sz w:val="24"/>
            <w:szCs w:val="24"/>
          </w:rPr>
          <w:fldChar w:fldCharType="end"/>
        </w:r>
      </w:hyperlink>
    </w:p>
    <w:p w14:paraId="569A6882" w14:textId="77777777" w:rsidR="00E83978" w:rsidRPr="00E83978" w:rsidRDefault="00E83978" w:rsidP="00E83978">
      <w:pPr>
        <w:pStyle w:val="31"/>
        <w:rPr>
          <w:rFonts w:ascii="Times New Roman" w:hAnsi="Times New Roman"/>
          <w:noProof/>
          <w:sz w:val="24"/>
          <w:szCs w:val="24"/>
        </w:rPr>
      </w:pPr>
      <w:hyperlink w:anchor="_Toc282252029" w:history="1">
        <w:r w:rsidRPr="00E83978">
          <w:rPr>
            <w:rStyle w:val="af0"/>
            <w:rFonts w:ascii="Times New Roman" w:hAnsi="Times New Roman"/>
            <w:noProof/>
            <w:sz w:val="24"/>
            <w:szCs w:val="24"/>
          </w:rPr>
          <w:t>Воздушные линии электропередач</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_Toc282252029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93</w:t>
        </w:r>
        <w:r w:rsidRPr="00E83978">
          <w:rPr>
            <w:rFonts w:ascii="Times New Roman" w:hAnsi="Times New Roman"/>
            <w:noProof/>
            <w:webHidden/>
            <w:sz w:val="24"/>
            <w:szCs w:val="24"/>
          </w:rPr>
          <w:fldChar w:fldCharType="end"/>
        </w:r>
      </w:hyperlink>
    </w:p>
    <w:p w14:paraId="7CA824A1" w14:textId="77777777" w:rsidR="00E83978" w:rsidRPr="00E83978" w:rsidRDefault="00E83978" w:rsidP="00E83978">
      <w:pPr>
        <w:pStyle w:val="31"/>
        <w:rPr>
          <w:rFonts w:ascii="Times New Roman" w:hAnsi="Times New Roman"/>
          <w:noProof/>
          <w:sz w:val="24"/>
          <w:szCs w:val="24"/>
        </w:rPr>
      </w:pPr>
      <w:hyperlink w:anchor="_Toc282252030" w:history="1">
        <w:r w:rsidRPr="00E83978">
          <w:rPr>
            <w:rStyle w:val="af0"/>
            <w:rFonts w:ascii="Times New Roman" w:hAnsi="Times New Roman"/>
            <w:noProof/>
            <w:sz w:val="24"/>
            <w:szCs w:val="24"/>
          </w:rPr>
          <w:t>Кабельные линии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96</w:t>
        </w:r>
        <w:r w:rsidRPr="00E83978">
          <w:rPr>
            <w:rFonts w:ascii="Times New Roman" w:hAnsi="Times New Roman"/>
            <w:noProof/>
            <w:webHidden/>
            <w:sz w:val="24"/>
            <w:szCs w:val="24"/>
          </w:rPr>
          <w:fldChar w:fldCharType="end"/>
        </w:r>
      </w:hyperlink>
    </w:p>
    <w:p w14:paraId="599239C9" w14:textId="77777777" w:rsidR="00E83978" w:rsidRPr="00E83978" w:rsidRDefault="00E83978" w:rsidP="00E83978">
      <w:pPr>
        <w:pStyle w:val="31"/>
        <w:rPr>
          <w:rFonts w:ascii="Times New Roman" w:hAnsi="Times New Roman"/>
          <w:noProof/>
          <w:sz w:val="24"/>
          <w:szCs w:val="24"/>
        </w:rPr>
      </w:pPr>
      <w:hyperlink w:anchor="_Toc282252031" w:history="1">
        <w:r w:rsidRPr="00E83978">
          <w:rPr>
            <w:rStyle w:val="af0"/>
            <w:rFonts w:ascii="Times New Roman" w:hAnsi="Times New Roman"/>
            <w:noProof/>
            <w:sz w:val="24"/>
            <w:szCs w:val="24"/>
          </w:rPr>
          <w:t>Прокладка кабелей в траншеях</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98</w:t>
        </w:r>
        <w:r w:rsidRPr="00E83978">
          <w:rPr>
            <w:rFonts w:ascii="Times New Roman" w:hAnsi="Times New Roman"/>
            <w:noProof/>
            <w:webHidden/>
            <w:sz w:val="24"/>
            <w:szCs w:val="24"/>
          </w:rPr>
          <w:fldChar w:fldCharType="end"/>
        </w:r>
      </w:hyperlink>
    </w:p>
    <w:p w14:paraId="59BFB341" w14:textId="77777777" w:rsidR="00E83978" w:rsidRPr="00E83978" w:rsidRDefault="00E83978" w:rsidP="00E83978">
      <w:pPr>
        <w:pStyle w:val="31"/>
        <w:rPr>
          <w:rFonts w:ascii="Times New Roman" w:hAnsi="Times New Roman"/>
          <w:noProof/>
          <w:sz w:val="24"/>
          <w:szCs w:val="24"/>
        </w:rPr>
      </w:pPr>
      <w:hyperlink w:anchor="_Toc282252032" w:history="1">
        <w:r w:rsidRPr="00E83978">
          <w:rPr>
            <w:rStyle w:val="af0"/>
            <w:rFonts w:ascii="Times New Roman" w:hAnsi="Times New Roman"/>
            <w:noProof/>
            <w:sz w:val="24"/>
            <w:szCs w:val="24"/>
          </w:rPr>
          <w:t>Прокладка кабелей в блоках</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100</w:t>
        </w:r>
        <w:r w:rsidRPr="00E83978">
          <w:rPr>
            <w:rFonts w:ascii="Times New Roman" w:hAnsi="Times New Roman"/>
            <w:noProof/>
            <w:webHidden/>
            <w:sz w:val="24"/>
            <w:szCs w:val="24"/>
          </w:rPr>
          <w:fldChar w:fldCharType="end"/>
        </w:r>
      </w:hyperlink>
    </w:p>
    <w:p w14:paraId="2A4C9949" w14:textId="77777777" w:rsidR="00E83978" w:rsidRPr="00E83978" w:rsidRDefault="00E83978" w:rsidP="00E83978">
      <w:pPr>
        <w:pStyle w:val="31"/>
        <w:rPr>
          <w:rFonts w:ascii="Times New Roman" w:hAnsi="Times New Roman"/>
          <w:noProof/>
          <w:sz w:val="24"/>
          <w:szCs w:val="24"/>
        </w:rPr>
      </w:pPr>
      <w:hyperlink w:anchor="_Toc282252033" w:history="1">
        <w:r w:rsidRPr="00E83978">
          <w:rPr>
            <w:rStyle w:val="af0"/>
            <w:rFonts w:ascii="Times New Roman" w:hAnsi="Times New Roman"/>
            <w:noProof/>
            <w:sz w:val="24"/>
            <w:szCs w:val="24"/>
          </w:rPr>
          <w:t>Прокладка кабелей в кабельных сооружениях</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102</w:t>
        </w:r>
        <w:r w:rsidRPr="00E83978">
          <w:rPr>
            <w:rFonts w:ascii="Times New Roman" w:hAnsi="Times New Roman"/>
            <w:noProof/>
            <w:webHidden/>
            <w:sz w:val="24"/>
            <w:szCs w:val="24"/>
          </w:rPr>
          <w:fldChar w:fldCharType="end"/>
        </w:r>
      </w:hyperlink>
    </w:p>
    <w:p w14:paraId="57A142BC" w14:textId="77777777" w:rsidR="00E83978" w:rsidRPr="00E83978" w:rsidRDefault="00E83978" w:rsidP="00E83978">
      <w:pPr>
        <w:pStyle w:val="14"/>
        <w:rPr>
          <w:rFonts w:eastAsia="Times New Roman"/>
          <w:noProof/>
          <w:sz w:val="24"/>
          <w:szCs w:val="24"/>
          <w:lang w:eastAsia="ru-RU"/>
        </w:rPr>
      </w:pPr>
      <w:hyperlink w:anchor="_Toc282252034" w:history="1">
        <w:r w:rsidRPr="00E83978">
          <w:rPr>
            <w:rStyle w:val="af0"/>
            <w:noProof/>
            <w:sz w:val="24"/>
            <w:szCs w:val="24"/>
          </w:rPr>
          <w:t>Лекция №10 Короткие замыкания (КЗ) в системах электроснабжения. Способы расчета КЗ в электрической цепи</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_Toc282252034 \h </w:instrText>
        </w:r>
        <w:r w:rsidRPr="00E83978">
          <w:rPr>
            <w:noProof/>
            <w:webHidden/>
            <w:sz w:val="24"/>
            <w:szCs w:val="24"/>
          </w:rPr>
        </w:r>
        <w:r w:rsidRPr="00E83978">
          <w:rPr>
            <w:noProof/>
            <w:webHidden/>
            <w:sz w:val="24"/>
            <w:szCs w:val="24"/>
          </w:rPr>
          <w:fldChar w:fldCharType="separate"/>
        </w:r>
        <w:r w:rsidRPr="00E83978">
          <w:rPr>
            <w:noProof/>
            <w:webHidden/>
            <w:sz w:val="24"/>
            <w:szCs w:val="24"/>
          </w:rPr>
          <w:t>105</w:t>
        </w:r>
        <w:r w:rsidRPr="00E83978">
          <w:rPr>
            <w:noProof/>
            <w:webHidden/>
            <w:sz w:val="24"/>
            <w:szCs w:val="24"/>
          </w:rPr>
          <w:fldChar w:fldCharType="end"/>
        </w:r>
      </w:hyperlink>
    </w:p>
    <w:p w14:paraId="608A0F7F" w14:textId="77777777" w:rsidR="00E83978" w:rsidRPr="00E83978" w:rsidRDefault="00E83978" w:rsidP="00E83978">
      <w:pPr>
        <w:pStyle w:val="31"/>
        <w:rPr>
          <w:rFonts w:ascii="Times New Roman" w:hAnsi="Times New Roman"/>
          <w:noProof/>
          <w:sz w:val="24"/>
          <w:szCs w:val="24"/>
        </w:rPr>
      </w:pPr>
      <w:hyperlink w:anchor="_Toc282252035" w:history="1">
        <w:r w:rsidRPr="00E83978">
          <w:rPr>
            <w:rStyle w:val="af0"/>
            <w:rFonts w:ascii="Times New Roman" w:hAnsi="Times New Roman"/>
            <w:noProof/>
            <w:sz w:val="24"/>
            <w:szCs w:val="24"/>
          </w:rPr>
          <w:t>Короткое замыкание в симметричной трехфазной цепи промпредприятия. Их особенности для потребителей сельской местности.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105</w:t>
        </w:r>
        <w:r w:rsidRPr="00E83978">
          <w:rPr>
            <w:rFonts w:ascii="Times New Roman" w:hAnsi="Times New Roman"/>
            <w:noProof/>
            <w:webHidden/>
            <w:sz w:val="24"/>
            <w:szCs w:val="24"/>
          </w:rPr>
          <w:fldChar w:fldCharType="end"/>
        </w:r>
      </w:hyperlink>
    </w:p>
    <w:p w14:paraId="2B8155E0" w14:textId="77777777" w:rsidR="00E83978" w:rsidRPr="00E83978" w:rsidRDefault="00E83978" w:rsidP="00E83978">
      <w:pPr>
        <w:pStyle w:val="31"/>
        <w:rPr>
          <w:rFonts w:ascii="Times New Roman" w:hAnsi="Times New Roman"/>
          <w:noProof/>
          <w:sz w:val="24"/>
          <w:szCs w:val="24"/>
        </w:rPr>
      </w:pPr>
      <w:hyperlink w:anchor="_Toc282252036" w:history="1">
        <w:r w:rsidRPr="00E83978">
          <w:rPr>
            <w:rStyle w:val="af0"/>
            <w:rFonts w:ascii="Times New Roman" w:hAnsi="Times New Roman"/>
            <w:noProof/>
            <w:sz w:val="24"/>
            <w:szCs w:val="24"/>
          </w:rPr>
          <w:t>Определение значений короткого замыкания в электроустановках выше 1 кВ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_Toc282252036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107</w:t>
        </w:r>
        <w:r w:rsidRPr="00E83978">
          <w:rPr>
            <w:rFonts w:ascii="Times New Roman" w:hAnsi="Times New Roman"/>
            <w:noProof/>
            <w:webHidden/>
            <w:sz w:val="24"/>
            <w:szCs w:val="24"/>
          </w:rPr>
          <w:fldChar w:fldCharType="end"/>
        </w:r>
      </w:hyperlink>
    </w:p>
    <w:p w14:paraId="1BC84AF1" w14:textId="77777777" w:rsidR="00E83978" w:rsidRPr="00E83978" w:rsidRDefault="00E83978" w:rsidP="00E83978">
      <w:pPr>
        <w:pStyle w:val="31"/>
        <w:rPr>
          <w:rFonts w:ascii="Times New Roman" w:hAnsi="Times New Roman"/>
          <w:noProof/>
          <w:sz w:val="24"/>
          <w:szCs w:val="24"/>
        </w:rPr>
      </w:pPr>
      <w:hyperlink w:anchor="_Toc282252037" w:history="1">
        <w:r w:rsidRPr="00E83978">
          <w:rPr>
            <w:rStyle w:val="af0"/>
            <w:rFonts w:ascii="Times New Roman" w:hAnsi="Times New Roman"/>
            <w:noProof/>
            <w:sz w:val="24"/>
            <w:szCs w:val="24"/>
          </w:rPr>
          <w:t>Короткое замыкание в сетях до 1кВ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108</w:t>
        </w:r>
        <w:r w:rsidRPr="00E83978">
          <w:rPr>
            <w:rFonts w:ascii="Times New Roman" w:hAnsi="Times New Roman"/>
            <w:noProof/>
            <w:webHidden/>
            <w:sz w:val="24"/>
            <w:szCs w:val="24"/>
          </w:rPr>
          <w:fldChar w:fldCharType="end"/>
        </w:r>
      </w:hyperlink>
    </w:p>
    <w:p w14:paraId="6DEFCDD9" w14:textId="77777777" w:rsidR="00E83978" w:rsidRPr="00E83978" w:rsidRDefault="00E83978" w:rsidP="00E83978">
      <w:pPr>
        <w:pStyle w:val="14"/>
        <w:rPr>
          <w:rFonts w:eastAsia="Times New Roman"/>
          <w:noProof/>
          <w:sz w:val="24"/>
          <w:szCs w:val="24"/>
          <w:lang w:eastAsia="ru-RU"/>
        </w:rPr>
      </w:pPr>
      <w:hyperlink w:anchor="_Toc282252038" w:history="1">
        <w:r w:rsidRPr="00E83978">
          <w:rPr>
            <w:rStyle w:val="af0"/>
            <w:noProof/>
            <w:sz w:val="24"/>
            <w:szCs w:val="24"/>
          </w:rPr>
          <w:t xml:space="preserve">Лекция №11 </w:t>
        </w:r>
        <w:r w:rsidRPr="00E83978">
          <w:rPr>
            <w:rStyle w:val="af0"/>
            <w:noProof/>
            <w:spacing w:val="-4"/>
            <w:sz w:val="24"/>
            <w:szCs w:val="24"/>
          </w:rPr>
          <w:t>Выбор аппаратов и токоведущих устройств в электротехнических установках</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_Toc282252038 \h </w:instrText>
        </w:r>
        <w:r w:rsidRPr="00E83978">
          <w:rPr>
            <w:noProof/>
            <w:webHidden/>
            <w:sz w:val="24"/>
            <w:szCs w:val="24"/>
          </w:rPr>
        </w:r>
        <w:r w:rsidRPr="00E83978">
          <w:rPr>
            <w:noProof/>
            <w:webHidden/>
            <w:sz w:val="24"/>
            <w:szCs w:val="24"/>
          </w:rPr>
          <w:fldChar w:fldCharType="separate"/>
        </w:r>
        <w:r w:rsidRPr="00E83978">
          <w:rPr>
            <w:noProof/>
            <w:webHidden/>
            <w:sz w:val="24"/>
            <w:szCs w:val="24"/>
          </w:rPr>
          <w:t>110</w:t>
        </w:r>
        <w:r w:rsidRPr="00E83978">
          <w:rPr>
            <w:noProof/>
            <w:webHidden/>
            <w:sz w:val="24"/>
            <w:szCs w:val="24"/>
          </w:rPr>
          <w:fldChar w:fldCharType="end"/>
        </w:r>
      </w:hyperlink>
    </w:p>
    <w:p w14:paraId="23B8F6EB" w14:textId="77777777" w:rsidR="00E83978" w:rsidRPr="00E83978" w:rsidRDefault="00E83978" w:rsidP="00E83978">
      <w:pPr>
        <w:pStyle w:val="31"/>
        <w:rPr>
          <w:rFonts w:ascii="Times New Roman" w:hAnsi="Times New Roman"/>
          <w:noProof/>
          <w:sz w:val="24"/>
          <w:szCs w:val="24"/>
        </w:rPr>
      </w:pPr>
      <w:hyperlink w:anchor="_Toc282252039" w:history="1">
        <w:r w:rsidRPr="00E83978">
          <w:rPr>
            <w:rStyle w:val="af0"/>
            <w:rFonts w:ascii="Times New Roman" w:hAnsi="Times New Roman"/>
            <w:noProof/>
            <w:sz w:val="24"/>
            <w:szCs w:val="24"/>
          </w:rPr>
          <w:t>Выбор аппаратов по номинальным параметрам</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_Toc282252039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110</w:t>
        </w:r>
        <w:r w:rsidRPr="00E83978">
          <w:rPr>
            <w:rFonts w:ascii="Times New Roman" w:hAnsi="Times New Roman"/>
            <w:noProof/>
            <w:webHidden/>
            <w:sz w:val="24"/>
            <w:szCs w:val="24"/>
          </w:rPr>
          <w:fldChar w:fldCharType="end"/>
        </w:r>
      </w:hyperlink>
    </w:p>
    <w:p w14:paraId="09E55D3B" w14:textId="77777777" w:rsidR="00E83978" w:rsidRPr="00E83978" w:rsidRDefault="00E83978" w:rsidP="00E83978">
      <w:pPr>
        <w:pStyle w:val="31"/>
        <w:rPr>
          <w:rFonts w:ascii="Times New Roman" w:hAnsi="Times New Roman"/>
          <w:noProof/>
          <w:sz w:val="24"/>
          <w:szCs w:val="24"/>
        </w:rPr>
      </w:pPr>
      <w:hyperlink w:anchor="_Toc282252040" w:history="1">
        <w:r w:rsidRPr="00E83978">
          <w:rPr>
            <w:rStyle w:val="af0"/>
            <w:rFonts w:ascii="Times New Roman" w:hAnsi="Times New Roman"/>
            <w:noProof/>
            <w:sz w:val="24"/>
            <w:szCs w:val="24"/>
          </w:rPr>
          <w:t>Выбор высоковольтных выключателей (ячеек)</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111</w:t>
        </w:r>
        <w:r w:rsidRPr="00E83978">
          <w:rPr>
            <w:rFonts w:ascii="Times New Roman" w:hAnsi="Times New Roman"/>
            <w:noProof/>
            <w:webHidden/>
            <w:sz w:val="24"/>
            <w:szCs w:val="24"/>
          </w:rPr>
          <w:fldChar w:fldCharType="end"/>
        </w:r>
      </w:hyperlink>
    </w:p>
    <w:p w14:paraId="3F365B54" w14:textId="77777777" w:rsidR="00E83978" w:rsidRPr="00E83978" w:rsidRDefault="00E83978" w:rsidP="00E83978">
      <w:pPr>
        <w:pStyle w:val="31"/>
        <w:rPr>
          <w:rFonts w:ascii="Times New Roman" w:hAnsi="Times New Roman"/>
          <w:noProof/>
          <w:sz w:val="24"/>
          <w:szCs w:val="24"/>
        </w:rPr>
      </w:pPr>
      <w:hyperlink w:anchor="_Toc282252041" w:history="1">
        <w:r w:rsidRPr="00E83978">
          <w:rPr>
            <w:rStyle w:val="af0"/>
            <w:rFonts w:ascii="Times New Roman" w:hAnsi="Times New Roman"/>
            <w:noProof/>
            <w:sz w:val="24"/>
            <w:szCs w:val="24"/>
          </w:rPr>
          <w:t>Выбор разъединителей, отделителей, короткозамыкателей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112</w:t>
        </w:r>
        <w:r w:rsidRPr="00E83978">
          <w:rPr>
            <w:rFonts w:ascii="Times New Roman" w:hAnsi="Times New Roman"/>
            <w:noProof/>
            <w:webHidden/>
            <w:sz w:val="24"/>
            <w:szCs w:val="24"/>
          </w:rPr>
          <w:fldChar w:fldCharType="end"/>
        </w:r>
      </w:hyperlink>
    </w:p>
    <w:p w14:paraId="235A7684" w14:textId="77777777" w:rsidR="00E83978" w:rsidRPr="00E83978" w:rsidRDefault="00E83978" w:rsidP="00E83978">
      <w:pPr>
        <w:pStyle w:val="31"/>
        <w:rPr>
          <w:rFonts w:ascii="Times New Roman" w:hAnsi="Times New Roman"/>
          <w:noProof/>
          <w:sz w:val="24"/>
          <w:szCs w:val="24"/>
        </w:rPr>
      </w:pPr>
      <w:hyperlink w:anchor="_Toc282252042" w:history="1">
        <w:r w:rsidRPr="00E83978">
          <w:rPr>
            <w:rStyle w:val="af0"/>
            <w:rFonts w:ascii="Times New Roman" w:hAnsi="Times New Roman"/>
            <w:noProof/>
            <w:sz w:val="24"/>
            <w:szCs w:val="24"/>
          </w:rPr>
          <w:t>Выбор выключателей нагрузки и предохранителей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113</w:t>
        </w:r>
        <w:r w:rsidRPr="00E83978">
          <w:rPr>
            <w:rFonts w:ascii="Times New Roman" w:hAnsi="Times New Roman"/>
            <w:noProof/>
            <w:webHidden/>
            <w:sz w:val="24"/>
            <w:szCs w:val="24"/>
          </w:rPr>
          <w:fldChar w:fldCharType="end"/>
        </w:r>
      </w:hyperlink>
    </w:p>
    <w:p w14:paraId="608166FD" w14:textId="77777777" w:rsidR="00E83978" w:rsidRPr="00E83978" w:rsidRDefault="00E83978" w:rsidP="00E83978">
      <w:pPr>
        <w:pStyle w:val="31"/>
        <w:rPr>
          <w:rFonts w:ascii="Times New Roman" w:hAnsi="Times New Roman"/>
          <w:noProof/>
          <w:sz w:val="24"/>
          <w:szCs w:val="24"/>
        </w:rPr>
      </w:pPr>
      <w:hyperlink w:anchor="_Toc282252043" w:history="1">
        <w:r w:rsidRPr="00E83978">
          <w:rPr>
            <w:rStyle w:val="af0"/>
            <w:rFonts w:ascii="Times New Roman" w:hAnsi="Times New Roman"/>
            <w:noProof/>
            <w:sz w:val="24"/>
            <w:szCs w:val="24"/>
          </w:rPr>
          <w:t>Выбор реакторов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114</w:t>
        </w:r>
        <w:r w:rsidRPr="00E83978">
          <w:rPr>
            <w:rFonts w:ascii="Times New Roman" w:hAnsi="Times New Roman"/>
            <w:noProof/>
            <w:webHidden/>
            <w:sz w:val="24"/>
            <w:szCs w:val="24"/>
          </w:rPr>
          <w:fldChar w:fldCharType="end"/>
        </w:r>
      </w:hyperlink>
    </w:p>
    <w:p w14:paraId="5F58EB39" w14:textId="77777777" w:rsidR="00E83978" w:rsidRPr="00E83978" w:rsidRDefault="00E83978" w:rsidP="00E83978">
      <w:pPr>
        <w:pStyle w:val="31"/>
        <w:rPr>
          <w:rFonts w:ascii="Times New Roman" w:hAnsi="Times New Roman"/>
          <w:noProof/>
          <w:sz w:val="24"/>
          <w:szCs w:val="24"/>
        </w:rPr>
      </w:pPr>
      <w:hyperlink w:anchor="_Toc282252044" w:history="1">
        <w:r w:rsidRPr="00E83978">
          <w:rPr>
            <w:rStyle w:val="af0"/>
            <w:rFonts w:ascii="Times New Roman" w:hAnsi="Times New Roman"/>
            <w:noProof/>
            <w:sz w:val="24"/>
            <w:szCs w:val="24"/>
          </w:rPr>
          <w:t>Выбор трансформаторов тока и трансформаторов напряжения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115</w:t>
        </w:r>
        <w:r w:rsidRPr="00E83978">
          <w:rPr>
            <w:rFonts w:ascii="Times New Roman" w:hAnsi="Times New Roman"/>
            <w:noProof/>
            <w:webHidden/>
            <w:sz w:val="24"/>
            <w:szCs w:val="24"/>
          </w:rPr>
          <w:fldChar w:fldCharType="end"/>
        </w:r>
      </w:hyperlink>
    </w:p>
    <w:p w14:paraId="7144D873" w14:textId="77777777" w:rsidR="00E83978" w:rsidRPr="00E83978" w:rsidRDefault="00E83978" w:rsidP="00E83978">
      <w:pPr>
        <w:pStyle w:val="31"/>
        <w:rPr>
          <w:rFonts w:ascii="Times New Roman" w:hAnsi="Times New Roman"/>
          <w:noProof/>
          <w:sz w:val="24"/>
          <w:szCs w:val="24"/>
        </w:rPr>
      </w:pPr>
      <w:hyperlink w:anchor="_Toc282252045" w:history="1">
        <w:r w:rsidRPr="00E83978">
          <w:rPr>
            <w:rStyle w:val="af0"/>
            <w:rFonts w:ascii="Times New Roman" w:hAnsi="Times New Roman"/>
            <w:noProof/>
            <w:sz w:val="24"/>
            <w:szCs w:val="24"/>
          </w:rPr>
          <w:t>Проверка токоведущих устройств на термическую и динамическую стойкость</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116</w:t>
        </w:r>
        <w:r w:rsidRPr="00E83978">
          <w:rPr>
            <w:rFonts w:ascii="Times New Roman" w:hAnsi="Times New Roman"/>
            <w:noProof/>
            <w:webHidden/>
            <w:sz w:val="24"/>
            <w:szCs w:val="24"/>
          </w:rPr>
          <w:fldChar w:fldCharType="end"/>
        </w:r>
      </w:hyperlink>
    </w:p>
    <w:p w14:paraId="79309F72" w14:textId="77777777" w:rsidR="00E83978" w:rsidRPr="00E83978" w:rsidRDefault="00E83978" w:rsidP="00E83978">
      <w:pPr>
        <w:pStyle w:val="14"/>
        <w:rPr>
          <w:rFonts w:eastAsia="Times New Roman"/>
          <w:noProof/>
          <w:sz w:val="24"/>
          <w:szCs w:val="24"/>
          <w:lang w:eastAsia="ru-RU"/>
        </w:rPr>
      </w:pPr>
      <w:hyperlink w:anchor="_Toc282252046" w:history="1">
        <w:r w:rsidRPr="00E83978">
          <w:rPr>
            <w:rStyle w:val="af0"/>
            <w:noProof/>
            <w:sz w:val="24"/>
            <w:szCs w:val="24"/>
          </w:rPr>
          <w:t>Лекция №12-13 Показатели качества электроэнергии и способы ее обеспечения</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_Toc282252046 \h </w:instrText>
        </w:r>
        <w:r w:rsidRPr="00E83978">
          <w:rPr>
            <w:noProof/>
            <w:webHidden/>
            <w:sz w:val="24"/>
            <w:szCs w:val="24"/>
          </w:rPr>
        </w:r>
        <w:r w:rsidRPr="00E83978">
          <w:rPr>
            <w:noProof/>
            <w:webHidden/>
            <w:sz w:val="24"/>
            <w:szCs w:val="24"/>
          </w:rPr>
          <w:fldChar w:fldCharType="separate"/>
        </w:r>
        <w:r w:rsidRPr="00E83978">
          <w:rPr>
            <w:noProof/>
            <w:webHidden/>
            <w:sz w:val="24"/>
            <w:szCs w:val="24"/>
          </w:rPr>
          <w:t>118</w:t>
        </w:r>
        <w:r w:rsidRPr="00E83978">
          <w:rPr>
            <w:noProof/>
            <w:webHidden/>
            <w:sz w:val="24"/>
            <w:szCs w:val="24"/>
          </w:rPr>
          <w:fldChar w:fldCharType="end"/>
        </w:r>
      </w:hyperlink>
    </w:p>
    <w:p w14:paraId="5961D95D" w14:textId="77777777" w:rsidR="00E83978" w:rsidRPr="00E83978" w:rsidRDefault="00E83978" w:rsidP="00E83978">
      <w:pPr>
        <w:pStyle w:val="31"/>
        <w:rPr>
          <w:rFonts w:ascii="Times New Roman" w:hAnsi="Times New Roman"/>
          <w:noProof/>
          <w:sz w:val="24"/>
          <w:szCs w:val="24"/>
        </w:rPr>
      </w:pPr>
      <w:hyperlink w:anchor="_Toc282252047" w:history="1">
        <w:r w:rsidRPr="00E83978">
          <w:rPr>
            <w:rStyle w:val="af0"/>
            <w:rFonts w:ascii="Times New Roman" w:hAnsi="Times New Roman"/>
            <w:noProof/>
            <w:sz w:val="24"/>
            <w:szCs w:val="24"/>
          </w:rPr>
          <w:t>Нормы качества электрической энергии и область их применения в системах электроснабжения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118</w:t>
        </w:r>
        <w:r w:rsidRPr="00E83978">
          <w:rPr>
            <w:rFonts w:ascii="Times New Roman" w:hAnsi="Times New Roman"/>
            <w:noProof/>
            <w:webHidden/>
            <w:sz w:val="24"/>
            <w:szCs w:val="24"/>
          </w:rPr>
          <w:fldChar w:fldCharType="end"/>
        </w:r>
      </w:hyperlink>
    </w:p>
    <w:p w14:paraId="19DCB5DB" w14:textId="77777777" w:rsidR="00E83978" w:rsidRPr="00E83978" w:rsidRDefault="00E83978" w:rsidP="00E83978">
      <w:pPr>
        <w:pStyle w:val="31"/>
        <w:rPr>
          <w:rFonts w:ascii="Times New Roman" w:hAnsi="Times New Roman"/>
          <w:noProof/>
          <w:sz w:val="24"/>
          <w:szCs w:val="24"/>
        </w:rPr>
      </w:pPr>
      <w:hyperlink w:anchor="_Toc282252048" w:history="1">
        <w:r w:rsidRPr="00E83978">
          <w:rPr>
            <w:rStyle w:val="af0"/>
            <w:rFonts w:ascii="Times New Roman" w:hAnsi="Times New Roman"/>
            <w:noProof/>
            <w:sz w:val="24"/>
            <w:szCs w:val="24"/>
          </w:rPr>
          <w:t>Отклонения и колебание напряжения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121</w:t>
        </w:r>
        <w:r w:rsidRPr="00E83978">
          <w:rPr>
            <w:rFonts w:ascii="Times New Roman" w:hAnsi="Times New Roman"/>
            <w:noProof/>
            <w:webHidden/>
            <w:sz w:val="24"/>
            <w:szCs w:val="24"/>
          </w:rPr>
          <w:fldChar w:fldCharType="end"/>
        </w:r>
      </w:hyperlink>
    </w:p>
    <w:p w14:paraId="433949B5" w14:textId="77777777" w:rsidR="00E83978" w:rsidRPr="00E83978" w:rsidRDefault="00E83978" w:rsidP="00E83978">
      <w:pPr>
        <w:pStyle w:val="31"/>
        <w:rPr>
          <w:rFonts w:ascii="Times New Roman" w:hAnsi="Times New Roman"/>
          <w:noProof/>
          <w:sz w:val="24"/>
          <w:szCs w:val="24"/>
        </w:rPr>
      </w:pPr>
      <w:hyperlink w:anchor="_Toc282252049" w:history="1">
        <w:r w:rsidRPr="00E83978">
          <w:rPr>
            <w:rStyle w:val="af0"/>
            <w:rFonts w:ascii="Times New Roman" w:hAnsi="Times New Roman"/>
            <w:noProof/>
            <w:sz w:val="24"/>
            <w:szCs w:val="24"/>
          </w:rPr>
          <w:t>Несинусоидальность и несимметрия напряжения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_Toc282252049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122</w:t>
        </w:r>
        <w:r w:rsidRPr="00E83978">
          <w:rPr>
            <w:rFonts w:ascii="Times New Roman" w:hAnsi="Times New Roman"/>
            <w:noProof/>
            <w:webHidden/>
            <w:sz w:val="24"/>
            <w:szCs w:val="24"/>
          </w:rPr>
          <w:fldChar w:fldCharType="end"/>
        </w:r>
      </w:hyperlink>
    </w:p>
    <w:p w14:paraId="07CD729C" w14:textId="77777777" w:rsidR="00E83978" w:rsidRPr="00E83978" w:rsidRDefault="00E83978" w:rsidP="00E83978">
      <w:pPr>
        <w:pStyle w:val="31"/>
        <w:rPr>
          <w:rFonts w:ascii="Times New Roman" w:hAnsi="Times New Roman"/>
          <w:noProof/>
          <w:sz w:val="24"/>
          <w:szCs w:val="24"/>
        </w:rPr>
      </w:pPr>
      <w:hyperlink w:anchor="_Toc282252050" w:history="1">
        <w:r w:rsidRPr="00E83978">
          <w:rPr>
            <w:rStyle w:val="af0"/>
            <w:rFonts w:ascii="Times New Roman" w:hAnsi="Times New Roman"/>
            <w:noProof/>
            <w:sz w:val="24"/>
            <w:szCs w:val="24"/>
          </w:rPr>
          <w:t>Отклонения частоты, провал и импульс напряжения. Временное напряжение</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123</w:t>
        </w:r>
        <w:r w:rsidRPr="00E83978">
          <w:rPr>
            <w:rFonts w:ascii="Times New Roman" w:hAnsi="Times New Roman"/>
            <w:noProof/>
            <w:webHidden/>
            <w:sz w:val="24"/>
            <w:szCs w:val="24"/>
          </w:rPr>
          <w:fldChar w:fldCharType="end"/>
        </w:r>
      </w:hyperlink>
    </w:p>
    <w:p w14:paraId="6FB27395" w14:textId="77777777" w:rsidR="00E83978" w:rsidRPr="00E83978" w:rsidRDefault="00E83978" w:rsidP="00E83978">
      <w:pPr>
        <w:pStyle w:val="31"/>
        <w:rPr>
          <w:rFonts w:ascii="Times New Roman" w:hAnsi="Times New Roman"/>
          <w:noProof/>
          <w:sz w:val="24"/>
          <w:szCs w:val="24"/>
        </w:rPr>
      </w:pPr>
      <w:hyperlink w:anchor="_Toc282252051" w:history="1">
        <w:r w:rsidRPr="00E83978">
          <w:rPr>
            <w:rStyle w:val="af0"/>
            <w:rFonts w:ascii="Times New Roman" w:hAnsi="Times New Roman"/>
            <w:noProof/>
            <w:sz w:val="24"/>
            <w:szCs w:val="24"/>
          </w:rPr>
          <w:t>Причины и источники нарушения показателей качества электрической энергии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125</w:t>
        </w:r>
        <w:r w:rsidRPr="00E83978">
          <w:rPr>
            <w:rFonts w:ascii="Times New Roman" w:hAnsi="Times New Roman"/>
            <w:noProof/>
            <w:webHidden/>
            <w:sz w:val="24"/>
            <w:szCs w:val="24"/>
          </w:rPr>
          <w:fldChar w:fldCharType="end"/>
        </w:r>
      </w:hyperlink>
    </w:p>
    <w:p w14:paraId="2C08FBB7" w14:textId="77777777" w:rsidR="00E83978" w:rsidRPr="00E83978" w:rsidRDefault="00E83978" w:rsidP="00E83978">
      <w:pPr>
        <w:pStyle w:val="14"/>
        <w:rPr>
          <w:rFonts w:eastAsia="Times New Roman"/>
          <w:noProof/>
          <w:sz w:val="24"/>
          <w:szCs w:val="24"/>
          <w:lang w:eastAsia="ru-RU"/>
        </w:rPr>
      </w:pPr>
      <w:hyperlink w:anchor="_Toc282252052" w:history="1">
        <w:r w:rsidRPr="00E83978">
          <w:rPr>
            <w:rStyle w:val="af0"/>
            <w:noProof/>
            <w:sz w:val="24"/>
            <w:szCs w:val="24"/>
          </w:rPr>
          <w:t>Лекция №14 Компенсация реактивной мощности</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_Toc282252052 \h </w:instrText>
        </w:r>
        <w:r w:rsidRPr="00E83978">
          <w:rPr>
            <w:noProof/>
            <w:webHidden/>
            <w:sz w:val="24"/>
            <w:szCs w:val="24"/>
          </w:rPr>
        </w:r>
        <w:r w:rsidRPr="00E83978">
          <w:rPr>
            <w:noProof/>
            <w:webHidden/>
            <w:sz w:val="24"/>
            <w:szCs w:val="24"/>
          </w:rPr>
          <w:fldChar w:fldCharType="separate"/>
        </w:r>
        <w:r w:rsidRPr="00E83978">
          <w:rPr>
            <w:noProof/>
            <w:webHidden/>
            <w:sz w:val="24"/>
            <w:szCs w:val="24"/>
          </w:rPr>
          <w:t>126</w:t>
        </w:r>
        <w:r w:rsidRPr="00E83978">
          <w:rPr>
            <w:noProof/>
            <w:webHidden/>
            <w:sz w:val="24"/>
            <w:szCs w:val="24"/>
          </w:rPr>
          <w:fldChar w:fldCharType="end"/>
        </w:r>
      </w:hyperlink>
    </w:p>
    <w:p w14:paraId="6FAD5433" w14:textId="77777777" w:rsidR="00E83978" w:rsidRPr="00E83978" w:rsidRDefault="00E83978" w:rsidP="00E83978">
      <w:pPr>
        <w:pStyle w:val="31"/>
        <w:rPr>
          <w:rFonts w:ascii="Times New Roman" w:hAnsi="Times New Roman"/>
          <w:noProof/>
          <w:sz w:val="24"/>
          <w:szCs w:val="24"/>
        </w:rPr>
      </w:pPr>
      <w:hyperlink w:anchor="_Toc282252053" w:history="1">
        <w:r w:rsidRPr="00E83978">
          <w:rPr>
            <w:rStyle w:val="af0"/>
            <w:rFonts w:ascii="Times New Roman" w:hAnsi="Times New Roman"/>
            <w:noProof/>
            <w:sz w:val="24"/>
            <w:szCs w:val="24"/>
          </w:rPr>
          <w:t>Баланс активных и реактивных мощностей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_Toc282252053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126</w:t>
        </w:r>
        <w:r w:rsidRPr="00E83978">
          <w:rPr>
            <w:rFonts w:ascii="Times New Roman" w:hAnsi="Times New Roman"/>
            <w:noProof/>
            <w:webHidden/>
            <w:sz w:val="24"/>
            <w:szCs w:val="24"/>
          </w:rPr>
          <w:fldChar w:fldCharType="end"/>
        </w:r>
      </w:hyperlink>
    </w:p>
    <w:p w14:paraId="6784159F" w14:textId="77777777" w:rsidR="00E83978" w:rsidRPr="00E83978" w:rsidRDefault="00E83978" w:rsidP="00E83978">
      <w:pPr>
        <w:pStyle w:val="31"/>
        <w:rPr>
          <w:rFonts w:ascii="Times New Roman" w:hAnsi="Times New Roman"/>
          <w:noProof/>
          <w:sz w:val="24"/>
          <w:szCs w:val="24"/>
        </w:rPr>
      </w:pPr>
      <w:hyperlink w:anchor="_Toc282252054" w:history="1">
        <w:r w:rsidRPr="00E83978">
          <w:rPr>
            <w:rStyle w:val="af0"/>
            <w:rFonts w:ascii="Times New Roman" w:hAnsi="Times New Roman"/>
            <w:noProof/>
            <w:sz w:val="24"/>
            <w:szCs w:val="24"/>
          </w:rPr>
          <w:t>Основные потребители реактивной мощности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127</w:t>
        </w:r>
        <w:r w:rsidRPr="00E83978">
          <w:rPr>
            <w:rFonts w:ascii="Times New Roman" w:hAnsi="Times New Roman"/>
            <w:noProof/>
            <w:webHidden/>
            <w:sz w:val="24"/>
            <w:szCs w:val="24"/>
          </w:rPr>
          <w:fldChar w:fldCharType="end"/>
        </w:r>
      </w:hyperlink>
    </w:p>
    <w:p w14:paraId="513E6095" w14:textId="77777777" w:rsidR="00E83978" w:rsidRPr="00E83978" w:rsidRDefault="00E83978" w:rsidP="00E83978">
      <w:pPr>
        <w:pStyle w:val="31"/>
        <w:rPr>
          <w:rFonts w:ascii="Times New Roman" w:hAnsi="Times New Roman"/>
          <w:noProof/>
          <w:sz w:val="24"/>
          <w:szCs w:val="24"/>
        </w:rPr>
      </w:pPr>
      <w:hyperlink w:anchor="_Toc282252055" w:history="1">
        <w:r w:rsidRPr="00E83978">
          <w:rPr>
            <w:rStyle w:val="af0"/>
            <w:rFonts w:ascii="Times New Roman" w:hAnsi="Times New Roman"/>
            <w:noProof/>
            <w:sz w:val="24"/>
            <w:szCs w:val="24"/>
          </w:rPr>
          <w:t>Источники реактивной мощности. Выбор компенсирующих устройств; критерий оптимизации компенсации реактивной мощности. Размещение, режим работы и регулирование компенсирующих устройств.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128</w:t>
        </w:r>
        <w:r w:rsidRPr="00E83978">
          <w:rPr>
            <w:rFonts w:ascii="Times New Roman" w:hAnsi="Times New Roman"/>
            <w:noProof/>
            <w:webHidden/>
            <w:sz w:val="24"/>
            <w:szCs w:val="24"/>
          </w:rPr>
          <w:fldChar w:fldCharType="end"/>
        </w:r>
      </w:hyperlink>
    </w:p>
    <w:p w14:paraId="610C1C94" w14:textId="77777777" w:rsidR="00E83978" w:rsidRPr="00E83978" w:rsidRDefault="00E83978" w:rsidP="00E83978">
      <w:pPr>
        <w:pStyle w:val="14"/>
        <w:rPr>
          <w:rFonts w:eastAsia="Times New Roman"/>
          <w:noProof/>
          <w:sz w:val="24"/>
          <w:szCs w:val="24"/>
          <w:lang w:eastAsia="ru-RU"/>
        </w:rPr>
      </w:pPr>
      <w:hyperlink w:anchor="_Toc282252056" w:history="1">
        <w:r w:rsidRPr="00E83978">
          <w:rPr>
            <w:rStyle w:val="af0"/>
            <w:noProof/>
            <w:sz w:val="24"/>
            <w:szCs w:val="24"/>
          </w:rPr>
          <w:t>Лекция №15-16 Релейная защита в системе электроснабжения предприятия</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_Toc282252056 \h </w:instrText>
        </w:r>
        <w:r w:rsidRPr="00E83978">
          <w:rPr>
            <w:noProof/>
            <w:webHidden/>
            <w:sz w:val="24"/>
            <w:szCs w:val="24"/>
          </w:rPr>
        </w:r>
        <w:r w:rsidRPr="00E83978">
          <w:rPr>
            <w:noProof/>
            <w:webHidden/>
            <w:sz w:val="24"/>
            <w:szCs w:val="24"/>
          </w:rPr>
          <w:fldChar w:fldCharType="separate"/>
        </w:r>
        <w:r w:rsidRPr="00E83978">
          <w:rPr>
            <w:noProof/>
            <w:webHidden/>
            <w:sz w:val="24"/>
            <w:szCs w:val="24"/>
          </w:rPr>
          <w:t>130</w:t>
        </w:r>
        <w:r w:rsidRPr="00E83978">
          <w:rPr>
            <w:noProof/>
            <w:webHidden/>
            <w:sz w:val="24"/>
            <w:szCs w:val="24"/>
          </w:rPr>
          <w:fldChar w:fldCharType="end"/>
        </w:r>
      </w:hyperlink>
    </w:p>
    <w:p w14:paraId="28B13B8C" w14:textId="77777777" w:rsidR="00E83978" w:rsidRPr="00E83978" w:rsidRDefault="00E83978" w:rsidP="00E83978">
      <w:pPr>
        <w:pStyle w:val="31"/>
        <w:rPr>
          <w:rFonts w:ascii="Times New Roman" w:hAnsi="Times New Roman"/>
          <w:noProof/>
          <w:sz w:val="24"/>
          <w:szCs w:val="24"/>
        </w:rPr>
      </w:pPr>
      <w:hyperlink w:anchor="_Toc282252057" w:history="1">
        <w:r w:rsidRPr="00E83978">
          <w:rPr>
            <w:rStyle w:val="af0"/>
            <w:rFonts w:ascii="Times New Roman" w:hAnsi="Times New Roman"/>
            <w:noProof/>
            <w:sz w:val="24"/>
            <w:szCs w:val="24"/>
          </w:rPr>
          <w:t>Назначение, требования и принципы релейной защиты</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130</w:t>
        </w:r>
        <w:r w:rsidRPr="00E83978">
          <w:rPr>
            <w:rFonts w:ascii="Times New Roman" w:hAnsi="Times New Roman"/>
            <w:noProof/>
            <w:webHidden/>
            <w:sz w:val="24"/>
            <w:szCs w:val="24"/>
          </w:rPr>
          <w:fldChar w:fldCharType="end"/>
        </w:r>
      </w:hyperlink>
    </w:p>
    <w:p w14:paraId="32464546" w14:textId="77777777" w:rsidR="00E83978" w:rsidRPr="00E83978" w:rsidRDefault="00E83978" w:rsidP="00E83978">
      <w:pPr>
        <w:pStyle w:val="31"/>
        <w:rPr>
          <w:rFonts w:ascii="Times New Roman" w:hAnsi="Times New Roman"/>
          <w:noProof/>
          <w:sz w:val="24"/>
          <w:szCs w:val="24"/>
        </w:rPr>
      </w:pPr>
      <w:hyperlink w:anchor="_Toc282252058" w:history="1">
        <w:r w:rsidRPr="00E83978">
          <w:rPr>
            <w:rStyle w:val="af0"/>
            <w:rFonts w:ascii="Times New Roman" w:hAnsi="Times New Roman"/>
            <w:noProof/>
            <w:sz w:val="24"/>
            <w:szCs w:val="24"/>
          </w:rPr>
          <w:t>Релейная защита цеховых трасформаторных подстанций, виды защит. Максимальная токовая защита.</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132</w:t>
        </w:r>
        <w:r w:rsidRPr="00E83978">
          <w:rPr>
            <w:rFonts w:ascii="Times New Roman" w:hAnsi="Times New Roman"/>
            <w:noProof/>
            <w:webHidden/>
            <w:sz w:val="24"/>
            <w:szCs w:val="24"/>
          </w:rPr>
          <w:fldChar w:fldCharType="end"/>
        </w:r>
      </w:hyperlink>
    </w:p>
    <w:p w14:paraId="4CDC58FC" w14:textId="77777777" w:rsidR="00E83978" w:rsidRPr="00E83978" w:rsidRDefault="00E83978" w:rsidP="00E83978">
      <w:pPr>
        <w:pStyle w:val="31"/>
        <w:rPr>
          <w:rFonts w:ascii="Times New Roman" w:hAnsi="Times New Roman"/>
          <w:noProof/>
          <w:sz w:val="24"/>
          <w:szCs w:val="24"/>
        </w:rPr>
      </w:pPr>
      <w:hyperlink w:anchor="_Toc282252059" w:history="1">
        <w:r w:rsidRPr="00E83978">
          <w:rPr>
            <w:rStyle w:val="af0"/>
            <w:rFonts w:ascii="Times New Roman" w:hAnsi="Times New Roman"/>
            <w:noProof/>
            <w:sz w:val="24"/>
            <w:szCs w:val="24"/>
          </w:rPr>
          <w:t>Релейная защита кабельных линий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_Toc282252059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133</w:t>
        </w:r>
        <w:r w:rsidRPr="00E83978">
          <w:rPr>
            <w:rFonts w:ascii="Times New Roman" w:hAnsi="Times New Roman"/>
            <w:noProof/>
            <w:webHidden/>
            <w:sz w:val="24"/>
            <w:szCs w:val="24"/>
          </w:rPr>
          <w:fldChar w:fldCharType="end"/>
        </w:r>
      </w:hyperlink>
    </w:p>
    <w:p w14:paraId="3C4E8B1F" w14:textId="77777777" w:rsidR="00E83978" w:rsidRPr="00E83978" w:rsidRDefault="00E83978" w:rsidP="00E83978">
      <w:pPr>
        <w:pStyle w:val="31"/>
        <w:rPr>
          <w:rFonts w:ascii="Times New Roman" w:hAnsi="Times New Roman"/>
          <w:noProof/>
          <w:sz w:val="24"/>
          <w:szCs w:val="24"/>
        </w:rPr>
      </w:pPr>
      <w:hyperlink w:anchor="_Toc282252060" w:history="1">
        <w:r w:rsidRPr="00E83978">
          <w:rPr>
            <w:rStyle w:val="af0"/>
            <w:rFonts w:ascii="Times New Roman" w:hAnsi="Times New Roman"/>
            <w:noProof/>
            <w:sz w:val="24"/>
            <w:szCs w:val="24"/>
          </w:rPr>
          <w:t>Релейная защита двигателей напряжением до 1кВ</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134</w:t>
        </w:r>
        <w:r w:rsidRPr="00E83978">
          <w:rPr>
            <w:rFonts w:ascii="Times New Roman" w:hAnsi="Times New Roman"/>
            <w:noProof/>
            <w:webHidden/>
            <w:sz w:val="24"/>
            <w:szCs w:val="24"/>
          </w:rPr>
          <w:fldChar w:fldCharType="end"/>
        </w:r>
      </w:hyperlink>
    </w:p>
    <w:p w14:paraId="2C3BFA5B" w14:textId="77777777" w:rsidR="00E83978" w:rsidRPr="00E83978" w:rsidRDefault="00E83978" w:rsidP="00E83978">
      <w:pPr>
        <w:pStyle w:val="31"/>
        <w:rPr>
          <w:rFonts w:ascii="Times New Roman" w:hAnsi="Times New Roman"/>
          <w:noProof/>
          <w:sz w:val="24"/>
          <w:szCs w:val="24"/>
        </w:rPr>
      </w:pPr>
      <w:hyperlink w:anchor="_Toc282252061" w:history="1">
        <w:r w:rsidRPr="00E83978">
          <w:rPr>
            <w:rStyle w:val="af0"/>
            <w:rFonts w:ascii="Times New Roman" w:hAnsi="Times New Roman"/>
            <w:noProof/>
            <w:sz w:val="24"/>
            <w:szCs w:val="24"/>
          </w:rPr>
          <w:t>Автоматический ввод резерва.</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135</w:t>
        </w:r>
        <w:r w:rsidRPr="00E83978">
          <w:rPr>
            <w:rFonts w:ascii="Times New Roman" w:hAnsi="Times New Roman"/>
            <w:noProof/>
            <w:webHidden/>
            <w:sz w:val="24"/>
            <w:szCs w:val="24"/>
          </w:rPr>
          <w:fldChar w:fldCharType="end"/>
        </w:r>
      </w:hyperlink>
    </w:p>
    <w:p w14:paraId="14004396" w14:textId="77777777" w:rsidR="00E83978" w:rsidRPr="00E83978" w:rsidRDefault="00E83978" w:rsidP="00E83978">
      <w:pPr>
        <w:pStyle w:val="31"/>
        <w:rPr>
          <w:rFonts w:ascii="Times New Roman" w:hAnsi="Times New Roman"/>
          <w:noProof/>
          <w:sz w:val="24"/>
          <w:szCs w:val="24"/>
        </w:rPr>
      </w:pPr>
      <w:hyperlink w:anchor="_Toc282252062" w:history="1">
        <w:r w:rsidRPr="00E83978">
          <w:rPr>
            <w:rStyle w:val="af0"/>
            <w:rFonts w:ascii="Times New Roman" w:hAnsi="Times New Roman"/>
            <w:noProof/>
            <w:sz w:val="24"/>
            <w:szCs w:val="24"/>
          </w:rPr>
          <w:t>Микропроцессорная защита электроустановок.</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135</w:t>
        </w:r>
        <w:r w:rsidRPr="00E83978">
          <w:rPr>
            <w:rFonts w:ascii="Times New Roman" w:hAnsi="Times New Roman"/>
            <w:noProof/>
            <w:webHidden/>
            <w:sz w:val="24"/>
            <w:szCs w:val="24"/>
          </w:rPr>
          <w:fldChar w:fldCharType="end"/>
        </w:r>
      </w:hyperlink>
    </w:p>
    <w:p w14:paraId="692D92C1" w14:textId="77777777" w:rsidR="00E83978" w:rsidRPr="00E83978" w:rsidRDefault="00E83978" w:rsidP="00E83978">
      <w:pPr>
        <w:pStyle w:val="14"/>
        <w:rPr>
          <w:rFonts w:eastAsia="Times New Roman"/>
          <w:noProof/>
          <w:sz w:val="24"/>
          <w:szCs w:val="24"/>
          <w:lang w:eastAsia="ru-RU"/>
        </w:rPr>
      </w:pPr>
      <w:hyperlink w:anchor="_Toc282252063" w:history="1">
        <w:r w:rsidRPr="00E83978">
          <w:rPr>
            <w:rStyle w:val="af0"/>
            <w:noProof/>
            <w:sz w:val="24"/>
            <w:szCs w:val="24"/>
          </w:rPr>
          <w:t>Лекция №17-19 Защитные меры электробезопасности и заземление</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_Toc282252063 \h </w:instrText>
        </w:r>
        <w:r w:rsidRPr="00E83978">
          <w:rPr>
            <w:noProof/>
            <w:webHidden/>
            <w:sz w:val="24"/>
            <w:szCs w:val="24"/>
          </w:rPr>
        </w:r>
        <w:r w:rsidRPr="00E83978">
          <w:rPr>
            <w:noProof/>
            <w:webHidden/>
            <w:sz w:val="24"/>
            <w:szCs w:val="24"/>
          </w:rPr>
          <w:fldChar w:fldCharType="separate"/>
        </w:r>
        <w:r w:rsidRPr="00E83978">
          <w:rPr>
            <w:noProof/>
            <w:webHidden/>
            <w:sz w:val="24"/>
            <w:szCs w:val="24"/>
          </w:rPr>
          <w:t>136</w:t>
        </w:r>
        <w:r w:rsidRPr="00E83978">
          <w:rPr>
            <w:noProof/>
            <w:webHidden/>
            <w:sz w:val="24"/>
            <w:szCs w:val="24"/>
          </w:rPr>
          <w:fldChar w:fldCharType="end"/>
        </w:r>
      </w:hyperlink>
    </w:p>
    <w:p w14:paraId="1463D7F9" w14:textId="77777777" w:rsidR="00E83978" w:rsidRPr="00E83978" w:rsidRDefault="00E83978" w:rsidP="00E83978">
      <w:pPr>
        <w:pStyle w:val="31"/>
        <w:rPr>
          <w:rFonts w:ascii="Times New Roman" w:hAnsi="Times New Roman"/>
          <w:noProof/>
          <w:sz w:val="24"/>
          <w:szCs w:val="24"/>
        </w:rPr>
      </w:pPr>
      <w:hyperlink w:anchor="_Toc282252064" w:history="1">
        <w:r w:rsidRPr="00E83978">
          <w:rPr>
            <w:rStyle w:val="af0"/>
            <w:rFonts w:ascii="Times New Roman" w:hAnsi="Times New Roman"/>
            <w:noProof/>
            <w:spacing w:val="-4"/>
            <w:sz w:val="24"/>
            <w:szCs w:val="24"/>
          </w:rPr>
          <w:t>Классификация электротехнических установок относительно мер электробезопасности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136</w:t>
        </w:r>
        <w:r w:rsidRPr="00E83978">
          <w:rPr>
            <w:rFonts w:ascii="Times New Roman" w:hAnsi="Times New Roman"/>
            <w:noProof/>
            <w:webHidden/>
            <w:sz w:val="24"/>
            <w:szCs w:val="24"/>
          </w:rPr>
          <w:fldChar w:fldCharType="end"/>
        </w:r>
      </w:hyperlink>
    </w:p>
    <w:p w14:paraId="55612779" w14:textId="77777777" w:rsidR="00E83978" w:rsidRPr="00E83978" w:rsidRDefault="00E83978" w:rsidP="00E83978">
      <w:pPr>
        <w:pStyle w:val="31"/>
        <w:rPr>
          <w:rFonts w:ascii="Times New Roman" w:hAnsi="Times New Roman"/>
          <w:noProof/>
          <w:sz w:val="24"/>
          <w:szCs w:val="24"/>
        </w:rPr>
      </w:pPr>
      <w:hyperlink w:anchor="_Toc282252065" w:history="1">
        <w:r w:rsidRPr="00E83978">
          <w:rPr>
            <w:rStyle w:val="af0"/>
            <w:rFonts w:ascii="Times New Roman" w:hAnsi="Times New Roman"/>
            <w:noProof/>
            <w:sz w:val="24"/>
            <w:szCs w:val="24"/>
          </w:rPr>
          <w:t>Заземляющие устройства: общие сведения, расчет заземляющих устройств, расчет молниезащитных устройств зданий и сооружений.</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139</w:t>
        </w:r>
        <w:r w:rsidRPr="00E83978">
          <w:rPr>
            <w:rFonts w:ascii="Times New Roman" w:hAnsi="Times New Roman"/>
            <w:noProof/>
            <w:webHidden/>
            <w:sz w:val="24"/>
            <w:szCs w:val="24"/>
          </w:rPr>
          <w:fldChar w:fldCharType="end"/>
        </w:r>
      </w:hyperlink>
    </w:p>
    <w:p w14:paraId="0B3439C2" w14:textId="77777777" w:rsidR="00E83978" w:rsidRPr="00E83978" w:rsidRDefault="00E83978" w:rsidP="00E83978">
      <w:pPr>
        <w:pStyle w:val="14"/>
        <w:rPr>
          <w:rFonts w:eastAsia="Times New Roman"/>
          <w:noProof/>
          <w:sz w:val="24"/>
          <w:szCs w:val="24"/>
          <w:lang w:eastAsia="ru-RU"/>
        </w:rPr>
      </w:pPr>
      <w:hyperlink w:anchor="_Toc282252066" w:history="1">
        <w:r w:rsidRPr="00E83978">
          <w:rPr>
            <w:rStyle w:val="af0"/>
            <w:noProof/>
            <w:sz w:val="24"/>
            <w:szCs w:val="24"/>
          </w:rPr>
          <w:t>Лекция №20 ОРГАНИЗАЦИЯ ЭЛЕКТРОПОТРЕБЛЕНИЯ</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_Toc282252066 \h </w:instrText>
        </w:r>
        <w:r w:rsidRPr="00E83978">
          <w:rPr>
            <w:noProof/>
            <w:webHidden/>
            <w:sz w:val="24"/>
            <w:szCs w:val="24"/>
          </w:rPr>
        </w:r>
        <w:r w:rsidRPr="00E83978">
          <w:rPr>
            <w:noProof/>
            <w:webHidden/>
            <w:sz w:val="24"/>
            <w:szCs w:val="24"/>
          </w:rPr>
          <w:fldChar w:fldCharType="separate"/>
        </w:r>
        <w:r w:rsidRPr="00E83978">
          <w:rPr>
            <w:noProof/>
            <w:webHidden/>
            <w:sz w:val="24"/>
            <w:szCs w:val="24"/>
          </w:rPr>
          <w:t>145</w:t>
        </w:r>
        <w:r w:rsidRPr="00E83978">
          <w:rPr>
            <w:noProof/>
            <w:webHidden/>
            <w:sz w:val="24"/>
            <w:szCs w:val="24"/>
          </w:rPr>
          <w:fldChar w:fldCharType="end"/>
        </w:r>
      </w:hyperlink>
    </w:p>
    <w:p w14:paraId="6D98710F" w14:textId="77777777" w:rsidR="00E83978" w:rsidRPr="00E83978" w:rsidRDefault="00E83978" w:rsidP="00E83978">
      <w:pPr>
        <w:pStyle w:val="31"/>
        <w:rPr>
          <w:rFonts w:ascii="Times New Roman" w:hAnsi="Times New Roman"/>
          <w:noProof/>
          <w:sz w:val="24"/>
          <w:szCs w:val="24"/>
        </w:rPr>
      </w:pPr>
      <w:hyperlink w:anchor="_Toc282252067" w:history="1">
        <w:r w:rsidRPr="00E83978">
          <w:rPr>
            <w:rStyle w:val="af0"/>
            <w:rFonts w:ascii="Times New Roman" w:hAnsi="Times New Roman"/>
            <w:noProof/>
            <w:sz w:val="24"/>
            <w:szCs w:val="24"/>
          </w:rPr>
          <w:t>Взаимоотношения потребителя и энергоснабжающей организации. Организационные и технические мероприятия по обеспечению функционирования систем электроснабжения. Основные положения по допуску электроустановок потребителей в эксплуатацию</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145</w:t>
        </w:r>
        <w:r w:rsidRPr="00E83978">
          <w:rPr>
            <w:rFonts w:ascii="Times New Roman" w:hAnsi="Times New Roman"/>
            <w:noProof/>
            <w:webHidden/>
            <w:sz w:val="24"/>
            <w:szCs w:val="24"/>
          </w:rPr>
          <w:fldChar w:fldCharType="end"/>
        </w:r>
      </w:hyperlink>
    </w:p>
    <w:p w14:paraId="0C364563" w14:textId="77777777" w:rsidR="00E83978" w:rsidRPr="00E83978" w:rsidRDefault="00E83978" w:rsidP="00E83978">
      <w:pPr>
        <w:pStyle w:val="31"/>
        <w:rPr>
          <w:rFonts w:ascii="Times New Roman" w:hAnsi="Times New Roman"/>
          <w:noProof/>
          <w:sz w:val="24"/>
          <w:szCs w:val="24"/>
        </w:rPr>
      </w:pPr>
      <w:hyperlink w:anchor="_Toc282252068" w:history="1">
        <w:r w:rsidRPr="00E83978">
          <w:rPr>
            <w:rStyle w:val="af0"/>
            <w:rFonts w:ascii="Times New Roman" w:hAnsi="Times New Roman"/>
            <w:noProof/>
            <w:sz w:val="24"/>
            <w:szCs w:val="24"/>
          </w:rPr>
          <w:t>Нормы расхода электроэнергии по уровням производства (общие понятия)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151</w:t>
        </w:r>
        <w:r w:rsidRPr="00E83978">
          <w:rPr>
            <w:rFonts w:ascii="Times New Roman" w:hAnsi="Times New Roman"/>
            <w:noProof/>
            <w:webHidden/>
            <w:sz w:val="24"/>
            <w:szCs w:val="24"/>
          </w:rPr>
          <w:fldChar w:fldCharType="end"/>
        </w:r>
      </w:hyperlink>
    </w:p>
    <w:p w14:paraId="1910A109" w14:textId="77777777" w:rsidR="00E83978" w:rsidRPr="00E83978" w:rsidRDefault="00E83978" w:rsidP="00E83978">
      <w:pPr>
        <w:pStyle w:val="31"/>
        <w:rPr>
          <w:rFonts w:ascii="Times New Roman" w:hAnsi="Times New Roman"/>
          <w:noProof/>
          <w:sz w:val="24"/>
          <w:szCs w:val="24"/>
        </w:rPr>
      </w:pPr>
      <w:hyperlink w:anchor="_Toc282252069" w:history="1">
        <w:r w:rsidRPr="00E83978">
          <w:rPr>
            <w:rStyle w:val="af0"/>
            <w:rFonts w:ascii="Times New Roman" w:hAnsi="Times New Roman"/>
            <w:noProof/>
            <w:sz w:val="24"/>
            <w:szCs w:val="24"/>
          </w:rPr>
          <w:t>Прогнозирование электропотребления</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_Toc282252069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153</w:t>
        </w:r>
        <w:r w:rsidRPr="00E83978">
          <w:rPr>
            <w:rFonts w:ascii="Times New Roman" w:hAnsi="Times New Roman"/>
            <w:noProof/>
            <w:webHidden/>
            <w:sz w:val="24"/>
            <w:szCs w:val="24"/>
          </w:rPr>
          <w:fldChar w:fldCharType="end"/>
        </w:r>
      </w:hyperlink>
    </w:p>
    <w:p w14:paraId="2DFEA758" w14:textId="77777777" w:rsidR="00E83978" w:rsidRPr="00E83978" w:rsidRDefault="00E83978" w:rsidP="00E83978">
      <w:pPr>
        <w:pStyle w:val="14"/>
        <w:rPr>
          <w:rFonts w:eastAsia="Times New Roman"/>
          <w:noProof/>
          <w:sz w:val="24"/>
          <w:szCs w:val="24"/>
          <w:lang w:eastAsia="ru-RU"/>
        </w:rPr>
      </w:pPr>
      <w:hyperlink w:anchor="_Toc282252070" w:history="1">
        <w:r w:rsidRPr="00E83978">
          <w:rPr>
            <w:rStyle w:val="af0"/>
            <w:noProof/>
            <w:sz w:val="24"/>
            <w:szCs w:val="24"/>
          </w:rPr>
          <w:t>Лекция №21-22 Электропривод. Общие сведения</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_Toc282252070 \h </w:instrText>
        </w:r>
        <w:r w:rsidRPr="00E83978">
          <w:rPr>
            <w:noProof/>
            <w:webHidden/>
            <w:sz w:val="24"/>
            <w:szCs w:val="24"/>
          </w:rPr>
        </w:r>
        <w:r w:rsidRPr="00E83978">
          <w:rPr>
            <w:noProof/>
            <w:webHidden/>
            <w:sz w:val="24"/>
            <w:szCs w:val="24"/>
          </w:rPr>
          <w:fldChar w:fldCharType="separate"/>
        </w:r>
        <w:r w:rsidRPr="00E83978">
          <w:rPr>
            <w:noProof/>
            <w:webHidden/>
            <w:sz w:val="24"/>
            <w:szCs w:val="24"/>
          </w:rPr>
          <w:t>156</w:t>
        </w:r>
        <w:r w:rsidRPr="00E83978">
          <w:rPr>
            <w:noProof/>
            <w:webHidden/>
            <w:sz w:val="24"/>
            <w:szCs w:val="24"/>
          </w:rPr>
          <w:fldChar w:fldCharType="end"/>
        </w:r>
      </w:hyperlink>
    </w:p>
    <w:p w14:paraId="1D66A2FA" w14:textId="77777777" w:rsidR="00E83978" w:rsidRPr="00E83978" w:rsidRDefault="00E83978" w:rsidP="00E83978">
      <w:pPr>
        <w:pStyle w:val="31"/>
        <w:rPr>
          <w:rFonts w:ascii="Times New Roman" w:hAnsi="Times New Roman"/>
          <w:noProof/>
          <w:sz w:val="24"/>
          <w:szCs w:val="24"/>
        </w:rPr>
      </w:pPr>
      <w:hyperlink w:anchor="_Toc282252071" w:history="1">
        <w:r w:rsidRPr="00E83978">
          <w:rPr>
            <w:rStyle w:val="af0"/>
            <w:rFonts w:ascii="Times New Roman" w:hAnsi="Times New Roman"/>
            <w:noProof/>
            <w:sz w:val="24"/>
            <w:szCs w:val="24"/>
          </w:rPr>
          <w:t>Понятие об электроприводе</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_Toc282252071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156</w:t>
        </w:r>
        <w:r w:rsidRPr="00E83978">
          <w:rPr>
            <w:rFonts w:ascii="Times New Roman" w:hAnsi="Times New Roman"/>
            <w:noProof/>
            <w:webHidden/>
            <w:sz w:val="24"/>
            <w:szCs w:val="24"/>
          </w:rPr>
          <w:fldChar w:fldCharType="end"/>
        </w:r>
      </w:hyperlink>
    </w:p>
    <w:p w14:paraId="058719A8" w14:textId="77777777" w:rsidR="00E83978" w:rsidRPr="00E83978" w:rsidRDefault="00E83978" w:rsidP="00E83978">
      <w:pPr>
        <w:pStyle w:val="31"/>
        <w:rPr>
          <w:rFonts w:ascii="Times New Roman" w:hAnsi="Times New Roman"/>
          <w:noProof/>
          <w:sz w:val="24"/>
          <w:szCs w:val="24"/>
        </w:rPr>
      </w:pPr>
      <w:hyperlink w:anchor="_Toc282252072" w:history="1">
        <w:r w:rsidRPr="00E83978">
          <w:rPr>
            <w:rStyle w:val="af0"/>
            <w:rFonts w:ascii="Times New Roman" w:hAnsi="Times New Roman"/>
            <w:noProof/>
            <w:spacing w:val="-4"/>
            <w:sz w:val="24"/>
            <w:szCs w:val="24"/>
          </w:rPr>
          <w:t>Приведение моментов и сил сопротивления, инерционных масс и моментов инерции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_Toc282252072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158</w:t>
        </w:r>
        <w:r w:rsidRPr="00E83978">
          <w:rPr>
            <w:rFonts w:ascii="Times New Roman" w:hAnsi="Times New Roman"/>
            <w:noProof/>
            <w:webHidden/>
            <w:sz w:val="24"/>
            <w:szCs w:val="24"/>
          </w:rPr>
          <w:fldChar w:fldCharType="end"/>
        </w:r>
      </w:hyperlink>
    </w:p>
    <w:p w14:paraId="2AEFE46D" w14:textId="77777777" w:rsidR="00E83978" w:rsidRPr="00E83978" w:rsidRDefault="00E83978" w:rsidP="00E83978">
      <w:pPr>
        <w:pStyle w:val="24"/>
        <w:rPr>
          <w:rFonts w:eastAsia="Times New Roman"/>
          <w:noProof/>
          <w:sz w:val="24"/>
          <w:szCs w:val="24"/>
          <w:lang w:eastAsia="ru-RU"/>
        </w:rPr>
      </w:pPr>
      <w:hyperlink w:anchor="_Toc282252073" w:history="1">
        <w:r w:rsidRPr="00E83978">
          <w:rPr>
            <w:rStyle w:val="af0"/>
            <w:noProof/>
            <w:sz w:val="24"/>
            <w:szCs w:val="24"/>
          </w:rPr>
          <w:t>Лекция 23-24 Механика электропривода</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_Toc282252073 \h </w:instrText>
        </w:r>
        <w:r w:rsidRPr="00E83978">
          <w:rPr>
            <w:noProof/>
            <w:webHidden/>
            <w:sz w:val="24"/>
            <w:szCs w:val="24"/>
          </w:rPr>
        </w:r>
        <w:r w:rsidRPr="00E83978">
          <w:rPr>
            <w:noProof/>
            <w:webHidden/>
            <w:sz w:val="24"/>
            <w:szCs w:val="24"/>
          </w:rPr>
          <w:fldChar w:fldCharType="separate"/>
        </w:r>
        <w:r w:rsidRPr="00E83978">
          <w:rPr>
            <w:noProof/>
            <w:webHidden/>
            <w:sz w:val="24"/>
            <w:szCs w:val="24"/>
          </w:rPr>
          <w:t>161</w:t>
        </w:r>
        <w:r w:rsidRPr="00E83978">
          <w:rPr>
            <w:noProof/>
            <w:webHidden/>
            <w:sz w:val="24"/>
            <w:szCs w:val="24"/>
          </w:rPr>
          <w:fldChar w:fldCharType="end"/>
        </w:r>
      </w:hyperlink>
    </w:p>
    <w:p w14:paraId="501AEB62" w14:textId="77777777" w:rsidR="00E83978" w:rsidRPr="00E83978" w:rsidRDefault="00E83978" w:rsidP="00E83978">
      <w:pPr>
        <w:pStyle w:val="31"/>
        <w:rPr>
          <w:rFonts w:ascii="Times New Roman" w:hAnsi="Times New Roman"/>
          <w:noProof/>
          <w:sz w:val="24"/>
          <w:szCs w:val="24"/>
        </w:rPr>
      </w:pPr>
      <w:hyperlink w:anchor="_Toc282252074" w:history="1">
        <w:r w:rsidRPr="00E83978">
          <w:rPr>
            <w:rStyle w:val="af0"/>
            <w:rFonts w:ascii="Times New Roman" w:hAnsi="Times New Roman"/>
            <w:noProof/>
            <w:sz w:val="24"/>
            <w:szCs w:val="24"/>
          </w:rPr>
          <w:t>Уравнение движения электропривода. Статическая устойчивость электропривода.</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_Toc282252074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162</w:t>
        </w:r>
        <w:r w:rsidRPr="00E83978">
          <w:rPr>
            <w:rFonts w:ascii="Times New Roman" w:hAnsi="Times New Roman"/>
            <w:noProof/>
            <w:webHidden/>
            <w:sz w:val="24"/>
            <w:szCs w:val="24"/>
          </w:rPr>
          <w:fldChar w:fldCharType="end"/>
        </w:r>
      </w:hyperlink>
    </w:p>
    <w:p w14:paraId="33C4FAE0" w14:textId="77777777" w:rsidR="00E83978" w:rsidRPr="00E83978" w:rsidRDefault="00E83978" w:rsidP="00E83978">
      <w:pPr>
        <w:pStyle w:val="31"/>
        <w:rPr>
          <w:rFonts w:ascii="Times New Roman" w:hAnsi="Times New Roman"/>
          <w:noProof/>
          <w:sz w:val="24"/>
          <w:szCs w:val="24"/>
        </w:rPr>
      </w:pPr>
      <w:hyperlink w:anchor="_Toc282252075" w:history="1">
        <w:r w:rsidRPr="00E83978">
          <w:rPr>
            <w:rStyle w:val="af0"/>
            <w:rFonts w:ascii="Times New Roman" w:hAnsi="Times New Roman"/>
            <w:noProof/>
            <w:sz w:val="24"/>
            <w:szCs w:val="24"/>
          </w:rPr>
          <w:t>Диапазон регулирования скорости. Статические ошибки.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_Toc282252075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164</w:t>
        </w:r>
        <w:r w:rsidRPr="00E83978">
          <w:rPr>
            <w:rFonts w:ascii="Times New Roman" w:hAnsi="Times New Roman"/>
            <w:noProof/>
            <w:webHidden/>
            <w:sz w:val="24"/>
            <w:szCs w:val="24"/>
          </w:rPr>
          <w:fldChar w:fldCharType="end"/>
        </w:r>
      </w:hyperlink>
    </w:p>
    <w:p w14:paraId="26D928E9" w14:textId="77777777" w:rsidR="00E83978" w:rsidRPr="00E83978" w:rsidRDefault="00E83978" w:rsidP="00E83978">
      <w:pPr>
        <w:pStyle w:val="24"/>
        <w:rPr>
          <w:rFonts w:eastAsia="Times New Roman"/>
          <w:noProof/>
          <w:sz w:val="24"/>
          <w:szCs w:val="24"/>
          <w:lang w:eastAsia="ru-RU"/>
        </w:rPr>
      </w:pPr>
      <w:hyperlink w:anchor="_Toc282252076" w:history="1">
        <w:r w:rsidRPr="00E83978">
          <w:rPr>
            <w:rStyle w:val="af0"/>
            <w:noProof/>
            <w:sz w:val="24"/>
            <w:szCs w:val="24"/>
          </w:rPr>
          <w:t>Лекция 25-27 Энергетика электропривода</w:t>
        </w:r>
        <w:r w:rsidRPr="00E83978">
          <w:rPr>
            <w:noProof/>
            <w:webHidden/>
            <w:sz w:val="24"/>
            <w:szCs w:val="24"/>
          </w:rPr>
          <w:tab/>
        </w:r>
        <w:r w:rsidRPr="00E83978">
          <w:rPr>
            <w:noProof/>
            <w:webHidden/>
            <w:sz w:val="24"/>
            <w:szCs w:val="24"/>
          </w:rPr>
          <w:fldChar w:fldCharType="begin"/>
        </w:r>
        <w:r w:rsidRPr="00E83978">
          <w:rPr>
            <w:noProof/>
            <w:webHidden/>
            <w:sz w:val="24"/>
            <w:szCs w:val="24"/>
          </w:rPr>
          <w:instrText xml:space="preserve"> PAGEREF _Toc282252076 \h </w:instrText>
        </w:r>
        <w:r w:rsidRPr="00E83978">
          <w:rPr>
            <w:noProof/>
            <w:webHidden/>
            <w:sz w:val="24"/>
            <w:szCs w:val="24"/>
          </w:rPr>
        </w:r>
        <w:r w:rsidRPr="00E83978">
          <w:rPr>
            <w:noProof/>
            <w:webHidden/>
            <w:sz w:val="24"/>
            <w:szCs w:val="24"/>
          </w:rPr>
          <w:fldChar w:fldCharType="separate"/>
        </w:r>
        <w:r w:rsidRPr="00E83978">
          <w:rPr>
            <w:noProof/>
            <w:webHidden/>
            <w:sz w:val="24"/>
            <w:szCs w:val="24"/>
          </w:rPr>
          <w:t>165</w:t>
        </w:r>
        <w:r w:rsidRPr="00E83978">
          <w:rPr>
            <w:noProof/>
            <w:webHidden/>
            <w:sz w:val="24"/>
            <w:szCs w:val="24"/>
          </w:rPr>
          <w:fldChar w:fldCharType="end"/>
        </w:r>
      </w:hyperlink>
    </w:p>
    <w:p w14:paraId="74033BB2" w14:textId="77777777" w:rsidR="00E83978" w:rsidRPr="00E83978" w:rsidRDefault="00E83978" w:rsidP="00E83978">
      <w:pPr>
        <w:pStyle w:val="31"/>
        <w:rPr>
          <w:rFonts w:ascii="Times New Roman" w:hAnsi="Times New Roman"/>
          <w:noProof/>
          <w:sz w:val="24"/>
          <w:szCs w:val="24"/>
        </w:rPr>
      </w:pPr>
      <w:hyperlink w:anchor="_Toc282252077" w:history="1">
        <w:r w:rsidRPr="00E83978">
          <w:rPr>
            <w:rStyle w:val="af0"/>
            <w:rFonts w:ascii="Times New Roman" w:hAnsi="Times New Roman"/>
            <w:noProof/>
            <w:sz w:val="24"/>
            <w:szCs w:val="24"/>
          </w:rPr>
          <w:t>Оценка энергетической эффективности при неоднонаправленных потоках энергии</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_Toc282252077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167</w:t>
        </w:r>
        <w:r w:rsidRPr="00E83978">
          <w:rPr>
            <w:rFonts w:ascii="Times New Roman" w:hAnsi="Times New Roman"/>
            <w:noProof/>
            <w:webHidden/>
            <w:sz w:val="24"/>
            <w:szCs w:val="24"/>
          </w:rPr>
          <w:fldChar w:fldCharType="end"/>
        </w:r>
      </w:hyperlink>
    </w:p>
    <w:p w14:paraId="3B161FB0" w14:textId="77777777" w:rsidR="00E83978" w:rsidRPr="00E83978" w:rsidRDefault="00E83978" w:rsidP="00E83978">
      <w:pPr>
        <w:pStyle w:val="31"/>
        <w:rPr>
          <w:rFonts w:ascii="Times New Roman" w:hAnsi="Times New Roman"/>
          <w:noProof/>
          <w:sz w:val="24"/>
          <w:szCs w:val="24"/>
        </w:rPr>
      </w:pPr>
      <w:hyperlink w:anchor="_Toc282252078" w:history="1">
        <w:r w:rsidRPr="00E83978">
          <w:rPr>
            <w:rStyle w:val="af0"/>
            <w:rFonts w:ascii="Times New Roman" w:hAnsi="Times New Roman"/>
            <w:noProof/>
            <w:sz w:val="24"/>
            <w:szCs w:val="24"/>
          </w:rPr>
          <w:t>Потери в установившихся режимах</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_Toc282252078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168</w:t>
        </w:r>
        <w:r w:rsidRPr="00E83978">
          <w:rPr>
            <w:rFonts w:ascii="Times New Roman" w:hAnsi="Times New Roman"/>
            <w:noProof/>
            <w:webHidden/>
            <w:sz w:val="24"/>
            <w:szCs w:val="24"/>
          </w:rPr>
          <w:fldChar w:fldCharType="end"/>
        </w:r>
      </w:hyperlink>
    </w:p>
    <w:p w14:paraId="5ACA7EE0" w14:textId="77777777" w:rsidR="00E83978" w:rsidRPr="00E83978" w:rsidRDefault="00E83978" w:rsidP="00E83978">
      <w:pPr>
        <w:pStyle w:val="31"/>
        <w:rPr>
          <w:rFonts w:ascii="Times New Roman" w:hAnsi="Times New Roman"/>
          <w:noProof/>
          <w:sz w:val="24"/>
          <w:szCs w:val="24"/>
        </w:rPr>
      </w:pPr>
      <w:hyperlink w:anchor="_Toc282252079" w:history="1">
        <w:r w:rsidRPr="00E83978">
          <w:rPr>
            <w:rStyle w:val="af0"/>
            <w:rFonts w:ascii="Times New Roman" w:hAnsi="Times New Roman"/>
            <w:noProof/>
            <w:sz w:val="24"/>
            <w:szCs w:val="24"/>
          </w:rPr>
          <w:t>Потери в переходных режимах</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_Toc282252079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170</w:t>
        </w:r>
        <w:r w:rsidRPr="00E83978">
          <w:rPr>
            <w:rFonts w:ascii="Times New Roman" w:hAnsi="Times New Roman"/>
            <w:noProof/>
            <w:webHidden/>
            <w:sz w:val="24"/>
            <w:szCs w:val="24"/>
          </w:rPr>
          <w:fldChar w:fldCharType="end"/>
        </w:r>
      </w:hyperlink>
    </w:p>
    <w:p w14:paraId="25722C58" w14:textId="77777777" w:rsidR="00E83978" w:rsidRPr="00E83978" w:rsidRDefault="00E83978" w:rsidP="00E83978">
      <w:pPr>
        <w:pStyle w:val="31"/>
        <w:rPr>
          <w:rFonts w:ascii="Times New Roman" w:hAnsi="Times New Roman"/>
          <w:noProof/>
          <w:sz w:val="24"/>
          <w:szCs w:val="24"/>
        </w:rPr>
      </w:pPr>
      <w:hyperlink w:anchor="_Toc282252080" w:history="1">
        <w:r w:rsidRPr="00E83978">
          <w:rPr>
            <w:rStyle w:val="af0"/>
            <w:rFonts w:ascii="Times New Roman" w:hAnsi="Times New Roman"/>
            <w:noProof/>
            <w:sz w:val="24"/>
            <w:szCs w:val="24"/>
          </w:rPr>
          <w:t>Энергосбережение средствами электропривода</w:t>
        </w:r>
        <w:r w:rsidRPr="00E83978">
          <w:rPr>
            <w:rFonts w:ascii="Times New Roman" w:hAnsi="Times New Roman"/>
            <w:noProof/>
            <w:webHidden/>
            <w:sz w:val="24"/>
            <w:szCs w:val="24"/>
          </w:rPr>
          <w:tab/>
        </w:r>
        <w:r w:rsidRPr="00E83978">
          <w:rPr>
            <w:rFonts w:ascii="Times New Roman" w:hAnsi="Times New Roman"/>
            <w:noProof/>
            <w:webHidden/>
            <w:sz w:val="24"/>
            <w:szCs w:val="24"/>
          </w:rPr>
          <w:fldChar w:fldCharType="begin"/>
        </w:r>
        <w:r w:rsidRPr="00E83978">
          <w:rPr>
            <w:rFonts w:ascii="Times New Roman" w:hAnsi="Times New Roman"/>
            <w:noProof/>
            <w:webHidden/>
            <w:sz w:val="24"/>
            <w:szCs w:val="24"/>
          </w:rPr>
          <w:instrText xml:space="preserve"> PAGEREF _Toc282252080 \h </w:instrText>
        </w:r>
        <w:r w:rsidRPr="00E83978">
          <w:rPr>
            <w:rFonts w:ascii="Times New Roman" w:hAnsi="Times New Roman"/>
            <w:noProof/>
            <w:webHidden/>
            <w:sz w:val="24"/>
            <w:szCs w:val="24"/>
          </w:rPr>
        </w:r>
        <w:r w:rsidRPr="00E83978">
          <w:rPr>
            <w:rFonts w:ascii="Times New Roman" w:hAnsi="Times New Roman"/>
            <w:noProof/>
            <w:webHidden/>
            <w:sz w:val="24"/>
            <w:szCs w:val="24"/>
          </w:rPr>
          <w:fldChar w:fldCharType="separate"/>
        </w:r>
        <w:r w:rsidRPr="00E83978">
          <w:rPr>
            <w:rFonts w:ascii="Times New Roman" w:hAnsi="Times New Roman"/>
            <w:noProof/>
            <w:webHidden/>
            <w:sz w:val="24"/>
            <w:szCs w:val="24"/>
          </w:rPr>
          <w:t>173</w:t>
        </w:r>
        <w:r w:rsidRPr="00E83978">
          <w:rPr>
            <w:rFonts w:ascii="Times New Roman" w:hAnsi="Times New Roman"/>
            <w:noProof/>
            <w:webHidden/>
            <w:sz w:val="24"/>
            <w:szCs w:val="24"/>
          </w:rPr>
          <w:fldChar w:fldCharType="end"/>
        </w:r>
      </w:hyperlink>
    </w:p>
    <w:p w14:paraId="281C050F" w14:textId="77777777" w:rsidR="005C2274" w:rsidRPr="00E83978" w:rsidRDefault="005C2274" w:rsidP="00E83978">
      <w:pPr>
        <w:jc w:val="left"/>
        <w:rPr>
          <w:sz w:val="24"/>
          <w:szCs w:val="24"/>
        </w:rPr>
      </w:pPr>
      <w:r w:rsidRPr="00E83978">
        <w:rPr>
          <w:sz w:val="24"/>
          <w:szCs w:val="24"/>
        </w:rPr>
        <w:fldChar w:fldCharType="end"/>
      </w:r>
    </w:p>
    <w:p w14:paraId="55FAE92A" w14:textId="77777777" w:rsidR="005C2274" w:rsidRDefault="005C2274" w:rsidP="004309FF"/>
    <w:p w14:paraId="15CFCC7F" w14:textId="77777777" w:rsidR="004309FF" w:rsidRDefault="004309FF" w:rsidP="004309FF">
      <w:pPr>
        <w:pStyle w:val="a0"/>
        <w:spacing w:after="0"/>
      </w:pPr>
    </w:p>
    <w:p w14:paraId="5FE4EE9D" w14:textId="77777777" w:rsidR="004309FF" w:rsidRDefault="004309FF" w:rsidP="004309FF">
      <w:pPr>
        <w:pStyle w:val="a0"/>
        <w:spacing w:after="0"/>
      </w:pPr>
    </w:p>
    <w:p w14:paraId="6CA2EC00" w14:textId="77777777" w:rsidR="009B72ED" w:rsidRDefault="009B72ED" w:rsidP="00AE3B6C">
      <w:pPr>
        <w:pStyle w:val="a0"/>
        <w:spacing w:after="0"/>
        <w:ind w:firstLine="0"/>
      </w:pPr>
    </w:p>
    <w:p w14:paraId="4144BC94" w14:textId="77777777" w:rsidR="003E3F54" w:rsidRPr="001F3769" w:rsidRDefault="003E3F54" w:rsidP="004E1170">
      <w:pPr>
        <w:pStyle w:val="1"/>
        <w:ind w:firstLine="0"/>
      </w:pPr>
      <w:bookmarkStart w:id="0" w:name="_Toc282251996"/>
      <w:r w:rsidRPr="001F3769">
        <w:lastRenderedPageBreak/>
        <w:t xml:space="preserve">Лекция </w:t>
      </w:r>
      <w:r w:rsidR="004E1170">
        <w:t>№</w:t>
      </w:r>
      <w:r w:rsidRPr="001F3769">
        <w:t>1</w:t>
      </w:r>
      <w:r w:rsidR="00C05A66" w:rsidRPr="00C05A66">
        <w:t xml:space="preserve"> </w:t>
      </w:r>
      <w:r w:rsidR="00C05A66">
        <w:t>Х</w:t>
      </w:r>
      <w:r w:rsidR="00C05A66" w:rsidRPr="001F3769">
        <w:t>арактеристика систем электроснабжения (СЭС)</w:t>
      </w:r>
      <w:bookmarkEnd w:id="0"/>
    </w:p>
    <w:p w14:paraId="050347EB" w14:textId="77777777" w:rsidR="003E3F54" w:rsidRPr="005E696D" w:rsidRDefault="003E3F54" w:rsidP="009B72ED">
      <w:pPr>
        <w:pStyle w:val="a0"/>
        <w:spacing w:after="0"/>
        <w:ind w:firstLine="0"/>
        <w:jc w:val="center"/>
        <w:rPr>
          <w:b/>
          <w:szCs w:val="28"/>
        </w:rPr>
      </w:pPr>
    </w:p>
    <w:p w14:paraId="69EAC727" w14:textId="77777777" w:rsidR="007F566A" w:rsidRPr="005E696D" w:rsidRDefault="007F566A" w:rsidP="00C05A66">
      <w:pPr>
        <w:pStyle w:val="32"/>
      </w:pPr>
      <w:bookmarkStart w:id="1" w:name="_Toc282251997"/>
      <w:r w:rsidRPr="005E696D">
        <w:t>Термины и определения</w:t>
      </w:r>
      <w:r w:rsidR="00985B7B">
        <w:t>.</w:t>
      </w:r>
      <w:bookmarkEnd w:id="1"/>
    </w:p>
    <w:p w14:paraId="6EE719A1" w14:textId="77777777" w:rsidR="007F566A" w:rsidRPr="005E696D" w:rsidRDefault="007F566A" w:rsidP="009B72ED">
      <w:pPr>
        <w:pStyle w:val="a0"/>
        <w:spacing w:after="0"/>
        <w:ind w:firstLine="0"/>
        <w:jc w:val="center"/>
        <w:rPr>
          <w:b/>
          <w:bCs/>
          <w:spacing w:val="1"/>
          <w:szCs w:val="28"/>
        </w:rPr>
      </w:pPr>
    </w:p>
    <w:p w14:paraId="32CF15FF" w14:textId="77777777" w:rsidR="005E696D" w:rsidRDefault="007F566A" w:rsidP="005C2274">
      <w:pPr>
        <w:pStyle w:val="a0"/>
        <w:spacing w:after="0"/>
        <w:rPr>
          <w:spacing w:val="-4"/>
          <w:szCs w:val="28"/>
        </w:rPr>
      </w:pPr>
      <w:r w:rsidRPr="005E696D">
        <w:rPr>
          <w:b/>
          <w:spacing w:val="-6"/>
          <w:szCs w:val="28"/>
        </w:rPr>
        <w:t>Электроснабжением</w:t>
      </w:r>
      <w:r w:rsidRPr="005E696D">
        <w:rPr>
          <w:spacing w:val="-6"/>
          <w:szCs w:val="28"/>
        </w:rPr>
        <w:t xml:space="preserve"> называют обеспечение потребителей электро</w:t>
      </w:r>
      <w:r w:rsidRPr="005E696D">
        <w:rPr>
          <w:spacing w:val="-4"/>
          <w:szCs w:val="28"/>
        </w:rPr>
        <w:t>энерги</w:t>
      </w:r>
      <w:r w:rsidR="005E696D">
        <w:rPr>
          <w:spacing w:val="-4"/>
          <w:szCs w:val="28"/>
        </w:rPr>
        <w:t>ей, системой электроснабжения.</w:t>
      </w:r>
    </w:p>
    <w:p w14:paraId="4D8BAFAD" w14:textId="77777777" w:rsidR="005E696D" w:rsidRDefault="005E696D" w:rsidP="00100D33">
      <w:pPr>
        <w:pStyle w:val="a0"/>
        <w:spacing w:after="0"/>
        <w:rPr>
          <w:spacing w:val="-6"/>
          <w:szCs w:val="28"/>
        </w:rPr>
      </w:pPr>
      <w:r w:rsidRPr="005E696D">
        <w:rPr>
          <w:b/>
          <w:spacing w:val="2"/>
          <w:szCs w:val="28"/>
        </w:rPr>
        <w:t>Система электроснабжения</w:t>
      </w:r>
      <w:r>
        <w:rPr>
          <w:spacing w:val="-4"/>
          <w:szCs w:val="28"/>
        </w:rPr>
        <w:t xml:space="preserve"> – </w:t>
      </w:r>
      <w:r w:rsidR="007F566A" w:rsidRPr="005E696D">
        <w:rPr>
          <w:spacing w:val="-4"/>
          <w:szCs w:val="28"/>
        </w:rPr>
        <w:t>совокупность электроустано</w:t>
      </w:r>
      <w:r w:rsidR="007F566A" w:rsidRPr="005E696D">
        <w:rPr>
          <w:spacing w:val="-5"/>
          <w:szCs w:val="28"/>
        </w:rPr>
        <w:t xml:space="preserve">вок, предназначенных для обеспечения потребителей электроэнергией. </w:t>
      </w:r>
      <w:r w:rsidR="007F566A" w:rsidRPr="005E696D">
        <w:rPr>
          <w:spacing w:val="2"/>
          <w:szCs w:val="28"/>
        </w:rPr>
        <w:t>Система электроснабжения может быть определена и как совокуп</w:t>
      </w:r>
      <w:r w:rsidR="007F566A" w:rsidRPr="005E696D">
        <w:rPr>
          <w:spacing w:val="-3"/>
          <w:szCs w:val="28"/>
        </w:rPr>
        <w:t>ность взаимосвязанных электроустановок, осуществляющих электро</w:t>
      </w:r>
      <w:r w:rsidR="007F566A" w:rsidRPr="005E696D">
        <w:rPr>
          <w:spacing w:val="-6"/>
          <w:szCs w:val="28"/>
        </w:rPr>
        <w:t xml:space="preserve">снабжение района, города, предприятия. </w:t>
      </w:r>
    </w:p>
    <w:p w14:paraId="02DF6A1A" w14:textId="77777777" w:rsidR="007F566A" w:rsidRPr="005E696D" w:rsidRDefault="007F566A" w:rsidP="00100D33">
      <w:pPr>
        <w:pStyle w:val="a0"/>
        <w:spacing w:after="0"/>
        <w:rPr>
          <w:spacing w:val="-5"/>
          <w:szCs w:val="28"/>
        </w:rPr>
      </w:pPr>
      <w:r w:rsidRPr="005E696D">
        <w:rPr>
          <w:b/>
          <w:spacing w:val="-6"/>
          <w:szCs w:val="28"/>
        </w:rPr>
        <w:t>Потребитель</w:t>
      </w:r>
      <w:r w:rsidR="00220041">
        <w:rPr>
          <w:b/>
          <w:spacing w:val="-6"/>
          <w:szCs w:val="28"/>
        </w:rPr>
        <w:t xml:space="preserve"> </w:t>
      </w:r>
      <w:r w:rsidR="00220041" w:rsidRPr="00220041">
        <w:rPr>
          <w:b/>
          <w:szCs w:val="28"/>
        </w:rPr>
        <w:t>(абонент)</w:t>
      </w:r>
      <w:r w:rsidRPr="005E696D">
        <w:rPr>
          <w:spacing w:val="-6"/>
          <w:szCs w:val="28"/>
        </w:rPr>
        <w:t xml:space="preserve"> </w:t>
      </w:r>
      <w:r w:rsidRPr="005E696D">
        <w:rPr>
          <w:spacing w:val="-5"/>
          <w:szCs w:val="28"/>
        </w:rPr>
        <w:t>-</w:t>
      </w:r>
      <w:r w:rsidRPr="005E696D">
        <w:rPr>
          <w:spacing w:val="-4"/>
          <w:szCs w:val="28"/>
        </w:rPr>
        <w:t xml:space="preserve"> предприятие, организация, территориально обособленный цех, строи</w:t>
      </w:r>
      <w:r w:rsidRPr="005E696D">
        <w:rPr>
          <w:spacing w:val="-3"/>
          <w:szCs w:val="28"/>
        </w:rPr>
        <w:t xml:space="preserve">тельная площадка, квартира, у которых приемники электроэнергии </w:t>
      </w:r>
      <w:r w:rsidRPr="005E696D">
        <w:rPr>
          <w:spacing w:val="1"/>
          <w:szCs w:val="28"/>
        </w:rPr>
        <w:t xml:space="preserve">присоединены к электрической сети и используют электрическую </w:t>
      </w:r>
      <w:r w:rsidRPr="005E696D">
        <w:rPr>
          <w:spacing w:val="-5"/>
          <w:szCs w:val="28"/>
        </w:rPr>
        <w:t>энергию.</w:t>
      </w:r>
    </w:p>
    <w:p w14:paraId="4FF60A49" w14:textId="77777777" w:rsidR="007F566A" w:rsidRPr="005E696D" w:rsidRDefault="007F566A" w:rsidP="00100D33">
      <w:pPr>
        <w:pStyle w:val="a0"/>
        <w:spacing w:after="0"/>
        <w:rPr>
          <w:spacing w:val="-3"/>
          <w:szCs w:val="28"/>
        </w:rPr>
      </w:pPr>
      <w:r w:rsidRPr="005E696D">
        <w:rPr>
          <w:b/>
          <w:szCs w:val="28"/>
        </w:rPr>
        <w:t>Приемником электроэнергии</w:t>
      </w:r>
      <w:r w:rsidRPr="005E696D">
        <w:rPr>
          <w:szCs w:val="28"/>
        </w:rPr>
        <w:t xml:space="preserve"> наз</w:t>
      </w:r>
      <w:r w:rsidR="005E696D">
        <w:rPr>
          <w:szCs w:val="28"/>
        </w:rPr>
        <w:t>ывают устройство (аппарат, агре</w:t>
      </w:r>
      <w:r w:rsidRPr="005E696D">
        <w:rPr>
          <w:spacing w:val="-3"/>
          <w:szCs w:val="28"/>
        </w:rPr>
        <w:t>гат, механизм), в котором происходит преобразование электрической энергии в другой вид энергии для ее использования.</w:t>
      </w:r>
    </w:p>
    <w:p w14:paraId="2CF57E1F" w14:textId="77777777" w:rsidR="005E696D" w:rsidRDefault="007F566A" w:rsidP="00100D33">
      <w:pPr>
        <w:pStyle w:val="a0"/>
        <w:spacing w:after="0"/>
        <w:rPr>
          <w:spacing w:val="-5"/>
          <w:szCs w:val="28"/>
        </w:rPr>
      </w:pPr>
      <w:r w:rsidRPr="005E696D">
        <w:rPr>
          <w:b/>
          <w:spacing w:val="-3"/>
          <w:szCs w:val="28"/>
        </w:rPr>
        <w:t>Электроустановками</w:t>
      </w:r>
      <w:r w:rsidRPr="005E696D">
        <w:rPr>
          <w:spacing w:val="-3"/>
          <w:szCs w:val="28"/>
        </w:rPr>
        <w:t xml:space="preserve"> называют совокупность машин, аппаратов, ли</w:t>
      </w:r>
      <w:r w:rsidRPr="005E696D">
        <w:rPr>
          <w:spacing w:val="-4"/>
          <w:szCs w:val="28"/>
        </w:rPr>
        <w:t>ний и вспомогательного оборудования (вместе с сооружениями и поме</w:t>
      </w:r>
      <w:r w:rsidRPr="005E696D">
        <w:rPr>
          <w:spacing w:val="-3"/>
          <w:szCs w:val="28"/>
        </w:rPr>
        <w:t>щениями, в которых они установлены), предназначенных для произ</w:t>
      </w:r>
      <w:r w:rsidRPr="005E696D">
        <w:rPr>
          <w:spacing w:val="-4"/>
          <w:szCs w:val="28"/>
        </w:rPr>
        <w:t>водства, преобразования, передачи, накопления, распределения элект</w:t>
      </w:r>
      <w:r w:rsidRPr="005E696D">
        <w:rPr>
          <w:spacing w:val="-5"/>
          <w:szCs w:val="28"/>
        </w:rPr>
        <w:t xml:space="preserve">рической энергии и преобразования ее в другой вид энергии. </w:t>
      </w:r>
    </w:p>
    <w:p w14:paraId="60F42F72" w14:textId="77777777" w:rsidR="007F566A" w:rsidRPr="005E696D" w:rsidRDefault="007F566A" w:rsidP="00100D33">
      <w:pPr>
        <w:pStyle w:val="a0"/>
        <w:spacing w:after="0"/>
        <w:rPr>
          <w:spacing w:val="5"/>
          <w:szCs w:val="28"/>
        </w:rPr>
      </w:pPr>
      <w:r w:rsidRPr="005E696D">
        <w:rPr>
          <w:b/>
          <w:spacing w:val="1"/>
          <w:szCs w:val="28"/>
        </w:rPr>
        <w:t>Электрическое хозяйство</w:t>
      </w:r>
      <w:r w:rsidRPr="005E696D">
        <w:rPr>
          <w:spacing w:val="1"/>
          <w:szCs w:val="28"/>
        </w:rPr>
        <w:t xml:space="preserve"> есть </w:t>
      </w:r>
      <w:r w:rsidRPr="005E696D">
        <w:rPr>
          <w:spacing w:val="3"/>
          <w:szCs w:val="28"/>
        </w:rPr>
        <w:t>совокупность установленных и резервных электротехнических уста</w:t>
      </w:r>
      <w:r w:rsidRPr="005E696D">
        <w:rPr>
          <w:spacing w:val="7"/>
          <w:szCs w:val="28"/>
        </w:rPr>
        <w:t xml:space="preserve">новок, электрических и неэлектрических изделий, не являющихся </w:t>
      </w:r>
      <w:r w:rsidRPr="005E696D">
        <w:rPr>
          <w:spacing w:val="1"/>
          <w:szCs w:val="28"/>
        </w:rPr>
        <w:t>частью электрической сети (цепи), но обеспечивающих ее функцио</w:t>
      </w:r>
      <w:r w:rsidRPr="005E696D">
        <w:rPr>
          <w:spacing w:val="3"/>
          <w:szCs w:val="28"/>
        </w:rPr>
        <w:t>нирование; электротехнических и других помещений, зданий, соору</w:t>
      </w:r>
      <w:r w:rsidR="005E696D">
        <w:rPr>
          <w:szCs w:val="28"/>
        </w:rPr>
        <w:t xml:space="preserve">жений и </w:t>
      </w:r>
      <w:r w:rsidRPr="005E696D">
        <w:rPr>
          <w:szCs w:val="28"/>
        </w:rPr>
        <w:t xml:space="preserve">сетей, которые эксплуатируются электротехническим или </w:t>
      </w:r>
      <w:r w:rsidRPr="005E696D">
        <w:rPr>
          <w:spacing w:val="11"/>
          <w:szCs w:val="28"/>
        </w:rPr>
        <w:t xml:space="preserve">подчиненным ему персоналом; это также людские, вещественные </w:t>
      </w:r>
      <w:r w:rsidRPr="005E696D">
        <w:rPr>
          <w:szCs w:val="28"/>
        </w:rPr>
        <w:t xml:space="preserve">и энергетические ресурсы и информационное обеспечение, которые </w:t>
      </w:r>
      <w:r w:rsidRPr="005E696D">
        <w:rPr>
          <w:spacing w:val="2"/>
          <w:szCs w:val="28"/>
        </w:rPr>
        <w:t xml:space="preserve">необходимы для жизнедеятельности электрического хозяйства как </w:t>
      </w:r>
      <w:r w:rsidRPr="005E696D">
        <w:rPr>
          <w:spacing w:val="5"/>
          <w:szCs w:val="28"/>
        </w:rPr>
        <w:t>выделенной целостности.</w:t>
      </w:r>
    </w:p>
    <w:p w14:paraId="12CD0D7F" w14:textId="77777777" w:rsidR="007F566A" w:rsidRPr="005E696D" w:rsidRDefault="007F566A" w:rsidP="00100D33">
      <w:pPr>
        <w:pStyle w:val="a0"/>
        <w:spacing w:after="0"/>
        <w:rPr>
          <w:szCs w:val="28"/>
        </w:rPr>
      </w:pPr>
      <w:r w:rsidRPr="005E696D">
        <w:rPr>
          <w:b/>
          <w:spacing w:val="-1"/>
          <w:szCs w:val="28"/>
        </w:rPr>
        <w:t xml:space="preserve">Энергетической системой </w:t>
      </w:r>
      <w:r w:rsidRPr="005E696D">
        <w:rPr>
          <w:spacing w:val="-1"/>
          <w:szCs w:val="28"/>
        </w:rPr>
        <w:t xml:space="preserve">(энергосистемой) называют совокупность </w:t>
      </w:r>
      <w:r w:rsidRPr="005E696D">
        <w:rPr>
          <w:spacing w:val="1"/>
          <w:szCs w:val="28"/>
        </w:rPr>
        <w:t xml:space="preserve">электростанций, электрических и тепловых сетей, соединенных между </w:t>
      </w:r>
      <w:r w:rsidRPr="005E696D">
        <w:rPr>
          <w:szCs w:val="28"/>
        </w:rPr>
        <w:t>собой и связанных общностью режима в непрерывном процессе про</w:t>
      </w:r>
      <w:r w:rsidRPr="005E696D">
        <w:rPr>
          <w:spacing w:val="2"/>
          <w:szCs w:val="28"/>
        </w:rPr>
        <w:t xml:space="preserve">изводства, преобразования и распределения электроэнергии и теплоты </w:t>
      </w:r>
      <w:r w:rsidRPr="005E696D">
        <w:rPr>
          <w:szCs w:val="28"/>
        </w:rPr>
        <w:t>при общем управлении этим режимом.</w:t>
      </w:r>
    </w:p>
    <w:p w14:paraId="5F8B75E2" w14:textId="77777777" w:rsidR="00780E45" w:rsidRDefault="007F566A" w:rsidP="00100D33">
      <w:pPr>
        <w:pStyle w:val="a0"/>
        <w:spacing w:after="0"/>
      </w:pPr>
      <w:r w:rsidRPr="005E696D">
        <w:rPr>
          <w:b/>
        </w:rPr>
        <w:t>Электрической сетью</w:t>
      </w:r>
      <w:r w:rsidRPr="005E696D">
        <w:t xml:space="preserve"> называют совокупность электроустановок для передачи и распределения электрич</w:t>
      </w:r>
      <w:r w:rsidR="005E696D">
        <w:t>еской энергии, состоящую из под</w:t>
      </w:r>
      <w:r w:rsidRPr="005E696D">
        <w:t xml:space="preserve">станций, распределительных устройств, токопроводов, воздушных и </w:t>
      </w:r>
      <w:r w:rsidRPr="005E696D">
        <w:rPr>
          <w:spacing w:val="-1"/>
        </w:rPr>
        <w:t>кабельных линий электропередачи, работающих на определенной тер</w:t>
      </w:r>
      <w:r w:rsidRPr="005E696D">
        <w:t>ритории.</w:t>
      </w:r>
    </w:p>
    <w:p w14:paraId="04365A83" w14:textId="77777777" w:rsidR="00780E45" w:rsidRDefault="007F566A" w:rsidP="00100D33">
      <w:pPr>
        <w:pStyle w:val="a0"/>
        <w:spacing w:after="0"/>
      </w:pPr>
      <w:r w:rsidRPr="005E696D">
        <w:rPr>
          <w:b/>
        </w:rPr>
        <w:t>Подстанцией</w:t>
      </w:r>
      <w:r w:rsidRPr="005E696D">
        <w:t xml:space="preserve"> называют электроустановку</w:t>
      </w:r>
      <w:r w:rsidR="005E696D">
        <w:t>, служащую для преобра</w:t>
      </w:r>
      <w:r w:rsidRPr="005E696D">
        <w:t>зования и распределения электроэнергии и состоящую из трансформаторов или других преобразователей энергии, распределительного устройства, устройства управления и вспомогательных сооружений.</w:t>
      </w:r>
    </w:p>
    <w:p w14:paraId="343B0D49" w14:textId="77777777" w:rsidR="007F566A" w:rsidRPr="005E696D" w:rsidRDefault="005E696D" w:rsidP="00100D33">
      <w:pPr>
        <w:pStyle w:val="a0"/>
        <w:spacing w:after="0"/>
        <w:rPr>
          <w:szCs w:val="28"/>
        </w:rPr>
      </w:pPr>
      <w:r w:rsidRPr="005E696D">
        <w:rPr>
          <w:b/>
          <w:spacing w:val="2"/>
          <w:szCs w:val="28"/>
        </w:rPr>
        <w:lastRenderedPageBreak/>
        <w:t>Трансформатор</w:t>
      </w:r>
      <w:r w:rsidR="007F566A" w:rsidRPr="005E696D">
        <w:rPr>
          <w:b/>
          <w:spacing w:val="2"/>
          <w:szCs w:val="28"/>
        </w:rPr>
        <w:t>ную подстанцию</w:t>
      </w:r>
      <w:r w:rsidR="007F566A" w:rsidRPr="005E696D">
        <w:rPr>
          <w:spacing w:val="2"/>
          <w:szCs w:val="28"/>
        </w:rPr>
        <w:t xml:space="preserve"> называют комплектной </w:t>
      </w:r>
      <w:r>
        <w:rPr>
          <w:spacing w:val="2"/>
          <w:szCs w:val="28"/>
        </w:rPr>
        <w:t>–</w:t>
      </w:r>
      <w:r w:rsidR="007F566A" w:rsidRPr="005E696D">
        <w:rPr>
          <w:spacing w:val="2"/>
          <w:szCs w:val="28"/>
        </w:rPr>
        <w:t xml:space="preserve"> КТП (КПП) - при постав</w:t>
      </w:r>
      <w:r w:rsidR="007F566A" w:rsidRPr="005E696D">
        <w:rPr>
          <w:spacing w:val="8"/>
          <w:szCs w:val="28"/>
        </w:rPr>
        <w:t xml:space="preserve">ке трансформаторов (преобразователей), щита низкого напряжения </w:t>
      </w:r>
      <w:r w:rsidR="007F566A" w:rsidRPr="005E696D">
        <w:rPr>
          <w:szCs w:val="28"/>
        </w:rPr>
        <w:t>и других элементов в собранном виде или в виде, полностью подготов</w:t>
      </w:r>
      <w:r w:rsidR="007F566A" w:rsidRPr="005E696D">
        <w:rPr>
          <w:spacing w:val="3"/>
          <w:szCs w:val="28"/>
        </w:rPr>
        <w:t>ленном для сборки.</w:t>
      </w:r>
    </w:p>
    <w:p w14:paraId="58797E1D" w14:textId="77777777" w:rsidR="007F566A" w:rsidRPr="005E696D" w:rsidRDefault="007F566A" w:rsidP="00100D33">
      <w:pPr>
        <w:pStyle w:val="a0"/>
        <w:spacing w:after="0"/>
        <w:rPr>
          <w:spacing w:val="3"/>
          <w:szCs w:val="28"/>
        </w:rPr>
      </w:pPr>
      <w:r w:rsidRPr="005E696D">
        <w:rPr>
          <w:b/>
          <w:spacing w:val="2"/>
          <w:szCs w:val="28"/>
        </w:rPr>
        <w:t>Распределительным устрой</w:t>
      </w:r>
      <w:r w:rsidRPr="005E696D">
        <w:rPr>
          <w:b/>
          <w:szCs w:val="28"/>
        </w:rPr>
        <w:t>ством</w:t>
      </w:r>
      <w:r w:rsidRPr="005E696D">
        <w:rPr>
          <w:szCs w:val="28"/>
        </w:rPr>
        <w:t xml:space="preserve"> (РУ) называют электроустан</w:t>
      </w:r>
      <w:r w:rsidR="005E696D">
        <w:rPr>
          <w:szCs w:val="28"/>
        </w:rPr>
        <w:t>овку, служащую для приема и рас</w:t>
      </w:r>
      <w:r w:rsidRPr="005E696D">
        <w:rPr>
          <w:szCs w:val="28"/>
        </w:rPr>
        <w:t>пределения электроэнергии и содержащую коммутационные аппараты, сборные и соединительные шины, вспомогательные устройства (комп</w:t>
      </w:r>
      <w:r w:rsidRPr="005E696D">
        <w:rPr>
          <w:spacing w:val="3"/>
          <w:szCs w:val="28"/>
        </w:rPr>
        <w:t>рессорные, аккумуляторные и др.), а также устройства защиты, ав</w:t>
      </w:r>
      <w:r w:rsidRPr="005E696D">
        <w:rPr>
          <w:spacing w:val="1"/>
          <w:szCs w:val="28"/>
        </w:rPr>
        <w:t>томатики и измерительные приборы. Если все или основное оборудова</w:t>
      </w:r>
      <w:r w:rsidRPr="005E696D">
        <w:rPr>
          <w:spacing w:val="2"/>
          <w:szCs w:val="28"/>
        </w:rPr>
        <w:t xml:space="preserve">ние РУ расположено на открытом воздухе, оно называется открытым </w:t>
      </w:r>
      <w:r w:rsidRPr="005E696D">
        <w:rPr>
          <w:spacing w:val="3"/>
          <w:szCs w:val="28"/>
        </w:rPr>
        <w:t>(ОРУ), в здании - закрытым (ЗРУ).</w:t>
      </w:r>
    </w:p>
    <w:p w14:paraId="47E7FB25" w14:textId="77777777" w:rsidR="007F566A" w:rsidRPr="005E696D" w:rsidRDefault="007F566A" w:rsidP="00100D33">
      <w:pPr>
        <w:pStyle w:val="a0"/>
        <w:spacing w:after="0"/>
        <w:rPr>
          <w:spacing w:val="4"/>
          <w:szCs w:val="28"/>
        </w:rPr>
      </w:pPr>
      <w:r w:rsidRPr="005E696D">
        <w:rPr>
          <w:b/>
          <w:spacing w:val="4"/>
          <w:szCs w:val="28"/>
        </w:rPr>
        <w:t>Распределительным пунктом</w:t>
      </w:r>
      <w:r w:rsidRPr="005E696D">
        <w:rPr>
          <w:spacing w:val="4"/>
          <w:szCs w:val="28"/>
        </w:rPr>
        <w:t xml:space="preserve"> называют РУ, предназначенное для </w:t>
      </w:r>
      <w:r w:rsidRPr="005E696D">
        <w:rPr>
          <w:szCs w:val="28"/>
        </w:rPr>
        <w:t xml:space="preserve">приема и распределения электроэнергии на одном напряжении без </w:t>
      </w:r>
      <w:r w:rsidRPr="005E696D">
        <w:rPr>
          <w:spacing w:val="4"/>
          <w:szCs w:val="28"/>
        </w:rPr>
        <w:t>преобразования и трансформации.</w:t>
      </w:r>
    </w:p>
    <w:p w14:paraId="299AA7C3" w14:textId="77777777" w:rsidR="007F566A" w:rsidRPr="005E696D" w:rsidRDefault="007F566A" w:rsidP="00100D33">
      <w:pPr>
        <w:pStyle w:val="a0"/>
        <w:spacing w:after="0"/>
        <w:rPr>
          <w:spacing w:val="1"/>
          <w:szCs w:val="28"/>
        </w:rPr>
      </w:pPr>
      <w:r w:rsidRPr="005E696D">
        <w:rPr>
          <w:b/>
          <w:spacing w:val="2"/>
          <w:szCs w:val="28"/>
        </w:rPr>
        <w:t>Распределительным щитом</w:t>
      </w:r>
      <w:r w:rsidRPr="005E696D">
        <w:rPr>
          <w:spacing w:val="2"/>
          <w:szCs w:val="28"/>
        </w:rPr>
        <w:t xml:space="preserve"> называют распределительное устройство </w:t>
      </w:r>
      <w:r w:rsidRPr="005E696D">
        <w:rPr>
          <w:spacing w:val="1"/>
          <w:szCs w:val="28"/>
        </w:rPr>
        <w:t>до 1 кВ, предназначенное для управления линиями сети и их защиты.</w:t>
      </w:r>
    </w:p>
    <w:p w14:paraId="2D22BE34" w14:textId="77777777" w:rsidR="007F566A" w:rsidRPr="005E696D" w:rsidRDefault="007F566A" w:rsidP="00100D33">
      <w:pPr>
        <w:pStyle w:val="a0"/>
        <w:spacing w:after="0"/>
        <w:rPr>
          <w:szCs w:val="28"/>
        </w:rPr>
      </w:pPr>
      <w:r w:rsidRPr="005E696D">
        <w:rPr>
          <w:b/>
          <w:spacing w:val="4"/>
          <w:szCs w:val="28"/>
        </w:rPr>
        <w:t>Блок управления</w:t>
      </w:r>
      <w:r w:rsidRPr="005E696D">
        <w:rPr>
          <w:spacing w:val="4"/>
          <w:szCs w:val="28"/>
        </w:rPr>
        <w:t xml:space="preserve"> </w:t>
      </w:r>
      <w:r w:rsidR="005E696D">
        <w:rPr>
          <w:spacing w:val="4"/>
          <w:szCs w:val="28"/>
        </w:rPr>
        <w:t>–</w:t>
      </w:r>
      <w:r w:rsidRPr="005E696D">
        <w:rPr>
          <w:spacing w:val="4"/>
          <w:szCs w:val="28"/>
        </w:rPr>
        <w:t xml:space="preserve"> станция управления, все элементы которого </w:t>
      </w:r>
      <w:r w:rsidRPr="005E696D">
        <w:rPr>
          <w:spacing w:val="-1"/>
          <w:szCs w:val="28"/>
        </w:rPr>
        <w:t>монтируют на отдельных плите или каркасе.</w:t>
      </w:r>
    </w:p>
    <w:p w14:paraId="28E7ACFB" w14:textId="77777777" w:rsidR="007F566A" w:rsidRPr="00780E45" w:rsidRDefault="007F566A" w:rsidP="004309FF">
      <w:pPr>
        <w:jc w:val="center"/>
        <w:rPr>
          <w:szCs w:val="28"/>
        </w:rPr>
      </w:pPr>
    </w:p>
    <w:p w14:paraId="5AE3D5B9" w14:textId="77777777" w:rsidR="003E3F54" w:rsidRPr="001F3769" w:rsidRDefault="003E3F54" w:rsidP="00C05A66">
      <w:pPr>
        <w:pStyle w:val="32"/>
      </w:pPr>
      <w:bookmarkStart w:id="2" w:name="_Toc282251998"/>
      <w:r w:rsidRPr="001F3769">
        <w:t>Характеристик</w:t>
      </w:r>
      <w:r w:rsidR="00FF74FD">
        <w:t>и</w:t>
      </w:r>
      <w:r w:rsidRPr="001F3769">
        <w:t xml:space="preserve"> системы электроснабжения</w:t>
      </w:r>
      <w:bookmarkEnd w:id="2"/>
    </w:p>
    <w:p w14:paraId="718B116A" w14:textId="77777777" w:rsidR="003E3F54" w:rsidRPr="00780E45" w:rsidRDefault="003E3F54" w:rsidP="004309FF">
      <w:pPr>
        <w:jc w:val="center"/>
        <w:rPr>
          <w:szCs w:val="28"/>
        </w:rPr>
      </w:pPr>
    </w:p>
    <w:p w14:paraId="7F280F55" w14:textId="77777777" w:rsidR="003E3F54" w:rsidRPr="001F3769" w:rsidRDefault="003E3F54" w:rsidP="00100D33">
      <w:pPr>
        <w:ind w:firstLine="708"/>
        <w:rPr>
          <w:szCs w:val="28"/>
        </w:rPr>
      </w:pPr>
      <w:r w:rsidRPr="001F3769">
        <w:rPr>
          <w:szCs w:val="28"/>
        </w:rPr>
        <w:t xml:space="preserve">Основными характеристиками </w:t>
      </w:r>
      <w:r w:rsidR="00220041" w:rsidRPr="00220041">
        <w:rPr>
          <w:szCs w:val="28"/>
        </w:rPr>
        <w:t>системы электроснабжения</w:t>
      </w:r>
      <w:r w:rsidRPr="001F3769">
        <w:rPr>
          <w:szCs w:val="28"/>
        </w:rPr>
        <w:t xml:space="preserve"> являются:</w:t>
      </w:r>
    </w:p>
    <w:p w14:paraId="3EE12B96" w14:textId="77777777" w:rsidR="003E3F54" w:rsidRPr="001F3769" w:rsidRDefault="003E3F54" w:rsidP="00100D33">
      <w:pPr>
        <w:ind w:firstLine="708"/>
        <w:rPr>
          <w:szCs w:val="28"/>
        </w:rPr>
      </w:pPr>
      <w:r w:rsidRPr="001F3769">
        <w:rPr>
          <w:szCs w:val="28"/>
        </w:rPr>
        <w:t>- качественные характеристики;</w:t>
      </w:r>
    </w:p>
    <w:p w14:paraId="5F51EF22" w14:textId="77777777" w:rsidR="003E3F54" w:rsidRPr="001F3769" w:rsidRDefault="003E3F54" w:rsidP="00100D33">
      <w:pPr>
        <w:ind w:firstLine="708"/>
        <w:rPr>
          <w:szCs w:val="28"/>
        </w:rPr>
      </w:pPr>
      <w:r w:rsidRPr="001F3769">
        <w:rPr>
          <w:szCs w:val="28"/>
        </w:rPr>
        <w:t>- количественные характеристики;</w:t>
      </w:r>
    </w:p>
    <w:p w14:paraId="654FDCCB" w14:textId="77777777" w:rsidR="003E3F54" w:rsidRPr="001F3769" w:rsidRDefault="003E3F54" w:rsidP="00100D33">
      <w:pPr>
        <w:ind w:firstLine="708"/>
        <w:rPr>
          <w:szCs w:val="28"/>
        </w:rPr>
      </w:pPr>
      <w:r w:rsidRPr="001F3769">
        <w:rPr>
          <w:szCs w:val="28"/>
        </w:rPr>
        <w:t>- условия функционирования.</w:t>
      </w:r>
    </w:p>
    <w:p w14:paraId="43D631BC" w14:textId="77777777" w:rsidR="003E3F54" w:rsidRPr="001F3769" w:rsidRDefault="003E3F54" w:rsidP="00100D33">
      <w:pPr>
        <w:ind w:firstLine="708"/>
        <w:rPr>
          <w:szCs w:val="28"/>
        </w:rPr>
      </w:pPr>
      <w:r w:rsidRPr="001F3769">
        <w:rPr>
          <w:szCs w:val="28"/>
        </w:rPr>
        <w:t>При проектировании на основании исходных данных – количественных характеристик и условий эксплуатации, необходимо обеспечить качественные характеристики СЭС.</w:t>
      </w:r>
    </w:p>
    <w:p w14:paraId="0B3ED8E9" w14:textId="77777777" w:rsidR="003E3F54" w:rsidRPr="001F3769" w:rsidRDefault="003E3F54" w:rsidP="00100D33">
      <w:pPr>
        <w:ind w:firstLine="708"/>
        <w:rPr>
          <w:szCs w:val="28"/>
        </w:rPr>
      </w:pPr>
      <w:r w:rsidRPr="001F3769">
        <w:rPr>
          <w:b/>
          <w:szCs w:val="28"/>
        </w:rPr>
        <w:t xml:space="preserve">Качественные характеристики СЭС – </w:t>
      </w:r>
      <w:r w:rsidRPr="001F3769">
        <w:rPr>
          <w:szCs w:val="28"/>
        </w:rPr>
        <w:t>определяют работоспособность системы и характеризуются структурой и свойствами СЭС, а также условиями ее эксплуатации. Качественные характеристики в основном определяются требованиями к СЭС.</w:t>
      </w:r>
    </w:p>
    <w:p w14:paraId="05140D6F" w14:textId="77777777" w:rsidR="003E3F54" w:rsidRPr="001F3769" w:rsidRDefault="003E3F54" w:rsidP="00100D33">
      <w:pPr>
        <w:ind w:firstLine="708"/>
        <w:rPr>
          <w:szCs w:val="28"/>
        </w:rPr>
      </w:pPr>
      <w:r w:rsidRPr="001F3769">
        <w:rPr>
          <w:b/>
          <w:szCs w:val="28"/>
        </w:rPr>
        <w:t xml:space="preserve">Количественные характеристики СЭС </w:t>
      </w:r>
      <w:r w:rsidRPr="001F3769">
        <w:rPr>
          <w:szCs w:val="28"/>
        </w:rPr>
        <w:t xml:space="preserve">определяются количественными характеристиками </w:t>
      </w:r>
      <w:r w:rsidR="001F3769">
        <w:rPr>
          <w:szCs w:val="28"/>
        </w:rPr>
        <w:t>электроприёмников (ЭП)</w:t>
      </w:r>
      <w:r w:rsidRPr="001F3769">
        <w:rPr>
          <w:szCs w:val="28"/>
        </w:rPr>
        <w:t xml:space="preserve"> их территориальным размещением и, как следствие, структурой СЭС.</w:t>
      </w:r>
    </w:p>
    <w:p w14:paraId="6D5403EF" w14:textId="77777777" w:rsidR="003E3F54" w:rsidRPr="001F3769" w:rsidRDefault="003E3F54" w:rsidP="00100D33">
      <w:pPr>
        <w:ind w:firstLine="708"/>
        <w:rPr>
          <w:szCs w:val="28"/>
        </w:rPr>
      </w:pPr>
      <w:r w:rsidRPr="001F3769">
        <w:rPr>
          <w:b/>
          <w:szCs w:val="28"/>
        </w:rPr>
        <w:t xml:space="preserve">Условия функционирования СЭС </w:t>
      </w:r>
      <w:r w:rsidRPr="001F3769">
        <w:rPr>
          <w:szCs w:val="28"/>
        </w:rPr>
        <w:t>определяются влиянием условий окружающей природной среды, технико-технологическими и организационно-экономическими условиями.</w:t>
      </w:r>
    </w:p>
    <w:p w14:paraId="4B27D2E5" w14:textId="77777777" w:rsidR="003E3F54" w:rsidRPr="001F3769" w:rsidRDefault="003E3F54" w:rsidP="00100D33">
      <w:pPr>
        <w:ind w:firstLine="708"/>
        <w:rPr>
          <w:szCs w:val="28"/>
        </w:rPr>
      </w:pPr>
      <w:r w:rsidRPr="001F3769">
        <w:rPr>
          <w:szCs w:val="28"/>
        </w:rPr>
        <w:t>В процессе эксплуатации СЭС необходимо рассматривать три возможных режима ее работы.</w:t>
      </w:r>
    </w:p>
    <w:p w14:paraId="51D28AC2" w14:textId="77777777" w:rsidR="003E3F54" w:rsidRPr="001F3769" w:rsidRDefault="003E3F54" w:rsidP="00100D33">
      <w:pPr>
        <w:ind w:firstLine="708"/>
        <w:rPr>
          <w:szCs w:val="28"/>
        </w:rPr>
      </w:pPr>
      <w:r w:rsidRPr="001F3769">
        <w:rPr>
          <w:b/>
          <w:szCs w:val="28"/>
        </w:rPr>
        <w:t>Нормальный режим СЭС</w:t>
      </w:r>
      <w:r w:rsidRPr="001F3769">
        <w:rPr>
          <w:szCs w:val="28"/>
        </w:rPr>
        <w:t xml:space="preserve"> – установившийся режим работы системы, при котором обеспечивается бесперебойное снабжение потребителей электроэнергией в необходимом количестве и установленного качества и продолжающийся как угодно долго.</w:t>
      </w:r>
    </w:p>
    <w:p w14:paraId="15222014" w14:textId="77777777" w:rsidR="003E3F54" w:rsidRPr="001F3769" w:rsidRDefault="003E3F54" w:rsidP="00100D33">
      <w:pPr>
        <w:ind w:firstLine="708"/>
        <w:rPr>
          <w:szCs w:val="28"/>
        </w:rPr>
      </w:pPr>
      <w:r w:rsidRPr="001F3769">
        <w:rPr>
          <w:b/>
          <w:szCs w:val="28"/>
        </w:rPr>
        <w:lastRenderedPageBreak/>
        <w:t>Аварийный режим СЭС</w:t>
      </w:r>
      <w:r w:rsidRPr="001F3769">
        <w:rPr>
          <w:szCs w:val="28"/>
        </w:rPr>
        <w:t xml:space="preserve"> – кратковременный переходный режим, связанный с нарушением нормального режима и продолжающийся до отключения поврежденного элемента системы.</w:t>
      </w:r>
    </w:p>
    <w:p w14:paraId="59354C72" w14:textId="77777777" w:rsidR="003E3F54" w:rsidRPr="001F3769" w:rsidRDefault="003E3F54" w:rsidP="00100D33">
      <w:pPr>
        <w:ind w:firstLine="708"/>
        <w:rPr>
          <w:szCs w:val="28"/>
        </w:rPr>
      </w:pPr>
      <w:r w:rsidRPr="001F3769">
        <w:rPr>
          <w:b/>
          <w:szCs w:val="28"/>
        </w:rPr>
        <w:t>Послеаварийный режим СЭС</w:t>
      </w:r>
      <w:r w:rsidRPr="001F3769">
        <w:rPr>
          <w:szCs w:val="28"/>
        </w:rPr>
        <w:t xml:space="preserve"> – режим, в котором находится система в результате нарушения, и длящийся до восстановления нормального режима после локализации отказа.</w:t>
      </w:r>
    </w:p>
    <w:p w14:paraId="6CC29F8E" w14:textId="77777777" w:rsidR="003E3F54" w:rsidRPr="001F3769" w:rsidRDefault="003E3F54" w:rsidP="004309FF">
      <w:pPr>
        <w:tabs>
          <w:tab w:val="center" w:pos="9600"/>
        </w:tabs>
        <w:jc w:val="center"/>
        <w:rPr>
          <w:b/>
          <w:szCs w:val="28"/>
        </w:rPr>
      </w:pPr>
    </w:p>
    <w:p w14:paraId="01700B3E" w14:textId="77777777" w:rsidR="003E3F54" w:rsidRPr="001F3769" w:rsidRDefault="003E3F54" w:rsidP="00C05A66">
      <w:pPr>
        <w:pStyle w:val="32"/>
      </w:pPr>
      <w:bookmarkStart w:id="3" w:name="_Toc282251999"/>
      <w:r w:rsidRPr="001F3769">
        <w:t>Упрощенная структура систем электроснабжения</w:t>
      </w:r>
      <w:bookmarkEnd w:id="3"/>
    </w:p>
    <w:p w14:paraId="426BF85B" w14:textId="77777777" w:rsidR="003E3F54" w:rsidRPr="001F3769" w:rsidRDefault="003E3F54" w:rsidP="004309FF">
      <w:pPr>
        <w:tabs>
          <w:tab w:val="center" w:pos="9600"/>
        </w:tabs>
        <w:jc w:val="center"/>
        <w:rPr>
          <w:b/>
          <w:szCs w:val="28"/>
        </w:rPr>
      </w:pPr>
    </w:p>
    <w:p w14:paraId="432382B1" w14:textId="77777777" w:rsidR="003E3F54" w:rsidRPr="001F3769" w:rsidRDefault="003E3F54" w:rsidP="00100D33">
      <w:pPr>
        <w:ind w:firstLine="708"/>
        <w:rPr>
          <w:szCs w:val="28"/>
        </w:rPr>
      </w:pPr>
      <w:r w:rsidRPr="001F3769">
        <w:rPr>
          <w:szCs w:val="28"/>
        </w:rPr>
        <w:t>Электроснабжение – обеспечение потребителей электрической энергией.</w:t>
      </w:r>
    </w:p>
    <w:p w14:paraId="4459981E" w14:textId="77777777" w:rsidR="001F3769" w:rsidRDefault="003E3F54" w:rsidP="00100D33">
      <w:pPr>
        <w:ind w:firstLine="708"/>
        <w:rPr>
          <w:szCs w:val="28"/>
        </w:rPr>
      </w:pPr>
      <w:r w:rsidRPr="001F3769">
        <w:t>Система электроснабжения (СЭС) – совокупность электроустановок, предназначенных для обеспечения потребителей электрической энерг</w:t>
      </w:r>
      <w:r w:rsidRPr="001F3769">
        <w:t>и</w:t>
      </w:r>
      <w:r w:rsidRPr="001F3769">
        <w:t>ей [1].</w:t>
      </w:r>
    </w:p>
    <w:p w14:paraId="3C2D8C3E" w14:textId="77777777" w:rsidR="003E3F54" w:rsidRPr="001F3769" w:rsidRDefault="003E3F54" w:rsidP="00100D33">
      <w:pPr>
        <w:ind w:firstLine="708"/>
        <w:rPr>
          <w:szCs w:val="28"/>
        </w:rPr>
      </w:pPr>
      <w:r w:rsidRPr="001F3769">
        <w:rPr>
          <w:szCs w:val="28"/>
        </w:rPr>
        <w:t xml:space="preserve">Границы СЭС определены вниз от границы раздела потребитель </w:t>
      </w:r>
      <w:r w:rsidRPr="001F3769">
        <w:rPr>
          <w:b/>
          <w:szCs w:val="28"/>
        </w:rPr>
        <w:t>-</w:t>
      </w:r>
      <w:r w:rsidRPr="001F3769">
        <w:rPr>
          <w:szCs w:val="28"/>
        </w:rPr>
        <w:t xml:space="preserve"> энергоснабжающая организация (граница балансовой принадлежности) до индивидуального электроприемника.</w:t>
      </w:r>
    </w:p>
    <w:p w14:paraId="3A69FC18" w14:textId="77777777" w:rsidR="003E3F54" w:rsidRPr="001F3769" w:rsidRDefault="003E3F54" w:rsidP="00100D33">
      <w:pPr>
        <w:ind w:firstLine="708"/>
        <w:rPr>
          <w:szCs w:val="28"/>
        </w:rPr>
      </w:pPr>
      <w:r w:rsidRPr="001F3769">
        <w:rPr>
          <w:szCs w:val="28"/>
        </w:rPr>
        <w:t>Упр</w:t>
      </w:r>
      <w:r w:rsidRPr="001F3769">
        <w:rPr>
          <w:szCs w:val="28"/>
        </w:rPr>
        <w:t>о</w:t>
      </w:r>
      <w:r w:rsidRPr="001F3769">
        <w:rPr>
          <w:szCs w:val="28"/>
        </w:rPr>
        <w:t>щенная схема электроснабжения объекта включает:</w:t>
      </w:r>
    </w:p>
    <w:p w14:paraId="0EF8E8D5" w14:textId="77777777" w:rsidR="003E3F54" w:rsidRPr="001F3769" w:rsidRDefault="001F3769" w:rsidP="00100D33">
      <w:pPr>
        <w:ind w:firstLine="708"/>
        <w:rPr>
          <w:szCs w:val="28"/>
        </w:rPr>
      </w:pPr>
      <w:r>
        <w:rPr>
          <w:szCs w:val="28"/>
        </w:rPr>
        <w:t>- источник питания (ИП);</w:t>
      </w:r>
    </w:p>
    <w:p w14:paraId="7E08EB1F" w14:textId="77777777" w:rsidR="003E3F54" w:rsidRPr="001F3769" w:rsidRDefault="001F3769" w:rsidP="00100D33">
      <w:pPr>
        <w:ind w:firstLine="708"/>
        <w:rPr>
          <w:szCs w:val="28"/>
        </w:rPr>
      </w:pPr>
      <w:r>
        <w:rPr>
          <w:szCs w:val="28"/>
        </w:rPr>
        <w:t xml:space="preserve">- </w:t>
      </w:r>
      <w:r w:rsidR="003E3F54" w:rsidRPr="001F3769">
        <w:rPr>
          <w:szCs w:val="28"/>
        </w:rPr>
        <w:t>линии электропередачи (ЛЭП), осуществляющих транспорт электрической энергии от ИП к предпр</w:t>
      </w:r>
      <w:r w:rsidR="003E3F54" w:rsidRPr="001F3769">
        <w:rPr>
          <w:szCs w:val="28"/>
        </w:rPr>
        <w:t>и</w:t>
      </w:r>
      <w:r w:rsidR="003E3F54" w:rsidRPr="001F3769">
        <w:rPr>
          <w:szCs w:val="28"/>
        </w:rPr>
        <w:t xml:space="preserve">ятию; </w:t>
      </w:r>
    </w:p>
    <w:p w14:paraId="373109DC" w14:textId="77777777" w:rsidR="003E3F54" w:rsidRPr="001F3769" w:rsidRDefault="001F3769" w:rsidP="00100D33">
      <w:pPr>
        <w:ind w:firstLine="708"/>
        <w:rPr>
          <w:szCs w:val="28"/>
        </w:rPr>
      </w:pPr>
      <w:r>
        <w:rPr>
          <w:szCs w:val="28"/>
        </w:rPr>
        <w:t xml:space="preserve">- </w:t>
      </w:r>
      <w:r w:rsidR="003E3F54" w:rsidRPr="001F3769">
        <w:rPr>
          <w:szCs w:val="28"/>
        </w:rPr>
        <w:t xml:space="preserve">пункта приема электрической энергии (ППЭ); </w:t>
      </w:r>
    </w:p>
    <w:p w14:paraId="6F5411AA" w14:textId="77777777" w:rsidR="003E3F54" w:rsidRPr="001F3769" w:rsidRDefault="001F3769" w:rsidP="00100D33">
      <w:pPr>
        <w:ind w:firstLine="708"/>
        <w:rPr>
          <w:szCs w:val="28"/>
        </w:rPr>
      </w:pPr>
      <w:r>
        <w:rPr>
          <w:szCs w:val="28"/>
        </w:rPr>
        <w:t xml:space="preserve">- </w:t>
      </w:r>
      <w:r w:rsidR="003E3F54" w:rsidRPr="001F3769">
        <w:rPr>
          <w:szCs w:val="28"/>
        </w:rPr>
        <w:t>распределительные сети;</w:t>
      </w:r>
    </w:p>
    <w:p w14:paraId="0736914F" w14:textId="77777777" w:rsidR="003E3F54" w:rsidRPr="001F3769" w:rsidRDefault="001F3769" w:rsidP="00100D33">
      <w:pPr>
        <w:ind w:firstLine="708"/>
        <w:rPr>
          <w:szCs w:val="28"/>
        </w:rPr>
      </w:pPr>
      <w:r>
        <w:rPr>
          <w:szCs w:val="28"/>
        </w:rPr>
        <w:t xml:space="preserve">- </w:t>
      </w:r>
      <w:r w:rsidR="003E3F54" w:rsidRPr="001F3769">
        <w:rPr>
          <w:szCs w:val="28"/>
        </w:rPr>
        <w:t xml:space="preserve">приемники электрической энергии (ЭП). </w:t>
      </w:r>
    </w:p>
    <w:p w14:paraId="53714290" w14:textId="77777777" w:rsidR="003E3F54" w:rsidRPr="001F3769" w:rsidRDefault="003E3F54" w:rsidP="00100D33">
      <w:pPr>
        <w:ind w:firstLine="708"/>
        <w:rPr>
          <w:szCs w:val="28"/>
        </w:rPr>
      </w:pPr>
      <w:r w:rsidRPr="001F3769">
        <w:rPr>
          <w:szCs w:val="28"/>
        </w:rPr>
        <w:t>На рис. 1 пре</w:t>
      </w:r>
      <w:r w:rsidRPr="001F3769">
        <w:rPr>
          <w:szCs w:val="28"/>
        </w:rPr>
        <w:t>д</w:t>
      </w:r>
      <w:r w:rsidRPr="001F3769">
        <w:rPr>
          <w:szCs w:val="28"/>
        </w:rPr>
        <w:t>ставлена упрощенная структура электроснабжения объекта.</w:t>
      </w:r>
    </w:p>
    <w:p w14:paraId="3B13775D" w14:textId="77777777" w:rsidR="003E3F54" w:rsidRPr="001F3769" w:rsidRDefault="003E3F54" w:rsidP="00100D33">
      <w:pPr>
        <w:shd w:val="clear" w:color="auto" w:fill="FFFFFF"/>
        <w:ind w:firstLine="720"/>
        <w:jc w:val="center"/>
        <w:rPr>
          <w:szCs w:val="28"/>
        </w:rPr>
      </w:pPr>
    </w:p>
    <w:p w14:paraId="74D6F795" w14:textId="77777777" w:rsidR="003E3F54" w:rsidRPr="001F3769" w:rsidRDefault="003E3F54" w:rsidP="00100D33">
      <w:pPr>
        <w:shd w:val="clear" w:color="auto" w:fill="FFFFFF"/>
        <w:jc w:val="center"/>
        <w:rPr>
          <w:szCs w:val="28"/>
        </w:rPr>
      </w:pPr>
      <w:r w:rsidRPr="001F3769">
        <w:rPr>
          <w:szCs w:val="28"/>
        </w:rPr>
        <w:object w:dxaOrig="5334" w:dyaOrig="3809" w14:anchorId="6AFD7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90pt" o:ole="">
            <v:imagedata r:id="rId8" o:title=""/>
          </v:shape>
          <o:OLEObject Type="Embed" ProgID="Visio.Drawing.6" ShapeID="_x0000_i1025" DrawAspect="Content" ObjectID="_1665356181" r:id="rId9"/>
        </w:object>
      </w:r>
    </w:p>
    <w:p w14:paraId="75E5164C" w14:textId="77777777" w:rsidR="003E3F54" w:rsidRPr="001F3769" w:rsidRDefault="003E3F54" w:rsidP="00100D33">
      <w:pPr>
        <w:shd w:val="clear" w:color="auto" w:fill="FFFFFF"/>
        <w:ind w:firstLine="2835"/>
        <w:rPr>
          <w:szCs w:val="28"/>
        </w:rPr>
      </w:pPr>
      <w:r w:rsidRPr="001F3769">
        <w:rPr>
          <w:szCs w:val="28"/>
        </w:rPr>
        <w:t>Рис</w:t>
      </w:r>
      <w:r w:rsidR="00447D90">
        <w:rPr>
          <w:szCs w:val="28"/>
        </w:rPr>
        <w:t>.</w:t>
      </w:r>
      <w:r w:rsidRPr="001F3769">
        <w:rPr>
          <w:szCs w:val="28"/>
        </w:rPr>
        <w:t xml:space="preserve"> 1 Структура электроснабжения объекта </w:t>
      </w:r>
    </w:p>
    <w:p w14:paraId="70955585" w14:textId="77777777" w:rsidR="003E3F54" w:rsidRPr="001F3769" w:rsidRDefault="003E3F54" w:rsidP="00100D33">
      <w:pPr>
        <w:shd w:val="clear" w:color="auto" w:fill="FFFFFF"/>
        <w:ind w:firstLine="720"/>
        <w:jc w:val="center"/>
        <w:rPr>
          <w:szCs w:val="28"/>
        </w:rPr>
      </w:pPr>
    </w:p>
    <w:p w14:paraId="2BFECF85" w14:textId="77777777" w:rsidR="003E3F54" w:rsidRPr="001F3769" w:rsidRDefault="003E3F54" w:rsidP="00100D33">
      <w:pPr>
        <w:ind w:firstLine="708"/>
        <w:rPr>
          <w:szCs w:val="28"/>
        </w:rPr>
      </w:pPr>
      <w:r w:rsidRPr="001F3769">
        <w:rPr>
          <w:szCs w:val="28"/>
        </w:rPr>
        <w:t xml:space="preserve">Систему электроснабжения предприятия можно условно разбить на </w:t>
      </w:r>
      <w:r w:rsidR="001F3769">
        <w:rPr>
          <w:szCs w:val="28"/>
        </w:rPr>
        <w:t>три</w:t>
      </w:r>
      <w:r w:rsidRPr="001F3769">
        <w:rPr>
          <w:szCs w:val="28"/>
        </w:rPr>
        <w:t xml:space="preserve"> части: систему питания, систему распределения и систему потребления. </w:t>
      </w:r>
    </w:p>
    <w:p w14:paraId="696BF310" w14:textId="77777777" w:rsidR="003E3F54" w:rsidRPr="001F3769" w:rsidRDefault="003E3F54" w:rsidP="00100D33">
      <w:pPr>
        <w:shd w:val="clear" w:color="auto" w:fill="FFFFFF"/>
        <w:ind w:firstLine="708"/>
        <w:rPr>
          <w:szCs w:val="28"/>
        </w:rPr>
      </w:pPr>
      <w:r w:rsidRPr="001F3769">
        <w:rPr>
          <w:szCs w:val="28"/>
        </w:rPr>
        <w:t>В качестве ИП могут быть:</w:t>
      </w:r>
    </w:p>
    <w:p w14:paraId="6D588D2B" w14:textId="77777777" w:rsidR="003E3F54" w:rsidRPr="001F3769" w:rsidRDefault="003E3F54" w:rsidP="00100D33">
      <w:pPr>
        <w:shd w:val="clear" w:color="auto" w:fill="FFFFFF"/>
        <w:ind w:firstLine="708"/>
        <w:rPr>
          <w:szCs w:val="28"/>
        </w:rPr>
      </w:pPr>
      <w:r w:rsidRPr="001F3769">
        <w:rPr>
          <w:szCs w:val="28"/>
        </w:rPr>
        <w:t>- электрическая станция или подстанция энергосистемы;</w:t>
      </w:r>
    </w:p>
    <w:p w14:paraId="792C9B16" w14:textId="77777777" w:rsidR="003E3F54" w:rsidRPr="001F3769" w:rsidRDefault="003E3F54" w:rsidP="00100D33">
      <w:pPr>
        <w:shd w:val="clear" w:color="auto" w:fill="FFFFFF"/>
        <w:ind w:firstLine="708"/>
        <w:rPr>
          <w:szCs w:val="28"/>
        </w:rPr>
      </w:pPr>
      <w:r w:rsidRPr="001F3769">
        <w:rPr>
          <w:szCs w:val="28"/>
        </w:rPr>
        <w:t>- электрическая станция предприятия.</w:t>
      </w:r>
    </w:p>
    <w:p w14:paraId="3F468D8F" w14:textId="77777777" w:rsidR="003E3F54" w:rsidRPr="001F3769" w:rsidRDefault="003E3F54" w:rsidP="00100D33">
      <w:pPr>
        <w:shd w:val="clear" w:color="auto" w:fill="FFFFFF"/>
        <w:ind w:firstLine="708"/>
        <w:rPr>
          <w:szCs w:val="28"/>
        </w:rPr>
      </w:pPr>
      <w:r w:rsidRPr="001F3769">
        <w:rPr>
          <w:szCs w:val="28"/>
        </w:rPr>
        <w:t>Собственная электростанция на предприятии строится в сл</w:t>
      </w:r>
      <w:r w:rsidRPr="001F3769">
        <w:rPr>
          <w:szCs w:val="28"/>
        </w:rPr>
        <w:t>е</w:t>
      </w:r>
      <w:r w:rsidRPr="001F3769">
        <w:rPr>
          <w:szCs w:val="28"/>
        </w:rPr>
        <w:t>дующих случаях:</w:t>
      </w:r>
    </w:p>
    <w:p w14:paraId="10B17674" w14:textId="77777777" w:rsidR="003E3F54" w:rsidRPr="001F3769" w:rsidRDefault="003E3F54" w:rsidP="00100D33">
      <w:pPr>
        <w:shd w:val="clear" w:color="auto" w:fill="FFFFFF"/>
        <w:ind w:firstLine="708"/>
        <w:rPr>
          <w:szCs w:val="28"/>
        </w:rPr>
      </w:pPr>
      <w:r w:rsidRPr="001F3769">
        <w:rPr>
          <w:szCs w:val="28"/>
        </w:rPr>
        <w:lastRenderedPageBreak/>
        <w:t>- при большом потреблении тепла;</w:t>
      </w:r>
    </w:p>
    <w:p w14:paraId="0319E8E8" w14:textId="77777777" w:rsidR="003E3F54" w:rsidRPr="001F3769" w:rsidRDefault="003E3F54" w:rsidP="00100D33">
      <w:pPr>
        <w:shd w:val="clear" w:color="auto" w:fill="FFFFFF"/>
        <w:ind w:firstLine="708"/>
        <w:rPr>
          <w:szCs w:val="28"/>
        </w:rPr>
      </w:pPr>
      <w:r w:rsidRPr="001F3769">
        <w:rPr>
          <w:szCs w:val="28"/>
        </w:rPr>
        <w:t>- при размещении предприятия в удаленных районах, имеющих слабые эле</w:t>
      </w:r>
      <w:r w:rsidRPr="001F3769">
        <w:rPr>
          <w:szCs w:val="28"/>
        </w:rPr>
        <w:t>к</w:t>
      </w:r>
      <w:r w:rsidRPr="001F3769">
        <w:rPr>
          <w:szCs w:val="28"/>
        </w:rPr>
        <w:t>трические связи с энергосистемой;</w:t>
      </w:r>
    </w:p>
    <w:p w14:paraId="1408B891" w14:textId="77777777" w:rsidR="003E3F54" w:rsidRPr="001F3769" w:rsidRDefault="003E3F54" w:rsidP="00100D33">
      <w:pPr>
        <w:shd w:val="clear" w:color="auto" w:fill="FFFFFF"/>
        <w:ind w:firstLine="708"/>
        <w:rPr>
          <w:szCs w:val="28"/>
        </w:rPr>
      </w:pPr>
      <w:r w:rsidRPr="001F3769">
        <w:rPr>
          <w:szCs w:val="28"/>
        </w:rPr>
        <w:t>- при наличии специальных требований к надежности электроснабж</w:t>
      </w:r>
      <w:r w:rsidRPr="001F3769">
        <w:rPr>
          <w:szCs w:val="28"/>
        </w:rPr>
        <w:t>е</w:t>
      </w:r>
      <w:r w:rsidRPr="001F3769">
        <w:rPr>
          <w:szCs w:val="28"/>
        </w:rPr>
        <w:t>ния;</w:t>
      </w:r>
    </w:p>
    <w:p w14:paraId="2D9D5391" w14:textId="77777777" w:rsidR="003E3F54" w:rsidRPr="001F3769" w:rsidRDefault="003E3F54" w:rsidP="00100D33">
      <w:pPr>
        <w:shd w:val="clear" w:color="auto" w:fill="FFFFFF"/>
        <w:ind w:firstLine="708"/>
        <w:rPr>
          <w:szCs w:val="28"/>
        </w:rPr>
      </w:pPr>
      <w:r w:rsidRPr="001F3769">
        <w:rPr>
          <w:szCs w:val="28"/>
        </w:rPr>
        <w:t>При выборе ИП необходимо учитывать следующие факторы:</w:t>
      </w:r>
    </w:p>
    <w:p w14:paraId="079BB7B2" w14:textId="77777777" w:rsidR="003E3F54" w:rsidRPr="001F3769" w:rsidRDefault="003E3F54" w:rsidP="00100D33">
      <w:pPr>
        <w:shd w:val="clear" w:color="auto" w:fill="FFFFFF"/>
        <w:ind w:firstLine="708"/>
        <w:rPr>
          <w:szCs w:val="28"/>
        </w:rPr>
      </w:pPr>
      <w:r w:rsidRPr="001F3769">
        <w:rPr>
          <w:szCs w:val="28"/>
        </w:rPr>
        <w:t>- признаки качества электроснабжения (надежность, напряжение, частота и допуст</w:t>
      </w:r>
      <w:r w:rsidRPr="001F3769">
        <w:rPr>
          <w:szCs w:val="28"/>
        </w:rPr>
        <w:t>и</w:t>
      </w:r>
      <w:r w:rsidRPr="001F3769">
        <w:rPr>
          <w:szCs w:val="28"/>
        </w:rPr>
        <w:t xml:space="preserve">мые пределы их отклонения); </w:t>
      </w:r>
    </w:p>
    <w:p w14:paraId="7BE2EF38" w14:textId="77777777" w:rsidR="003E3F54" w:rsidRPr="001F3769" w:rsidRDefault="003E3F54" w:rsidP="00100D33">
      <w:pPr>
        <w:shd w:val="clear" w:color="auto" w:fill="FFFFFF"/>
        <w:ind w:firstLine="708"/>
        <w:rPr>
          <w:szCs w:val="28"/>
        </w:rPr>
      </w:pPr>
      <w:r w:rsidRPr="001F3769">
        <w:rPr>
          <w:szCs w:val="28"/>
        </w:rPr>
        <w:t>- величину мощности и напряжения пит</w:t>
      </w:r>
      <w:r w:rsidRPr="001F3769">
        <w:rPr>
          <w:szCs w:val="28"/>
        </w:rPr>
        <w:t>а</w:t>
      </w:r>
      <w:r w:rsidRPr="001F3769">
        <w:rPr>
          <w:szCs w:val="28"/>
        </w:rPr>
        <w:t>ния потребителей.</w:t>
      </w:r>
    </w:p>
    <w:p w14:paraId="4C002317" w14:textId="77777777" w:rsidR="003E3F54" w:rsidRPr="001F3769" w:rsidRDefault="003E3F54" w:rsidP="00100D33">
      <w:pPr>
        <w:shd w:val="clear" w:color="auto" w:fill="FFFFFF"/>
        <w:ind w:firstLine="708"/>
        <w:rPr>
          <w:szCs w:val="28"/>
        </w:rPr>
      </w:pPr>
      <w:r w:rsidRPr="001F3769">
        <w:rPr>
          <w:szCs w:val="28"/>
        </w:rPr>
        <w:t>В качестве ППЭ может быть:</w:t>
      </w:r>
    </w:p>
    <w:p w14:paraId="3C4F0AFD" w14:textId="77777777" w:rsidR="003E3F54" w:rsidRPr="001F3769" w:rsidRDefault="003E3F54" w:rsidP="00100D33">
      <w:pPr>
        <w:shd w:val="clear" w:color="auto" w:fill="FFFFFF"/>
        <w:ind w:firstLine="708"/>
        <w:rPr>
          <w:szCs w:val="28"/>
        </w:rPr>
      </w:pPr>
      <w:r w:rsidRPr="001F3769">
        <w:rPr>
          <w:szCs w:val="28"/>
        </w:rPr>
        <w:t>- подстанция глубокого ввода (ПГВ), служит, как правило, для питания локального объекта или мощного обособленного производства предприятия и находится в центре электрических нагрузок объекта (производства).</w:t>
      </w:r>
    </w:p>
    <w:p w14:paraId="3F655963" w14:textId="77777777" w:rsidR="003E3F54" w:rsidRPr="001F3769" w:rsidRDefault="003E3F54" w:rsidP="00100D33">
      <w:pPr>
        <w:shd w:val="clear" w:color="auto" w:fill="FFFFFF"/>
        <w:ind w:firstLine="708"/>
        <w:rPr>
          <w:szCs w:val="28"/>
        </w:rPr>
      </w:pPr>
      <w:r w:rsidRPr="001F3769">
        <w:rPr>
          <w:szCs w:val="28"/>
        </w:rPr>
        <w:t>- главная понизительная подстанция (ГПП), служит для питания нескольких потребителей (объектов).</w:t>
      </w:r>
    </w:p>
    <w:p w14:paraId="2E22FDC3" w14:textId="77777777" w:rsidR="003E3F54" w:rsidRPr="001F3769" w:rsidRDefault="003E3F54" w:rsidP="00100D33">
      <w:pPr>
        <w:shd w:val="clear" w:color="auto" w:fill="FFFFFF"/>
        <w:ind w:firstLine="708"/>
        <w:rPr>
          <w:szCs w:val="28"/>
        </w:rPr>
      </w:pPr>
      <w:r w:rsidRPr="001F3769">
        <w:rPr>
          <w:szCs w:val="28"/>
        </w:rPr>
        <w:t>Схемы с одним ППЭ следует применять при отсутствии специал</w:t>
      </w:r>
      <w:r w:rsidRPr="001F3769">
        <w:rPr>
          <w:szCs w:val="28"/>
        </w:rPr>
        <w:t>ь</w:t>
      </w:r>
      <w:r w:rsidRPr="001F3769">
        <w:rPr>
          <w:szCs w:val="28"/>
        </w:rPr>
        <w:t>ных требований к надежности питания ЭП и компактном их расположении на те</w:t>
      </w:r>
      <w:r w:rsidRPr="001F3769">
        <w:rPr>
          <w:szCs w:val="28"/>
        </w:rPr>
        <w:t>р</w:t>
      </w:r>
      <w:r w:rsidRPr="001F3769">
        <w:rPr>
          <w:szCs w:val="28"/>
        </w:rPr>
        <w:t>ритории предприятия.</w:t>
      </w:r>
    </w:p>
    <w:p w14:paraId="0F6DF0AB" w14:textId="77777777" w:rsidR="003E3F54" w:rsidRPr="001F3769" w:rsidRDefault="003E3F54" w:rsidP="00100D33">
      <w:pPr>
        <w:shd w:val="clear" w:color="auto" w:fill="FFFFFF"/>
        <w:ind w:firstLine="708"/>
        <w:rPr>
          <w:szCs w:val="28"/>
        </w:rPr>
      </w:pPr>
      <w:r w:rsidRPr="001F3769">
        <w:rPr>
          <w:szCs w:val="28"/>
        </w:rPr>
        <w:t>Схемы с двумя и более ППЭ следует применять:</w:t>
      </w:r>
    </w:p>
    <w:p w14:paraId="07B686E6" w14:textId="77777777" w:rsidR="003E3F54" w:rsidRPr="001F3769" w:rsidRDefault="003E3F54" w:rsidP="00100D33">
      <w:pPr>
        <w:shd w:val="clear" w:color="auto" w:fill="FFFFFF"/>
        <w:ind w:firstLine="708"/>
        <w:rPr>
          <w:szCs w:val="28"/>
        </w:rPr>
      </w:pPr>
      <w:r w:rsidRPr="001F3769">
        <w:rPr>
          <w:szCs w:val="28"/>
        </w:rPr>
        <w:t>- при наличии специальных требований к надежности электросна</w:t>
      </w:r>
      <w:r w:rsidRPr="001F3769">
        <w:rPr>
          <w:szCs w:val="28"/>
        </w:rPr>
        <w:t>б</w:t>
      </w:r>
      <w:r w:rsidRPr="001F3769">
        <w:rPr>
          <w:szCs w:val="28"/>
        </w:rPr>
        <w:t>жения;</w:t>
      </w:r>
    </w:p>
    <w:p w14:paraId="0061D091" w14:textId="77777777" w:rsidR="003E3F54" w:rsidRPr="001F3769" w:rsidRDefault="003E3F54" w:rsidP="00100D33">
      <w:pPr>
        <w:shd w:val="clear" w:color="auto" w:fill="FFFFFF"/>
        <w:ind w:firstLine="708"/>
        <w:rPr>
          <w:szCs w:val="28"/>
        </w:rPr>
      </w:pPr>
      <w:r w:rsidRPr="001F3769">
        <w:rPr>
          <w:szCs w:val="28"/>
        </w:rPr>
        <w:t>- при наличии на предприятиях двух и более относительно мощных об</w:t>
      </w:r>
      <w:r w:rsidRPr="001F3769">
        <w:rPr>
          <w:szCs w:val="28"/>
        </w:rPr>
        <w:t>о</w:t>
      </w:r>
      <w:r w:rsidRPr="001F3769">
        <w:rPr>
          <w:szCs w:val="28"/>
        </w:rPr>
        <w:t>собленных групп потребителей;</w:t>
      </w:r>
    </w:p>
    <w:p w14:paraId="438B0831" w14:textId="77777777" w:rsidR="003E3F54" w:rsidRPr="001F3769" w:rsidRDefault="003E3F54" w:rsidP="00100D33">
      <w:pPr>
        <w:shd w:val="clear" w:color="auto" w:fill="FFFFFF"/>
        <w:ind w:firstLine="708"/>
        <w:rPr>
          <w:szCs w:val="28"/>
        </w:rPr>
      </w:pPr>
      <w:r w:rsidRPr="001F3769">
        <w:rPr>
          <w:szCs w:val="28"/>
        </w:rPr>
        <w:t>-во всех случаях, когда применение нескольких ППЭ целесообразно по экономическим соображениям;</w:t>
      </w:r>
    </w:p>
    <w:p w14:paraId="47C61E83" w14:textId="77777777" w:rsidR="003E3F54" w:rsidRPr="001F3769" w:rsidRDefault="003E3F54" w:rsidP="00100D33">
      <w:pPr>
        <w:shd w:val="clear" w:color="auto" w:fill="FFFFFF"/>
        <w:ind w:firstLine="708"/>
        <w:rPr>
          <w:szCs w:val="28"/>
        </w:rPr>
      </w:pPr>
      <w:r w:rsidRPr="001F3769">
        <w:rPr>
          <w:szCs w:val="28"/>
        </w:rPr>
        <w:t>- при поэтапном развитии предприятия, когда для питания вновь вводимых мощных узлов нагрузок в будущем целесообразно сооружение отдельного ППЭ.</w:t>
      </w:r>
    </w:p>
    <w:p w14:paraId="168D603C" w14:textId="77777777" w:rsidR="003E3F54" w:rsidRPr="001F3769" w:rsidRDefault="003E3F54" w:rsidP="00100D33">
      <w:pPr>
        <w:ind w:firstLine="708"/>
        <w:rPr>
          <w:szCs w:val="28"/>
        </w:rPr>
      </w:pPr>
      <w:r w:rsidRPr="001F3769">
        <w:rPr>
          <w:szCs w:val="28"/>
        </w:rPr>
        <w:t>Питание ППЭ при наличии ЭП первой категории осуществляется от двух независимых взаимно резервирующих источников питания. При этом питание ППЭ осуществляется по двум одноцепным воздушным линиям или по двум кабельным линиям, проложенным по разным трассам [2].</w:t>
      </w:r>
    </w:p>
    <w:p w14:paraId="48B18CB4" w14:textId="77777777" w:rsidR="003E3F54" w:rsidRPr="001F3769" w:rsidRDefault="003E3F54" w:rsidP="00100D33">
      <w:pPr>
        <w:pStyle w:val="a0"/>
        <w:spacing w:after="0"/>
        <w:rPr>
          <w:szCs w:val="28"/>
        </w:rPr>
      </w:pPr>
      <w:r w:rsidRPr="001F3769">
        <w:rPr>
          <w:szCs w:val="28"/>
        </w:rPr>
        <w:t>При выходе из строя одной линии оставшаяся в работе должна обеспечить питание всех ЭП первой катег</w:t>
      </w:r>
      <w:r w:rsidRPr="001F3769">
        <w:rPr>
          <w:szCs w:val="28"/>
        </w:rPr>
        <w:t>о</w:t>
      </w:r>
      <w:r w:rsidRPr="001F3769">
        <w:rPr>
          <w:szCs w:val="28"/>
        </w:rPr>
        <w:t>рии, а также ЭП второй и третьей категорий, работа к</w:t>
      </w:r>
      <w:r w:rsidRPr="001F3769">
        <w:rPr>
          <w:szCs w:val="28"/>
        </w:rPr>
        <w:t>о</w:t>
      </w:r>
      <w:r w:rsidRPr="001F3769">
        <w:rPr>
          <w:szCs w:val="28"/>
        </w:rPr>
        <w:t>торых необходима для безаварийного функционирования основных производств технологического процесса пре</w:t>
      </w:r>
      <w:r w:rsidRPr="001F3769">
        <w:rPr>
          <w:szCs w:val="28"/>
        </w:rPr>
        <w:t>д</w:t>
      </w:r>
      <w:r w:rsidRPr="001F3769">
        <w:rPr>
          <w:szCs w:val="28"/>
        </w:rPr>
        <w:t>приятия.</w:t>
      </w:r>
    </w:p>
    <w:p w14:paraId="5E6FA3FD" w14:textId="77777777" w:rsidR="000E57DD" w:rsidRDefault="000E57DD" w:rsidP="00AE3B6C">
      <w:pPr>
        <w:pStyle w:val="a0"/>
        <w:spacing w:after="0"/>
        <w:ind w:firstLine="0"/>
        <w:rPr>
          <w:szCs w:val="28"/>
        </w:rPr>
      </w:pPr>
    </w:p>
    <w:p w14:paraId="7BF30F80" w14:textId="77777777" w:rsidR="000E57DD" w:rsidRPr="000E57DD" w:rsidRDefault="000E57DD" w:rsidP="00C05A66">
      <w:pPr>
        <w:pStyle w:val="32"/>
      </w:pPr>
      <w:bookmarkStart w:id="4" w:name="_Toc282252000"/>
      <w:r w:rsidRPr="000E57DD">
        <w:t>Развитие электроснабжения сельского хозяйства, его особенности</w:t>
      </w:r>
      <w:bookmarkEnd w:id="4"/>
    </w:p>
    <w:p w14:paraId="36A6A599" w14:textId="77777777" w:rsidR="000E57DD" w:rsidRDefault="000E57DD" w:rsidP="00AE3B6C">
      <w:pPr>
        <w:ind w:firstLine="0"/>
        <w:rPr>
          <w:szCs w:val="28"/>
        </w:rPr>
      </w:pPr>
    </w:p>
    <w:p w14:paraId="322BC16A" w14:textId="77777777" w:rsidR="000E57DD" w:rsidRDefault="000E57DD" w:rsidP="00100D33">
      <w:pPr>
        <w:rPr>
          <w:sz w:val="20"/>
          <w:szCs w:val="20"/>
        </w:rPr>
      </w:pPr>
      <w:r w:rsidRPr="000E57DD">
        <w:t xml:space="preserve">В связи с переводом сельскохозяйственного производства на промышленную основу (птицефабрики, животноводческие комплексы, хранилища овощей и фруктов), где производство и переработка продукции осуществляется на высоком уровне механизации и автоматизации производственных процессов, для большинства которых характерна непрерывность, значительно возросли требования к надежности электроснабжения. Поэтому одной из основных задач энергетиков в </w:t>
      </w:r>
      <w:r w:rsidRPr="000E57DD">
        <w:lastRenderedPageBreak/>
        <w:t>выполнении Продовольственной программы страны является существенное повышение надежности электроснабжения агропромышленных предприятий.</w:t>
      </w:r>
    </w:p>
    <w:p w14:paraId="53A7C963" w14:textId="77777777" w:rsidR="000E57DD" w:rsidRPr="000E57DD" w:rsidRDefault="000E57DD" w:rsidP="00100D33">
      <w:pPr>
        <w:rPr>
          <w:sz w:val="20"/>
          <w:szCs w:val="20"/>
        </w:rPr>
      </w:pPr>
      <w:r w:rsidRPr="000E57DD">
        <w:t>Решение этой задачи охватывает широкий круг вопросов. На современном этапе одним из весьма эффективных средств повышения надежности, качества и экономичности электроснабжения агропромышленных предприятий является комплексная автоматизация сельских электрических сетей. Под комплексной автоматизацией распределительных сетей понимается оснащение сетей, выполненных по рациональным схемам, комплексом распределительно-коммутационной аппаратуры, устройствами релейной защиты, автоматики, определения мест повреждения, телемеханики и других средств, обеспечивающих при минимальных затратах требуемую надежность электроснабжения потребителей и качество электроэнергии, а также позволяющих производить обслуживание электрических сетей при полной безопасности и минимальных трудозатратах и высокой культуре обслуживания.</w:t>
      </w:r>
    </w:p>
    <w:p w14:paraId="66E5B88C" w14:textId="77777777" w:rsidR="00777442" w:rsidRDefault="000E57DD" w:rsidP="00100D33">
      <w:pPr>
        <w:ind w:firstLine="720"/>
      </w:pPr>
      <w:r w:rsidRPr="000E57DD">
        <w:t>Необходимо отметить, что в связи с большой протяженностью и разветвленностью сельских электрических сетей, с разнообразием марок и сечений проводов, включая стальные, а также относительно малой плотностью нагрузок, автоматизация их значительно отлична от автоматизации городских, промышленных линий электропередач и тем более сетей энергосистем.</w:t>
      </w:r>
    </w:p>
    <w:p w14:paraId="15E5CE0B" w14:textId="77777777" w:rsidR="00777442" w:rsidRPr="00777442" w:rsidRDefault="00777442" w:rsidP="00100D33">
      <w:pPr>
        <w:ind w:firstLine="720"/>
      </w:pPr>
      <w:r w:rsidRPr="00777442">
        <w:t>Сельские электрические сети состоят из линий электропередачи напряжением 35 или ПО кВ, трансформаторных подстанций с напряжениями 110/35, 110/20, 110/10 или 35/6, линий электропередачи напряжением 35, 20, 10 и 6 кВ потребительских трансформаторных подстанций 35/0,4, 20/0,4, 10/0,4 и 6/0,4 кВ и линий напряжением 0,38/0,22 кВ.</w:t>
      </w:r>
    </w:p>
    <w:p w14:paraId="2C1E4727" w14:textId="77777777" w:rsidR="00777442" w:rsidRPr="00777442" w:rsidRDefault="00777442" w:rsidP="00100D33">
      <w:pPr>
        <w:ind w:firstLine="720"/>
      </w:pPr>
      <w:r w:rsidRPr="00777442">
        <w:t>Основной системой напряжений в электрических сетях сельскохозяйственного назначения является система 110/35/ 10/0,38 кВ с подсистемами напряжений 110/10/0,38 кВ и 35/10/0,38 кВ.</w:t>
      </w:r>
    </w:p>
    <w:p w14:paraId="209C5DC4" w14:textId="77777777" w:rsidR="00777442" w:rsidRPr="00777442" w:rsidRDefault="00777442" w:rsidP="00100D33">
      <w:pPr>
        <w:ind w:firstLine="720"/>
      </w:pPr>
      <w:r w:rsidRPr="00777442">
        <w:t>Надежность работы сельской электрической сети в большой степени зависит от ее схемы, так как именно она определяет возможности резервирования, а также эффективность устанавливаемых в сети коммутационных аппаратов, средств автоматики, сбора, фиксации и передачи информации о месте повреждения. Основное требование к схеме — обеспечение максимальной степени резервирования при минимальной общей длине линий и при минимальном количестве рез</w:t>
      </w:r>
      <w:r>
        <w:t>ервных связей и оборудования</w:t>
      </w:r>
      <w:r w:rsidRPr="00777442">
        <w:t>.</w:t>
      </w:r>
    </w:p>
    <w:p w14:paraId="29C5DD54" w14:textId="77777777" w:rsidR="00777442" w:rsidRPr="00777442" w:rsidRDefault="00777442" w:rsidP="00100D33">
      <w:pPr>
        <w:ind w:firstLine="720"/>
      </w:pPr>
      <w:r w:rsidRPr="00777442">
        <w:t>Дополнительное требование к схеме сети 35—11</w:t>
      </w:r>
      <w:r>
        <w:t>0</w:t>
      </w:r>
      <w:r w:rsidRPr="00777442">
        <w:t xml:space="preserve"> кВ, получающей все большее развитие в связи с приближением этого напряжения к сельскохозяйственным потребителям </w:t>
      </w:r>
      <w:r>
        <w:t>–</w:t>
      </w:r>
      <w:r w:rsidRPr="00777442">
        <w:t xml:space="preserve"> создание (осуществление) резервирования любого потребителя (трансформаторная подстанция 10/0,4 кВ) от независимого источника питания.</w:t>
      </w:r>
    </w:p>
    <w:p w14:paraId="26C8B10A" w14:textId="77777777" w:rsidR="00777442" w:rsidRPr="00777442" w:rsidRDefault="00777442" w:rsidP="00100D33">
      <w:pPr>
        <w:ind w:firstLine="720"/>
      </w:pPr>
      <w:r w:rsidRPr="00777442">
        <w:t xml:space="preserve">В некоторых районах нашей страны применяют двухступенчатую систему распределения 110/35/0,38, 110/20/0,38 и 110/10/0,38 кВ. При такой трансформации на 30% снижается потребность в трансформаторной мощности, значительно сокращаются потери энергии и улучшается качество напряжения у потребителя. Из расчетов следует, что более половины общих затрат на электроснабжение сельскохозяйственных потребителей составляют затраты на </w:t>
      </w:r>
      <w:r w:rsidRPr="00777442">
        <w:lastRenderedPageBreak/>
        <w:t>распределительные линии 6-10(20) и 0,38 кВ. Поэтому по экономическим соображениям эти линии, как правило, сооружают воздушными, у которых 70-80% стоимости составляет стоимость строительной части. Эффективными путями снижения затрат на электроснабжение являются сокращение протяженности распределительных линий, усовершенствование методов механического расчета проводов и опор, применение новых проводниковых и стройматериалов.</w:t>
      </w:r>
    </w:p>
    <w:p w14:paraId="7C3C9815" w14:textId="77777777" w:rsidR="00777442" w:rsidRPr="00777442" w:rsidRDefault="00777442" w:rsidP="00100D33">
      <w:pPr>
        <w:ind w:firstLine="720"/>
      </w:pPr>
      <w:r w:rsidRPr="00777442">
        <w:t>Основным направлением развития электрических сетей сельскохозяйственного назначения должно быть преимущественное развитие сетей напряжением 35 ... 110 кВ.</w:t>
      </w:r>
    </w:p>
    <w:p w14:paraId="3BA35A76" w14:textId="77777777" w:rsidR="00777442" w:rsidRPr="00777442" w:rsidRDefault="00777442" w:rsidP="00100D33">
      <w:pPr>
        <w:ind w:firstLine="720"/>
      </w:pPr>
      <w:r w:rsidRPr="00777442">
        <w:t>Сокращение протяженности распределительных сетей обусловило формирование их, как разветвленных радиальных.</w:t>
      </w:r>
    </w:p>
    <w:p w14:paraId="04D22C06" w14:textId="77777777" w:rsidR="00777442" w:rsidRPr="00777442" w:rsidRDefault="00777442" w:rsidP="00100D33">
      <w:pPr>
        <w:ind w:firstLine="720"/>
      </w:pPr>
      <w:r w:rsidRPr="00777442">
        <w:t>Одним из эффективнейших способов повышения надежности работы радиальных линий напряжением 6</w:t>
      </w:r>
      <w:r>
        <w:t>–</w:t>
      </w:r>
      <w:r w:rsidRPr="00777442">
        <w:t>10 кВ, является автоматическое секционирование, состоящее в делении линии на несколько участков с помощью коммутационных аппаратов, работающих автоматически. Пункты секционирования устанавливаются как на магистрали (последовательное секционирование), так и в начале ответвлений (параллельное секционирование). Эффект от автоматического секционирования получается за счет того, что при коротком за</w:t>
      </w:r>
      <w:r>
        <w:t xml:space="preserve">мыкании (к. </w:t>
      </w:r>
      <w:r w:rsidRPr="00777442">
        <w:t>з.) за пунктом секционирования сохраняется питание остальных потребителей, присоединенных до секционирующего пункта. Особенно эффективным оказывается секционирование с сетевым резервированием, когда участок линии, лишившийся основного питания, получает электроснабжение от другой неповрежденной линии. При этом более чем в 2 раза сокращаются перерывы в электроснабжении потребителей.</w:t>
      </w:r>
    </w:p>
    <w:p w14:paraId="0DEF9CC7" w14:textId="77777777" w:rsidR="00777442" w:rsidRPr="00777442" w:rsidRDefault="00777442" w:rsidP="00100D33">
      <w:pPr>
        <w:ind w:firstLine="720"/>
      </w:pPr>
      <w:r w:rsidRPr="00777442">
        <w:t xml:space="preserve">В связи с возрастающими требованиями по надежности электроснабжения в последние годы широко применяются кольцевание сетей 10 кВ и двухстороннее питание подстанций 35 и </w:t>
      </w:r>
      <w:r>
        <w:t>110</w:t>
      </w:r>
      <w:r w:rsidRPr="00777442">
        <w:t xml:space="preserve"> кВ.</w:t>
      </w:r>
    </w:p>
    <w:p w14:paraId="3C5E336B" w14:textId="77777777" w:rsidR="00777442" w:rsidRPr="00777442" w:rsidRDefault="00777442" w:rsidP="00100D33">
      <w:pPr>
        <w:ind w:firstLine="720"/>
      </w:pPr>
      <w:r w:rsidRPr="00777442">
        <w:t>Как известно, одной из главных задач сельской электрификации является обеспечение надежного электроснабжения потребителей при минимальных расходах на сооружение и обслуживание сетей (при максимальной экономичности их работы).</w:t>
      </w:r>
    </w:p>
    <w:p w14:paraId="04E76166" w14:textId="77777777" w:rsidR="00777442" w:rsidRDefault="00777442" w:rsidP="00100D33">
      <w:pPr>
        <w:ind w:firstLine="720"/>
      </w:pPr>
      <w:r w:rsidRPr="00777442">
        <w:t>Одним из показателей надежности явл</w:t>
      </w:r>
      <w:r>
        <w:t>яется недоотпуск электроэнергии</w:t>
      </w:r>
    </w:p>
    <w:p w14:paraId="3B902B25" w14:textId="77777777" w:rsidR="00777442" w:rsidRDefault="00777442" w:rsidP="00AE3B6C">
      <w:pPr>
        <w:ind w:firstLine="0"/>
        <w:jc w:val="center"/>
      </w:pPr>
      <w:r w:rsidRPr="00777442">
        <w:t xml:space="preserve">ΔW = </w:t>
      </w:r>
      <w:r w:rsidRPr="00777442">
        <w:rPr>
          <w:i/>
        </w:rPr>
        <w:t>N·T·P</w:t>
      </w:r>
    </w:p>
    <w:p w14:paraId="24D400E9" w14:textId="77777777" w:rsidR="00777442" w:rsidRPr="00777442" w:rsidRDefault="00777442" w:rsidP="00AE3B6C">
      <w:pPr>
        <w:ind w:firstLine="0"/>
      </w:pPr>
      <w:r w:rsidRPr="00777442">
        <w:t xml:space="preserve">где </w:t>
      </w:r>
      <w:r w:rsidRPr="00777442">
        <w:rPr>
          <w:i/>
        </w:rPr>
        <w:t>N</w:t>
      </w:r>
      <w:r w:rsidRPr="00777442">
        <w:t xml:space="preserve"> </w:t>
      </w:r>
      <w:r>
        <w:t>–</w:t>
      </w:r>
      <w:r w:rsidRPr="00777442">
        <w:t xml:space="preserve"> количество повреждений; </w:t>
      </w:r>
      <w:r w:rsidRPr="00777442">
        <w:rPr>
          <w:i/>
        </w:rPr>
        <w:t>Т</w:t>
      </w:r>
      <w:r>
        <w:t xml:space="preserve"> –</w:t>
      </w:r>
      <w:r w:rsidRPr="00777442">
        <w:t xml:space="preserve"> длительность отключения; </w:t>
      </w:r>
      <w:r w:rsidRPr="00777442">
        <w:rPr>
          <w:i/>
        </w:rPr>
        <w:t>Р</w:t>
      </w:r>
      <w:r w:rsidRPr="00777442">
        <w:t xml:space="preserve"> </w:t>
      </w:r>
      <w:r>
        <w:t>–</w:t>
      </w:r>
      <w:r w:rsidRPr="00777442">
        <w:t xml:space="preserve"> величина отключенной нагрузки.</w:t>
      </w:r>
    </w:p>
    <w:p w14:paraId="7433B5A5" w14:textId="77777777" w:rsidR="00777442" w:rsidRPr="00777442" w:rsidRDefault="00777442" w:rsidP="00100D33">
      <w:pPr>
        <w:ind w:firstLine="720"/>
      </w:pPr>
      <w:r w:rsidRPr="00777442">
        <w:t xml:space="preserve">Соответственно и повышение надежности осуществляется путем снижения величины </w:t>
      </w:r>
      <w:r w:rsidRPr="00777442">
        <w:rPr>
          <w:i/>
        </w:rPr>
        <w:t>N</w:t>
      </w:r>
      <w:r w:rsidRPr="00777442">
        <w:t xml:space="preserve"> (повышение надежности элементов, проведение предупредительного обслуживания и т. п.), снижения величины </w:t>
      </w:r>
      <w:r w:rsidRPr="00777442">
        <w:rPr>
          <w:i/>
        </w:rPr>
        <w:t>Р</w:t>
      </w:r>
      <w:r w:rsidRPr="00777442">
        <w:t xml:space="preserve"> (резервирование) и снижения </w:t>
      </w:r>
      <w:r w:rsidRPr="00777442">
        <w:rPr>
          <w:i/>
        </w:rPr>
        <w:t>Т</w:t>
      </w:r>
      <w:r w:rsidRPr="00777442">
        <w:t xml:space="preserve"> (противоаварийная автоматика, средства определения мест повреждений и т. п.).</w:t>
      </w:r>
    </w:p>
    <w:p w14:paraId="7ECC7452" w14:textId="77777777" w:rsidR="00777442" w:rsidRPr="00777442" w:rsidRDefault="00777442" w:rsidP="00100D33">
      <w:pPr>
        <w:ind w:firstLine="720"/>
      </w:pPr>
      <w:r w:rsidRPr="00777442">
        <w:t xml:space="preserve">Повышение надежности по этим направлениям осуществляется проведением многочисленных мероприятий, как технических (например, автоматизация), так и организационных (например, оптимизация сроков </w:t>
      </w:r>
      <w:r w:rsidRPr="00777442">
        <w:lastRenderedPageBreak/>
        <w:t>проведения капремонтов). Мероприятия отличаются по значимости, затратам, величине и виду эффекта. Кроме того, они существенно взаимовлияют по эффекту: проведение одного мероприятия может снижать или усиливать эффект другого.</w:t>
      </w:r>
    </w:p>
    <w:p w14:paraId="049777E3" w14:textId="77777777" w:rsidR="00100D33" w:rsidRDefault="00777442" w:rsidP="00272F04">
      <w:pPr>
        <w:ind w:firstLine="720"/>
      </w:pPr>
      <w:r w:rsidRPr="00777442">
        <w:t>Необходимость учета указанных взаимосвязей и взаимовлияния мероприятий по эффекту выдвигает в качестве первоочередной задачи выбор наиболее целесообразного комплекса мероприятий и очередности их проведения, обеспечивающих максимальный эффект от затрат, выделяемых для повышения надежности.</w:t>
      </w:r>
    </w:p>
    <w:p w14:paraId="41DEE9F3" w14:textId="77777777" w:rsidR="00FD56FD" w:rsidRPr="00FD56FD" w:rsidRDefault="00FD56FD" w:rsidP="00FD56FD">
      <w:pPr>
        <w:pStyle w:val="a0"/>
        <w:ind w:firstLine="0"/>
        <w:jc w:val="center"/>
      </w:pPr>
    </w:p>
    <w:p w14:paraId="1FC1E8BE" w14:textId="77777777" w:rsidR="00447D90" w:rsidRPr="00FD56FD" w:rsidRDefault="00447D90" w:rsidP="00C05A66">
      <w:pPr>
        <w:pStyle w:val="32"/>
      </w:pPr>
      <w:bookmarkStart w:id="5" w:name="_Toc282252001"/>
      <w:r w:rsidRPr="00FD56FD">
        <w:t>Энергетическая система РТ, краткая характеристика</w:t>
      </w:r>
      <w:bookmarkEnd w:id="5"/>
    </w:p>
    <w:p w14:paraId="6D0A9637" w14:textId="77777777" w:rsidR="00FD56FD" w:rsidRPr="00FD56FD" w:rsidRDefault="00FD56FD" w:rsidP="00FD56FD">
      <w:pPr>
        <w:pStyle w:val="a0"/>
        <w:spacing w:after="0"/>
        <w:ind w:firstLine="0"/>
        <w:jc w:val="center"/>
        <w:rPr>
          <w:szCs w:val="28"/>
        </w:rPr>
      </w:pPr>
    </w:p>
    <w:p w14:paraId="4A31A9FA" w14:textId="77777777" w:rsidR="00FD56FD" w:rsidRPr="00FD56FD" w:rsidRDefault="00FD56FD" w:rsidP="00FD56FD">
      <w:pPr>
        <w:pStyle w:val="a0"/>
        <w:spacing w:after="0"/>
        <w:ind w:firstLine="0"/>
        <w:jc w:val="center"/>
        <w:rPr>
          <w:b/>
          <w:szCs w:val="28"/>
        </w:rPr>
      </w:pPr>
      <w:r w:rsidRPr="00FD56FD">
        <w:rPr>
          <w:b/>
          <w:szCs w:val="28"/>
        </w:rPr>
        <w:t>Структура ОАО «Татэнерго»</w:t>
      </w:r>
    </w:p>
    <w:p w14:paraId="6E52A82B" w14:textId="77777777" w:rsidR="00FD56FD" w:rsidRPr="00FD56FD" w:rsidRDefault="00FD56FD" w:rsidP="00FD56FD">
      <w:pPr>
        <w:ind w:firstLine="0"/>
        <w:jc w:val="center"/>
      </w:pPr>
    </w:p>
    <w:p w14:paraId="740A7D58" w14:textId="77777777" w:rsidR="00FD56FD" w:rsidRPr="0047618A" w:rsidRDefault="00FD56FD" w:rsidP="00FD56FD">
      <w:r w:rsidRPr="0047618A">
        <w:t xml:space="preserve">Открытое акционерное общество "Татэнерго" является холдинговой компанией, занимающейся производством и сбытом электрической энергии, а также производством, передачей и сбытом тепловой энергии на территории Республики Татарстан. </w:t>
      </w:r>
    </w:p>
    <w:p w14:paraId="51777F65" w14:textId="77777777" w:rsidR="00FD56FD" w:rsidRPr="0047618A" w:rsidRDefault="00FD56FD" w:rsidP="00FD56FD">
      <w:r w:rsidRPr="0047618A">
        <w:t xml:space="preserve">По объему реализации продукции, балансовой прибыли и численности персонала холдинг ОАО "Татэнерго" входит в число крупнейших энергетических предприятий Российской Федерации. </w:t>
      </w:r>
    </w:p>
    <w:p w14:paraId="705F2B37" w14:textId="77777777" w:rsidR="00FD56FD" w:rsidRPr="0047618A" w:rsidRDefault="00FD56FD" w:rsidP="00FD56FD">
      <w:r w:rsidRPr="0047618A">
        <w:t xml:space="preserve">ОАО "Татэнерго" - один из ведущих в России электроэнергетических комплексов. В состав холдинговой компании "Татэнерго" входят ОАО "Генерирующая компания", ОАО "Татэнергосбыт", ОАО "Казанская теплосетевая компания", ОАО "Набережночелнинская теплосетевая компания", ООО "Уруссинская теплосетевая компания" и филиал санаторий-профилакторий "Балкыш". Непрофильные виды деятельности выведены в самостоятельные Общества, осуществляющие транспортные перевозки, ремонтное обслуживание и наладку энергооборудования, производство строительных материалов, научно-техническое, инженерное и проектно-конструкторское обеспечение, обучение персонала и ряд других функций. </w:t>
      </w:r>
    </w:p>
    <w:p w14:paraId="0E09E1E8" w14:textId="77777777" w:rsidR="00FD56FD" w:rsidRPr="0047618A" w:rsidRDefault="00FD56FD" w:rsidP="00FD56FD">
      <w:r w:rsidRPr="0047618A">
        <w:t xml:space="preserve">Объединение обеспечивает электрической и тепловой энергией Республику Татарстан - крупный индустриальный и сельскохозяйственный регион площадью 68000 квадратных километров и может выдавать дополнительно сверх потребностей республики 1000-1500 МВт электрической мощности. </w:t>
      </w:r>
    </w:p>
    <w:p w14:paraId="2C2C3DC0" w14:textId="77777777" w:rsidR="00FD56FD" w:rsidRPr="0047618A" w:rsidRDefault="00FD56FD" w:rsidP="00FD56FD">
      <w:r w:rsidRPr="0047618A">
        <w:t xml:space="preserve">Установленная электрическая мощность электростанций объединения на 01.01.2009 год составляет 6675 МВт, тепловая мощность - 14528 Гкал/ч. </w:t>
      </w:r>
    </w:p>
    <w:p w14:paraId="3849B8A1" w14:textId="77777777" w:rsidR="00FD56FD" w:rsidRPr="0047618A" w:rsidRDefault="00FD56FD" w:rsidP="00FD56FD">
      <w:r w:rsidRPr="0047618A">
        <w:t xml:space="preserve">Имея существенный резерв мощности, ОАО "Татэнерго" осуществляет поставку электроэнергии и мощности на оптовый рынок. </w:t>
      </w:r>
    </w:p>
    <w:p w14:paraId="7F3CD612" w14:textId="77777777" w:rsidR="00FD56FD" w:rsidRPr="0047618A" w:rsidRDefault="00FD56FD" w:rsidP="00FD56FD">
      <w:r w:rsidRPr="0047618A">
        <w:t xml:space="preserve">Ежегодно энергосистема вырабатывает около 25 миллиардов кВт/ч электрической энергии и отпускает более 30 миллионов Гкал тепловой энергии. </w:t>
      </w:r>
    </w:p>
    <w:p w14:paraId="5BED6BB8" w14:textId="77777777" w:rsidR="00FD56FD" w:rsidRPr="0047618A" w:rsidRDefault="00FD56FD" w:rsidP="00FD56FD">
      <w:r w:rsidRPr="0047618A">
        <w:t xml:space="preserve">Общая протяженность тепловых сетей ОАО "Татэнерго" составляет около 900 километров. </w:t>
      </w:r>
    </w:p>
    <w:p w14:paraId="3E4A635C" w14:textId="77777777" w:rsidR="00FD56FD" w:rsidRPr="0047618A" w:rsidRDefault="00FD56FD" w:rsidP="00FD56FD">
      <w:r w:rsidRPr="0047618A">
        <w:lastRenderedPageBreak/>
        <w:t xml:space="preserve">ОАО "Татэнерго" является энергетической базой расположенных в республике крупных объектов нефтедобывающей, нефтеперерабатывающей, нефтехимической, резинотехнической и автомобилестроительной промышленностей. </w:t>
      </w:r>
    </w:p>
    <w:p w14:paraId="46D2A161" w14:textId="77777777" w:rsidR="00FD56FD" w:rsidRPr="00AE3B6C" w:rsidRDefault="00FD56FD" w:rsidP="00FD56FD">
      <w:pPr>
        <w:pStyle w:val="a0"/>
        <w:spacing w:after="0"/>
        <w:ind w:firstLine="0"/>
        <w:rPr>
          <w:szCs w:val="28"/>
        </w:rPr>
      </w:pPr>
    </w:p>
    <w:p w14:paraId="1985E1BA" w14:textId="77777777" w:rsidR="00FD56FD" w:rsidRPr="00AE3B6C" w:rsidRDefault="00FD56FD" w:rsidP="00FD56FD">
      <w:pPr>
        <w:ind w:firstLine="0"/>
        <w:rPr>
          <w:rFonts w:eastAsia="Times New Roman"/>
          <w:bCs/>
          <w:szCs w:val="28"/>
          <w:lang w:eastAsia="ru-RU"/>
        </w:rPr>
      </w:pPr>
      <w:r w:rsidRPr="00AE3B6C">
        <w:rPr>
          <w:rFonts w:eastAsia="Times New Roman"/>
          <w:bCs/>
          <w:szCs w:val="28"/>
          <w:lang w:eastAsia="ru-RU"/>
        </w:rPr>
        <w:t>ОАО "ТАТЭНЕРГО"</w:t>
      </w:r>
    </w:p>
    <w:p w14:paraId="40316E18" w14:textId="77777777" w:rsidR="00FD56FD" w:rsidRPr="00AE3B6C" w:rsidRDefault="00FD56FD" w:rsidP="00FD56FD">
      <w:pPr>
        <w:rPr>
          <w:rFonts w:eastAsia="Times New Roman"/>
          <w:bCs/>
          <w:szCs w:val="28"/>
          <w:lang w:eastAsia="ru-RU"/>
        </w:rPr>
      </w:pPr>
      <w:r w:rsidRPr="00AE3B6C">
        <w:rPr>
          <w:rFonts w:eastAsia="Times New Roman"/>
          <w:bCs/>
          <w:szCs w:val="28"/>
          <w:lang w:eastAsia="ru-RU"/>
        </w:rPr>
        <w:t>- САНАТОРИЙ-ПРОФИЛАКТОРИЙ "БАЛКЫШ"</w:t>
      </w:r>
    </w:p>
    <w:p w14:paraId="43595A2C" w14:textId="77777777" w:rsidR="00FD56FD" w:rsidRPr="00AE3B6C" w:rsidRDefault="00FD56FD" w:rsidP="00FD56FD">
      <w:pPr>
        <w:rPr>
          <w:rFonts w:eastAsia="Times New Roman"/>
          <w:bCs/>
          <w:szCs w:val="28"/>
          <w:lang w:eastAsia="ru-RU"/>
        </w:rPr>
      </w:pPr>
      <w:r w:rsidRPr="00AE3B6C">
        <w:rPr>
          <w:rFonts w:eastAsia="Times New Roman"/>
          <w:bCs/>
          <w:szCs w:val="28"/>
          <w:lang w:eastAsia="ru-RU"/>
        </w:rPr>
        <w:t>- ОАО "ГЕНЕРИРУЮЩАЯ КОМПАНИЯ"</w:t>
      </w:r>
    </w:p>
    <w:p w14:paraId="55E52073" w14:textId="77777777" w:rsidR="00FD56FD" w:rsidRPr="00AE3B6C" w:rsidRDefault="00FD56FD" w:rsidP="00FD56FD">
      <w:pPr>
        <w:ind w:firstLine="1701"/>
        <w:rPr>
          <w:rFonts w:eastAsia="Times New Roman"/>
          <w:bCs/>
          <w:szCs w:val="28"/>
          <w:lang w:eastAsia="ru-RU"/>
        </w:rPr>
      </w:pPr>
      <w:r w:rsidRPr="00AE3B6C">
        <w:rPr>
          <w:rFonts w:eastAsia="Times New Roman"/>
          <w:szCs w:val="28"/>
          <w:lang w:eastAsia="ru-RU"/>
        </w:rPr>
        <w:t>- Казанская ТЭЦ-1</w:t>
      </w:r>
    </w:p>
    <w:p w14:paraId="521ACD25" w14:textId="77777777" w:rsidR="00FD56FD" w:rsidRPr="00AE3B6C" w:rsidRDefault="00FD56FD" w:rsidP="00FD56FD">
      <w:pPr>
        <w:ind w:firstLine="1701"/>
        <w:rPr>
          <w:rFonts w:eastAsia="Times New Roman"/>
          <w:bCs/>
          <w:szCs w:val="28"/>
          <w:lang w:eastAsia="ru-RU"/>
        </w:rPr>
      </w:pPr>
      <w:r w:rsidRPr="00AE3B6C">
        <w:rPr>
          <w:rFonts w:eastAsia="Times New Roman"/>
          <w:szCs w:val="28"/>
          <w:lang w:eastAsia="ru-RU"/>
        </w:rPr>
        <w:t>- Казанская ТЭЦ-2</w:t>
      </w:r>
    </w:p>
    <w:p w14:paraId="693CD776"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Казанская ТЭЦ-3</w:t>
      </w:r>
    </w:p>
    <w:p w14:paraId="5E22AD98"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Нижнекамская ТЭЦ</w:t>
      </w:r>
    </w:p>
    <w:p w14:paraId="736A975A"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Елабужская ТЭЦ</w:t>
      </w:r>
    </w:p>
    <w:p w14:paraId="5B3D508E"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Н.Челнинская ТЭЦ</w:t>
      </w:r>
    </w:p>
    <w:p w14:paraId="5A4830F9"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Заинская ГРЭС</w:t>
      </w:r>
    </w:p>
    <w:p w14:paraId="1E8BB50C" w14:textId="77777777" w:rsidR="00FD56FD" w:rsidRPr="00AE3B6C" w:rsidRDefault="00FD56FD" w:rsidP="00FD56FD">
      <w:pPr>
        <w:ind w:firstLine="1701"/>
        <w:rPr>
          <w:rFonts w:eastAsia="Times New Roman"/>
          <w:szCs w:val="28"/>
          <w:lang w:eastAsia="ru-RU"/>
        </w:rPr>
      </w:pPr>
      <w:r w:rsidRPr="00AE3B6C">
        <w:rPr>
          <w:rFonts w:eastAsia="Times New Roman"/>
          <w:szCs w:val="28"/>
          <w:lang w:eastAsia="ru-RU"/>
        </w:rPr>
        <w:t>- Нижнекамская ГЭС</w:t>
      </w:r>
    </w:p>
    <w:p w14:paraId="70AD591C" w14:textId="77777777" w:rsidR="00FD56FD" w:rsidRPr="00AE3B6C" w:rsidRDefault="00FD56FD" w:rsidP="00FD56FD">
      <w:pPr>
        <w:rPr>
          <w:rFonts w:eastAsia="Times New Roman"/>
          <w:szCs w:val="28"/>
          <w:lang w:eastAsia="ru-RU"/>
        </w:rPr>
      </w:pPr>
      <w:r w:rsidRPr="00AE3B6C">
        <w:rPr>
          <w:rFonts w:eastAsia="Times New Roman"/>
          <w:bCs/>
          <w:szCs w:val="28"/>
          <w:lang w:eastAsia="ru-RU"/>
        </w:rPr>
        <w:t>- ОАО "ТАТЭНЕРГОСБЫТ"</w:t>
      </w:r>
    </w:p>
    <w:p w14:paraId="45407983" w14:textId="77777777" w:rsidR="00FD56FD" w:rsidRPr="00AE3B6C" w:rsidRDefault="00FD56FD" w:rsidP="00FD56FD">
      <w:pPr>
        <w:rPr>
          <w:rFonts w:eastAsia="Times New Roman"/>
          <w:szCs w:val="28"/>
          <w:lang w:eastAsia="ru-RU"/>
        </w:rPr>
      </w:pPr>
      <w:r w:rsidRPr="00AE3B6C">
        <w:rPr>
          <w:rFonts w:eastAsia="Times New Roman"/>
          <w:szCs w:val="28"/>
          <w:lang w:eastAsia="ru-RU"/>
        </w:rPr>
        <w:t xml:space="preserve">- </w:t>
      </w:r>
      <w:hyperlink r:id="rId10" w:tgtFrame="_blank" w:history="1">
        <w:r w:rsidRPr="00AE3B6C">
          <w:rPr>
            <w:rFonts w:eastAsia="Times New Roman"/>
            <w:bCs/>
            <w:szCs w:val="28"/>
            <w:lang w:eastAsia="ru-RU"/>
          </w:rPr>
          <w:t>ОАО "НАБЕРЕЖНОЧЕЛНИНСКАЯ ТЕПЛОСЕТЕВАЯ КОМПАНИЯ"</w:t>
        </w:r>
      </w:hyperlink>
    </w:p>
    <w:p w14:paraId="5582779F" w14:textId="77777777" w:rsidR="00FD56FD" w:rsidRPr="00AE3B6C" w:rsidRDefault="00FD56FD" w:rsidP="00FD56FD">
      <w:pPr>
        <w:rPr>
          <w:rFonts w:eastAsia="Times New Roman"/>
          <w:szCs w:val="28"/>
          <w:lang w:eastAsia="ru-RU"/>
        </w:rPr>
      </w:pPr>
      <w:r w:rsidRPr="00AE3B6C">
        <w:rPr>
          <w:rFonts w:eastAsia="Times New Roman"/>
          <w:bCs/>
          <w:szCs w:val="28"/>
          <w:lang w:eastAsia="ru-RU"/>
        </w:rPr>
        <w:t>- ОАО "КАЗАНСКАЯ ТЕПЛОСЕТЕВАЯ КОМПАНИЯ"</w:t>
      </w:r>
    </w:p>
    <w:p w14:paraId="0933F139" w14:textId="77777777" w:rsidR="00FD56FD" w:rsidRPr="00AE3B6C" w:rsidRDefault="00FD56FD" w:rsidP="00FD56FD">
      <w:pPr>
        <w:pStyle w:val="a0"/>
        <w:spacing w:after="0"/>
        <w:rPr>
          <w:szCs w:val="28"/>
        </w:rPr>
      </w:pPr>
      <w:r w:rsidRPr="00AE3B6C">
        <w:rPr>
          <w:rFonts w:eastAsia="Times New Roman"/>
          <w:bCs/>
          <w:szCs w:val="28"/>
          <w:lang w:eastAsia="ru-RU"/>
        </w:rPr>
        <w:t>- ООО "УРУССИНСКИЕ ТЕПЛОВЫЕ СЕТИ"</w:t>
      </w:r>
    </w:p>
    <w:p w14:paraId="28B9BEBF" w14:textId="77777777" w:rsidR="00FD56FD" w:rsidRPr="00AE3B6C" w:rsidRDefault="00FD56FD" w:rsidP="00FD56FD">
      <w:pPr>
        <w:ind w:firstLine="0"/>
        <w:rPr>
          <w:szCs w:val="28"/>
        </w:rPr>
      </w:pPr>
    </w:p>
    <w:p w14:paraId="78D77136" w14:textId="77777777" w:rsidR="00FD56FD" w:rsidRDefault="00FD56FD" w:rsidP="00FD56FD">
      <w:pPr>
        <w:ind w:firstLine="0"/>
      </w:pPr>
    </w:p>
    <w:p w14:paraId="7C1F1DEC" w14:textId="77777777" w:rsidR="00FD56FD" w:rsidRDefault="00FD56FD" w:rsidP="00FD56FD">
      <w:pPr>
        <w:ind w:firstLine="0"/>
      </w:pPr>
    </w:p>
    <w:p w14:paraId="50CBE9EF" w14:textId="77777777" w:rsidR="00FD56FD" w:rsidRDefault="00FD56FD" w:rsidP="00FD56FD">
      <w:pPr>
        <w:ind w:firstLine="0"/>
      </w:pPr>
    </w:p>
    <w:p w14:paraId="39DA51C3" w14:textId="77777777" w:rsidR="00FD56FD" w:rsidRDefault="00FD56FD" w:rsidP="00FD56FD">
      <w:pPr>
        <w:ind w:firstLine="0"/>
      </w:pPr>
    </w:p>
    <w:p w14:paraId="077F7AD0" w14:textId="77777777" w:rsidR="00FD56FD" w:rsidRDefault="00FD56FD" w:rsidP="00FD56FD">
      <w:pPr>
        <w:ind w:firstLine="0"/>
      </w:pPr>
    </w:p>
    <w:p w14:paraId="4097304A" w14:textId="77777777" w:rsidR="00FD56FD" w:rsidRDefault="00FD56FD" w:rsidP="00FD56FD">
      <w:pPr>
        <w:ind w:firstLine="0"/>
      </w:pPr>
    </w:p>
    <w:p w14:paraId="03245F9A" w14:textId="77777777" w:rsidR="00FD56FD" w:rsidRDefault="00FD56FD" w:rsidP="00FD56FD">
      <w:pPr>
        <w:ind w:firstLine="0"/>
      </w:pPr>
    </w:p>
    <w:p w14:paraId="25744CD2" w14:textId="77777777" w:rsidR="00FD56FD" w:rsidRDefault="00FD56FD" w:rsidP="00FD56FD">
      <w:pPr>
        <w:ind w:firstLine="0"/>
      </w:pPr>
    </w:p>
    <w:p w14:paraId="79B3DEC4" w14:textId="77777777" w:rsidR="00FD56FD" w:rsidRDefault="00FD56FD" w:rsidP="00FD56FD">
      <w:pPr>
        <w:ind w:firstLine="0"/>
      </w:pPr>
    </w:p>
    <w:p w14:paraId="04760B2E" w14:textId="77777777" w:rsidR="00FD56FD" w:rsidRDefault="00FD56FD" w:rsidP="00FD56FD">
      <w:pPr>
        <w:ind w:firstLine="0"/>
      </w:pPr>
    </w:p>
    <w:p w14:paraId="3F978E7F" w14:textId="77777777" w:rsidR="00FD56FD" w:rsidRDefault="00FD56FD" w:rsidP="00FD56FD">
      <w:pPr>
        <w:ind w:firstLine="0"/>
      </w:pPr>
    </w:p>
    <w:p w14:paraId="34426D1D" w14:textId="77777777" w:rsidR="00FD56FD" w:rsidRDefault="00FD56FD" w:rsidP="00FD56FD">
      <w:pPr>
        <w:ind w:firstLine="0"/>
      </w:pPr>
    </w:p>
    <w:p w14:paraId="7360B63E" w14:textId="77777777" w:rsidR="00FD56FD" w:rsidRPr="00FD56FD" w:rsidRDefault="00FD56FD" w:rsidP="00FD56FD">
      <w:pPr>
        <w:ind w:firstLine="0"/>
      </w:pPr>
    </w:p>
    <w:p w14:paraId="603C5804" w14:textId="77777777" w:rsidR="00FD56FD" w:rsidRPr="00FD56FD" w:rsidRDefault="00FD56FD" w:rsidP="00FD56FD">
      <w:pPr>
        <w:ind w:firstLine="0"/>
      </w:pPr>
    </w:p>
    <w:p w14:paraId="06097616" w14:textId="77777777" w:rsidR="00FD56FD" w:rsidRPr="00FD56FD" w:rsidRDefault="00FD56FD" w:rsidP="00FD56FD">
      <w:pPr>
        <w:ind w:firstLine="0"/>
      </w:pPr>
    </w:p>
    <w:p w14:paraId="3403DB4C" w14:textId="77777777" w:rsidR="00FD56FD" w:rsidRPr="00FD56FD" w:rsidRDefault="00FD56FD" w:rsidP="00FD56FD">
      <w:pPr>
        <w:ind w:firstLine="0"/>
      </w:pPr>
    </w:p>
    <w:p w14:paraId="1300BA05" w14:textId="77777777" w:rsidR="00FD56FD" w:rsidRDefault="00FD56FD" w:rsidP="00FD56FD">
      <w:pPr>
        <w:pStyle w:val="a0"/>
        <w:spacing w:after="0"/>
        <w:ind w:firstLine="0"/>
      </w:pPr>
    </w:p>
    <w:p w14:paraId="1DED0944" w14:textId="77777777" w:rsidR="00AE3B6C" w:rsidRDefault="00AE3B6C" w:rsidP="00FD56FD">
      <w:pPr>
        <w:pStyle w:val="a0"/>
        <w:spacing w:after="0"/>
        <w:ind w:firstLine="0"/>
      </w:pPr>
    </w:p>
    <w:p w14:paraId="29893911" w14:textId="77777777" w:rsidR="00AE3B6C" w:rsidRDefault="00AE3B6C" w:rsidP="00FD56FD">
      <w:pPr>
        <w:pStyle w:val="a0"/>
        <w:spacing w:after="0"/>
        <w:ind w:firstLine="0"/>
      </w:pPr>
    </w:p>
    <w:p w14:paraId="105EFFF8" w14:textId="77777777" w:rsidR="00AE3B6C" w:rsidRDefault="00AE3B6C" w:rsidP="00FD56FD">
      <w:pPr>
        <w:pStyle w:val="a0"/>
        <w:spacing w:after="0"/>
        <w:ind w:firstLine="0"/>
      </w:pPr>
    </w:p>
    <w:p w14:paraId="278E88D0" w14:textId="77777777" w:rsidR="00AE3B6C" w:rsidRDefault="00AE3B6C" w:rsidP="00FD56FD">
      <w:pPr>
        <w:pStyle w:val="a0"/>
        <w:spacing w:after="0"/>
        <w:ind w:firstLine="0"/>
      </w:pPr>
    </w:p>
    <w:p w14:paraId="2223647D" w14:textId="77777777" w:rsidR="00AE3B6C" w:rsidRDefault="00AE3B6C" w:rsidP="00FD56FD">
      <w:pPr>
        <w:pStyle w:val="a0"/>
        <w:spacing w:after="0"/>
        <w:ind w:firstLine="0"/>
      </w:pPr>
    </w:p>
    <w:p w14:paraId="42D2C97B" w14:textId="77777777" w:rsidR="00AE3B6C" w:rsidRDefault="00AE3B6C" w:rsidP="00FD56FD">
      <w:pPr>
        <w:pStyle w:val="a0"/>
        <w:spacing w:after="0"/>
        <w:ind w:firstLine="0"/>
      </w:pPr>
    </w:p>
    <w:p w14:paraId="2B8844C2" w14:textId="77777777" w:rsidR="00E83978" w:rsidRDefault="00E83978" w:rsidP="00FD56FD">
      <w:pPr>
        <w:pStyle w:val="a0"/>
        <w:spacing w:after="0"/>
        <w:ind w:firstLine="0"/>
      </w:pPr>
    </w:p>
    <w:p w14:paraId="25C28E7C" w14:textId="77777777" w:rsidR="004E1170" w:rsidRDefault="004E1170" w:rsidP="004E1170">
      <w:pPr>
        <w:pStyle w:val="1"/>
        <w:ind w:firstLine="0"/>
      </w:pPr>
      <w:bookmarkStart w:id="6" w:name="_Toc282252002"/>
      <w:r w:rsidRPr="001F3769">
        <w:lastRenderedPageBreak/>
        <w:t xml:space="preserve">Лекция </w:t>
      </w:r>
      <w:r>
        <w:t>№2</w:t>
      </w:r>
      <w:r w:rsidR="00C05A66" w:rsidRPr="00C05A66">
        <w:t xml:space="preserve"> </w:t>
      </w:r>
      <w:r w:rsidR="00C05A66">
        <w:t xml:space="preserve">Основы </w:t>
      </w:r>
      <w:r w:rsidR="00C05A66" w:rsidRPr="00FD56FD">
        <w:t>электроснабжения</w:t>
      </w:r>
      <w:bookmarkEnd w:id="6"/>
    </w:p>
    <w:p w14:paraId="33E0F3E1" w14:textId="77777777" w:rsidR="004E1170" w:rsidRPr="004E1170" w:rsidRDefault="004E1170" w:rsidP="004E1170">
      <w:pPr>
        <w:ind w:firstLine="0"/>
        <w:jc w:val="center"/>
      </w:pPr>
    </w:p>
    <w:p w14:paraId="57F8C77E" w14:textId="77777777" w:rsidR="00CB7C9C" w:rsidRPr="00FD56FD" w:rsidRDefault="00447D90" w:rsidP="004E1170">
      <w:pPr>
        <w:pStyle w:val="32"/>
        <w:ind w:firstLine="0"/>
      </w:pPr>
      <w:bookmarkStart w:id="7" w:name="_Toc282252003"/>
      <w:r w:rsidRPr="00FD56FD">
        <w:t>Потребители электрической энергии</w:t>
      </w:r>
      <w:bookmarkEnd w:id="7"/>
    </w:p>
    <w:p w14:paraId="7E0A14EC" w14:textId="77777777" w:rsidR="004309FF" w:rsidRPr="00FD56FD" w:rsidRDefault="004309FF" w:rsidP="004E1170">
      <w:pPr>
        <w:pStyle w:val="a0"/>
        <w:spacing w:after="0"/>
        <w:ind w:firstLine="0"/>
        <w:jc w:val="center"/>
        <w:rPr>
          <w:bCs/>
          <w:spacing w:val="1"/>
          <w:szCs w:val="28"/>
        </w:rPr>
      </w:pPr>
    </w:p>
    <w:p w14:paraId="63D18E01" w14:textId="77777777" w:rsidR="00F24AC6" w:rsidRDefault="00CB7C9C" w:rsidP="00100D33">
      <w:pPr>
        <w:pStyle w:val="a0"/>
        <w:spacing w:after="0"/>
        <w:rPr>
          <w:spacing w:val="-5"/>
          <w:szCs w:val="28"/>
        </w:rPr>
      </w:pPr>
      <w:r w:rsidRPr="00FD56FD">
        <w:rPr>
          <w:spacing w:val="-4"/>
          <w:szCs w:val="28"/>
        </w:rPr>
        <w:t>По роду тока все потребители электроэнергии</w:t>
      </w:r>
      <w:r w:rsidRPr="003B5E35">
        <w:rPr>
          <w:spacing w:val="-4"/>
          <w:szCs w:val="28"/>
        </w:rPr>
        <w:t xml:space="preserve">, работающие от сети, </w:t>
      </w:r>
      <w:r w:rsidRPr="003B5E35">
        <w:rPr>
          <w:spacing w:val="-5"/>
          <w:szCs w:val="28"/>
        </w:rPr>
        <w:t xml:space="preserve">можно разделить на три группы: </w:t>
      </w:r>
    </w:p>
    <w:p w14:paraId="7941A855" w14:textId="77777777" w:rsidR="00F24AC6" w:rsidRDefault="00F24AC6" w:rsidP="00100D33">
      <w:pPr>
        <w:pStyle w:val="a0"/>
        <w:spacing w:after="0"/>
        <w:rPr>
          <w:spacing w:val="-1"/>
          <w:szCs w:val="28"/>
        </w:rPr>
      </w:pPr>
      <w:r>
        <w:rPr>
          <w:spacing w:val="-5"/>
          <w:szCs w:val="28"/>
        </w:rPr>
        <w:t xml:space="preserve">1) </w:t>
      </w:r>
      <w:r w:rsidR="00CB7C9C" w:rsidRPr="003B5E35">
        <w:rPr>
          <w:spacing w:val="-5"/>
          <w:szCs w:val="28"/>
        </w:rPr>
        <w:t>переменного тока нормальной про</w:t>
      </w:r>
      <w:r w:rsidR="00CB7C9C" w:rsidRPr="003B5E35">
        <w:rPr>
          <w:spacing w:val="-1"/>
          <w:szCs w:val="28"/>
        </w:rPr>
        <w:t>мышленной частоты 50 Гц (</w:t>
      </w:r>
      <w:r>
        <w:rPr>
          <w:spacing w:val="-1"/>
          <w:szCs w:val="28"/>
        </w:rPr>
        <w:t>в ряде стран используют 60 Гц);</w:t>
      </w:r>
    </w:p>
    <w:p w14:paraId="66E3BB43" w14:textId="0668CDC8" w:rsidR="00F24AC6" w:rsidRDefault="006C66C9" w:rsidP="00100D33">
      <w:pPr>
        <w:pStyle w:val="a0"/>
        <w:spacing w:after="0"/>
        <w:rPr>
          <w:spacing w:val="-5"/>
          <w:szCs w:val="28"/>
        </w:rPr>
      </w:pPr>
      <w:r>
        <w:rPr>
          <w:bCs/>
          <w:noProof/>
          <w:spacing w:val="1"/>
          <w:szCs w:val="28"/>
          <w:lang w:eastAsia="ru-RU"/>
        </w:rPr>
        <w:drawing>
          <wp:anchor distT="0" distB="0" distL="114300" distR="114300" simplePos="0" relativeHeight="251646464" behindDoc="1" locked="0" layoutInCell="1" allowOverlap="1" wp14:anchorId="755333AE" wp14:editId="77F829CE">
            <wp:simplePos x="0" y="0"/>
            <wp:positionH relativeFrom="column">
              <wp:posOffset>-14605</wp:posOffset>
            </wp:positionH>
            <wp:positionV relativeFrom="paragraph">
              <wp:posOffset>38100</wp:posOffset>
            </wp:positionV>
            <wp:extent cx="3258820" cy="5047615"/>
            <wp:effectExtent l="0" t="0" r="0" b="0"/>
            <wp:wrapTight wrapText="bothSides">
              <wp:wrapPolygon edited="0">
                <wp:start x="0" y="0"/>
                <wp:lineTo x="0" y="21521"/>
                <wp:lineTo x="21465" y="21521"/>
                <wp:lineTo x="21465" y="0"/>
                <wp:lineTo x="0" y="0"/>
              </wp:wrapPolygon>
            </wp:wrapTight>
            <wp:docPr id="11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r="6537"/>
                    <a:stretch>
                      <a:fillRect/>
                    </a:stretch>
                  </pic:blipFill>
                  <pic:spPr bwMode="auto">
                    <a:xfrm>
                      <a:off x="0" y="0"/>
                      <a:ext cx="3258820" cy="504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AC6">
        <w:rPr>
          <w:spacing w:val="-1"/>
          <w:szCs w:val="28"/>
        </w:rPr>
        <w:t xml:space="preserve">2) </w:t>
      </w:r>
      <w:r w:rsidR="00CB7C9C" w:rsidRPr="003B5E35">
        <w:rPr>
          <w:spacing w:val="-1"/>
          <w:szCs w:val="28"/>
        </w:rPr>
        <w:t>перемен</w:t>
      </w:r>
      <w:r w:rsidR="00CB7C9C" w:rsidRPr="003B5E35">
        <w:rPr>
          <w:spacing w:val="-5"/>
          <w:szCs w:val="28"/>
        </w:rPr>
        <w:t>ного тока пов</w:t>
      </w:r>
      <w:r w:rsidR="00F24AC6">
        <w:rPr>
          <w:spacing w:val="-5"/>
          <w:szCs w:val="28"/>
        </w:rPr>
        <w:t>ышенной или пониженной частоты;</w:t>
      </w:r>
    </w:p>
    <w:p w14:paraId="4993F93E" w14:textId="77777777" w:rsidR="00F24AC6" w:rsidRDefault="00F24AC6" w:rsidP="00100D33">
      <w:pPr>
        <w:pStyle w:val="a0"/>
        <w:spacing w:after="0"/>
        <w:rPr>
          <w:spacing w:val="-5"/>
          <w:szCs w:val="28"/>
        </w:rPr>
      </w:pPr>
      <w:r>
        <w:rPr>
          <w:spacing w:val="-5"/>
          <w:szCs w:val="28"/>
        </w:rPr>
        <w:t xml:space="preserve">3) </w:t>
      </w:r>
      <w:r w:rsidR="00CB7C9C" w:rsidRPr="003B5E35">
        <w:rPr>
          <w:spacing w:val="-5"/>
          <w:szCs w:val="28"/>
        </w:rPr>
        <w:t xml:space="preserve">постоянного тока. </w:t>
      </w:r>
    </w:p>
    <w:p w14:paraId="4CCD9BAF" w14:textId="77777777" w:rsidR="00447D90" w:rsidRPr="003B5E35" w:rsidRDefault="00CB7C9C" w:rsidP="00AE3B6C">
      <w:pPr>
        <w:pStyle w:val="a0"/>
        <w:spacing w:after="0"/>
        <w:ind w:firstLine="0"/>
        <w:rPr>
          <w:spacing w:val="-4"/>
          <w:szCs w:val="28"/>
        </w:rPr>
      </w:pPr>
      <w:r w:rsidRPr="003B5E35">
        <w:rPr>
          <w:spacing w:val="-1"/>
          <w:szCs w:val="28"/>
        </w:rPr>
        <w:t>Большинство электроприемников промышленных предприятий рабо</w:t>
      </w:r>
      <w:r w:rsidRPr="003B5E35">
        <w:rPr>
          <w:spacing w:val="-4"/>
          <w:szCs w:val="28"/>
        </w:rPr>
        <w:t>тает на переменном трехфазном токе частотой 50 Гц.</w:t>
      </w:r>
    </w:p>
    <w:p w14:paraId="06DA7274" w14:textId="77777777" w:rsidR="003B5E35" w:rsidRPr="003B5E35" w:rsidRDefault="003B5E35" w:rsidP="00100D33">
      <w:pPr>
        <w:shd w:val="clear" w:color="auto" w:fill="FFFFFF"/>
        <w:rPr>
          <w:szCs w:val="28"/>
        </w:rPr>
      </w:pPr>
      <w:r w:rsidRPr="003B5E35">
        <w:rPr>
          <w:szCs w:val="28"/>
        </w:rPr>
        <w:t>Теоретически и практически следует различать следующие уровни (ступени) системы электроснабжения (рис. 1.1):</w:t>
      </w:r>
    </w:p>
    <w:p w14:paraId="05657282" w14:textId="77777777" w:rsidR="003B5E35" w:rsidRPr="003B5E35" w:rsidRDefault="00F23273" w:rsidP="00AE3B6C">
      <w:pPr>
        <w:shd w:val="clear" w:color="auto" w:fill="FFFFFF"/>
        <w:rPr>
          <w:szCs w:val="28"/>
        </w:rPr>
      </w:pPr>
      <w:r>
        <w:rPr>
          <w:szCs w:val="28"/>
        </w:rPr>
        <w:t xml:space="preserve">- </w:t>
      </w:r>
      <w:r w:rsidR="003B5E35" w:rsidRPr="003B5E35">
        <w:rPr>
          <w:szCs w:val="28"/>
        </w:rPr>
        <w:t>отдельный электроприемник, агрегат (станок) с многодвигательным приводом или другой группой электроприемников, связанных технологически или территориально и обр</w:t>
      </w:r>
      <w:r w:rsidR="003B5E35">
        <w:rPr>
          <w:szCs w:val="28"/>
        </w:rPr>
        <w:t>азующих единое изделие с опреде</w:t>
      </w:r>
      <w:r w:rsidR="003B5E35" w:rsidRPr="003B5E35">
        <w:rPr>
          <w:szCs w:val="28"/>
        </w:rPr>
        <w:t>ленной (документально обозначенной</w:t>
      </w:r>
      <w:r w:rsidR="003B5E35">
        <w:rPr>
          <w:szCs w:val="28"/>
        </w:rPr>
        <w:t xml:space="preserve"> заводом</w:t>
      </w:r>
      <w:r w:rsidR="00C62A02">
        <w:rPr>
          <w:szCs w:val="28"/>
        </w:rPr>
        <w:t xml:space="preserve"> </w:t>
      </w:r>
      <w:r w:rsidR="003B5E35">
        <w:rPr>
          <w:szCs w:val="28"/>
        </w:rPr>
        <w:t>-</w:t>
      </w:r>
      <w:r w:rsidR="00C62A02">
        <w:rPr>
          <w:szCs w:val="28"/>
        </w:rPr>
        <w:t xml:space="preserve"> </w:t>
      </w:r>
      <w:r w:rsidR="003B5E35">
        <w:rPr>
          <w:szCs w:val="28"/>
        </w:rPr>
        <w:t>изготовителем) паспорт</w:t>
      </w:r>
      <w:r w:rsidR="003B5E35" w:rsidRPr="003B5E35">
        <w:rPr>
          <w:szCs w:val="28"/>
        </w:rPr>
        <w:t xml:space="preserve">ной мощностью, </w:t>
      </w:r>
      <w:r w:rsidR="003B5E35">
        <w:rPr>
          <w:szCs w:val="28"/>
        </w:rPr>
        <w:t>-</w:t>
      </w:r>
      <w:r w:rsidR="003B5E35" w:rsidRPr="003B5E35">
        <w:rPr>
          <w:szCs w:val="28"/>
        </w:rPr>
        <w:t xml:space="preserve"> первый уровень, питающийся по одной линии, 1УР;</w:t>
      </w:r>
    </w:p>
    <w:p w14:paraId="1FE698B4" w14:textId="77777777" w:rsidR="003B5E35" w:rsidRPr="003B5E35" w:rsidRDefault="003B5E35" w:rsidP="00100D33">
      <w:pPr>
        <w:shd w:val="clear" w:color="auto" w:fill="FFFFFF"/>
        <w:rPr>
          <w:szCs w:val="28"/>
        </w:rPr>
      </w:pPr>
      <w:r>
        <w:rPr>
          <w:szCs w:val="28"/>
        </w:rPr>
        <w:t>- щ</w:t>
      </w:r>
      <w:r w:rsidRPr="003B5E35">
        <w:rPr>
          <w:szCs w:val="28"/>
        </w:rPr>
        <w:t xml:space="preserve">иты распределительные напряжением до 1 кВ переменного тока и до 1,5 кВ постоянного тока, щиты </w:t>
      </w:r>
      <w:r>
        <w:rPr>
          <w:szCs w:val="28"/>
        </w:rPr>
        <w:t>управления, шкафы силовые, водно-</w:t>
      </w:r>
      <w:r w:rsidRPr="003B5E35">
        <w:rPr>
          <w:szCs w:val="28"/>
        </w:rPr>
        <w:t xml:space="preserve">распределительные устройства, </w:t>
      </w:r>
      <w:r>
        <w:rPr>
          <w:szCs w:val="28"/>
        </w:rPr>
        <w:t>шинные выводы, сборки, магистра</w:t>
      </w:r>
      <w:r w:rsidRPr="003B5E35">
        <w:rPr>
          <w:szCs w:val="28"/>
        </w:rPr>
        <w:t xml:space="preserve">ли </w:t>
      </w:r>
      <w:r>
        <w:rPr>
          <w:szCs w:val="28"/>
        </w:rPr>
        <w:t>–</w:t>
      </w:r>
      <w:r w:rsidRPr="003B5E35">
        <w:rPr>
          <w:szCs w:val="28"/>
        </w:rPr>
        <w:t xml:space="preserve"> второй уровень, 2УР;</w:t>
      </w:r>
    </w:p>
    <w:p w14:paraId="6C7D030F" w14:textId="77777777" w:rsidR="003B5E35" w:rsidRPr="003B5E35" w:rsidRDefault="003B5E35" w:rsidP="00100D33">
      <w:pPr>
        <w:shd w:val="clear" w:color="auto" w:fill="FFFFFF"/>
        <w:rPr>
          <w:szCs w:val="28"/>
        </w:rPr>
      </w:pPr>
      <w:r>
        <w:rPr>
          <w:szCs w:val="28"/>
        </w:rPr>
        <w:t xml:space="preserve">- </w:t>
      </w:r>
      <w:r w:rsidRPr="003B5E35">
        <w:rPr>
          <w:szCs w:val="28"/>
        </w:rPr>
        <w:t>щит низкого напряжения тра</w:t>
      </w:r>
      <w:r>
        <w:rPr>
          <w:szCs w:val="28"/>
        </w:rPr>
        <w:t>нсформаторной подстанции 10(6)/</w:t>
      </w:r>
      <w:r w:rsidRPr="003B5E35">
        <w:rPr>
          <w:szCs w:val="28"/>
        </w:rPr>
        <w:t xml:space="preserve">0,4 кВ или сам трансформатор (при рассмотрении следующего уровня </w:t>
      </w:r>
      <w:r>
        <w:rPr>
          <w:szCs w:val="28"/>
        </w:rPr>
        <w:t>–</w:t>
      </w:r>
      <w:r w:rsidRPr="003B5E35">
        <w:rPr>
          <w:szCs w:val="28"/>
        </w:rPr>
        <w:t xml:space="preserve"> загрузка трансформатора с учетом потерь в нем) </w:t>
      </w:r>
      <w:r>
        <w:rPr>
          <w:szCs w:val="28"/>
        </w:rPr>
        <w:t>– третий уро</w:t>
      </w:r>
      <w:r w:rsidRPr="003B5E35">
        <w:rPr>
          <w:szCs w:val="28"/>
        </w:rPr>
        <w:t xml:space="preserve">вень, </w:t>
      </w:r>
      <w:r>
        <w:rPr>
          <w:szCs w:val="28"/>
        </w:rPr>
        <w:t>3</w:t>
      </w:r>
      <w:r w:rsidRPr="003B5E35">
        <w:rPr>
          <w:szCs w:val="28"/>
        </w:rPr>
        <w:t>УР;</w:t>
      </w:r>
    </w:p>
    <w:p w14:paraId="12EB5634" w14:textId="77777777" w:rsidR="003B5E35" w:rsidRPr="003B5E35" w:rsidRDefault="003B5E35" w:rsidP="00100D33">
      <w:pPr>
        <w:shd w:val="clear" w:color="auto" w:fill="FFFFFF"/>
        <w:rPr>
          <w:szCs w:val="28"/>
        </w:rPr>
      </w:pPr>
      <w:r>
        <w:rPr>
          <w:szCs w:val="28"/>
        </w:rPr>
        <w:t xml:space="preserve">- </w:t>
      </w:r>
      <w:r w:rsidRPr="003B5E35">
        <w:rPr>
          <w:szCs w:val="28"/>
        </w:rPr>
        <w:t xml:space="preserve">шины распределительной подстанции РП 10(6) кВ (при рассмотрении следующего уровня </w:t>
      </w:r>
      <w:r>
        <w:rPr>
          <w:szCs w:val="28"/>
        </w:rPr>
        <w:t>–</w:t>
      </w:r>
      <w:r w:rsidRPr="003B5E35">
        <w:rPr>
          <w:szCs w:val="28"/>
        </w:rPr>
        <w:t xml:space="preserve"> загрузка РП в целом) </w:t>
      </w:r>
      <w:r>
        <w:rPr>
          <w:szCs w:val="28"/>
        </w:rPr>
        <w:t>–</w:t>
      </w:r>
      <w:r w:rsidRPr="003B5E35">
        <w:rPr>
          <w:szCs w:val="28"/>
        </w:rPr>
        <w:t xml:space="preserve"> четвертый уровень, 4УР;</w:t>
      </w:r>
    </w:p>
    <w:p w14:paraId="6956D730" w14:textId="77777777" w:rsidR="003B5E35" w:rsidRPr="003B5E35" w:rsidRDefault="003B5E35" w:rsidP="00100D33">
      <w:pPr>
        <w:shd w:val="clear" w:color="auto" w:fill="FFFFFF"/>
        <w:rPr>
          <w:szCs w:val="28"/>
        </w:rPr>
      </w:pPr>
      <w:r>
        <w:rPr>
          <w:szCs w:val="28"/>
        </w:rPr>
        <w:t xml:space="preserve">- </w:t>
      </w:r>
      <w:r w:rsidRPr="003B5E35">
        <w:rPr>
          <w:szCs w:val="28"/>
        </w:rPr>
        <w:t xml:space="preserve">шины главной понизительной подстанции, подстанции глубокого ввода, опорной подстанции района </w:t>
      </w:r>
      <w:r>
        <w:rPr>
          <w:szCs w:val="28"/>
        </w:rPr>
        <w:t>–</w:t>
      </w:r>
      <w:r w:rsidRPr="003B5E35">
        <w:rPr>
          <w:szCs w:val="28"/>
        </w:rPr>
        <w:t xml:space="preserve"> пятый уровень, 5УР;</w:t>
      </w:r>
    </w:p>
    <w:p w14:paraId="438A4586" w14:textId="77777777" w:rsidR="003B5E35" w:rsidRPr="003B5E35" w:rsidRDefault="003B5E35" w:rsidP="00100D33">
      <w:pPr>
        <w:pStyle w:val="a0"/>
        <w:spacing w:after="0"/>
        <w:rPr>
          <w:szCs w:val="28"/>
        </w:rPr>
      </w:pPr>
      <w:r>
        <w:rPr>
          <w:szCs w:val="28"/>
        </w:rPr>
        <w:lastRenderedPageBreak/>
        <w:t xml:space="preserve">- граница </w:t>
      </w:r>
      <w:r w:rsidRPr="003B5E35">
        <w:rPr>
          <w:szCs w:val="28"/>
        </w:rPr>
        <w:t xml:space="preserve">раздела предприятия и энергосистемы </w:t>
      </w:r>
      <w:r>
        <w:rPr>
          <w:szCs w:val="28"/>
        </w:rPr>
        <w:t>–</w:t>
      </w:r>
      <w:r w:rsidRPr="003B5E35">
        <w:rPr>
          <w:szCs w:val="28"/>
        </w:rPr>
        <w:t xml:space="preserve"> шестой уровень, 6УР [заявляемый (договорной), лимитируемый, контролируемый и отчетный уровень].</w:t>
      </w:r>
    </w:p>
    <w:p w14:paraId="2A99ED8A" w14:textId="77777777" w:rsidR="003B5E35" w:rsidRPr="003B5E35" w:rsidRDefault="003B5E35" w:rsidP="00100D33">
      <w:pPr>
        <w:pStyle w:val="a0"/>
        <w:spacing w:after="0"/>
        <w:rPr>
          <w:bCs/>
          <w:szCs w:val="28"/>
        </w:rPr>
      </w:pPr>
      <w:r w:rsidRPr="003B5E35">
        <w:rPr>
          <w:szCs w:val="28"/>
        </w:rPr>
        <w:t>Указанное количество уровней, если рассматривать систему электроснабжения предприятия в целом, м</w:t>
      </w:r>
      <w:r>
        <w:rPr>
          <w:szCs w:val="28"/>
        </w:rPr>
        <w:t>ожно рассматривать как минималь</w:t>
      </w:r>
      <w:r w:rsidRPr="003B5E35">
        <w:rPr>
          <w:szCs w:val="28"/>
        </w:rPr>
        <w:t>ное. Близкие (подобные) схемы и подход можно применить к системе обслуживания и ремонта электрооборудования, к другим вопросам, связанным с созданием электрического хозяйства и управлением им.</w:t>
      </w:r>
    </w:p>
    <w:p w14:paraId="6E3A8206" w14:textId="77777777" w:rsidR="00F23273" w:rsidRPr="00CB7C9C" w:rsidRDefault="00F23273" w:rsidP="00FD56FD">
      <w:pPr>
        <w:pStyle w:val="a0"/>
        <w:spacing w:after="0"/>
        <w:ind w:firstLine="0"/>
        <w:jc w:val="center"/>
        <w:rPr>
          <w:bCs/>
          <w:spacing w:val="1"/>
          <w:szCs w:val="28"/>
        </w:rPr>
      </w:pPr>
    </w:p>
    <w:p w14:paraId="559B178A" w14:textId="77777777" w:rsidR="00CB7C9C" w:rsidRPr="009D39C1" w:rsidRDefault="00CB7C9C" w:rsidP="00FD56FD">
      <w:pPr>
        <w:pStyle w:val="32"/>
        <w:ind w:firstLine="0"/>
      </w:pPr>
      <w:bookmarkStart w:id="8" w:name="_Toc282252004"/>
      <w:r w:rsidRPr="009D39C1">
        <w:t xml:space="preserve">Основные требования, предъявляемые к </w:t>
      </w:r>
      <w:r w:rsidRPr="001F3769">
        <w:t>систем</w:t>
      </w:r>
      <w:r>
        <w:t>ам</w:t>
      </w:r>
      <w:r w:rsidRPr="001F3769">
        <w:t xml:space="preserve"> электроснабжения</w:t>
      </w:r>
      <w:bookmarkEnd w:id="8"/>
    </w:p>
    <w:p w14:paraId="39E2F09C" w14:textId="77777777" w:rsidR="00CB7C9C" w:rsidRPr="00DE01B2" w:rsidRDefault="00CB7C9C" w:rsidP="00FD56FD">
      <w:pPr>
        <w:tabs>
          <w:tab w:val="left" w:pos="2674"/>
        </w:tabs>
        <w:ind w:firstLine="0"/>
        <w:jc w:val="center"/>
        <w:rPr>
          <w:szCs w:val="28"/>
        </w:rPr>
      </w:pPr>
    </w:p>
    <w:p w14:paraId="52356497" w14:textId="77777777" w:rsidR="00100D33" w:rsidRPr="00100D33" w:rsidRDefault="00CB7C9C" w:rsidP="00100D33">
      <w:pPr>
        <w:ind w:firstLine="708"/>
        <w:rPr>
          <w:szCs w:val="28"/>
        </w:rPr>
      </w:pPr>
      <w:r w:rsidRPr="009D39C1">
        <w:t>Требования, предъявляемые к системе электроснабжения предприятий, в основном, зависят от характера электрических нагрузок, особенностей технологии производства, климатических условий, загрязненности окру</w:t>
      </w:r>
      <w:r w:rsidR="00100D33">
        <w:t>жающей среды и других факторов.</w:t>
      </w:r>
    </w:p>
    <w:p w14:paraId="6560DF7A" w14:textId="77777777" w:rsidR="00CB7C9C" w:rsidRDefault="00CB7C9C" w:rsidP="00100D33">
      <w:pPr>
        <w:tabs>
          <w:tab w:val="left" w:pos="2674"/>
        </w:tabs>
        <w:jc w:val="center"/>
        <w:rPr>
          <w:b/>
          <w:i/>
          <w:szCs w:val="28"/>
        </w:rPr>
      </w:pPr>
      <w:r w:rsidRPr="00CB7C9C">
        <w:rPr>
          <w:b/>
          <w:i/>
          <w:szCs w:val="28"/>
        </w:rPr>
        <w:t>Экономичность систем электроснабжения</w:t>
      </w:r>
    </w:p>
    <w:p w14:paraId="506A375E" w14:textId="77777777" w:rsidR="00CB7C9C" w:rsidRDefault="00CB7C9C" w:rsidP="00100D33">
      <w:pPr>
        <w:tabs>
          <w:tab w:val="left" w:pos="2674"/>
        </w:tabs>
        <w:rPr>
          <w:b/>
          <w:i/>
          <w:szCs w:val="28"/>
        </w:rPr>
      </w:pPr>
      <w:r w:rsidRPr="009D39C1">
        <w:rPr>
          <w:szCs w:val="28"/>
        </w:rPr>
        <w:t>Система электроснабжения удовлетворяет требованиям экономичности если затраты на ее создание, эксплуатацию и развитие должны быть минимальны или минимальный срок окупаемости.</w:t>
      </w:r>
    </w:p>
    <w:p w14:paraId="15DAE825" w14:textId="77777777" w:rsidR="00CB7C9C" w:rsidRDefault="00CB7C9C" w:rsidP="00100D33">
      <w:pPr>
        <w:tabs>
          <w:tab w:val="left" w:pos="2674"/>
        </w:tabs>
        <w:rPr>
          <w:b/>
          <w:i/>
          <w:szCs w:val="28"/>
        </w:rPr>
      </w:pPr>
      <w:r w:rsidRPr="009D39C1">
        <w:rPr>
          <w:szCs w:val="28"/>
        </w:rPr>
        <w:t>Технико-экономические расчеты (ТЭР) выполняется по предприятию в целом, так как основные доходы поступают от реализации продукции основного производства.</w:t>
      </w:r>
    </w:p>
    <w:p w14:paraId="0A088280" w14:textId="77777777" w:rsidR="00CB7C9C" w:rsidRDefault="00CB7C9C" w:rsidP="00100D33">
      <w:pPr>
        <w:tabs>
          <w:tab w:val="left" w:pos="2674"/>
        </w:tabs>
        <w:rPr>
          <w:b/>
          <w:i/>
          <w:szCs w:val="28"/>
        </w:rPr>
      </w:pPr>
      <w:r w:rsidRPr="009D39C1">
        <w:rPr>
          <w:szCs w:val="28"/>
        </w:rPr>
        <w:t>При выполнении учебных проектов экономические расчеты при проектировании СЭС предприятия ограничиваются сравнением технических решений. При сравнении вариантов необходимо, чтобы они были технически равноценны и экономически сопоставимы.</w:t>
      </w:r>
    </w:p>
    <w:p w14:paraId="03831EAD" w14:textId="77777777" w:rsidR="00100D33" w:rsidRPr="00100D33" w:rsidRDefault="00CB7C9C" w:rsidP="00100D33">
      <w:pPr>
        <w:tabs>
          <w:tab w:val="left" w:pos="2674"/>
        </w:tabs>
      </w:pPr>
      <w:r w:rsidRPr="009D39C1">
        <w:t>При равенстве показателей вариантов или незначительной разнице (5-10 %) следует отдавать предпочтение тому варианту, у которого лучше качественные показатели, который более перспективен с точки зрения развития предприятия (например, с более гибкой и удобной в эксплуатации схемой, новейшим оборудованием и т.п.).</w:t>
      </w:r>
    </w:p>
    <w:p w14:paraId="583C92D6" w14:textId="77777777" w:rsidR="00CB7C9C" w:rsidRPr="009D39C1" w:rsidRDefault="00CB7C9C" w:rsidP="00100D33">
      <w:pPr>
        <w:tabs>
          <w:tab w:val="left" w:pos="2674"/>
        </w:tabs>
        <w:jc w:val="center"/>
        <w:rPr>
          <w:b/>
          <w:szCs w:val="28"/>
        </w:rPr>
      </w:pPr>
      <w:r w:rsidRPr="009D39C1">
        <w:rPr>
          <w:b/>
          <w:i/>
          <w:szCs w:val="28"/>
        </w:rPr>
        <w:t>Надежность электроснабжения потребителей</w:t>
      </w:r>
    </w:p>
    <w:p w14:paraId="26D9FA3B" w14:textId="77777777" w:rsidR="00CB7C9C" w:rsidRDefault="00CB7C9C" w:rsidP="00100D33">
      <w:pPr>
        <w:tabs>
          <w:tab w:val="left" w:pos="2674"/>
        </w:tabs>
        <w:rPr>
          <w:szCs w:val="28"/>
        </w:rPr>
      </w:pPr>
      <w:r w:rsidRPr="009D39C1">
        <w:rPr>
          <w:szCs w:val="28"/>
        </w:rPr>
        <w:t>Надежность любой системы – это ее свойство выполнять заданные функции в заданном объеме и требуемого качества при определенных условиях функционирования. Применительно к СЭС одной из основных функций является бесперебойное снабжение потребителей электроэнергией в необходимом  количестве и установленного качества. Надежность является сложным комплексным свойством и в зависимости от назначения объекта и условий функционирования может включать ряд единичных свойств (отдельно или в сочетании), основными из которых являются: сохраняемость, долговечность, безотказность, ремонтопригодность, режимная управляемость, устойчивость и живучесть.</w:t>
      </w:r>
    </w:p>
    <w:p w14:paraId="13615EC9" w14:textId="77777777" w:rsidR="00CB7C9C" w:rsidRDefault="00CB7C9C" w:rsidP="00100D33">
      <w:pPr>
        <w:tabs>
          <w:tab w:val="left" w:pos="2674"/>
        </w:tabs>
        <w:rPr>
          <w:szCs w:val="28"/>
        </w:rPr>
      </w:pPr>
      <w:r w:rsidRPr="009D39C1">
        <w:rPr>
          <w:szCs w:val="28"/>
        </w:rPr>
        <w:t xml:space="preserve">Для характеристики надежности объектов энергетики определяются основные показатели надежности: параметр потока отказов, время восстановления, и вспомогательные – частота ремонтов и их </w:t>
      </w:r>
      <w:r w:rsidRPr="009D39C1">
        <w:rPr>
          <w:szCs w:val="28"/>
        </w:rPr>
        <w:lastRenderedPageBreak/>
        <w:t>продолжительность. Показатели надежности определяются для узла нагрузки главной схемы СЭС с учетом режима работы СЭС (нормальный, аварийный, послеаварийный).</w:t>
      </w:r>
    </w:p>
    <w:p w14:paraId="197E0516" w14:textId="77777777" w:rsidR="00CB7C9C" w:rsidRDefault="00CB7C9C" w:rsidP="00100D33">
      <w:pPr>
        <w:tabs>
          <w:tab w:val="left" w:pos="2674"/>
        </w:tabs>
        <w:rPr>
          <w:szCs w:val="28"/>
        </w:rPr>
      </w:pPr>
      <w:r w:rsidRPr="009D39C1">
        <w:rPr>
          <w:szCs w:val="28"/>
        </w:rPr>
        <w:t>Для определения оптимального уровня надежности электроснабжения потребителей необходимо знать величину ожидаемого годового ущерба при перерывах электроснабжения, который определяется особенностями технологического процесса с учетом частоты и длительности перерывов электроснабжения.</w:t>
      </w:r>
    </w:p>
    <w:p w14:paraId="1295DC16" w14:textId="77777777" w:rsidR="00CB7C9C" w:rsidRPr="009D39C1" w:rsidRDefault="00CB7C9C" w:rsidP="00100D33">
      <w:pPr>
        <w:tabs>
          <w:tab w:val="left" w:pos="2674"/>
        </w:tabs>
        <w:rPr>
          <w:szCs w:val="28"/>
        </w:rPr>
      </w:pPr>
      <w:r w:rsidRPr="009D39C1">
        <w:rPr>
          <w:szCs w:val="28"/>
        </w:rPr>
        <w:t>Основные способы повышения надежности СЭС:</w:t>
      </w:r>
    </w:p>
    <w:p w14:paraId="1A28E939" w14:textId="77777777" w:rsidR="00CB7C9C" w:rsidRPr="009D39C1" w:rsidRDefault="00CB7C9C" w:rsidP="00100D33">
      <w:pPr>
        <w:tabs>
          <w:tab w:val="left" w:pos="2674"/>
        </w:tabs>
        <w:rPr>
          <w:szCs w:val="28"/>
        </w:rPr>
      </w:pPr>
      <w:r w:rsidRPr="009D39C1">
        <w:rPr>
          <w:szCs w:val="28"/>
        </w:rPr>
        <w:t>- повышение надежности источников питания;</w:t>
      </w:r>
    </w:p>
    <w:p w14:paraId="2E87F026" w14:textId="77777777" w:rsidR="00CB7C9C" w:rsidRPr="009D39C1" w:rsidRDefault="00CB7C9C" w:rsidP="00100D33">
      <w:pPr>
        <w:tabs>
          <w:tab w:val="left" w:pos="2674"/>
        </w:tabs>
        <w:rPr>
          <w:szCs w:val="28"/>
        </w:rPr>
      </w:pPr>
      <w:r w:rsidRPr="009D39C1">
        <w:rPr>
          <w:szCs w:val="28"/>
        </w:rPr>
        <w:t>- повышение надежности отдельных элементов СЭС;</w:t>
      </w:r>
    </w:p>
    <w:p w14:paraId="30149D60" w14:textId="77777777" w:rsidR="00CB7C9C" w:rsidRPr="009D39C1" w:rsidRDefault="00CB7C9C" w:rsidP="00100D33">
      <w:pPr>
        <w:tabs>
          <w:tab w:val="left" w:pos="2674"/>
        </w:tabs>
        <w:rPr>
          <w:szCs w:val="28"/>
        </w:rPr>
      </w:pPr>
      <w:r w:rsidRPr="009D39C1">
        <w:rPr>
          <w:szCs w:val="28"/>
        </w:rPr>
        <w:t>- уменьшение числа последовательно включенных элементов в СЭС;</w:t>
      </w:r>
    </w:p>
    <w:p w14:paraId="21E62EDD" w14:textId="77777777" w:rsidR="00CB7C9C" w:rsidRPr="009D39C1" w:rsidRDefault="00CB7C9C" w:rsidP="00100D33">
      <w:pPr>
        <w:tabs>
          <w:tab w:val="left" w:pos="2674"/>
        </w:tabs>
        <w:rPr>
          <w:szCs w:val="28"/>
        </w:rPr>
      </w:pPr>
      <w:r w:rsidRPr="009D39C1">
        <w:rPr>
          <w:szCs w:val="28"/>
        </w:rPr>
        <w:t>- усовершенствование релейной защиты и автоматики СЭС;</w:t>
      </w:r>
    </w:p>
    <w:p w14:paraId="16A09699" w14:textId="77777777" w:rsidR="00CB7C9C" w:rsidRPr="009D39C1" w:rsidRDefault="00CB7C9C" w:rsidP="00100D33">
      <w:pPr>
        <w:tabs>
          <w:tab w:val="left" w:pos="2674"/>
        </w:tabs>
        <w:rPr>
          <w:szCs w:val="28"/>
        </w:rPr>
      </w:pPr>
      <w:r w:rsidRPr="009D39C1">
        <w:rPr>
          <w:szCs w:val="28"/>
        </w:rPr>
        <w:t>- совершенствование системы технического обслуживания и ремонта электроустановок;</w:t>
      </w:r>
    </w:p>
    <w:p w14:paraId="29BE3BE8" w14:textId="77777777" w:rsidR="00CB7C9C" w:rsidRDefault="00CB7C9C" w:rsidP="00100D33">
      <w:pPr>
        <w:tabs>
          <w:tab w:val="left" w:pos="2674"/>
        </w:tabs>
        <w:rPr>
          <w:szCs w:val="28"/>
        </w:rPr>
      </w:pPr>
      <w:r w:rsidRPr="009D39C1">
        <w:rPr>
          <w:szCs w:val="28"/>
        </w:rPr>
        <w:t>- повышение квалификации обслуживающего персонала.</w:t>
      </w:r>
    </w:p>
    <w:p w14:paraId="020D0256" w14:textId="77777777" w:rsidR="00CB7C9C" w:rsidRPr="00CB7C9C" w:rsidRDefault="00CB7C9C" w:rsidP="00100D33">
      <w:pPr>
        <w:tabs>
          <w:tab w:val="left" w:pos="2674"/>
        </w:tabs>
        <w:rPr>
          <w:szCs w:val="28"/>
        </w:rPr>
      </w:pPr>
      <w:r w:rsidRPr="009D39C1">
        <w:rPr>
          <w:szCs w:val="28"/>
        </w:rPr>
        <w:t>Таким образом, повышение надежности СЭС является комплексной задачей, которая может быть решена на основе технологического и экономического анализа режимов СЭС, условий ее функционирования.</w:t>
      </w:r>
    </w:p>
    <w:p w14:paraId="481F428E" w14:textId="77777777" w:rsidR="00CB7C9C" w:rsidRPr="009D39C1" w:rsidRDefault="00CB7C9C" w:rsidP="00100D33">
      <w:pPr>
        <w:jc w:val="center"/>
        <w:rPr>
          <w:b/>
          <w:i/>
          <w:szCs w:val="28"/>
        </w:rPr>
      </w:pPr>
      <w:r w:rsidRPr="009D39C1">
        <w:rPr>
          <w:b/>
          <w:i/>
          <w:szCs w:val="28"/>
        </w:rPr>
        <w:t>Выполнение своих функций при определенных условиях</w:t>
      </w:r>
    </w:p>
    <w:p w14:paraId="72492CF5" w14:textId="77777777" w:rsidR="00CB7C9C" w:rsidRPr="009D39C1" w:rsidRDefault="00CB7C9C" w:rsidP="00100D33">
      <w:pPr>
        <w:rPr>
          <w:szCs w:val="28"/>
        </w:rPr>
      </w:pPr>
      <w:r w:rsidRPr="009D39C1">
        <w:rPr>
          <w:szCs w:val="28"/>
        </w:rPr>
        <w:t xml:space="preserve">Одним из основных условий функционирования электроустановок и СЭС в целом являются надежная работа при воздействии условий окружающей природной среды (погодно-климатические условия) и технико-технологических условий. </w:t>
      </w:r>
    </w:p>
    <w:p w14:paraId="7C4EAF02" w14:textId="77777777" w:rsidR="00CB7C9C" w:rsidRPr="00CB7C9C" w:rsidRDefault="00CB7C9C" w:rsidP="00100D33">
      <w:pPr>
        <w:ind w:firstLine="708"/>
        <w:rPr>
          <w:szCs w:val="28"/>
        </w:rPr>
      </w:pPr>
      <w:r w:rsidRPr="009D39C1">
        <w:rPr>
          <w:szCs w:val="28"/>
        </w:rPr>
        <w:t>Поэтому, при выборе элементов СЭС, необходимо учитывать: как климатические условия эксплуатации (макроклимат, включая загрязнение окружающей среды), так и технико-технологические условия эксплуатации (микроклимат: температура, влажность, запыленность, химически-агрессивные и пожаро-взрывоопасные зоны).</w:t>
      </w:r>
    </w:p>
    <w:p w14:paraId="719CD13D" w14:textId="77777777" w:rsidR="00CB7C9C" w:rsidRDefault="00CB7C9C" w:rsidP="00100D33">
      <w:pPr>
        <w:tabs>
          <w:tab w:val="left" w:pos="2674"/>
        </w:tabs>
        <w:jc w:val="center"/>
        <w:rPr>
          <w:b/>
          <w:i/>
          <w:szCs w:val="28"/>
        </w:rPr>
      </w:pPr>
      <w:r w:rsidRPr="009D39C1">
        <w:rPr>
          <w:b/>
          <w:i/>
          <w:szCs w:val="28"/>
        </w:rPr>
        <w:t>Безопасность и удобство эксплуатации</w:t>
      </w:r>
    </w:p>
    <w:p w14:paraId="2814188F" w14:textId="77777777" w:rsidR="00CB7C9C" w:rsidRDefault="00CB7C9C" w:rsidP="00100D33">
      <w:pPr>
        <w:tabs>
          <w:tab w:val="left" w:pos="2674"/>
        </w:tabs>
        <w:rPr>
          <w:b/>
          <w:i/>
          <w:szCs w:val="28"/>
        </w:rPr>
      </w:pPr>
      <w:r w:rsidRPr="009D39C1">
        <w:rPr>
          <w:szCs w:val="28"/>
        </w:rPr>
        <w:t>Безопасность СЭС – это свойство СЭС сохранять с некоторой вероятностью безопасное состояние при выполнении заданных функций в условиях, установленных нормативно-технической документацией (монтаж, эксплуатация и проведение ремонтных работ).</w:t>
      </w:r>
    </w:p>
    <w:p w14:paraId="25FEE21E" w14:textId="77777777" w:rsidR="00100D33" w:rsidRPr="00DE01B2" w:rsidRDefault="00CB7C9C" w:rsidP="00DE01B2">
      <w:pPr>
        <w:tabs>
          <w:tab w:val="left" w:pos="2674"/>
        </w:tabs>
        <w:rPr>
          <w:szCs w:val="28"/>
        </w:rPr>
      </w:pPr>
      <w:r w:rsidRPr="009D39C1">
        <w:rPr>
          <w:szCs w:val="28"/>
        </w:rPr>
        <w:t>Электробезопасность – система организационных и технических мероприятий и средств, обеспечивающих защиту людей от воздействия электрического тока, электромагнитного поля и статического электричества.</w:t>
      </w:r>
    </w:p>
    <w:p w14:paraId="3E356D45" w14:textId="77777777" w:rsidR="00CB7C9C" w:rsidRPr="009D39C1" w:rsidRDefault="00CB7C9C" w:rsidP="00100D33">
      <w:pPr>
        <w:jc w:val="center"/>
        <w:rPr>
          <w:b/>
          <w:i/>
          <w:szCs w:val="28"/>
        </w:rPr>
      </w:pPr>
      <w:r w:rsidRPr="009D39C1">
        <w:rPr>
          <w:b/>
          <w:i/>
          <w:szCs w:val="28"/>
        </w:rPr>
        <w:t>Возможность дальнейшего развития</w:t>
      </w:r>
    </w:p>
    <w:p w14:paraId="22ADB7C6" w14:textId="77777777" w:rsidR="00CB7C9C" w:rsidRDefault="00CB7C9C" w:rsidP="00100D33">
      <w:pPr>
        <w:pStyle w:val="a0"/>
        <w:spacing w:after="0"/>
        <w:rPr>
          <w:szCs w:val="28"/>
        </w:rPr>
      </w:pPr>
      <w:r w:rsidRPr="009D39C1">
        <w:rPr>
          <w:szCs w:val="28"/>
        </w:rPr>
        <w:t>На этапе проектирования СЭС должна, предусмотрена в</w:t>
      </w:r>
      <w:r w:rsidR="00C62A02">
        <w:rPr>
          <w:szCs w:val="28"/>
        </w:rPr>
        <w:t xml:space="preserve">озможность ее </w:t>
      </w:r>
      <w:r w:rsidRPr="009D39C1">
        <w:rPr>
          <w:szCs w:val="28"/>
        </w:rPr>
        <w:t>реконструкции, при развитии производства предприятия, без значительных капитальных затрат.</w:t>
      </w:r>
    </w:p>
    <w:p w14:paraId="7D6FFA3F" w14:textId="77777777" w:rsidR="004E1170" w:rsidRDefault="004E1170" w:rsidP="004E1170">
      <w:pPr>
        <w:pStyle w:val="a0"/>
        <w:spacing w:after="0"/>
        <w:ind w:firstLine="0"/>
        <w:jc w:val="center"/>
        <w:rPr>
          <w:szCs w:val="28"/>
        </w:rPr>
      </w:pPr>
    </w:p>
    <w:p w14:paraId="4BE0427D" w14:textId="77777777" w:rsidR="00E83978" w:rsidRDefault="00E83978" w:rsidP="004E1170">
      <w:pPr>
        <w:pStyle w:val="a0"/>
        <w:spacing w:after="0"/>
        <w:ind w:firstLine="0"/>
        <w:jc w:val="center"/>
        <w:rPr>
          <w:szCs w:val="28"/>
        </w:rPr>
      </w:pPr>
    </w:p>
    <w:p w14:paraId="75639C22" w14:textId="77777777" w:rsidR="00E83978" w:rsidRDefault="00E83978" w:rsidP="004E1170">
      <w:pPr>
        <w:pStyle w:val="a0"/>
        <w:spacing w:after="0"/>
        <w:ind w:firstLine="0"/>
        <w:jc w:val="center"/>
        <w:rPr>
          <w:szCs w:val="28"/>
        </w:rPr>
      </w:pPr>
    </w:p>
    <w:p w14:paraId="0969C5AE" w14:textId="77777777" w:rsidR="00E83978" w:rsidRPr="00476A30" w:rsidRDefault="00E83978" w:rsidP="004E1170">
      <w:pPr>
        <w:pStyle w:val="a0"/>
        <w:spacing w:after="0"/>
        <w:ind w:firstLine="0"/>
        <w:jc w:val="center"/>
        <w:rPr>
          <w:szCs w:val="28"/>
        </w:rPr>
      </w:pPr>
    </w:p>
    <w:p w14:paraId="39D16B78" w14:textId="77777777" w:rsidR="00C05A66" w:rsidRDefault="004E1170" w:rsidP="00520B8E">
      <w:pPr>
        <w:pStyle w:val="1"/>
        <w:ind w:firstLine="0"/>
      </w:pPr>
      <w:bookmarkStart w:id="9" w:name="_Toc282252005"/>
      <w:r>
        <w:lastRenderedPageBreak/>
        <w:t xml:space="preserve">Лекция </w:t>
      </w:r>
      <w:r w:rsidR="00C05A66">
        <w:t>№</w:t>
      </w:r>
      <w:r>
        <w:t>3</w:t>
      </w:r>
      <w:r w:rsidR="00C05A66" w:rsidRPr="00C05A66">
        <w:t xml:space="preserve"> </w:t>
      </w:r>
      <w:r w:rsidR="00C05A66" w:rsidRPr="00476A30">
        <w:t>Потребление электроэнергии и электрические нагрузки</w:t>
      </w:r>
      <w:bookmarkEnd w:id="9"/>
    </w:p>
    <w:p w14:paraId="3214AA78" w14:textId="77777777" w:rsidR="00520B8E" w:rsidRPr="00520B8E" w:rsidRDefault="00520B8E" w:rsidP="00520B8E"/>
    <w:p w14:paraId="5DDC8932" w14:textId="77777777" w:rsidR="001144D3" w:rsidRPr="00735AE9" w:rsidRDefault="001144D3" w:rsidP="00476A30">
      <w:pPr>
        <w:pStyle w:val="32"/>
        <w:ind w:firstLine="0"/>
      </w:pPr>
      <w:bookmarkStart w:id="10" w:name="_Toc282252006"/>
      <w:r w:rsidRPr="00735AE9">
        <w:t>Характерные электроприёмники</w:t>
      </w:r>
      <w:r w:rsidR="009844B9" w:rsidRPr="00735AE9">
        <w:t xml:space="preserve"> по отраслям промышленности и режимы их работы</w:t>
      </w:r>
      <w:bookmarkEnd w:id="10"/>
    </w:p>
    <w:p w14:paraId="70882791" w14:textId="77777777" w:rsidR="009844B9" w:rsidRPr="00735AE9" w:rsidRDefault="009844B9" w:rsidP="00476A30">
      <w:pPr>
        <w:pStyle w:val="a0"/>
        <w:spacing w:after="0"/>
        <w:ind w:firstLine="0"/>
        <w:jc w:val="center"/>
        <w:rPr>
          <w:bCs/>
          <w:spacing w:val="1"/>
          <w:szCs w:val="28"/>
        </w:rPr>
      </w:pPr>
    </w:p>
    <w:p w14:paraId="3262CECD" w14:textId="77777777" w:rsidR="00735AE9" w:rsidRPr="00735AE9" w:rsidRDefault="00735AE9" w:rsidP="00100D33">
      <w:pPr>
        <w:ind w:firstLine="708"/>
        <w:rPr>
          <w:szCs w:val="28"/>
        </w:rPr>
      </w:pPr>
      <w:r w:rsidRPr="00735AE9">
        <w:rPr>
          <w:szCs w:val="28"/>
        </w:rPr>
        <w:t>Приемник электрической энергии (ЭП)</w:t>
      </w:r>
      <w:r w:rsidR="009A44DD">
        <w:rPr>
          <w:szCs w:val="28"/>
        </w:rPr>
        <w:t xml:space="preserve"> </w:t>
      </w:r>
      <w:r w:rsidRPr="00735AE9">
        <w:rPr>
          <w:szCs w:val="28"/>
        </w:rPr>
        <w:t xml:space="preserve">– электротехническое устройство, предназначенное для преобразования электрической энергии в другой вид энергии (или электрическую энергию, но с другими параметрами). </w:t>
      </w:r>
    </w:p>
    <w:p w14:paraId="13A46252" w14:textId="77777777" w:rsidR="00735AE9" w:rsidRPr="00735AE9" w:rsidRDefault="00735AE9" w:rsidP="00100D33">
      <w:pPr>
        <w:tabs>
          <w:tab w:val="left" w:pos="2674"/>
        </w:tabs>
        <w:rPr>
          <w:b/>
          <w:szCs w:val="28"/>
        </w:rPr>
      </w:pPr>
      <w:r w:rsidRPr="00735AE9">
        <w:rPr>
          <w:szCs w:val="28"/>
        </w:rPr>
        <w:t>Специфика технологических процессов различных производств предъявляет определенные требования к характеристикам и конструктивному исполнению электроприемников и, как следствие, большому их разнообразию.</w:t>
      </w:r>
    </w:p>
    <w:p w14:paraId="245CA115" w14:textId="77777777" w:rsidR="00735AE9" w:rsidRPr="00735AE9" w:rsidRDefault="00735AE9" w:rsidP="00100D33">
      <w:pPr>
        <w:tabs>
          <w:tab w:val="left" w:pos="709"/>
          <w:tab w:val="left" w:pos="2674"/>
        </w:tabs>
        <w:ind w:firstLine="426"/>
        <w:rPr>
          <w:szCs w:val="28"/>
        </w:rPr>
      </w:pPr>
      <w:r>
        <w:rPr>
          <w:szCs w:val="28"/>
        </w:rPr>
        <w:tab/>
      </w:r>
      <w:r w:rsidRPr="00735AE9">
        <w:rPr>
          <w:szCs w:val="28"/>
        </w:rPr>
        <w:t>Все ЭП классифицируются по различным показателям:</w:t>
      </w:r>
    </w:p>
    <w:p w14:paraId="109C6C70" w14:textId="77777777" w:rsidR="00735AE9" w:rsidRPr="00735AE9" w:rsidRDefault="00735AE9" w:rsidP="00100D33">
      <w:pPr>
        <w:tabs>
          <w:tab w:val="left" w:pos="709"/>
          <w:tab w:val="left" w:pos="2674"/>
        </w:tabs>
        <w:ind w:firstLine="426"/>
        <w:rPr>
          <w:szCs w:val="28"/>
        </w:rPr>
      </w:pPr>
      <w:r>
        <w:rPr>
          <w:szCs w:val="28"/>
        </w:rPr>
        <w:tab/>
      </w:r>
      <w:r w:rsidRPr="00735AE9">
        <w:rPr>
          <w:szCs w:val="28"/>
        </w:rPr>
        <w:t>- по электротехническим показателям;</w:t>
      </w:r>
    </w:p>
    <w:p w14:paraId="5BF8B4F1" w14:textId="77777777" w:rsidR="00735AE9" w:rsidRPr="00735AE9" w:rsidRDefault="00735AE9" w:rsidP="00100D33">
      <w:pPr>
        <w:tabs>
          <w:tab w:val="left" w:pos="709"/>
          <w:tab w:val="left" w:pos="2674"/>
        </w:tabs>
        <w:ind w:firstLine="426"/>
        <w:rPr>
          <w:szCs w:val="28"/>
        </w:rPr>
      </w:pPr>
      <w:r>
        <w:rPr>
          <w:szCs w:val="28"/>
        </w:rPr>
        <w:tab/>
      </w:r>
      <w:r w:rsidRPr="00735AE9">
        <w:rPr>
          <w:szCs w:val="28"/>
        </w:rPr>
        <w:t>- по режиму работы;</w:t>
      </w:r>
    </w:p>
    <w:p w14:paraId="6F425A7D" w14:textId="77777777" w:rsidR="00735AE9" w:rsidRPr="00735AE9" w:rsidRDefault="00735AE9" w:rsidP="00100D33">
      <w:pPr>
        <w:tabs>
          <w:tab w:val="left" w:pos="709"/>
          <w:tab w:val="left" w:pos="2674"/>
        </w:tabs>
        <w:ind w:firstLine="426"/>
        <w:rPr>
          <w:szCs w:val="28"/>
        </w:rPr>
      </w:pPr>
      <w:r>
        <w:rPr>
          <w:szCs w:val="28"/>
        </w:rPr>
        <w:tab/>
      </w:r>
      <w:r w:rsidRPr="00735AE9">
        <w:rPr>
          <w:szCs w:val="28"/>
        </w:rPr>
        <w:t>- по надежности электроснабжения;</w:t>
      </w:r>
    </w:p>
    <w:p w14:paraId="5F965E8D" w14:textId="77777777" w:rsidR="00735AE9" w:rsidRPr="00735AE9" w:rsidRDefault="00735AE9" w:rsidP="00100D33">
      <w:pPr>
        <w:tabs>
          <w:tab w:val="left" w:pos="709"/>
          <w:tab w:val="left" w:pos="2674"/>
        </w:tabs>
        <w:ind w:firstLine="426"/>
        <w:rPr>
          <w:szCs w:val="28"/>
        </w:rPr>
      </w:pPr>
      <w:r>
        <w:rPr>
          <w:szCs w:val="28"/>
        </w:rPr>
        <w:tab/>
      </w:r>
      <w:r w:rsidRPr="00735AE9">
        <w:rPr>
          <w:szCs w:val="28"/>
        </w:rPr>
        <w:t>- по исполнению защит от воздействия окружающей среды.</w:t>
      </w:r>
    </w:p>
    <w:p w14:paraId="26B62BDA" w14:textId="77777777" w:rsidR="00735AE9" w:rsidRPr="00735AE9" w:rsidRDefault="00735AE9" w:rsidP="00100D33">
      <w:pPr>
        <w:tabs>
          <w:tab w:val="left" w:pos="709"/>
          <w:tab w:val="left" w:pos="2674"/>
        </w:tabs>
        <w:ind w:firstLine="426"/>
        <w:rPr>
          <w:szCs w:val="28"/>
        </w:rPr>
      </w:pPr>
      <w:r>
        <w:rPr>
          <w:szCs w:val="28"/>
        </w:rPr>
        <w:tab/>
      </w:r>
      <w:r w:rsidRPr="00735AE9">
        <w:rPr>
          <w:szCs w:val="28"/>
        </w:rPr>
        <w:t>Рассмотрим более подробно классификацию электроприемников по их показателям.</w:t>
      </w:r>
    </w:p>
    <w:p w14:paraId="35BD21DD" w14:textId="77777777" w:rsidR="00735AE9" w:rsidRPr="00735AE9" w:rsidRDefault="00735AE9" w:rsidP="00100D33">
      <w:pPr>
        <w:tabs>
          <w:tab w:val="left" w:pos="2674"/>
        </w:tabs>
        <w:ind w:firstLine="426"/>
        <w:jc w:val="center"/>
        <w:rPr>
          <w:b/>
          <w:szCs w:val="28"/>
        </w:rPr>
      </w:pPr>
    </w:p>
    <w:p w14:paraId="33C8E2B1" w14:textId="77777777" w:rsidR="00735AE9" w:rsidRPr="00735AE9" w:rsidRDefault="00735AE9" w:rsidP="00100D33">
      <w:pPr>
        <w:tabs>
          <w:tab w:val="left" w:pos="2674"/>
        </w:tabs>
        <w:jc w:val="center"/>
        <w:rPr>
          <w:b/>
          <w:szCs w:val="28"/>
        </w:rPr>
      </w:pPr>
      <w:r w:rsidRPr="00735AE9">
        <w:rPr>
          <w:b/>
          <w:szCs w:val="28"/>
        </w:rPr>
        <w:t>По электротехническим показателям</w:t>
      </w:r>
    </w:p>
    <w:p w14:paraId="3CAD7E1D" w14:textId="77777777" w:rsidR="00735AE9" w:rsidRPr="00735AE9" w:rsidRDefault="00735AE9" w:rsidP="00100D33">
      <w:pPr>
        <w:tabs>
          <w:tab w:val="left" w:pos="2674"/>
        </w:tabs>
        <w:rPr>
          <w:szCs w:val="28"/>
        </w:rPr>
      </w:pPr>
      <w:r w:rsidRPr="00735AE9">
        <w:rPr>
          <w:szCs w:val="28"/>
        </w:rPr>
        <w:t>Из всего многообразия электроприемники силовых общепромышленных электроустановок можно разделить на:</w:t>
      </w:r>
    </w:p>
    <w:p w14:paraId="66CBE1E5" w14:textId="77777777" w:rsidR="00735AE9" w:rsidRPr="00735AE9" w:rsidRDefault="00735AE9" w:rsidP="00100D33">
      <w:pPr>
        <w:tabs>
          <w:tab w:val="left" w:pos="2674"/>
        </w:tabs>
        <w:rPr>
          <w:szCs w:val="28"/>
        </w:rPr>
      </w:pPr>
      <w:r w:rsidRPr="00735AE9">
        <w:rPr>
          <w:szCs w:val="28"/>
        </w:rPr>
        <w:t>- ЭП трехфазного тока напряжением выше 1 кВ, частотой 50 Гц;</w:t>
      </w:r>
    </w:p>
    <w:p w14:paraId="36A5F358" w14:textId="77777777" w:rsidR="00735AE9" w:rsidRPr="00735AE9" w:rsidRDefault="00735AE9" w:rsidP="00100D33">
      <w:pPr>
        <w:tabs>
          <w:tab w:val="left" w:pos="2674"/>
        </w:tabs>
        <w:rPr>
          <w:szCs w:val="28"/>
        </w:rPr>
      </w:pPr>
      <w:r w:rsidRPr="00735AE9">
        <w:rPr>
          <w:szCs w:val="28"/>
        </w:rPr>
        <w:t>- ЭП трехфазного тока напряжением до 1 кВ, частотой 50 Гц;</w:t>
      </w:r>
    </w:p>
    <w:p w14:paraId="1775590D" w14:textId="77777777" w:rsidR="00735AE9" w:rsidRPr="00735AE9" w:rsidRDefault="00735AE9" w:rsidP="00100D33">
      <w:pPr>
        <w:tabs>
          <w:tab w:val="left" w:pos="2674"/>
        </w:tabs>
        <w:rPr>
          <w:szCs w:val="28"/>
        </w:rPr>
      </w:pPr>
      <w:r w:rsidRPr="00735AE9">
        <w:rPr>
          <w:szCs w:val="28"/>
        </w:rPr>
        <w:t>- ЭП однофазного тока напряжением до 1 кВ, частотой 50 Гц;</w:t>
      </w:r>
    </w:p>
    <w:p w14:paraId="0BE618A6" w14:textId="77777777" w:rsidR="00735AE9" w:rsidRPr="00735AE9" w:rsidRDefault="00735AE9" w:rsidP="00100D33">
      <w:pPr>
        <w:tabs>
          <w:tab w:val="left" w:pos="2674"/>
        </w:tabs>
        <w:rPr>
          <w:szCs w:val="28"/>
        </w:rPr>
      </w:pPr>
      <w:r w:rsidRPr="00735AE9">
        <w:rPr>
          <w:szCs w:val="28"/>
        </w:rPr>
        <w:t>- ЭП, работающие с частотой отличной от 50 Гц;</w:t>
      </w:r>
    </w:p>
    <w:p w14:paraId="154C5261" w14:textId="77777777" w:rsidR="00735AE9" w:rsidRPr="00735AE9" w:rsidRDefault="00735AE9" w:rsidP="00100D33">
      <w:pPr>
        <w:tabs>
          <w:tab w:val="left" w:pos="2674"/>
        </w:tabs>
        <w:rPr>
          <w:szCs w:val="28"/>
        </w:rPr>
      </w:pPr>
      <w:r w:rsidRPr="00735AE9">
        <w:rPr>
          <w:szCs w:val="28"/>
        </w:rPr>
        <w:t>- ЭП постоянного тока.</w:t>
      </w:r>
    </w:p>
    <w:p w14:paraId="2C00FDF3" w14:textId="77777777" w:rsidR="00735AE9" w:rsidRPr="00735AE9" w:rsidRDefault="00735AE9" w:rsidP="00100D33">
      <w:pPr>
        <w:jc w:val="center"/>
        <w:rPr>
          <w:b/>
          <w:szCs w:val="28"/>
        </w:rPr>
      </w:pPr>
      <w:r w:rsidRPr="00735AE9">
        <w:rPr>
          <w:b/>
          <w:szCs w:val="28"/>
        </w:rPr>
        <w:t>По режиму работы</w:t>
      </w:r>
    </w:p>
    <w:p w14:paraId="3D1B1B49" w14:textId="77777777" w:rsidR="00735AE9" w:rsidRPr="00735AE9" w:rsidRDefault="00735AE9" w:rsidP="00100D33">
      <w:pPr>
        <w:rPr>
          <w:b/>
          <w:i/>
          <w:szCs w:val="28"/>
        </w:rPr>
      </w:pPr>
      <w:r w:rsidRPr="00735AE9">
        <w:rPr>
          <w:b/>
          <w:i/>
          <w:szCs w:val="28"/>
        </w:rPr>
        <w:t>Продолжительный режим работы</w:t>
      </w:r>
    </w:p>
    <w:p w14:paraId="53F28859" w14:textId="77777777" w:rsidR="00735AE9" w:rsidRPr="00735AE9" w:rsidRDefault="00735AE9" w:rsidP="00100D33">
      <w:pPr>
        <w:rPr>
          <w:szCs w:val="28"/>
        </w:rPr>
      </w:pPr>
      <w:r w:rsidRPr="00735AE9">
        <w:rPr>
          <w:szCs w:val="28"/>
        </w:rPr>
        <w:t>Электроприемники, работающие в номинальном режиме с продолжительно неизменной или малоизменяющейся нагрузкой. В этом режиме электрический аппарат (машина) может работать длительное вр</w:t>
      </w:r>
      <w:r w:rsidRPr="00735AE9">
        <w:rPr>
          <w:szCs w:val="28"/>
        </w:rPr>
        <w:t>е</w:t>
      </w:r>
      <w:r w:rsidRPr="00735AE9">
        <w:rPr>
          <w:szCs w:val="28"/>
        </w:rPr>
        <w:t>мя, температура его частей может достигать установившихся значений, без превышения температуры свыше допустимой. Пример: Электрические двигатели насосов, компрессоров, вентиляторов и т.п.</w:t>
      </w:r>
    </w:p>
    <w:p w14:paraId="1A65AD74" w14:textId="77777777" w:rsidR="00735AE9" w:rsidRPr="00735AE9" w:rsidRDefault="00735AE9" w:rsidP="00100D33">
      <w:pPr>
        <w:ind w:firstLine="708"/>
        <w:rPr>
          <w:b/>
          <w:i/>
          <w:szCs w:val="28"/>
        </w:rPr>
      </w:pPr>
      <w:r w:rsidRPr="00735AE9">
        <w:rPr>
          <w:b/>
          <w:i/>
          <w:szCs w:val="28"/>
        </w:rPr>
        <w:t>Кра</w:t>
      </w:r>
      <w:r w:rsidRPr="00735AE9">
        <w:rPr>
          <w:b/>
          <w:i/>
          <w:szCs w:val="28"/>
        </w:rPr>
        <w:t>т</w:t>
      </w:r>
      <w:r w:rsidRPr="00735AE9">
        <w:rPr>
          <w:b/>
          <w:i/>
          <w:szCs w:val="28"/>
        </w:rPr>
        <w:t>ковременный режим работы</w:t>
      </w:r>
    </w:p>
    <w:p w14:paraId="49BBFCED" w14:textId="77777777" w:rsidR="00735AE9" w:rsidRPr="00735AE9" w:rsidRDefault="00735AE9" w:rsidP="00100D33">
      <w:pPr>
        <w:ind w:firstLine="708"/>
        <w:rPr>
          <w:szCs w:val="28"/>
        </w:rPr>
      </w:pPr>
      <w:r w:rsidRPr="00735AE9">
        <w:rPr>
          <w:szCs w:val="28"/>
        </w:rPr>
        <w:t>Кра</w:t>
      </w:r>
      <w:r w:rsidRPr="00735AE9">
        <w:rPr>
          <w:szCs w:val="28"/>
        </w:rPr>
        <w:t>т</w:t>
      </w:r>
      <w:r w:rsidRPr="00735AE9">
        <w:rPr>
          <w:szCs w:val="28"/>
        </w:rPr>
        <w:t>ковременный режим работы электроприемника (электродвигателя) характеризуется тем, что ЭП работает при номинальной мощности в течении времени, когда его температура не успевает достичь установившегося значения. При отключении (ЭП не работает) его температура успевает снижаться до температуры окружающей среды. Пример: Электродвигатели вспомогательных механизмов, гидрозатворов и т.п.</w:t>
      </w:r>
    </w:p>
    <w:p w14:paraId="4BE2FC5E" w14:textId="77777777" w:rsidR="00735AE9" w:rsidRPr="00735AE9" w:rsidRDefault="00735AE9" w:rsidP="00100D33">
      <w:pPr>
        <w:ind w:firstLine="708"/>
        <w:rPr>
          <w:b/>
          <w:i/>
          <w:szCs w:val="28"/>
        </w:rPr>
      </w:pPr>
      <w:r w:rsidRPr="00735AE9">
        <w:rPr>
          <w:b/>
          <w:i/>
          <w:szCs w:val="28"/>
        </w:rPr>
        <w:t>Повторно-кратковременный режим работы</w:t>
      </w:r>
    </w:p>
    <w:p w14:paraId="5DF88E0B" w14:textId="77777777" w:rsidR="00735AE9" w:rsidRPr="00735AE9" w:rsidRDefault="00735AE9" w:rsidP="00100D33">
      <w:pPr>
        <w:ind w:firstLine="708"/>
        <w:rPr>
          <w:szCs w:val="28"/>
        </w:rPr>
      </w:pPr>
      <w:r w:rsidRPr="00735AE9">
        <w:rPr>
          <w:szCs w:val="28"/>
        </w:rPr>
        <w:t xml:space="preserve">При повторно-кратковременном режиме работы (ПКР) электроприемника кратковременные рабочие периоды с определенной нагрузкой чередуются с </w:t>
      </w:r>
      <w:r w:rsidRPr="00735AE9">
        <w:rPr>
          <w:szCs w:val="28"/>
        </w:rPr>
        <w:lastRenderedPageBreak/>
        <w:t xml:space="preserve">паузами (ЭП отключен). Продолжительность рабочих периодов и пауз не настолько велика, чтобы нагрев отдельных частей ЭП при неизменной температуре окружающей среды могли достигнуть установившихся значений. </w:t>
      </w:r>
    </w:p>
    <w:p w14:paraId="236E2B6B" w14:textId="77777777" w:rsidR="00735AE9" w:rsidRPr="00735AE9" w:rsidRDefault="00735AE9" w:rsidP="00100D33">
      <w:pPr>
        <w:tabs>
          <w:tab w:val="left" w:pos="5812"/>
        </w:tabs>
        <w:rPr>
          <w:szCs w:val="28"/>
        </w:rPr>
      </w:pPr>
      <w:r w:rsidRPr="00735AE9">
        <w:rPr>
          <w:szCs w:val="28"/>
        </w:rPr>
        <w:t>Повторно-кратковременный режим работы характеризуется относител</w:t>
      </w:r>
      <w:r w:rsidRPr="00735AE9">
        <w:rPr>
          <w:szCs w:val="28"/>
        </w:rPr>
        <w:t>ь</w:t>
      </w:r>
      <w:r w:rsidRPr="00735AE9">
        <w:rPr>
          <w:szCs w:val="28"/>
        </w:rPr>
        <w:t>ной продолжительностью включения (ПВ, % - паспортная величина) или коэффициентом включения (</w:t>
      </w:r>
      <w:r w:rsidRPr="00735AE9">
        <w:rPr>
          <w:szCs w:val="28"/>
          <w:lang w:val="en-US"/>
        </w:rPr>
        <w:t>k</w:t>
      </w:r>
      <w:r w:rsidRPr="00735AE9">
        <w:rPr>
          <w:szCs w:val="28"/>
          <w:vertAlign w:val="subscript"/>
        </w:rPr>
        <w:t>в</w:t>
      </w:r>
      <w:r w:rsidRPr="00735AE9">
        <w:rPr>
          <w:szCs w:val="28"/>
        </w:rPr>
        <w:t>). Коэффициент включения рассчитывается по графику нагрузки ЭП как отношение времени включения (</w:t>
      </w:r>
      <w:r w:rsidRPr="00735AE9">
        <w:rPr>
          <w:position w:val="-12"/>
          <w:szCs w:val="28"/>
        </w:rPr>
        <w:object w:dxaOrig="320" w:dyaOrig="420" w14:anchorId="199C0A3E">
          <v:shape id="_x0000_i1026" type="#_x0000_t75" style="width:16pt;height:21pt" o:ole="">
            <v:imagedata r:id="rId12" o:title=""/>
          </v:shape>
          <o:OLEObject Type="Embed" ProgID="Equation.3" ShapeID="_x0000_i1026" DrawAspect="Content" ObjectID="_1665356182" r:id="rId13"/>
        </w:object>
      </w:r>
      <w:r w:rsidRPr="00735AE9">
        <w:rPr>
          <w:szCs w:val="28"/>
        </w:rPr>
        <w:t>) к времени всего цикла (</w:t>
      </w:r>
      <w:r w:rsidRPr="00735AE9">
        <w:rPr>
          <w:position w:val="-16"/>
          <w:szCs w:val="28"/>
        </w:rPr>
        <w:object w:dxaOrig="340" w:dyaOrig="460" w14:anchorId="1241A47F">
          <v:shape id="_x0000_i1027" type="#_x0000_t75" style="width:17pt;height:23pt" o:ole="">
            <v:imagedata r:id="rId14" o:title=""/>
          </v:shape>
          <o:OLEObject Type="Embed" ProgID="Equation.3" ShapeID="_x0000_i1027" DrawAspect="Content" ObjectID="_1665356183" r:id="rId15"/>
        </w:object>
      </w:r>
      <w:r w:rsidRPr="00735AE9">
        <w:rPr>
          <w:szCs w:val="28"/>
        </w:rPr>
        <w:t xml:space="preserve">). </w:t>
      </w:r>
    </w:p>
    <w:p w14:paraId="54845F2B" w14:textId="77777777" w:rsidR="00735AE9" w:rsidRPr="00735AE9" w:rsidRDefault="00735AE9" w:rsidP="00100D33">
      <w:pPr>
        <w:ind w:firstLine="720"/>
        <w:jc w:val="right"/>
        <w:rPr>
          <w:szCs w:val="28"/>
        </w:rPr>
      </w:pPr>
      <w:r w:rsidRPr="00735AE9">
        <w:rPr>
          <w:position w:val="-12"/>
          <w:szCs w:val="28"/>
        </w:rPr>
        <w:object w:dxaOrig="200" w:dyaOrig="380" w14:anchorId="7B5069E9">
          <v:shape id="_x0000_i1028" type="#_x0000_t75" style="width:10pt;height:19pt" o:ole="">
            <v:imagedata r:id="rId16" o:title=""/>
          </v:shape>
          <o:OLEObject Type="Embed" ProgID="Equation.3" ShapeID="_x0000_i1028" DrawAspect="Content" ObjectID="_1665356184" r:id="rId17"/>
        </w:object>
      </w:r>
      <w:r w:rsidRPr="00735AE9">
        <w:rPr>
          <w:position w:val="-16"/>
          <w:szCs w:val="28"/>
        </w:rPr>
        <w:object w:dxaOrig="1500" w:dyaOrig="460" w14:anchorId="56FBFE50">
          <v:shape id="_x0000_i1029" type="#_x0000_t75" style="width:75pt;height:23pt" o:ole="">
            <v:imagedata r:id="rId18" o:title=""/>
          </v:shape>
          <o:OLEObject Type="Embed" ProgID="Equation.3" ShapeID="_x0000_i1029" DrawAspect="Content" ObjectID="_1665356185" r:id="rId19"/>
        </w:object>
      </w:r>
      <w:r w:rsidRPr="00735AE9">
        <w:rPr>
          <w:szCs w:val="28"/>
        </w:rPr>
        <w:t>,                                                        (1)</w:t>
      </w:r>
    </w:p>
    <w:p w14:paraId="7543D068" w14:textId="77777777" w:rsidR="00735AE9" w:rsidRPr="00735AE9" w:rsidRDefault="00735AE9" w:rsidP="00100D33">
      <w:pPr>
        <w:rPr>
          <w:szCs w:val="28"/>
        </w:rPr>
      </w:pPr>
      <w:r w:rsidRPr="00735AE9">
        <w:rPr>
          <w:szCs w:val="28"/>
        </w:rPr>
        <w:t xml:space="preserve">где </w:t>
      </w:r>
      <w:r w:rsidRPr="00735AE9">
        <w:rPr>
          <w:position w:val="-12"/>
          <w:szCs w:val="28"/>
        </w:rPr>
        <w:object w:dxaOrig="600" w:dyaOrig="420" w14:anchorId="1C5827D8">
          <v:shape id="_x0000_i1030" type="#_x0000_t75" style="width:30pt;height:21pt" o:ole="">
            <v:imagedata r:id="rId20" o:title=""/>
          </v:shape>
          <o:OLEObject Type="Embed" ProgID="Equation.3" ShapeID="_x0000_i1030" DrawAspect="Content" ObjectID="_1665356186" r:id="rId21"/>
        </w:object>
      </w:r>
      <w:r w:rsidRPr="00735AE9">
        <w:rPr>
          <w:szCs w:val="28"/>
        </w:rPr>
        <w:t xml:space="preserve"> время включения (время работы), с., мин., ч.; </w:t>
      </w:r>
      <w:r w:rsidRPr="00735AE9">
        <w:rPr>
          <w:position w:val="-16"/>
          <w:szCs w:val="28"/>
        </w:rPr>
        <w:object w:dxaOrig="1840" w:dyaOrig="460" w14:anchorId="7CFD48B4">
          <v:shape id="_x0000_i1031" type="#_x0000_t75" style="width:92pt;height:23pt" o:ole="">
            <v:imagedata r:id="rId22" o:title=""/>
          </v:shape>
          <o:OLEObject Type="Embed" ProgID="Equation.3" ShapeID="_x0000_i1031" DrawAspect="Content" ObjectID="_1665356187" r:id="rId23"/>
        </w:object>
      </w:r>
      <w:r w:rsidRPr="00735AE9">
        <w:rPr>
          <w:szCs w:val="28"/>
        </w:rPr>
        <w:t xml:space="preserve"> время полного цикла, с., мин., ч.;  </w:t>
      </w:r>
      <w:r w:rsidRPr="00735AE9">
        <w:rPr>
          <w:position w:val="-12"/>
          <w:szCs w:val="28"/>
        </w:rPr>
        <w:object w:dxaOrig="620" w:dyaOrig="420" w14:anchorId="1BDB2D49">
          <v:shape id="_x0000_i1032" type="#_x0000_t75" style="width:31pt;height:21pt" o:ole="">
            <v:imagedata r:id="rId24" o:title=""/>
          </v:shape>
          <o:OLEObject Type="Embed" ProgID="Equation.3" ShapeID="_x0000_i1032" DrawAspect="Content" ObjectID="_1665356188" r:id="rId25"/>
        </w:object>
      </w:r>
      <w:r w:rsidRPr="00735AE9">
        <w:rPr>
          <w:szCs w:val="28"/>
        </w:rPr>
        <w:t xml:space="preserve"> время паузы, с., мин., ч. </w:t>
      </w:r>
    </w:p>
    <w:p w14:paraId="459F132D" w14:textId="77777777" w:rsidR="00735AE9" w:rsidRPr="00735AE9" w:rsidRDefault="00735AE9" w:rsidP="00100D33">
      <w:pPr>
        <w:rPr>
          <w:b/>
          <w:i/>
          <w:szCs w:val="28"/>
        </w:rPr>
      </w:pPr>
      <w:r w:rsidRPr="00735AE9">
        <w:rPr>
          <w:szCs w:val="28"/>
        </w:rPr>
        <w:t>Пример: эле</w:t>
      </w:r>
      <w:r w:rsidRPr="00735AE9">
        <w:rPr>
          <w:szCs w:val="28"/>
        </w:rPr>
        <w:t>к</w:t>
      </w:r>
      <w:r w:rsidRPr="00735AE9">
        <w:rPr>
          <w:szCs w:val="28"/>
        </w:rPr>
        <w:t>тродвигатели кранов, сварочные аппараты и т.п.</w:t>
      </w:r>
      <w:r w:rsidRPr="00735AE9">
        <w:rPr>
          <w:b/>
          <w:i/>
          <w:szCs w:val="28"/>
        </w:rPr>
        <w:t xml:space="preserve"> </w:t>
      </w:r>
    </w:p>
    <w:p w14:paraId="02AF86AF" w14:textId="77777777" w:rsidR="00735AE9" w:rsidRPr="00735AE9" w:rsidRDefault="00735AE9" w:rsidP="00100D33">
      <w:pPr>
        <w:jc w:val="center"/>
        <w:rPr>
          <w:b/>
          <w:szCs w:val="28"/>
        </w:rPr>
      </w:pPr>
    </w:p>
    <w:p w14:paraId="22CE992E" w14:textId="77777777" w:rsidR="00735AE9" w:rsidRPr="00735AE9" w:rsidRDefault="00735AE9" w:rsidP="00100D33">
      <w:pPr>
        <w:jc w:val="center"/>
        <w:rPr>
          <w:szCs w:val="28"/>
        </w:rPr>
      </w:pPr>
      <w:r w:rsidRPr="00735AE9">
        <w:rPr>
          <w:b/>
          <w:szCs w:val="28"/>
        </w:rPr>
        <w:t>По надежности электроснабжения</w:t>
      </w:r>
    </w:p>
    <w:p w14:paraId="6AD736A1" w14:textId="77777777" w:rsidR="00735AE9" w:rsidRPr="00735AE9" w:rsidRDefault="00735AE9" w:rsidP="00100D33">
      <w:pPr>
        <w:tabs>
          <w:tab w:val="left" w:pos="993"/>
        </w:tabs>
        <w:rPr>
          <w:szCs w:val="28"/>
        </w:rPr>
      </w:pPr>
      <w:r w:rsidRPr="00735AE9">
        <w:rPr>
          <w:szCs w:val="28"/>
        </w:rPr>
        <w:t>В отношении обеспечения надежности электроснабжения электроприемники подразделяются на следующие три категории [1]:</w:t>
      </w:r>
    </w:p>
    <w:p w14:paraId="5D57A2D1" w14:textId="77777777" w:rsidR="00735AE9" w:rsidRPr="00735AE9" w:rsidRDefault="00735AE9" w:rsidP="00100D33">
      <w:pPr>
        <w:ind w:firstLine="708"/>
        <w:rPr>
          <w:szCs w:val="28"/>
        </w:rPr>
      </w:pPr>
      <w:r w:rsidRPr="00735AE9">
        <w:rPr>
          <w:b/>
          <w:i/>
          <w:szCs w:val="28"/>
        </w:rPr>
        <w:t xml:space="preserve">Электроприемники </w:t>
      </w:r>
      <w:r w:rsidRPr="00735AE9">
        <w:rPr>
          <w:b/>
          <w:i/>
          <w:szCs w:val="28"/>
          <w:lang w:val="en-US"/>
        </w:rPr>
        <w:t>I</w:t>
      </w:r>
      <w:r w:rsidRPr="00735AE9">
        <w:rPr>
          <w:b/>
          <w:i/>
          <w:szCs w:val="28"/>
        </w:rPr>
        <w:t xml:space="preserve"> категории</w:t>
      </w:r>
      <w:r w:rsidRPr="00735AE9">
        <w:rPr>
          <w:szCs w:val="28"/>
        </w:rPr>
        <w:t xml:space="preserve"> – электроприемники, перерыв электроснабжения которых может повлечь за собой: опасность для жизни людей, значительный ущерб народному хозяйству, повреждение дорогостоящего основного оборудования; массовый брак продукции, расстройство сложного технологического процесса, нарушение функционирования особо важных элементов коммунального хозяйства. Электроприемники </w:t>
      </w:r>
      <w:r w:rsidRPr="00735AE9">
        <w:rPr>
          <w:szCs w:val="28"/>
          <w:lang w:val="en-US"/>
        </w:rPr>
        <w:t>I</w:t>
      </w:r>
      <w:r w:rsidRPr="00735AE9">
        <w:rPr>
          <w:szCs w:val="28"/>
        </w:rPr>
        <w:t xml:space="preserve"> категории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14:paraId="060E0E29" w14:textId="77777777" w:rsidR="00735AE9" w:rsidRPr="00735AE9" w:rsidRDefault="00735AE9" w:rsidP="00100D33">
      <w:pPr>
        <w:ind w:firstLine="708"/>
        <w:rPr>
          <w:szCs w:val="28"/>
        </w:rPr>
      </w:pPr>
      <w:r w:rsidRPr="00735AE9">
        <w:rPr>
          <w:szCs w:val="28"/>
        </w:rPr>
        <w:t xml:space="preserve">Из состава электроприемников </w:t>
      </w:r>
      <w:r w:rsidRPr="00735AE9">
        <w:rPr>
          <w:szCs w:val="28"/>
          <w:lang w:val="en-US"/>
        </w:rPr>
        <w:t>I</w:t>
      </w:r>
      <w:r w:rsidRPr="00735AE9">
        <w:rPr>
          <w:szCs w:val="28"/>
        </w:rPr>
        <w:t xml:space="preserve"> категории выделяется особая группа электроприемников – бесперебойная работа которых необходима для предотвращения угрозы жизни людей, взрывов, пожаров и повреждения дорогостоящего основного оборудования. Для электроснабжения особой группы электроприемников </w:t>
      </w:r>
      <w:r w:rsidRPr="00735AE9">
        <w:rPr>
          <w:szCs w:val="28"/>
          <w:lang w:val="en-US"/>
        </w:rPr>
        <w:t>I</w:t>
      </w:r>
      <w:r w:rsidRPr="00735AE9">
        <w:rPr>
          <w:szCs w:val="28"/>
        </w:rPr>
        <w:t xml:space="preserve"> категории должно предусматриваться дополнительное питание от третьего независимого, взаимно резервирующего источника питания для безаварийной остановки технологического процесса.  </w:t>
      </w:r>
    </w:p>
    <w:p w14:paraId="6441F363" w14:textId="77777777" w:rsidR="00735AE9" w:rsidRPr="00735AE9" w:rsidRDefault="00735AE9" w:rsidP="00100D33">
      <w:pPr>
        <w:ind w:firstLine="708"/>
        <w:rPr>
          <w:szCs w:val="28"/>
        </w:rPr>
      </w:pPr>
      <w:r w:rsidRPr="00735AE9">
        <w:rPr>
          <w:b/>
          <w:i/>
          <w:szCs w:val="28"/>
        </w:rPr>
        <w:t xml:space="preserve">Электроприемники </w:t>
      </w:r>
      <w:r w:rsidRPr="00735AE9">
        <w:rPr>
          <w:b/>
          <w:i/>
          <w:szCs w:val="28"/>
          <w:lang w:val="en-US"/>
        </w:rPr>
        <w:t>II</w:t>
      </w:r>
      <w:r w:rsidRPr="00735AE9">
        <w:rPr>
          <w:b/>
          <w:i/>
          <w:szCs w:val="28"/>
        </w:rPr>
        <w:t xml:space="preserve"> категории</w:t>
      </w:r>
      <w:r w:rsidRPr="00735AE9">
        <w:rPr>
          <w:szCs w:val="28"/>
        </w:rP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 Электроприемники </w:t>
      </w:r>
      <w:r w:rsidRPr="00735AE9">
        <w:rPr>
          <w:szCs w:val="28"/>
          <w:lang w:val="en-US"/>
        </w:rPr>
        <w:t>II</w:t>
      </w:r>
      <w:r w:rsidRPr="00735AE9">
        <w:rPr>
          <w:szCs w:val="28"/>
        </w:rPr>
        <w:t xml:space="preserve"> категории в нормальном режиме должны обеспечиваться электроэнергией от двух независимых, взаимно резервирующих источников питания. Перерыв электроснабжения электроприемников </w:t>
      </w:r>
      <w:r w:rsidRPr="00735AE9">
        <w:rPr>
          <w:szCs w:val="28"/>
          <w:lang w:val="en-US"/>
        </w:rPr>
        <w:t>II</w:t>
      </w:r>
      <w:r w:rsidRPr="00735AE9">
        <w:rPr>
          <w:szCs w:val="28"/>
        </w:rPr>
        <w:t xml:space="preserve"> категории допускается на время, необходимое для включения резервного питания действиями дежурного персонала.</w:t>
      </w:r>
    </w:p>
    <w:p w14:paraId="51231B85" w14:textId="77777777" w:rsidR="00735AE9" w:rsidRPr="00735AE9" w:rsidRDefault="00735AE9" w:rsidP="00100D33">
      <w:pPr>
        <w:ind w:firstLine="708"/>
        <w:rPr>
          <w:szCs w:val="28"/>
        </w:rPr>
      </w:pPr>
      <w:r w:rsidRPr="00735AE9">
        <w:rPr>
          <w:b/>
          <w:i/>
          <w:szCs w:val="28"/>
        </w:rPr>
        <w:lastRenderedPageBreak/>
        <w:t xml:space="preserve">Электроприемники </w:t>
      </w:r>
      <w:r w:rsidRPr="00735AE9">
        <w:rPr>
          <w:b/>
          <w:i/>
          <w:szCs w:val="28"/>
          <w:lang w:val="en-US"/>
        </w:rPr>
        <w:t>III</w:t>
      </w:r>
      <w:r w:rsidRPr="00735AE9">
        <w:rPr>
          <w:szCs w:val="28"/>
        </w:rPr>
        <w:t xml:space="preserve"> – все остальные электроприемники, не подпадающие под определения </w:t>
      </w:r>
      <w:r w:rsidRPr="00735AE9">
        <w:rPr>
          <w:szCs w:val="28"/>
          <w:lang w:val="en-US"/>
        </w:rPr>
        <w:t>I</w:t>
      </w:r>
      <w:r w:rsidRPr="00735AE9">
        <w:rPr>
          <w:szCs w:val="28"/>
        </w:rPr>
        <w:t xml:space="preserve"> и </w:t>
      </w:r>
      <w:r w:rsidRPr="00735AE9">
        <w:rPr>
          <w:szCs w:val="28"/>
          <w:lang w:val="en-US"/>
        </w:rPr>
        <w:t>II</w:t>
      </w:r>
      <w:r w:rsidRPr="00735AE9">
        <w:rPr>
          <w:szCs w:val="28"/>
        </w:rPr>
        <w:t xml:space="preserve"> категорий. Для электроприемники </w:t>
      </w:r>
      <w:r w:rsidRPr="00735AE9">
        <w:rPr>
          <w:szCs w:val="28"/>
          <w:lang w:val="en-US"/>
        </w:rPr>
        <w:t>III</w:t>
      </w:r>
      <w:r w:rsidRPr="00735AE9">
        <w:rPr>
          <w:szCs w:val="28"/>
        </w:rPr>
        <w:t xml:space="preserve">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сутки. </w:t>
      </w:r>
    </w:p>
    <w:p w14:paraId="4AE38F23" w14:textId="77777777" w:rsidR="00735AE9" w:rsidRPr="00735AE9" w:rsidRDefault="00735AE9" w:rsidP="00100D33">
      <w:pPr>
        <w:ind w:firstLine="708"/>
        <w:rPr>
          <w:szCs w:val="28"/>
        </w:rPr>
      </w:pPr>
      <w:r w:rsidRPr="00735AE9">
        <w:rPr>
          <w:szCs w:val="28"/>
        </w:rPr>
        <w:t>Источник питания считается одним источником, если питается по одной двухцепной линии, и двумя источниками, если питается по двум одноцепным линиям или по двум кабельным линиям, проложенным по разным трассам [2].</w:t>
      </w:r>
    </w:p>
    <w:p w14:paraId="16F7190B" w14:textId="77777777" w:rsidR="00735AE9" w:rsidRPr="00735AE9" w:rsidRDefault="00735AE9" w:rsidP="00100D33">
      <w:pPr>
        <w:ind w:firstLine="708"/>
        <w:rPr>
          <w:szCs w:val="28"/>
        </w:rPr>
      </w:pPr>
      <w:r w:rsidRPr="00735AE9">
        <w:rPr>
          <w:szCs w:val="28"/>
        </w:rPr>
        <w:t>Независимые источники питания – источники, схема и конструктивное исполнение которых и питающих их электрических сетей таковы, что при отказе одного из них снижение качества электроэнергии на другом не превышает установленных пределов в любой момент времени, включая время аварийного режима.</w:t>
      </w:r>
    </w:p>
    <w:p w14:paraId="208880FB" w14:textId="77777777" w:rsidR="00735AE9" w:rsidRPr="00735AE9" w:rsidRDefault="00735AE9" w:rsidP="00100D33">
      <w:pPr>
        <w:tabs>
          <w:tab w:val="left" w:pos="2674"/>
        </w:tabs>
        <w:jc w:val="center"/>
        <w:rPr>
          <w:b/>
          <w:szCs w:val="28"/>
        </w:rPr>
      </w:pPr>
      <w:r w:rsidRPr="00735AE9">
        <w:rPr>
          <w:b/>
          <w:szCs w:val="28"/>
        </w:rPr>
        <w:t>По исполнению защит от воздействия окружающей среды</w:t>
      </w:r>
    </w:p>
    <w:p w14:paraId="2FC8E9B0" w14:textId="77777777" w:rsidR="00735AE9" w:rsidRPr="00735AE9" w:rsidRDefault="00735AE9" w:rsidP="00100D33">
      <w:pPr>
        <w:ind w:firstLine="708"/>
        <w:rPr>
          <w:szCs w:val="28"/>
        </w:rPr>
      </w:pPr>
      <w:r w:rsidRPr="00735AE9">
        <w:rPr>
          <w:szCs w:val="28"/>
        </w:rPr>
        <w:t>Все электрооборудование классифицируется:</w:t>
      </w:r>
    </w:p>
    <w:p w14:paraId="49B9C9DF" w14:textId="77777777" w:rsidR="00735AE9" w:rsidRPr="00735AE9" w:rsidRDefault="00735AE9" w:rsidP="00100D33">
      <w:pPr>
        <w:ind w:firstLine="708"/>
        <w:rPr>
          <w:szCs w:val="28"/>
        </w:rPr>
      </w:pPr>
      <w:r w:rsidRPr="00735AE9">
        <w:rPr>
          <w:szCs w:val="28"/>
        </w:rPr>
        <w:t xml:space="preserve">- по климатическому исполнению и </w:t>
      </w:r>
      <w:r w:rsidRPr="00735AE9">
        <w:rPr>
          <w:spacing w:val="-1"/>
          <w:szCs w:val="28"/>
        </w:rPr>
        <w:t>категории  размещения;</w:t>
      </w:r>
    </w:p>
    <w:p w14:paraId="77824E0B" w14:textId="77777777" w:rsidR="00735AE9" w:rsidRPr="00735AE9" w:rsidRDefault="00735AE9" w:rsidP="00100D33">
      <w:pPr>
        <w:ind w:firstLine="708"/>
        <w:rPr>
          <w:szCs w:val="28"/>
        </w:rPr>
      </w:pPr>
      <w:r w:rsidRPr="00735AE9">
        <w:rPr>
          <w:szCs w:val="28"/>
        </w:rPr>
        <w:t xml:space="preserve">- по степени </w:t>
      </w:r>
      <w:r w:rsidRPr="00735AE9">
        <w:rPr>
          <w:spacing w:val="-2"/>
          <w:szCs w:val="28"/>
        </w:rPr>
        <w:t>защиты от попадания влаги и твердых тел;</w:t>
      </w:r>
    </w:p>
    <w:p w14:paraId="5CF8FAA0" w14:textId="77777777" w:rsidR="00735AE9" w:rsidRPr="00735AE9" w:rsidRDefault="00735AE9" w:rsidP="00100D33">
      <w:pPr>
        <w:ind w:firstLine="708"/>
        <w:rPr>
          <w:szCs w:val="28"/>
        </w:rPr>
      </w:pPr>
      <w:r w:rsidRPr="00735AE9">
        <w:rPr>
          <w:szCs w:val="28"/>
        </w:rPr>
        <w:t xml:space="preserve">- по степени </w:t>
      </w:r>
      <w:r w:rsidRPr="00735AE9">
        <w:rPr>
          <w:spacing w:val="-2"/>
          <w:szCs w:val="28"/>
        </w:rPr>
        <w:t>защиты при работе в пожароопасных зонах;</w:t>
      </w:r>
    </w:p>
    <w:p w14:paraId="56B3A510" w14:textId="77777777" w:rsidR="00735AE9" w:rsidRPr="00735AE9" w:rsidRDefault="00735AE9" w:rsidP="00100D33">
      <w:pPr>
        <w:ind w:firstLine="708"/>
        <w:rPr>
          <w:szCs w:val="28"/>
        </w:rPr>
      </w:pPr>
      <w:r w:rsidRPr="00735AE9">
        <w:rPr>
          <w:szCs w:val="28"/>
        </w:rPr>
        <w:t xml:space="preserve">- по степени </w:t>
      </w:r>
      <w:r w:rsidRPr="00735AE9">
        <w:rPr>
          <w:spacing w:val="-2"/>
          <w:szCs w:val="28"/>
        </w:rPr>
        <w:t>защиты при работе во взрывоопасных зонах.</w:t>
      </w:r>
    </w:p>
    <w:p w14:paraId="44D047F4" w14:textId="77777777" w:rsidR="00735AE9" w:rsidRPr="00735AE9" w:rsidRDefault="00735AE9" w:rsidP="00100D33">
      <w:pPr>
        <w:tabs>
          <w:tab w:val="left" w:pos="2674"/>
        </w:tabs>
        <w:ind w:firstLine="720"/>
        <w:jc w:val="center"/>
        <w:rPr>
          <w:b/>
          <w:szCs w:val="28"/>
        </w:rPr>
      </w:pPr>
    </w:p>
    <w:p w14:paraId="05654020" w14:textId="77777777" w:rsidR="00735AE9" w:rsidRPr="00735AE9" w:rsidRDefault="00735AE9" w:rsidP="00DE01B2">
      <w:pPr>
        <w:pStyle w:val="32"/>
      </w:pPr>
      <w:bookmarkStart w:id="11" w:name="_Toc256070407"/>
      <w:bookmarkStart w:id="12" w:name="_Toc282252007"/>
      <w:r w:rsidRPr="00735AE9">
        <w:t>Характеристика приемников электрической энергии</w:t>
      </w:r>
      <w:bookmarkEnd w:id="11"/>
      <w:bookmarkEnd w:id="12"/>
    </w:p>
    <w:p w14:paraId="1859AEFE" w14:textId="77777777" w:rsidR="00735AE9" w:rsidRPr="00735AE9" w:rsidRDefault="00735AE9" w:rsidP="00100D33">
      <w:pPr>
        <w:tabs>
          <w:tab w:val="left" w:pos="2674"/>
        </w:tabs>
        <w:ind w:firstLine="720"/>
        <w:rPr>
          <w:szCs w:val="28"/>
        </w:rPr>
      </w:pPr>
    </w:p>
    <w:p w14:paraId="439B15EC" w14:textId="77777777" w:rsidR="00735AE9" w:rsidRPr="00735AE9" w:rsidRDefault="00735AE9" w:rsidP="00100D33">
      <w:pPr>
        <w:tabs>
          <w:tab w:val="left" w:pos="2674"/>
        </w:tabs>
        <w:rPr>
          <w:szCs w:val="28"/>
        </w:rPr>
      </w:pPr>
      <w:r w:rsidRPr="00735AE9">
        <w:rPr>
          <w:szCs w:val="28"/>
        </w:rPr>
        <w:t xml:space="preserve">Все электроприемники имеют ряд характерных показателей: </w:t>
      </w:r>
    </w:p>
    <w:p w14:paraId="2FA4DBCC" w14:textId="77777777" w:rsidR="00735AE9" w:rsidRPr="00735AE9" w:rsidRDefault="00735AE9" w:rsidP="00100D33">
      <w:pPr>
        <w:tabs>
          <w:tab w:val="left" w:pos="2674"/>
        </w:tabs>
        <w:rPr>
          <w:szCs w:val="28"/>
        </w:rPr>
      </w:pPr>
      <w:r w:rsidRPr="00735AE9">
        <w:rPr>
          <w:szCs w:val="28"/>
        </w:rPr>
        <w:t>- номинальное напряжение;</w:t>
      </w:r>
    </w:p>
    <w:p w14:paraId="6290EB83" w14:textId="77777777" w:rsidR="00735AE9" w:rsidRPr="00735AE9" w:rsidRDefault="00735AE9" w:rsidP="00100D33">
      <w:pPr>
        <w:tabs>
          <w:tab w:val="left" w:pos="2674"/>
        </w:tabs>
        <w:rPr>
          <w:szCs w:val="28"/>
        </w:rPr>
      </w:pPr>
      <w:r w:rsidRPr="00735AE9">
        <w:rPr>
          <w:szCs w:val="28"/>
        </w:rPr>
        <w:t>- установленная мощность;</w:t>
      </w:r>
    </w:p>
    <w:p w14:paraId="6CA7E897" w14:textId="77777777" w:rsidR="00735AE9" w:rsidRPr="00735AE9" w:rsidRDefault="00735AE9" w:rsidP="00100D33">
      <w:pPr>
        <w:tabs>
          <w:tab w:val="left" w:pos="2674"/>
        </w:tabs>
        <w:rPr>
          <w:szCs w:val="28"/>
        </w:rPr>
      </w:pPr>
      <w:r w:rsidRPr="00735AE9">
        <w:rPr>
          <w:szCs w:val="28"/>
        </w:rPr>
        <w:t>- номинальная активная мощность;</w:t>
      </w:r>
    </w:p>
    <w:p w14:paraId="0092C732" w14:textId="77777777" w:rsidR="00735AE9" w:rsidRPr="00735AE9" w:rsidRDefault="00735AE9" w:rsidP="00100D33">
      <w:pPr>
        <w:tabs>
          <w:tab w:val="left" w:pos="2674"/>
        </w:tabs>
        <w:rPr>
          <w:szCs w:val="28"/>
        </w:rPr>
      </w:pPr>
      <w:r w:rsidRPr="00735AE9">
        <w:rPr>
          <w:szCs w:val="28"/>
        </w:rPr>
        <w:t xml:space="preserve">- номинальная реактивная мощность; </w:t>
      </w:r>
    </w:p>
    <w:p w14:paraId="19F070A7" w14:textId="77777777" w:rsidR="00735AE9" w:rsidRPr="00735AE9" w:rsidRDefault="00735AE9" w:rsidP="00100D33">
      <w:pPr>
        <w:tabs>
          <w:tab w:val="left" w:pos="2674"/>
        </w:tabs>
        <w:rPr>
          <w:szCs w:val="28"/>
        </w:rPr>
      </w:pPr>
      <w:r w:rsidRPr="00735AE9">
        <w:rPr>
          <w:szCs w:val="28"/>
        </w:rPr>
        <w:t>- номинальная полная мощность;</w:t>
      </w:r>
    </w:p>
    <w:p w14:paraId="381E85F2" w14:textId="77777777" w:rsidR="00735AE9" w:rsidRPr="00735AE9" w:rsidRDefault="00735AE9" w:rsidP="00100D33">
      <w:pPr>
        <w:tabs>
          <w:tab w:val="left" w:pos="2674"/>
        </w:tabs>
        <w:rPr>
          <w:szCs w:val="28"/>
        </w:rPr>
      </w:pPr>
      <w:r w:rsidRPr="00735AE9">
        <w:rPr>
          <w:szCs w:val="28"/>
        </w:rPr>
        <w:t>- номинальный ток;</w:t>
      </w:r>
    </w:p>
    <w:p w14:paraId="06055AA4" w14:textId="77777777" w:rsidR="00735AE9" w:rsidRPr="00735AE9" w:rsidRDefault="00735AE9" w:rsidP="00100D33">
      <w:pPr>
        <w:tabs>
          <w:tab w:val="left" w:pos="2674"/>
        </w:tabs>
        <w:rPr>
          <w:szCs w:val="28"/>
        </w:rPr>
      </w:pPr>
      <w:r w:rsidRPr="00735AE9">
        <w:rPr>
          <w:szCs w:val="28"/>
        </w:rPr>
        <w:t>- номинальный коэффициент мощности.</w:t>
      </w:r>
    </w:p>
    <w:p w14:paraId="1672E68D" w14:textId="77777777" w:rsidR="00735AE9" w:rsidRPr="00735AE9" w:rsidRDefault="00735AE9" w:rsidP="00100D33">
      <w:pPr>
        <w:tabs>
          <w:tab w:val="left" w:pos="2674"/>
        </w:tabs>
        <w:rPr>
          <w:szCs w:val="28"/>
        </w:rPr>
      </w:pPr>
      <w:r w:rsidRPr="00735AE9">
        <w:rPr>
          <w:szCs w:val="28"/>
        </w:rPr>
        <w:t>Условились, что все показатели, характеризующие индивидуальный приемник электроэнергии, обозначать строчными буквами (</w:t>
      </w:r>
      <w:r w:rsidRPr="00735AE9">
        <w:rPr>
          <w:szCs w:val="28"/>
          <w:lang w:val="en-US"/>
        </w:rPr>
        <w:t>p</w:t>
      </w:r>
      <w:r w:rsidRPr="00735AE9">
        <w:rPr>
          <w:szCs w:val="28"/>
        </w:rPr>
        <w:t xml:space="preserve">, </w:t>
      </w:r>
      <w:r w:rsidRPr="00735AE9">
        <w:rPr>
          <w:szCs w:val="28"/>
          <w:lang w:val="en-US"/>
        </w:rPr>
        <w:t>q</w:t>
      </w:r>
      <w:r w:rsidRPr="00735AE9">
        <w:rPr>
          <w:szCs w:val="28"/>
        </w:rPr>
        <w:t xml:space="preserve">, </w:t>
      </w:r>
      <w:r w:rsidRPr="00735AE9">
        <w:rPr>
          <w:szCs w:val="28"/>
          <w:lang w:val="en-US"/>
        </w:rPr>
        <w:t>s</w:t>
      </w:r>
      <w:r w:rsidRPr="00735AE9">
        <w:rPr>
          <w:szCs w:val="28"/>
        </w:rPr>
        <w:t xml:space="preserve">, </w:t>
      </w:r>
      <w:r w:rsidRPr="00735AE9">
        <w:rPr>
          <w:szCs w:val="28"/>
          <w:lang w:val="en-US"/>
        </w:rPr>
        <w:t>i</w:t>
      </w:r>
      <w:r w:rsidRPr="00735AE9">
        <w:rPr>
          <w:szCs w:val="28"/>
        </w:rPr>
        <w:t>).</w:t>
      </w:r>
    </w:p>
    <w:p w14:paraId="51035FB3" w14:textId="77777777" w:rsidR="00735AE9" w:rsidRPr="00735AE9" w:rsidRDefault="00735AE9" w:rsidP="00100D33">
      <w:pPr>
        <w:tabs>
          <w:tab w:val="left" w:pos="2674"/>
        </w:tabs>
        <w:rPr>
          <w:szCs w:val="28"/>
        </w:rPr>
      </w:pPr>
      <w:r w:rsidRPr="00735AE9">
        <w:rPr>
          <w:szCs w:val="28"/>
        </w:rPr>
        <w:t>Режимы работы ЭП разнообразны и изменяются во времени. Для характеристики пользуются следующими понятиями.</w:t>
      </w:r>
    </w:p>
    <w:p w14:paraId="097B43E0" w14:textId="77777777" w:rsidR="00735AE9" w:rsidRPr="00735AE9" w:rsidRDefault="00735AE9" w:rsidP="00100D33">
      <w:pPr>
        <w:ind w:firstLine="708"/>
        <w:rPr>
          <w:szCs w:val="28"/>
        </w:rPr>
      </w:pPr>
      <w:r w:rsidRPr="00735AE9">
        <w:rPr>
          <w:b/>
          <w:szCs w:val="28"/>
        </w:rPr>
        <w:t xml:space="preserve">Номинальное напряжение </w:t>
      </w:r>
      <w:r w:rsidRPr="00735AE9">
        <w:rPr>
          <w:szCs w:val="28"/>
        </w:rPr>
        <w:t>(</w:t>
      </w:r>
      <w:r w:rsidRPr="00735AE9">
        <w:rPr>
          <w:szCs w:val="28"/>
          <w:lang w:val="en-US"/>
        </w:rPr>
        <w:t>U</w:t>
      </w:r>
      <w:r w:rsidRPr="00735AE9">
        <w:rPr>
          <w:szCs w:val="28"/>
          <w:vertAlign w:val="subscript"/>
        </w:rPr>
        <w:t>ном</w:t>
      </w:r>
      <w:r w:rsidRPr="00735AE9">
        <w:rPr>
          <w:szCs w:val="28"/>
        </w:rPr>
        <w:t>) — напряжение элемента электрической сети, при котором обеспечивается длительный режим его работы с наиболее оптимальными технико-экономическими показателями.</w:t>
      </w:r>
    </w:p>
    <w:p w14:paraId="58E7A6CA" w14:textId="77777777" w:rsidR="00735AE9" w:rsidRPr="00735AE9" w:rsidRDefault="00735AE9" w:rsidP="00100D33">
      <w:pPr>
        <w:tabs>
          <w:tab w:val="left" w:pos="2674"/>
        </w:tabs>
        <w:rPr>
          <w:szCs w:val="28"/>
        </w:rPr>
      </w:pPr>
      <w:r w:rsidRPr="00735AE9">
        <w:rPr>
          <w:b/>
          <w:szCs w:val="28"/>
        </w:rPr>
        <w:t>Установленная мощность</w:t>
      </w:r>
      <w:r w:rsidRPr="00735AE9">
        <w:rPr>
          <w:szCs w:val="28"/>
        </w:rPr>
        <w:t xml:space="preserve"> индивидуального электроприемника (р</w:t>
      </w:r>
      <w:r w:rsidRPr="00735AE9">
        <w:rPr>
          <w:szCs w:val="28"/>
          <w:vertAlign w:val="subscript"/>
        </w:rPr>
        <w:t>уст</w:t>
      </w:r>
      <w:r w:rsidRPr="00735AE9">
        <w:rPr>
          <w:szCs w:val="28"/>
        </w:rPr>
        <w:t>) – его мощность указанная на табличке завода изготовителя или в паспорте ЭП (р</w:t>
      </w:r>
      <w:r w:rsidRPr="00735AE9">
        <w:rPr>
          <w:szCs w:val="28"/>
          <w:vertAlign w:val="subscript"/>
        </w:rPr>
        <w:t>пас</w:t>
      </w:r>
      <w:r w:rsidRPr="00735AE9">
        <w:rPr>
          <w:szCs w:val="28"/>
        </w:rPr>
        <w:t>). При указанной мощности ЭП должен работать при номинальной нагрузке и номинальном напряжении длительное время в установившемся режиме без превышения допустимой температуры. Будем считать установленным любой ЭП, подключенный к электрической сети (работающий или не работающий), но который можно включить в любое время по требованию технологии.</w:t>
      </w:r>
    </w:p>
    <w:p w14:paraId="49F678FC" w14:textId="77777777" w:rsidR="00735AE9" w:rsidRPr="00735AE9" w:rsidRDefault="00735AE9" w:rsidP="00100D33">
      <w:pPr>
        <w:tabs>
          <w:tab w:val="left" w:pos="2674"/>
        </w:tabs>
        <w:rPr>
          <w:szCs w:val="28"/>
        </w:rPr>
      </w:pPr>
      <w:r w:rsidRPr="00735AE9">
        <w:rPr>
          <w:b/>
          <w:szCs w:val="28"/>
        </w:rPr>
        <w:lastRenderedPageBreak/>
        <w:t>Номинальная активная мощность ЭП</w:t>
      </w:r>
      <w:r w:rsidRPr="00735AE9">
        <w:rPr>
          <w:i/>
          <w:szCs w:val="28"/>
        </w:rPr>
        <w:t xml:space="preserve"> </w:t>
      </w:r>
      <w:r w:rsidRPr="00735AE9">
        <w:rPr>
          <w:szCs w:val="28"/>
        </w:rPr>
        <w:t>(</w:t>
      </w:r>
      <w:r w:rsidRPr="00735AE9">
        <w:rPr>
          <w:szCs w:val="28"/>
          <w:lang w:val="en-US"/>
        </w:rPr>
        <w:t>p</w:t>
      </w:r>
      <w:r w:rsidRPr="00735AE9">
        <w:rPr>
          <w:szCs w:val="28"/>
          <w:vertAlign w:val="subscript"/>
        </w:rPr>
        <w:t>н</w:t>
      </w:r>
      <w:r w:rsidRPr="00735AE9">
        <w:rPr>
          <w:b/>
          <w:szCs w:val="28"/>
        </w:rPr>
        <w:t>)</w:t>
      </w:r>
      <w:r w:rsidRPr="00735AE9">
        <w:rPr>
          <w:szCs w:val="28"/>
        </w:rPr>
        <w:t xml:space="preserve"> – это мощность, потребляемая из сети при номинальной нагрузке ЭП, при которой он должен работать длительное время в установившемся режиме без превышения допустимой температуры. </w:t>
      </w:r>
    </w:p>
    <w:p w14:paraId="0F8C4114" w14:textId="77777777" w:rsidR="00735AE9" w:rsidRPr="00735AE9" w:rsidRDefault="00735AE9" w:rsidP="00100D33">
      <w:pPr>
        <w:tabs>
          <w:tab w:val="left" w:pos="2674"/>
        </w:tabs>
        <w:rPr>
          <w:szCs w:val="28"/>
        </w:rPr>
      </w:pPr>
      <w:r w:rsidRPr="00735AE9">
        <w:rPr>
          <w:szCs w:val="28"/>
        </w:rPr>
        <w:t>Для длительного режима работы ЭП номинальная мощность равна паспортной величине (</w:t>
      </w:r>
      <w:r w:rsidRPr="00735AE9">
        <w:rPr>
          <w:szCs w:val="28"/>
          <w:lang w:val="en-US"/>
        </w:rPr>
        <w:t>p</w:t>
      </w:r>
      <w:r w:rsidRPr="00735AE9">
        <w:rPr>
          <w:szCs w:val="28"/>
          <w:vertAlign w:val="subscript"/>
        </w:rPr>
        <w:t>пас</w:t>
      </w:r>
      <w:r w:rsidRPr="00735AE9">
        <w:rPr>
          <w:szCs w:val="28"/>
        </w:rPr>
        <w:t>)</w:t>
      </w:r>
    </w:p>
    <w:p w14:paraId="12A95477" w14:textId="77777777" w:rsidR="00735AE9" w:rsidRPr="00735AE9" w:rsidRDefault="00735AE9" w:rsidP="00100D33">
      <w:pPr>
        <w:tabs>
          <w:tab w:val="left" w:pos="2674"/>
        </w:tabs>
        <w:ind w:firstLine="720"/>
        <w:jc w:val="right"/>
        <w:rPr>
          <w:szCs w:val="28"/>
        </w:rPr>
      </w:pPr>
      <w:r w:rsidRPr="00735AE9">
        <w:rPr>
          <w:szCs w:val="28"/>
        </w:rPr>
        <w:t xml:space="preserve">                                        </w:t>
      </w:r>
      <w:r w:rsidRPr="00735AE9">
        <w:rPr>
          <w:position w:val="-14"/>
          <w:szCs w:val="28"/>
        </w:rPr>
        <w:object w:dxaOrig="1340" w:dyaOrig="440" w14:anchorId="426501CA">
          <v:shape id="_x0000_i1033" type="#_x0000_t75" style="width:67pt;height:21.5pt" o:ole="">
            <v:imagedata r:id="rId26" o:title=""/>
          </v:shape>
          <o:OLEObject Type="Embed" ProgID="Equation.3" ShapeID="_x0000_i1033" DrawAspect="Content" ObjectID="_1665356189" r:id="rId27"/>
        </w:object>
      </w:r>
      <w:r w:rsidRPr="00735AE9">
        <w:rPr>
          <w:szCs w:val="28"/>
        </w:rPr>
        <w:t>.                                                         (2)</w:t>
      </w:r>
    </w:p>
    <w:p w14:paraId="051A158D" w14:textId="77777777" w:rsidR="00735AE9" w:rsidRPr="00735AE9" w:rsidRDefault="00735AE9" w:rsidP="00100D33">
      <w:pPr>
        <w:tabs>
          <w:tab w:val="left" w:pos="2674"/>
        </w:tabs>
        <w:rPr>
          <w:szCs w:val="28"/>
        </w:rPr>
      </w:pPr>
      <w:r w:rsidRPr="00735AE9">
        <w:rPr>
          <w:szCs w:val="28"/>
        </w:rPr>
        <w:t xml:space="preserve">Для приемников работающих в повторно-кратковременном режиме номинальную мощность определяют по паспортной мощности путем приведения ее к длительному режиму работы (ПВ=1) в соответствии с формулами: </w:t>
      </w:r>
    </w:p>
    <w:p w14:paraId="54B97E2A" w14:textId="77777777" w:rsidR="00735AE9" w:rsidRPr="00735AE9" w:rsidRDefault="00735AE9" w:rsidP="00100D33">
      <w:pPr>
        <w:tabs>
          <w:tab w:val="left" w:pos="2674"/>
        </w:tabs>
        <w:ind w:firstLine="720"/>
        <w:jc w:val="right"/>
        <w:rPr>
          <w:szCs w:val="28"/>
        </w:rPr>
      </w:pPr>
      <w:r w:rsidRPr="00735AE9">
        <w:rPr>
          <w:szCs w:val="28"/>
        </w:rPr>
        <w:t xml:space="preserve">                 </w:t>
      </w:r>
      <w:r w:rsidRPr="00735AE9">
        <w:rPr>
          <w:position w:val="-14"/>
          <w:szCs w:val="28"/>
        </w:rPr>
        <w:object w:dxaOrig="2060" w:dyaOrig="600" w14:anchorId="38028C08">
          <v:shape id="_x0000_i1034" type="#_x0000_t75" style="width:103pt;height:30.5pt" o:ole="">
            <v:imagedata r:id="rId28" o:title=""/>
          </v:shape>
          <o:OLEObject Type="Embed" ProgID="Equation.3" ShapeID="_x0000_i1034" DrawAspect="Content" ObjectID="_1665356190" r:id="rId29"/>
        </w:object>
      </w:r>
      <w:r w:rsidRPr="00735AE9">
        <w:rPr>
          <w:szCs w:val="28"/>
        </w:rPr>
        <w:t xml:space="preserve">,   или   </w:t>
      </w:r>
      <w:r w:rsidRPr="00735AE9">
        <w:rPr>
          <w:position w:val="-24"/>
          <w:szCs w:val="28"/>
        </w:rPr>
        <w:object w:dxaOrig="2100" w:dyaOrig="580" w14:anchorId="54C2ED17">
          <v:shape id="_x0000_i1035" type="#_x0000_t75" style="width:105pt;height:29.5pt" o:ole="">
            <v:imagedata r:id="rId30" o:title=""/>
          </v:shape>
          <o:OLEObject Type="Embed" ProgID="Equation.3" ShapeID="_x0000_i1035" DrawAspect="Content" ObjectID="_1665356191" r:id="rId31"/>
        </w:object>
      </w:r>
      <w:r w:rsidRPr="00735AE9">
        <w:rPr>
          <w:szCs w:val="28"/>
        </w:rPr>
        <w:t>,                      (3)</w:t>
      </w:r>
    </w:p>
    <w:p w14:paraId="6B29F715" w14:textId="77777777" w:rsidR="00735AE9" w:rsidRPr="00735AE9" w:rsidRDefault="00735AE9" w:rsidP="00100D33">
      <w:pPr>
        <w:tabs>
          <w:tab w:val="left" w:pos="5812"/>
        </w:tabs>
        <w:rPr>
          <w:szCs w:val="28"/>
        </w:rPr>
      </w:pPr>
      <w:r w:rsidRPr="00735AE9">
        <w:rPr>
          <w:szCs w:val="28"/>
        </w:rPr>
        <w:t xml:space="preserve">где  </w:t>
      </w:r>
      <w:r w:rsidRPr="00735AE9">
        <w:rPr>
          <w:position w:val="-14"/>
          <w:szCs w:val="28"/>
        </w:rPr>
        <w:object w:dxaOrig="1180" w:dyaOrig="440" w14:anchorId="550E718F">
          <v:shape id="_x0000_i1036" type="#_x0000_t75" style="width:59pt;height:21.5pt" o:ole="">
            <v:imagedata r:id="rId32" o:title=""/>
          </v:shape>
          <o:OLEObject Type="Embed" ProgID="Equation.3" ShapeID="_x0000_i1036" DrawAspect="Content" ObjectID="_1665356192" r:id="rId33"/>
        </w:object>
      </w:r>
      <w:r w:rsidRPr="00735AE9">
        <w:rPr>
          <w:szCs w:val="28"/>
        </w:rPr>
        <w:t xml:space="preserve"> паспортная величина, о.е.; к</w:t>
      </w:r>
      <w:r w:rsidRPr="00735AE9">
        <w:rPr>
          <w:szCs w:val="28"/>
          <w:vertAlign w:val="subscript"/>
        </w:rPr>
        <w:t>в</w:t>
      </w:r>
      <w:r w:rsidRPr="00735AE9">
        <w:rPr>
          <w:szCs w:val="28"/>
        </w:rPr>
        <w:t xml:space="preserve"> - коэффициент включения рассчитывается по графику нагрузки ЭП, см. формулу (2.1).</w:t>
      </w:r>
    </w:p>
    <w:p w14:paraId="43F8DB10" w14:textId="77777777" w:rsidR="00735AE9" w:rsidRPr="00735AE9" w:rsidRDefault="00735AE9" w:rsidP="00100D33">
      <w:pPr>
        <w:tabs>
          <w:tab w:val="left" w:pos="2674"/>
        </w:tabs>
        <w:rPr>
          <w:szCs w:val="28"/>
        </w:rPr>
      </w:pPr>
      <w:r w:rsidRPr="00735AE9">
        <w:rPr>
          <w:szCs w:val="28"/>
        </w:rPr>
        <w:t>Для электродвигателей мощность, потребляемая из сети, называется присоединенной мощностью (</w:t>
      </w:r>
      <w:r w:rsidRPr="00735AE9">
        <w:rPr>
          <w:position w:val="-20"/>
          <w:szCs w:val="28"/>
        </w:rPr>
        <w:object w:dxaOrig="540" w:dyaOrig="499" w14:anchorId="26274B80">
          <v:shape id="_x0000_i1037" type="#_x0000_t75" style="width:27pt;height:25pt" o:ole="">
            <v:imagedata r:id="rId34" o:title=""/>
          </v:shape>
          <o:OLEObject Type="Embed" ProgID="Equation.3" ShapeID="_x0000_i1037" DrawAspect="Content" ObjectID="_1665356193" r:id="rId35"/>
        </w:object>
      </w:r>
      <w:r w:rsidRPr="00735AE9">
        <w:rPr>
          <w:szCs w:val="28"/>
        </w:rPr>
        <w:t>) и определяется по выражению</w:t>
      </w:r>
    </w:p>
    <w:p w14:paraId="3CF8C729" w14:textId="77777777" w:rsidR="00735AE9" w:rsidRPr="00735AE9" w:rsidRDefault="00735AE9" w:rsidP="00100D33">
      <w:pPr>
        <w:tabs>
          <w:tab w:val="left" w:pos="2674"/>
        </w:tabs>
        <w:ind w:firstLine="720"/>
        <w:jc w:val="center"/>
        <w:rPr>
          <w:szCs w:val="28"/>
          <w:highlight w:val="yellow"/>
        </w:rPr>
      </w:pPr>
      <w:r w:rsidRPr="00735AE9">
        <w:rPr>
          <w:szCs w:val="28"/>
        </w:rPr>
        <w:t xml:space="preserve">                                           </w:t>
      </w:r>
      <w:r w:rsidRPr="00735AE9">
        <w:rPr>
          <w:position w:val="-36"/>
          <w:szCs w:val="28"/>
        </w:rPr>
        <w:object w:dxaOrig="1300" w:dyaOrig="859" w14:anchorId="4C882B17">
          <v:shape id="_x0000_i1038" type="#_x0000_t75" style="width:64.5pt;height:43.5pt" o:ole="">
            <v:imagedata r:id="rId36" o:title=""/>
          </v:shape>
          <o:OLEObject Type="Embed" ProgID="Equation.3" ShapeID="_x0000_i1038" DrawAspect="Content" ObjectID="_1665356194" r:id="rId37"/>
        </w:object>
      </w:r>
      <w:r w:rsidRPr="00735AE9">
        <w:rPr>
          <w:szCs w:val="28"/>
        </w:rPr>
        <w:t xml:space="preserve">,                             </w:t>
      </w:r>
      <w:r w:rsidR="00100D33">
        <w:rPr>
          <w:szCs w:val="28"/>
        </w:rPr>
        <w:t xml:space="preserve">                            (</w:t>
      </w:r>
      <w:r w:rsidRPr="00735AE9">
        <w:rPr>
          <w:szCs w:val="28"/>
        </w:rPr>
        <w:t>4)</w:t>
      </w:r>
    </w:p>
    <w:p w14:paraId="2EFD3B46" w14:textId="77777777" w:rsidR="00735AE9" w:rsidRPr="00735AE9" w:rsidRDefault="00735AE9" w:rsidP="00100D33">
      <w:pPr>
        <w:tabs>
          <w:tab w:val="left" w:pos="2674"/>
        </w:tabs>
        <w:rPr>
          <w:szCs w:val="28"/>
        </w:rPr>
      </w:pPr>
      <w:r w:rsidRPr="00735AE9">
        <w:rPr>
          <w:szCs w:val="28"/>
        </w:rPr>
        <w:t xml:space="preserve">где </w:t>
      </w:r>
      <w:r w:rsidRPr="00735AE9">
        <w:rPr>
          <w:position w:val="-12"/>
          <w:szCs w:val="28"/>
        </w:rPr>
        <w:object w:dxaOrig="400" w:dyaOrig="420" w14:anchorId="1EE9F709">
          <v:shape id="_x0000_i1039" type="#_x0000_t75" style="width:20pt;height:21pt" o:ole="">
            <v:imagedata r:id="rId38" o:title=""/>
          </v:shape>
          <o:OLEObject Type="Embed" ProgID="Equation.3" ShapeID="_x0000_i1039" DrawAspect="Content" ObjectID="_1665356195" r:id="rId39"/>
        </w:object>
      </w:r>
      <w:r w:rsidRPr="00735AE9">
        <w:rPr>
          <w:szCs w:val="28"/>
        </w:rPr>
        <w:t xml:space="preserve"> - номинальная мощность, развиваемая на валу двигателя, кВт; </w:t>
      </w:r>
    </w:p>
    <w:p w14:paraId="43D7BBEE" w14:textId="77777777" w:rsidR="00735AE9" w:rsidRPr="00735AE9" w:rsidRDefault="00735AE9" w:rsidP="00100D33">
      <w:pPr>
        <w:tabs>
          <w:tab w:val="left" w:pos="2674"/>
        </w:tabs>
        <w:rPr>
          <w:szCs w:val="28"/>
          <w:highlight w:val="yellow"/>
        </w:rPr>
      </w:pPr>
      <w:r w:rsidRPr="00735AE9">
        <w:rPr>
          <w:position w:val="-12"/>
          <w:szCs w:val="28"/>
        </w:rPr>
        <w:object w:dxaOrig="240" w:dyaOrig="320" w14:anchorId="10B6DA68">
          <v:shape id="_x0000_i1040" type="#_x0000_t75" style="width:12pt;height:16pt" o:ole="">
            <v:imagedata r:id="rId40" o:title=""/>
          </v:shape>
          <o:OLEObject Type="Embed" ProgID="Equation.3" ShapeID="_x0000_i1040" DrawAspect="Content" ObjectID="_1665356196" r:id="rId41"/>
        </w:object>
      </w:r>
      <w:r w:rsidRPr="00735AE9">
        <w:rPr>
          <w:szCs w:val="28"/>
        </w:rPr>
        <w:t xml:space="preserve"> - номинальный КПД электродвигателя, о.е.</w:t>
      </w:r>
    </w:p>
    <w:p w14:paraId="46516896" w14:textId="77777777" w:rsidR="00735AE9" w:rsidRPr="00735AE9" w:rsidRDefault="00735AE9" w:rsidP="00100D33">
      <w:pPr>
        <w:tabs>
          <w:tab w:val="left" w:pos="2674"/>
        </w:tabs>
        <w:rPr>
          <w:szCs w:val="28"/>
        </w:rPr>
      </w:pPr>
      <w:r w:rsidRPr="00735AE9">
        <w:rPr>
          <w:b/>
          <w:szCs w:val="28"/>
        </w:rPr>
        <w:t>Номинальная реактивная мощность ЭП</w:t>
      </w:r>
      <w:r w:rsidRPr="00735AE9">
        <w:rPr>
          <w:szCs w:val="28"/>
        </w:rPr>
        <w:t xml:space="preserve"> (</w:t>
      </w:r>
      <w:r w:rsidRPr="00735AE9">
        <w:rPr>
          <w:position w:val="-12"/>
          <w:szCs w:val="28"/>
        </w:rPr>
        <w:object w:dxaOrig="400" w:dyaOrig="420" w14:anchorId="51E57BDB">
          <v:shape id="_x0000_i1041" type="#_x0000_t75" style="width:20pt;height:20.5pt" o:ole="">
            <v:imagedata r:id="rId42" o:title=""/>
          </v:shape>
          <o:OLEObject Type="Embed" ProgID="Equation.3" ShapeID="_x0000_i1041" DrawAspect="Content" ObjectID="_1665356197" r:id="rId43"/>
        </w:object>
      </w:r>
      <w:r w:rsidRPr="00735AE9">
        <w:rPr>
          <w:szCs w:val="28"/>
        </w:rPr>
        <w:t>) – реактивная мощность, потребляемая им из сети при номинальной активной мощности и номинальном напряжении.</w:t>
      </w:r>
    </w:p>
    <w:p w14:paraId="3C261523" w14:textId="77777777" w:rsidR="00735AE9" w:rsidRPr="00735AE9" w:rsidRDefault="00735AE9" w:rsidP="00100D33">
      <w:pPr>
        <w:tabs>
          <w:tab w:val="left" w:pos="2674"/>
        </w:tabs>
        <w:rPr>
          <w:szCs w:val="28"/>
        </w:rPr>
      </w:pPr>
      <w:r w:rsidRPr="00735AE9">
        <w:rPr>
          <w:szCs w:val="28"/>
        </w:rPr>
        <w:t xml:space="preserve">Для ЭП, работающего в длительном режиме, величина </w:t>
      </w:r>
      <w:r w:rsidRPr="00735AE9">
        <w:rPr>
          <w:position w:val="-12"/>
          <w:szCs w:val="28"/>
        </w:rPr>
        <w:object w:dxaOrig="400" w:dyaOrig="420" w14:anchorId="6BCD639D">
          <v:shape id="_x0000_i1042" type="#_x0000_t75" style="width:20pt;height:20.5pt" o:ole="">
            <v:imagedata r:id="rId44" o:title=""/>
          </v:shape>
          <o:OLEObject Type="Embed" ProgID="Equation.3" ShapeID="_x0000_i1042" DrawAspect="Content" ObjectID="_1665356198" r:id="rId45"/>
        </w:object>
      </w:r>
      <w:r w:rsidRPr="00735AE9">
        <w:rPr>
          <w:szCs w:val="28"/>
        </w:rPr>
        <w:t>вычисляется по формуле</w:t>
      </w:r>
    </w:p>
    <w:p w14:paraId="1C05C6F8" w14:textId="77777777" w:rsidR="00735AE9" w:rsidRPr="00735AE9" w:rsidRDefault="00735AE9" w:rsidP="00100D33">
      <w:pPr>
        <w:tabs>
          <w:tab w:val="left" w:pos="2674"/>
        </w:tabs>
        <w:ind w:firstLine="720"/>
        <w:jc w:val="right"/>
        <w:rPr>
          <w:szCs w:val="28"/>
        </w:rPr>
      </w:pPr>
      <w:r w:rsidRPr="00735AE9">
        <w:rPr>
          <w:szCs w:val="28"/>
        </w:rPr>
        <w:t xml:space="preserve">                                                </w:t>
      </w:r>
      <w:r w:rsidRPr="00735AE9">
        <w:rPr>
          <w:position w:val="-12"/>
          <w:szCs w:val="28"/>
        </w:rPr>
        <w:object w:dxaOrig="1540" w:dyaOrig="420" w14:anchorId="41735CD2">
          <v:shape id="_x0000_i1043" type="#_x0000_t75" style="width:77pt;height:20.5pt" o:ole="">
            <v:imagedata r:id="rId46" o:title=""/>
          </v:shape>
          <o:OLEObject Type="Embed" ProgID="Equation.3" ShapeID="_x0000_i1043" DrawAspect="Content" ObjectID="_1665356199" r:id="rId47"/>
        </w:object>
      </w:r>
      <w:r w:rsidRPr="00735AE9">
        <w:rPr>
          <w:szCs w:val="28"/>
        </w:rPr>
        <w:t>,                                                (5)</w:t>
      </w:r>
    </w:p>
    <w:p w14:paraId="24AED71C" w14:textId="77777777" w:rsidR="00735AE9" w:rsidRPr="00735AE9" w:rsidRDefault="00735AE9" w:rsidP="00100D33">
      <w:pPr>
        <w:tabs>
          <w:tab w:val="left" w:pos="2674"/>
        </w:tabs>
        <w:rPr>
          <w:szCs w:val="28"/>
        </w:rPr>
      </w:pPr>
      <w:r w:rsidRPr="00735AE9">
        <w:rPr>
          <w:szCs w:val="28"/>
        </w:rPr>
        <w:t xml:space="preserve">где </w:t>
      </w:r>
      <w:r w:rsidRPr="00735AE9">
        <w:rPr>
          <w:position w:val="-12"/>
          <w:szCs w:val="28"/>
        </w:rPr>
        <w:object w:dxaOrig="520" w:dyaOrig="360" w14:anchorId="01BCB597">
          <v:shape id="_x0000_i1044" type="#_x0000_t75" style="width:26pt;height:17.5pt" o:ole="">
            <v:imagedata r:id="rId48" o:title=""/>
          </v:shape>
          <o:OLEObject Type="Embed" ProgID="Equation.3" ShapeID="_x0000_i1044" DrawAspect="Content" ObjectID="_1665356200" r:id="rId49"/>
        </w:object>
      </w:r>
      <w:r w:rsidRPr="00735AE9">
        <w:rPr>
          <w:szCs w:val="28"/>
        </w:rPr>
        <w:t xml:space="preserve"> - соответствует номинальному </w:t>
      </w:r>
      <w:r w:rsidRPr="00735AE9">
        <w:rPr>
          <w:position w:val="-12"/>
          <w:szCs w:val="28"/>
        </w:rPr>
        <w:object w:dxaOrig="880" w:dyaOrig="420" w14:anchorId="3F8F1867">
          <v:shape id="_x0000_i1045" type="#_x0000_t75" style="width:44.5pt;height:21.5pt" o:ole="">
            <v:imagedata r:id="rId50" o:title=""/>
          </v:shape>
          <o:OLEObject Type="Embed" ProgID="Equation.3" ShapeID="_x0000_i1045" DrawAspect="Content" ObjectID="_1665356201" r:id="rId51"/>
        </w:object>
      </w:r>
      <w:r w:rsidRPr="00735AE9">
        <w:rPr>
          <w:szCs w:val="28"/>
        </w:rPr>
        <w:t xml:space="preserve"> ЭП (</w:t>
      </w:r>
      <w:r w:rsidRPr="00735AE9">
        <w:rPr>
          <w:position w:val="-12"/>
          <w:szCs w:val="28"/>
        </w:rPr>
        <w:object w:dxaOrig="880" w:dyaOrig="420" w14:anchorId="6FA80A40">
          <v:shape id="_x0000_i1046" type="#_x0000_t75" style="width:44.5pt;height:21.5pt" o:ole="">
            <v:imagedata r:id="rId52" o:title=""/>
          </v:shape>
          <o:OLEObject Type="Embed" ProgID="Equation.3" ShapeID="_x0000_i1046" DrawAspect="Content" ObjectID="_1665356202" r:id="rId53"/>
        </w:object>
      </w:r>
      <w:r w:rsidRPr="00735AE9">
        <w:rPr>
          <w:szCs w:val="28"/>
        </w:rPr>
        <w:t xml:space="preserve"> - паспортная величина).</w:t>
      </w:r>
    </w:p>
    <w:p w14:paraId="627F1DCB" w14:textId="77777777" w:rsidR="00735AE9" w:rsidRPr="00735AE9" w:rsidRDefault="00735AE9" w:rsidP="00C10016">
      <w:r w:rsidRPr="00735AE9">
        <w:t xml:space="preserve">Для ЭП, работающего в повторно-кратковременном режиме, величина </w:t>
      </w:r>
      <w:r w:rsidRPr="00735AE9">
        <w:rPr>
          <w:position w:val="-12"/>
        </w:rPr>
        <w:object w:dxaOrig="340" w:dyaOrig="380" w14:anchorId="1C9E1A23">
          <v:shape id="_x0000_i1047" type="#_x0000_t75" style="width:17pt;height:19pt" o:ole="">
            <v:imagedata r:id="rId54" o:title=""/>
          </v:shape>
          <o:OLEObject Type="Embed" ProgID="Equation.3" ShapeID="_x0000_i1047" DrawAspect="Content" ObjectID="_1665356203" r:id="rId55"/>
        </w:object>
      </w:r>
      <w:r w:rsidRPr="00735AE9">
        <w:t xml:space="preserve"> вычисляется по формуле</w:t>
      </w:r>
    </w:p>
    <w:p w14:paraId="41A6DFAB" w14:textId="77777777" w:rsidR="00735AE9" w:rsidRPr="00735AE9" w:rsidRDefault="00735AE9" w:rsidP="00C10016">
      <w:pPr>
        <w:jc w:val="right"/>
      </w:pPr>
      <w:r w:rsidRPr="00735AE9">
        <w:rPr>
          <w:position w:val="-16"/>
        </w:rPr>
        <w:object w:dxaOrig="2880" w:dyaOrig="499" w14:anchorId="785D5EF1">
          <v:shape id="_x0000_i1048" type="#_x0000_t75" style="width:2in;height:25pt" o:ole="">
            <v:imagedata r:id="rId56" o:title=""/>
          </v:shape>
          <o:OLEObject Type="Embed" ProgID="Equation.3" ShapeID="_x0000_i1048" DrawAspect="Content" ObjectID="_1665356204" r:id="rId57"/>
        </w:object>
      </w:r>
      <w:r w:rsidRPr="00735AE9">
        <w:t>.                                        (6)</w:t>
      </w:r>
    </w:p>
    <w:p w14:paraId="39DF84AE" w14:textId="77777777" w:rsidR="00735AE9" w:rsidRPr="00735AE9" w:rsidRDefault="00735AE9" w:rsidP="00C10016">
      <w:pPr>
        <w:rPr>
          <w:i/>
        </w:rPr>
      </w:pPr>
      <w:bookmarkStart w:id="13" w:name="_Toc256070408"/>
      <w:bookmarkStart w:id="14" w:name="_Toc256071697"/>
      <w:r w:rsidRPr="00735AE9">
        <w:rPr>
          <w:b/>
        </w:rPr>
        <w:t>Номинальная полная мощность ЭП (</w:t>
      </w:r>
      <w:r w:rsidRPr="00735AE9">
        <w:rPr>
          <w:b/>
          <w:lang w:val="en-US"/>
        </w:rPr>
        <w:t>s</w:t>
      </w:r>
      <w:r w:rsidRPr="00735AE9">
        <w:rPr>
          <w:b/>
          <w:vertAlign w:val="subscript"/>
        </w:rPr>
        <w:t>н</w:t>
      </w:r>
      <w:r w:rsidRPr="00735AE9">
        <w:rPr>
          <w:b/>
        </w:rPr>
        <w:t>)</w:t>
      </w:r>
      <w:bookmarkEnd w:id="13"/>
      <w:bookmarkEnd w:id="14"/>
    </w:p>
    <w:p w14:paraId="4EF1CDB8" w14:textId="77777777" w:rsidR="00735AE9" w:rsidRPr="00735AE9" w:rsidRDefault="00735AE9" w:rsidP="00C10016">
      <w:pPr>
        <w:jc w:val="right"/>
      </w:pPr>
      <w:r w:rsidRPr="00735AE9">
        <w:rPr>
          <w:position w:val="-14"/>
        </w:rPr>
        <w:object w:dxaOrig="1960" w:dyaOrig="600" w14:anchorId="31104687">
          <v:shape id="_x0000_i1049" type="#_x0000_t75" style="width:98.5pt;height:30pt" o:ole="">
            <v:imagedata r:id="rId58" o:title=""/>
          </v:shape>
          <o:OLEObject Type="Embed" ProgID="Equation.3" ShapeID="_x0000_i1049" DrawAspect="Content" ObjectID="_1665356205" r:id="rId59"/>
        </w:object>
      </w:r>
      <w:r w:rsidRPr="00735AE9">
        <w:t>.                                                         (7)</w:t>
      </w:r>
    </w:p>
    <w:p w14:paraId="2D6DE2C3" w14:textId="77777777" w:rsidR="00735AE9" w:rsidRPr="00735AE9" w:rsidRDefault="00735AE9" w:rsidP="00C10016">
      <w:bookmarkStart w:id="15" w:name="_Toc256070409"/>
      <w:bookmarkStart w:id="16" w:name="_Toc256071698"/>
      <w:r w:rsidRPr="00735AE9">
        <w:rPr>
          <w:b/>
        </w:rPr>
        <w:t>Номинальный ток ЭП</w:t>
      </w:r>
      <w:r w:rsidRPr="00735AE9">
        <w:t xml:space="preserve"> (</w:t>
      </w:r>
      <w:r w:rsidRPr="00735AE9">
        <w:rPr>
          <w:position w:val="-12"/>
        </w:rPr>
        <w:object w:dxaOrig="320" w:dyaOrig="420" w14:anchorId="586E7000">
          <v:shape id="_x0000_i1050" type="#_x0000_t75" style="width:16pt;height:21pt" o:ole="">
            <v:imagedata r:id="rId60" o:title=""/>
          </v:shape>
          <o:OLEObject Type="Embed" ProgID="Equation.3" ShapeID="_x0000_i1050" DrawAspect="Content" ObjectID="_1665356206" r:id="rId61"/>
        </w:object>
      </w:r>
      <w:r w:rsidRPr="00735AE9">
        <w:rPr>
          <w:b/>
        </w:rPr>
        <w:t>)</w:t>
      </w:r>
      <w:bookmarkEnd w:id="15"/>
      <w:bookmarkEnd w:id="16"/>
    </w:p>
    <w:p w14:paraId="6BA1214A" w14:textId="77777777" w:rsidR="00735AE9" w:rsidRPr="00735AE9" w:rsidRDefault="00735AE9" w:rsidP="00C10016">
      <w:pPr>
        <w:jc w:val="right"/>
      </w:pPr>
      <w:r w:rsidRPr="00735AE9">
        <w:rPr>
          <w:position w:val="-38"/>
        </w:rPr>
        <w:object w:dxaOrig="1520" w:dyaOrig="880" w14:anchorId="1FCB8A5E">
          <v:shape id="_x0000_i1051" type="#_x0000_t75" style="width:76.5pt;height:44pt" o:ole="">
            <v:imagedata r:id="rId62" o:title=""/>
          </v:shape>
          <o:OLEObject Type="Embed" ProgID="Equation.3" ShapeID="_x0000_i1051" DrawAspect="Content" ObjectID="_1665356207" r:id="rId63"/>
        </w:object>
      </w:r>
      <w:r w:rsidRPr="00735AE9">
        <w:t>.                                                     (8)</w:t>
      </w:r>
    </w:p>
    <w:p w14:paraId="1F86F48B" w14:textId="77777777" w:rsidR="00735AE9" w:rsidRPr="00735AE9" w:rsidRDefault="00735AE9" w:rsidP="00C10016">
      <w:pPr>
        <w:rPr>
          <w:b/>
        </w:rPr>
      </w:pPr>
      <w:bookmarkStart w:id="17" w:name="_Toc256070410"/>
      <w:bookmarkStart w:id="18" w:name="_Toc256071699"/>
      <w:r w:rsidRPr="00735AE9">
        <w:rPr>
          <w:b/>
        </w:rPr>
        <w:t>Номинальный коэффициент активной мощности (</w:t>
      </w:r>
      <w:r w:rsidRPr="00735AE9">
        <w:rPr>
          <w:position w:val="-12"/>
        </w:rPr>
        <w:object w:dxaOrig="880" w:dyaOrig="420" w14:anchorId="5E87EDDF">
          <v:shape id="_x0000_i1052" type="#_x0000_t75" style="width:44.5pt;height:21.5pt" o:ole="">
            <v:imagedata r:id="rId64" o:title=""/>
          </v:shape>
          <o:OLEObject Type="Embed" ProgID="Equation.3" ShapeID="_x0000_i1052" DrawAspect="Content" ObjectID="_1665356208" r:id="rId65"/>
        </w:object>
      </w:r>
      <w:r w:rsidRPr="00735AE9">
        <w:t>)</w:t>
      </w:r>
      <w:bookmarkEnd w:id="17"/>
      <w:bookmarkEnd w:id="18"/>
    </w:p>
    <w:p w14:paraId="17603843" w14:textId="77777777" w:rsidR="00735AE9" w:rsidRDefault="00735AE9" w:rsidP="00C10016">
      <w:pPr>
        <w:jc w:val="right"/>
      </w:pPr>
      <w:r w:rsidRPr="00735AE9">
        <w:rPr>
          <w:b/>
          <w:position w:val="-12"/>
        </w:rPr>
        <w:object w:dxaOrig="200" w:dyaOrig="380" w14:anchorId="1FBD66EB">
          <v:shape id="_x0000_i1053" type="#_x0000_t75" style="width:10pt;height:19pt" o:ole="">
            <v:imagedata r:id="rId16" o:title=""/>
          </v:shape>
          <o:OLEObject Type="Embed" ProgID="Equation.3" ShapeID="_x0000_i1053" DrawAspect="Content" ObjectID="_1665356209" r:id="rId66"/>
        </w:object>
      </w:r>
      <w:r w:rsidRPr="00735AE9">
        <w:rPr>
          <w:b/>
          <w:position w:val="-12"/>
        </w:rPr>
        <w:object w:dxaOrig="200" w:dyaOrig="380" w14:anchorId="40221638">
          <v:shape id="_x0000_i1054" type="#_x0000_t75" style="width:10pt;height:19pt" o:ole="">
            <v:imagedata r:id="rId16" o:title=""/>
          </v:shape>
          <o:OLEObject Type="Embed" ProgID="Equation.3" ShapeID="_x0000_i1054" DrawAspect="Content" ObjectID="_1665356210" r:id="rId67"/>
        </w:object>
      </w:r>
      <w:r w:rsidRPr="00735AE9">
        <w:rPr>
          <w:b/>
          <w:position w:val="-38"/>
        </w:rPr>
        <w:object w:dxaOrig="1440" w:dyaOrig="880" w14:anchorId="76BB3BCE">
          <v:shape id="_x0000_i1055" type="#_x0000_t75" style="width:1in;height:44pt" o:ole="">
            <v:imagedata r:id="rId68" o:title=""/>
          </v:shape>
          <o:OLEObject Type="Embed" ProgID="Equation.3" ShapeID="_x0000_i1055" DrawAspect="Content" ObjectID="_1665356211" r:id="rId69"/>
        </w:object>
      </w:r>
      <w:r w:rsidRPr="00735AE9">
        <w:rPr>
          <w:b/>
        </w:rPr>
        <w:t xml:space="preserve">.                                                           </w:t>
      </w:r>
      <w:r w:rsidR="00100D33">
        <w:t>(</w:t>
      </w:r>
      <w:r w:rsidRPr="00735AE9">
        <w:t>9)</w:t>
      </w:r>
    </w:p>
    <w:p w14:paraId="615B2BEB" w14:textId="77777777" w:rsidR="00447D90" w:rsidRDefault="00447D90" w:rsidP="009B32CC">
      <w:pPr>
        <w:pStyle w:val="a0"/>
        <w:spacing w:after="0"/>
        <w:ind w:firstLine="0"/>
        <w:jc w:val="center"/>
        <w:rPr>
          <w:szCs w:val="28"/>
        </w:rPr>
      </w:pPr>
    </w:p>
    <w:p w14:paraId="01B0BE73" w14:textId="77777777" w:rsidR="00697BC5" w:rsidRDefault="00697BC5" w:rsidP="009A44DD">
      <w:pPr>
        <w:pStyle w:val="1"/>
        <w:ind w:firstLine="0"/>
      </w:pPr>
      <w:bookmarkStart w:id="19" w:name="_Toc282252008"/>
      <w:r>
        <w:t xml:space="preserve">Лекция </w:t>
      </w:r>
      <w:r w:rsidR="00C05A66">
        <w:t>№</w:t>
      </w:r>
      <w:r w:rsidR="009A44DD">
        <w:t>4</w:t>
      </w:r>
      <w:r w:rsidR="00C05A66" w:rsidRPr="00C05A66">
        <w:t xml:space="preserve"> </w:t>
      </w:r>
      <w:r w:rsidR="00C05A66" w:rsidRPr="004B773F">
        <w:t>Графики электрических нагрузок</w:t>
      </w:r>
      <w:bookmarkEnd w:id="19"/>
    </w:p>
    <w:p w14:paraId="748700B7" w14:textId="77777777" w:rsidR="00697BC5" w:rsidRPr="00697BC5" w:rsidRDefault="00697BC5" w:rsidP="009B32CC">
      <w:pPr>
        <w:pStyle w:val="a0"/>
        <w:ind w:firstLine="0"/>
        <w:jc w:val="center"/>
      </w:pPr>
    </w:p>
    <w:p w14:paraId="7A335C7F" w14:textId="77777777" w:rsidR="00697BC5" w:rsidRDefault="00100D33" w:rsidP="00697BC5">
      <w:pPr>
        <w:tabs>
          <w:tab w:val="left" w:pos="2674"/>
          <w:tab w:val="left" w:pos="8080"/>
        </w:tabs>
        <w:rPr>
          <w:color w:val="000000"/>
          <w:szCs w:val="28"/>
        </w:rPr>
      </w:pPr>
      <w:r w:rsidRPr="004B773F">
        <w:rPr>
          <w:color w:val="000000"/>
          <w:szCs w:val="28"/>
        </w:rPr>
        <w:t>Графики электрических нагрузок одна из основных характеристик режимов работы приемников (потребителей) электрической энергии и являются исходным материалом для расчетов электрических сетей.  Графики электрических нагрузок представляют собой характер изменения электрической величины во времени.</w:t>
      </w:r>
    </w:p>
    <w:p w14:paraId="1F707A30" w14:textId="77777777" w:rsidR="00697BC5" w:rsidRDefault="00100D33" w:rsidP="00697BC5">
      <w:pPr>
        <w:tabs>
          <w:tab w:val="left" w:pos="2674"/>
          <w:tab w:val="left" w:pos="8080"/>
        </w:tabs>
        <w:rPr>
          <w:color w:val="000000"/>
          <w:szCs w:val="28"/>
        </w:rPr>
      </w:pPr>
      <w:r w:rsidRPr="004B773F">
        <w:rPr>
          <w:color w:val="000000"/>
          <w:szCs w:val="28"/>
        </w:rPr>
        <w:t xml:space="preserve">По электрическим показателям рассматриваются графики по активной, реактивной и полной мощности, графики по току. Если нагрузка создается одним ЭП, графики называют </w:t>
      </w:r>
      <w:r w:rsidRPr="004B773F">
        <w:rPr>
          <w:i/>
          <w:color w:val="000000"/>
          <w:szCs w:val="28"/>
        </w:rPr>
        <w:t>индивидуальными</w:t>
      </w:r>
      <w:r w:rsidRPr="004B773F">
        <w:rPr>
          <w:color w:val="000000"/>
          <w:szCs w:val="28"/>
        </w:rPr>
        <w:t xml:space="preserve"> и все показатели, относящиеся к нему, обозначают строчными буквами </w:t>
      </w:r>
      <w:r w:rsidRPr="004B773F">
        <w:rPr>
          <w:color w:val="000000"/>
          <w:szCs w:val="28"/>
          <w:lang w:val="en-US"/>
        </w:rPr>
        <w:t>p</w:t>
      </w:r>
      <w:r w:rsidRPr="004B773F">
        <w:rPr>
          <w:color w:val="000000"/>
          <w:szCs w:val="28"/>
        </w:rPr>
        <w:t>(</w:t>
      </w:r>
      <w:r w:rsidRPr="004B773F">
        <w:rPr>
          <w:color w:val="000000"/>
          <w:szCs w:val="28"/>
          <w:lang w:val="en-US"/>
        </w:rPr>
        <w:t>t</w:t>
      </w:r>
      <w:r w:rsidRPr="004B773F">
        <w:rPr>
          <w:color w:val="000000"/>
          <w:szCs w:val="28"/>
        </w:rPr>
        <w:t xml:space="preserve">), </w:t>
      </w:r>
      <w:r w:rsidRPr="004B773F">
        <w:rPr>
          <w:color w:val="000000"/>
          <w:szCs w:val="28"/>
          <w:lang w:val="en-US"/>
        </w:rPr>
        <w:t>q</w:t>
      </w:r>
      <w:r w:rsidRPr="004B773F">
        <w:rPr>
          <w:color w:val="000000"/>
          <w:szCs w:val="28"/>
        </w:rPr>
        <w:t>(</w:t>
      </w:r>
      <w:r w:rsidRPr="004B773F">
        <w:rPr>
          <w:color w:val="000000"/>
          <w:szCs w:val="28"/>
          <w:lang w:val="en-US"/>
        </w:rPr>
        <w:t>t</w:t>
      </w:r>
      <w:r w:rsidRPr="004B773F">
        <w:rPr>
          <w:color w:val="000000"/>
          <w:szCs w:val="28"/>
        </w:rPr>
        <w:t xml:space="preserve">), </w:t>
      </w:r>
      <w:r w:rsidRPr="004B773F">
        <w:rPr>
          <w:color w:val="000000"/>
          <w:szCs w:val="28"/>
          <w:lang w:val="en-US"/>
        </w:rPr>
        <w:t>s</w:t>
      </w:r>
      <w:r w:rsidRPr="004B773F">
        <w:rPr>
          <w:color w:val="000000"/>
          <w:szCs w:val="28"/>
        </w:rPr>
        <w:t>(</w:t>
      </w:r>
      <w:r w:rsidRPr="004B773F">
        <w:rPr>
          <w:color w:val="000000"/>
          <w:szCs w:val="28"/>
          <w:lang w:val="en-US"/>
        </w:rPr>
        <w:t>t</w:t>
      </w:r>
      <w:r w:rsidRPr="004B773F">
        <w:rPr>
          <w:color w:val="000000"/>
          <w:szCs w:val="28"/>
        </w:rPr>
        <w:t xml:space="preserve">), и </w:t>
      </w:r>
      <w:r w:rsidRPr="004B773F">
        <w:rPr>
          <w:color w:val="000000"/>
          <w:szCs w:val="28"/>
          <w:lang w:val="en-US"/>
        </w:rPr>
        <w:t>i</w:t>
      </w:r>
      <w:r w:rsidRPr="004B773F">
        <w:rPr>
          <w:color w:val="000000"/>
          <w:szCs w:val="28"/>
        </w:rPr>
        <w:t>(</w:t>
      </w:r>
      <w:r w:rsidRPr="004B773F">
        <w:rPr>
          <w:color w:val="000000"/>
          <w:szCs w:val="28"/>
          <w:lang w:val="en-US"/>
        </w:rPr>
        <w:t>t</w:t>
      </w:r>
      <w:r w:rsidRPr="004B773F">
        <w:rPr>
          <w:color w:val="000000"/>
          <w:szCs w:val="28"/>
        </w:rPr>
        <w:t>). В сл</w:t>
      </w:r>
      <w:r w:rsidRPr="004B773F">
        <w:rPr>
          <w:color w:val="000000"/>
          <w:szCs w:val="28"/>
        </w:rPr>
        <w:t>у</w:t>
      </w:r>
      <w:r w:rsidRPr="004B773F">
        <w:rPr>
          <w:color w:val="000000"/>
          <w:szCs w:val="28"/>
        </w:rPr>
        <w:t xml:space="preserve">чае, когда нагрузка характеризует группу электроприемников, её графики называют </w:t>
      </w:r>
      <w:r w:rsidRPr="004B773F">
        <w:rPr>
          <w:i/>
          <w:color w:val="000000"/>
          <w:szCs w:val="28"/>
        </w:rPr>
        <w:t>гру</w:t>
      </w:r>
      <w:r w:rsidRPr="004B773F">
        <w:rPr>
          <w:i/>
          <w:color w:val="000000"/>
          <w:szCs w:val="28"/>
        </w:rPr>
        <w:t>п</w:t>
      </w:r>
      <w:r w:rsidRPr="004B773F">
        <w:rPr>
          <w:i/>
          <w:color w:val="000000"/>
          <w:szCs w:val="28"/>
        </w:rPr>
        <w:t>повыми</w:t>
      </w:r>
      <w:r w:rsidRPr="004B773F">
        <w:rPr>
          <w:color w:val="000000"/>
          <w:szCs w:val="28"/>
        </w:rPr>
        <w:t xml:space="preserve"> и все показатели, относящиеся к ней, обозначают прописными буквами </w:t>
      </w:r>
      <w:r w:rsidRPr="004B773F">
        <w:rPr>
          <w:color w:val="000000"/>
          <w:szCs w:val="28"/>
          <w:lang w:val="en-US"/>
        </w:rPr>
        <w:t>P</w:t>
      </w:r>
      <w:r w:rsidRPr="004B773F">
        <w:rPr>
          <w:color w:val="000000"/>
          <w:szCs w:val="28"/>
        </w:rPr>
        <w:t>(</w:t>
      </w:r>
      <w:r w:rsidRPr="004B773F">
        <w:rPr>
          <w:color w:val="000000"/>
          <w:szCs w:val="28"/>
          <w:lang w:val="en-US"/>
        </w:rPr>
        <w:t>t</w:t>
      </w:r>
      <w:r w:rsidRPr="004B773F">
        <w:rPr>
          <w:color w:val="000000"/>
          <w:szCs w:val="28"/>
        </w:rPr>
        <w:t xml:space="preserve">), </w:t>
      </w:r>
      <w:r w:rsidRPr="004B773F">
        <w:rPr>
          <w:color w:val="000000"/>
          <w:szCs w:val="28"/>
          <w:lang w:val="en-US"/>
        </w:rPr>
        <w:t>Q</w:t>
      </w:r>
      <w:r w:rsidRPr="004B773F">
        <w:rPr>
          <w:color w:val="000000"/>
          <w:szCs w:val="28"/>
        </w:rPr>
        <w:t>(</w:t>
      </w:r>
      <w:r w:rsidRPr="004B773F">
        <w:rPr>
          <w:color w:val="000000"/>
          <w:szCs w:val="28"/>
          <w:lang w:val="en-US"/>
        </w:rPr>
        <w:t>t</w:t>
      </w:r>
      <w:r w:rsidRPr="004B773F">
        <w:rPr>
          <w:color w:val="000000"/>
          <w:szCs w:val="28"/>
        </w:rPr>
        <w:t xml:space="preserve">), </w:t>
      </w:r>
      <w:r w:rsidRPr="004B773F">
        <w:rPr>
          <w:color w:val="000000"/>
          <w:szCs w:val="28"/>
          <w:lang w:val="en-US"/>
        </w:rPr>
        <w:t>S</w:t>
      </w:r>
      <w:r w:rsidRPr="004B773F">
        <w:rPr>
          <w:color w:val="000000"/>
          <w:szCs w:val="28"/>
        </w:rPr>
        <w:t>(</w:t>
      </w:r>
      <w:r w:rsidRPr="004B773F">
        <w:rPr>
          <w:color w:val="000000"/>
          <w:szCs w:val="28"/>
          <w:lang w:val="en-US"/>
        </w:rPr>
        <w:t>t</w:t>
      </w:r>
      <w:r w:rsidRPr="004B773F">
        <w:rPr>
          <w:color w:val="000000"/>
          <w:szCs w:val="28"/>
        </w:rPr>
        <w:t xml:space="preserve">), </w:t>
      </w:r>
      <w:r w:rsidRPr="004B773F">
        <w:rPr>
          <w:color w:val="000000"/>
          <w:szCs w:val="28"/>
          <w:lang w:val="en-US"/>
        </w:rPr>
        <w:t>I</w:t>
      </w:r>
      <w:r w:rsidRPr="004B773F">
        <w:rPr>
          <w:color w:val="000000"/>
          <w:szCs w:val="28"/>
        </w:rPr>
        <w:t>(</w:t>
      </w:r>
      <w:r w:rsidRPr="004B773F">
        <w:rPr>
          <w:color w:val="000000"/>
          <w:szCs w:val="28"/>
          <w:lang w:val="en-US"/>
        </w:rPr>
        <w:t>t</w:t>
      </w:r>
      <w:r w:rsidRPr="004B773F">
        <w:rPr>
          <w:color w:val="000000"/>
          <w:szCs w:val="28"/>
        </w:rPr>
        <w:t>). По рассматриваемому промежутку времени различают сменные, суточные, квартальные, сезонные, годовые графики.</w:t>
      </w:r>
      <w:r w:rsidRPr="004B773F">
        <w:rPr>
          <w:color w:val="000000"/>
        </w:rPr>
        <w:t xml:space="preserve"> </w:t>
      </w:r>
      <w:r w:rsidRPr="004B773F">
        <w:rPr>
          <w:color w:val="000000"/>
          <w:szCs w:val="28"/>
        </w:rPr>
        <w:t>В справочной литературе приводятся графики электрических нагрузок по отраслям промышленности (машиностроение, химическая, нефтеперерабатывающая промышленности и др.), которыми можно пользоваться при проектировании СЭС заводов данной отрасли.</w:t>
      </w:r>
    </w:p>
    <w:p w14:paraId="390C3544" w14:textId="77777777" w:rsidR="00697BC5" w:rsidRDefault="00100D33" w:rsidP="00697BC5">
      <w:pPr>
        <w:tabs>
          <w:tab w:val="left" w:pos="2674"/>
          <w:tab w:val="left" w:pos="8080"/>
        </w:tabs>
        <w:rPr>
          <w:color w:val="000000"/>
          <w:szCs w:val="28"/>
        </w:rPr>
      </w:pPr>
      <w:r w:rsidRPr="004B773F">
        <w:rPr>
          <w:color w:val="000000"/>
          <w:szCs w:val="28"/>
        </w:rPr>
        <w:t>Режимы работы ЭП разнообразны и это, несомненно, окажет влияние на форму результирующего графика – графика группы электроприемников (потребителя). От режимов потребления электроэнергии зависят режимы работы электроустановок: основного оборудования, линий электропередачи и трансформаторных подстанций. Значение и структура потребления электрической энергии имеют вероятностный характер, поэтому расчетные (прогнозируемые) графики отличаются от реальных.</w:t>
      </w:r>
    </w:p>
    <w:p w14:paraId="24644387" w14:textId="77777777" w:rsidR="00697BC5" w:rsidRDefault="00100D33" w:rsidP="00697BC5">
      <w:pPr>
        <w:tabs>
          <w:tab w:val="left" w:pos="2674"/>
          <w:tab w:val="left" w:pos="8080"/>
        </w:tabs>
        <w:rPr>
          <w:color w:val="000000"/>
          <w:szCs w:val="28"/>
        </w:rPr>
      </w:pPr>
      <w:r w:rsidRPr="004B773F">
        <w:rPr>
          <w:color w:val="000000"/>
          <w:szCs w:val="28"/>
        </w:rPr>
        <w:t>Построение графиков электрических нагрузок проектируемого объекта дает возможность выбрать все элементы СЭС с их оптимальными параметрами, а также выполнить наиболее рациональную схему электроснабжения, обеспечивающую необходимые уровни напряжения, и определить потребление активной и реактивной энергии.</w:t>
      </w:r>
    </w:p>
    <w:p w14:paraId="357F5302" w14:textId="77777777" w:rsidR="00697BC5" w:rsidRDefault="00100D33" w:rsidP="00697BC5">
      <w:pPr>
        <w:tabs>
          <w:tab w:val="left" w:pos="2674"/>
          <w:tab w:val="left" w:pos="8080"/>
        </w:tabs>
        <w:rPr>
          <w:color w:val="000000"/>
          <w:szCs w:val="28"/>
        </w:rPr>
      </w:pPr>
      <w:r w:rsidRPr="004B773F">
        <w:rPr>
          <w:color w:val="000000"/>
          <w:szCs w:val="28"/>
        </w:rPr>
        <w:t>Индивидуальные графики необходимы для определения нагрузок отдельных электроприемников (электрических печей, преобразовательных агрегатов, главных приводов прокатных станов и т.п.). При проектировании СЭС промышленных предприятий чаще используются групповые графики нагрузок.</w:t>
      </w:r>
    </w:p>
    <w:p w14:paraId="70A039B5" w14:textId="77777777" w:rsidR="00697BC5" w:rsidRDefault="00100D33" w:rsidP="00697BC5">
      <w:pPr>
        <w:tabs>
          <w:tab w:val="left" w:pos="2674"/>
          <w:tab w:val="left" w:pos="8080"/>
        </w:tabs>
        <w:rPr>
          <w:color w:val="000000"/>
          <w:szCs w:val="28"/>
        </w:rPr>
      </w:pPr>
      <w:r w:rsidRPr="004B773F">
        <w:rPr>
          <w:color w:val="000000"/>
          <w:szCs w:val="28"/>
        </w:rPr>
        <w:t>Групповые графики нагрузок (узла нагрузки или предприятия в целом) дают возможность определить потребление активной и реактивной энергии (узла нагрузки), правильно выбрать элементы питающих сетей, а также спроектировать рациональную схему СЭС.</w:t>
      </w:r>
    </w:p>
    <w:p w14:paraId="4DD2C79E" w14:textId="77777777" w:rsidR="00697BC5" w:rsidRDefault="00100D33" w:rsidP="00697BC5">
      <w:pPr>
        <w:tabs>
          <w:tab w:val="left" w:pos="2674"/>
          <w:tab w:val="left" w:pos="8080"/>
        </w:tabs>
        <w:rPr>
          <w:color w:val="000000"/>
          <w:szCs w:val="28"/>
        </w:rPr>
      </w:pPr>
      <w:r w:rsidRPr="004B773F">
        <w:rPr>
          <w:color w:val="000000"/>
          <w:szCs w:val="28"/>
        </w:rPr>
        <w:lastRenderedPageBreak/>
        <w:t>В практике проектирования наибольшее применение находят суточные и годовые графики. Форма графиков очень разнообразна и, в основном, зависит от технологического процесса производства и режима работы предприятия (односменный, двухсменный или трехсменный).</w:t>
      </w:r>
    </w:p>
    <w:p w14:paraId="2A40E3C6" w14:textId="77777777" w:rsidR="00100D33" w:rsidRPr="004B773F" w:rsidRDefault="00100D33" w:rsidP="00697BC5">
      <w:pPr>
        <w:tabs>
          <w:tab w:val="left" w:pos="2674"/>
          <w:tab w:val="left" w:pos="8080"/>
        </w:tabs>
        <w:rPr>
          <w:color w:val="000000"/>
          <w:szCs w:val="28"/>
        </w:rPr>
      </w:pPr>
      <w:r w:rsidRPr="004B773F">
        <w:rPr>
          <w:color w:val="000000"/>
          <w:szCs w:val="28"/>
        </w:rPr>
        <w:t xml:space="preserve">На рисунке </w:t>
      </w:r>
      <w:r w:rsidR="00697BC5">
        <w:rPr>
          <w:color w:val="000000"/>
          <w:szCs w:val="28"/>
        </w:rPr>
        <w:t>5</w:t>
      </w:r>
      <w:r w:rsidRPr="004B773F">
        <w:rPr>
          <w:color w:val="000000"/>
          <w:szCs w:val="28"/>
        </w:rPr>
        <w:t>.1 представлены эксперементальные зависимости изменения активной мощности за рассматриваемый промежуток времени (</w:t>
      </w:r>
      <w:r w:rsidRPr="004B773F">
        <w:rPr>
          <w:color w:val="000000"/>
          <w:szCs w:val="28"/>
          <w:lang w:val="en-US"/>
        </w:rPr>
        <w:t>t</w:t>
      </w:r>
      <w:r w:rsidRPr="004B773F">
        <w:rPr>
          <w:color w:val="000000"/>
          <w:szCs w:val="28"/>
        </w:rPr>
        <w:t>) для индивидуальных ЭП и их суммарный (групповой) график.</w:t>
      </w:r>
    </w:p>
    <w:p w14:paraId="166EE193" w14:textId="77777777" w:rsidR="00100D33" w:rsidRPr="004B773F" w:rsidRDefault="00100D33" w:rsidP="00100D33">
      <w:pPr>
        <w:tabs>
          <w:tab w:val="left" w:pos="2674"/>
        </w:tabs>
        <w:ind w:firstLine="426"/>
        <w:jc w:val="center"/>
        <w:rPr>
          <w:color w:val="000000"/>
          <w:szCs w:val="28"/>
        </w:rPr>
      </w:pPr>
    </w:p>
    <w:p w14:paraId="36D0722F" w14:textId="19E31FD0" w:rsidR="00100D33" w:rsidRPr="004B773F" w:rsidRDefault="006C66C9" w:rsidP="00100D33">
      <w:pPr>
        <w:tabs>
          <w:tab w:val="left" w:pos="2674"/>
        </w:tabs>
        <w:ind w:firstLine="426"/>
        <w:jc w:val="center"/>
        <w:rPr>
          <w:color w:val="000000"/>
          <w:szCs w:val="28"/>
        </w:rPr>
      </w:pPr>
      <w:r w:rsidRPr="004B773F">
        <w:rPr>
          <w:noProof/>
          <w:color w:val="000000"/>
          <w:szCs w:val="28"/>
        </w:rPr>
        <w:drawing>
          <wp:inline distT="0" distB="0" distL="0" distR="0" wp14:anchorId="07F24965" wp14:editId="569B2B90">
            <wp:extent cx="3721100" cy="1866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1100" cy="1866900"/>
                    </a:xfrm>
                    <a:prstGeom prst="rect">
                      <a:avLst/>
                    </a:prstGeom>
                    <a:noFill/>
                    <a:ln>
                      <a:noFill/>
                    </a:ln>
                  </pic:spPr>
                </pic:pic>
              </a:graphicData>
            </a:graphic>
          </wp:inline>
        </w:drawing>
      </w:r>
    </w:p>
    <w:p w14:paraId="75B94E3C" w14:textId="77777777" w:rsidR="00100D33" w:rsidRPr="004B773F" w:rsidRDefault="00100D33" w:rsidP="00100D33">
      <w:pPr>
        <w:tabs>
          <w:tab w:val="left" w:pos="2674"/>
          <w:tab w:val="left" w:pos="8647"/>
        </w:tabs>
        <w:ind w:firstLine="426"/>
        <w:jc w:val="center"/>
        <w:rPr>
          <w:color w:val="000000"/>
          <w:szCs w:val="28"/>
        </w:rPr>
      </w:pPr>
      <w:r w:rsidRPr="004B773F">
        <w:rPr>
          <w:color w:val="000000"/>
          <w:szCs w:val="28"/>
        </w:rPr>
        <w:t xml:space="preserve">Рисунок </w:t>
      </w:r>
      <w:r w:rsidR="00697BC5">
        <w:rPr>
          <w:color w:val="000000"/>
          <w:szCs w:val="28"/>
        </w:rPr>
        <w:t>5</w:t>
      </w:r>
      <w:r w:rsidRPr="004B773F">
        <w:rPr>
          <w:color w:val="000000"/>
          <w:szCs w:val="28"/>
        </w:rPr>
        <w:t xml:space="preserve">.1  Индивидуальные и групповой графики нагрузок </w:t>
      </w:r>
    </w:p>
    <w:p w14:paraId="60FB59D8" w14:textId="77777777" w:rsidR="00100D33" w:rsidRPr="004B773F" w:rsidRDefault="00100D33" w:rsidP="00100D33">
      <w:pPr>
        <w:tabs>
          <w:tab w:val="left" w:pos="2674"/>
          <w:tab w:val="left" w:pos="8647"/>
        </w:tabs>
        <w:ind w:firstLine="426"/>
        <w:jc w:val="center"/>
        <w:rPr>
          <w:color w:val="000000"/>
          <w:szCs w:val="28"/>
        </w:rPr>
      </w:pPr>
      <w:r w:rsidRPr="004B773F">
        <w:rPr>
          <w:color w:val="000000"/>
          <w:szCs w:val="28"/>
        </w:rPr>
        <w:t xml:space="preserve">активной мощности </w:t>
      </w:r>
    </w:p>
    <w:p w14:paraId="25B28BA9" w14:textId="77777777" w:rsidR="00100D33" w:rsidRPr="004B773F" w:rsidRDefault="00100D33" w:rsidP="00100D33">
      <w:pPr>
        <w:tabs>
          <w:tab w:val="left" w:pos="2674"/>
          <w:tab w:val="left" w:pos="8647"/>
        </w:tabs>
        <w:ind w:firstLine="426"/>
        <w:jc w:val="center"/>
        <w:rPr>
          <w:color w:val="000000"/>
          <w:szCs w:val="28"/>
        </w:rPr>
      </w:pPr>
      <w:r w:rsidRPr="004B773F">
        <w:rPr>
          <w:color w:val="000000"/>
          <w:szCs w:val="28"/>
        </w:rPr>
        <w:t xml:space="preserve">1 – график индивидуального ЭП </w:t>
      </w:r>
      <w:r w:rsidRPr="004B773F">
        <w:rPr>
          <w:color w:val="000000"/>
          <w:position w:val="-12"/>
          <w:szCs w:val="28"/>
        </w:rPr>
        <w:object w:dxaOrig="680" w:dyaOrig="420" w14:anchorId="74F66F65">
          <v:shape id="_x0000_i1057" type="#_x0000_t75" style="width:34pt;height:20.5pt" o:ole="">
            <v:imagedata r:id="rId71" o:title=""/>
          </v:shape>
          <o:OLEObject Type="Embed" ProgID="Equation.3" ShapeID="_x0000_i1057" DrawAspect="Content" ObjectID="_1665356212" r:id="rId72"/>
        </w:object>
      </w:r>
      <w:r w:rsidRPr="004B773F">
        <w:rPr>
          <w:color w:val="000000"/>
          <w:szCs w:val="28"/>
        </w:rPr>
        <w:t xml:space="preserve">; 2 – то же </w:t>
      </w:r>
      <w:r w:rsidRPr="004B773F">
        <w:rPr>
          <w:color w:val="000000"/>
          <w:position w:val="-12"/>
          <w:szCs w:val="28"/>
        </w:rPr>
        <w:object w:dxaOrig="740" w:dyaOrig="420" w14:anchorId="2D1C6F60">
          <v:shape id="_x0000_i1058" type="#_x0000_t75" style="width:36.5pt;height:20.5pt" o:ole="">
            <v:imagedata r:id="rId73" o:title=""/>
          </v:shape>
          <o:OLEObject Type="Embed" ProgID="Equation.3" ShapeID="_x0000_i1058" DrawAspect="Content" ObjectID="_1665356213" r:id="rId74"/>
        </w:object>
      </w:r>
      <w:r w:rsidRPr="004B773F">
        <w:rPr>
          <w:color w:val="000000"/>
          <w:szCs w:val="28"/>
        </w:rPr>
        <w:t>;</w:t>
      </w:r>
    </w:p>
    <w:p w14:paraId="4DA4A437" w14:textId="77777777" w:rsidR="00100D33" w:rsidRPr="004B773F" w:rsidRDefault="00100D33" w:rsidP="00100D33">
      <w:pPr>
        <w:tabs>
          <w:tab w:val="left" w:pos="8647"/>
        </w:tabs>
        <w:ind w:firstLine="426"/>
        <w:rPr>
          <w:color w:val="000000"/>
          <w:szCs w:val="28"/>
        </w:rPr>
      </w:pPr>
      <w:r w:rsidRPr="004B773F">
        <w:rPr>
          <w:color w:val="000000"/>
          <w:szCs w:val="28"/>
        </w:rPr>
        <w:t xml:space="preserve">                  3 – групповой график нагрузок </w:t>
      </w:r>
      <w:r w:rsidRPr="004B773F">
        <w:rPr>
          <w:color w:val="000000"/>
          <w:position w:val="-12"/>
          <w:szCs w:val="28"/>
        </w:rPr>
        <w:object w:dxaOrig="2439" w:dyaOrig="420" w14:anchorId="36E98F1E">
          <v:shape id="_x0000_i1059" type="#_x0000_t75" style="width:122pt;height:20.5pt" o:ole="">
            <v:imagedata r:id="rId75" o:title=""/>
          </v:shape>
          <o:OLEObject Type="Embed" ProgID="Equation.3" ShapeID="_x0000_i1059" DrawAspect="Content" ObjectID="_1665356214" r:id="rId76"/>
        </w:object>
      </w:r>
    </w:p>
    <w:p w14:paraId="403CB94F" w14:textId="77777777" w:rsidR="00100D33" w:rsidRPr="004B773F" w:rsidRDefault="00100D33" w:rsidP="00100D33">
      <w:pPr>
        <w:tabs>
          <w:tab w:val="left" w:pos="2674"/>
          <w:tab w:val="left" w:pos="8647"/>
        </w:tabs>
        <w:ind w:firstLine="426"/>
        <w:rPr>
          <w:color w:val="000000"/>
          <w:szCs w:val="28"/>
        </w:rPr>
      </w:pPr>
      <w:r w:rsidRPr="004B773F">
        <w:rPr>
          <w:color w:val="000000"/>
          <w:szCs w:val="28"/>
        </w:rPr>
        <w:t xml:space="preserve">При практических расчетах функцию </w:t>
      </w:r>
      <w:r w:rsidRPr="004B773F">
        <w:rPr>
          <w:color w:val="000000"/>
          <w:position w:val="-12"/>
          <w:szCs w:val="28"/>
        </w:rPr>
        <w:object w:dxaOrig="560" w:dyaOrig="420" w14:anchorId="39243230">
          <v:shape id="_x0000_i1060" type="#_x0000_t75" style="width:28pt;height:20.5pt" o:ole="">
            <v:imagedata r:id="rId77" o:title=""/>
          </v:shape>
          <o:OLEObject Type="Embed" ProgID="Equation.3" ShapeID="_x0000_i1060" DrawAspect="Content" ObjectID="_1665356215" r:id="rId78"/>
        </w:object>
      </w:r>
      <w:r w:rsidRPr="004B773F">
        <w:rPr>
          <w:color w:val="000000"/>
          <w:szCs w:val="28"/>
        </w:rPr>
        <w:t>, полученную путем снятия показаний измерительных приборов, преобразуют в ступенчатый график, принимая, что за принятый интервал осреднения ∆</w:t>
      </w:r>
      <w:r w:rsidRPr="004B773F">
        <w:rPr>
          <w:color w:val="000000"/>
          <w:szCs w:val="28"/>
          <w:lang w:val="en-US"/>
        </w:rPr>
        <w:t>t</w:t>
      </w:r>
      <w:r w:rsidRPr="004B773F">
        <w:rPr>
          <w:color w:val="000000"/>
          <w:szCs w:val="28"/>
        </w:rPr>
        <w:t xml:space="preserve"> нагрузка остается неизменной и равной ее среднему значению за указанный интервал. Интервал осреднения принимается равным 30 мин. Для учебных расчетов интервал осреднения принимается равным или 1 час. </w:t>
      </w:r>
    </w:p>
    <w:p w14:paraId="749DD1AE" w14:textId="77777777" w:rsidR="00100D33" w:rsidRPr="004B773F" w:rsidRDefault="00100D33" w:rsidP="00100D33">
      <w:pPr>
        <w:tabs>
          <w:tab w:val="left" w:pos="2674"/>
        </w:tabs>
        <w:ind w:firstLine="426"/>
        <w:jc w:val="center"/>
        <w:rPr>
          <w:b/>
          <w:color w:val="000000"/>
          <w:szCs w:val="28"/>
        </w:rPr>
      </w:pPr>
    </w:p>
    <w:p w14:paraId="6581F313" w14:textId="77777777" w:rsidR="00100D33" w:rsidRPr="004B773F" w:rsidRDefault="00100D33" w:rsidP="00697BC5">
      <w:pPr>
        <w:tabs>
          <w:tab w:val="left" w:pos="2674"/>
        </w:tabs>
        <w:jc w:val="center"/>
        <w:rPr>
          <w:b/>
          <w:color w:val="000000"/>
          <w:szCs w:val="28"/>
        </w:rPr>
      </w:pPr>
      <w:r w:rsidRPr="004B773F">
        <w:rPr>
          <w:b/>
          <w:color w:val="000000"/>
          <w:szCs w:val="28"/>
        </w:rPr>
        <w:t>Графики нагрузок индивидуальных приемников</w:t>
      </w:r>
    </w:p>
    <w:p w14:paraId="45570B46" w14:textId="77777777" w:rsidR="00100D33" w:rsidRPr="004B773F" w:rsidRDefault="00100D33" w:rsidP="00100D33">
      <w:pPr>
        <w:tabs>
          <w:tab w:val="left" w:pos="2674"/>
        </w:tabs>
        <w:ind w:firstLine="426"/>
        <w:rPr>
          <w:color w:val="000000"/>
          <w:szCs w:val="28"/>
          <w:highlight w:val="yellow"/>
        </w:rPr>
      </w:pPr>
    </w:p>
    <w:p w14:paraId="3758616F" w14:textId="77777777" w:rsidR="00100D33" w:rsidRPr="004B773F" w:rsidRDefault="00100D33" w:rsidP="00697BC5">
      <w:pPr>
        <w:tabs>
          <w:tab w:val="left" w:pos="2674"/>
        </w:tabs>
        <w:rPr>
          <w:color w:val="000000"/>
          <w:szCs w:val="28"/>
        </w:rPr>
      </w:pPr>
      <w:r w:rsidRPr="004B773F">
        <w:rPr>
          <w:color w:val="000000"/>
          <w:szCs w:val="28"/>
        </w:rPr>
        <w:t xml:space="preserve">На рисунке </w:t>
      </w:r>
      <w:r w:rsidR="00697BC5">
        <w:rPr>
          <w:color w:val="000000"/>
          <w:szCs w:val="28"/>
        </w:rPr>
        <w:t>5</w:t>
      </w:r>
      <w:r w:rsidRPr="004B773F">
        <w:rPr>
          <w:color w:val="000000"/>
          <w:szCs w:val="28"/>
        </w:rPr>
        <w:t>.2 представлены графики активной мощности индивидуальных электроприемников, работающих в различных режимах. Как видно из рисунка режимы работы разнообразны и, как правило, зависят от технологического процесса. Графики нагрузок ЭП по активной, реактивной, полной мощности и графики по току рассматриваются за определенный промежуток времени (за характерный час, смену, сутки).</w:t>
      </w:r>
    </w:p>
    <w:p w14:paraId="549EB378" w14:textId="77777777" w:rsidR="00100D33" w:rsidRPr="004B773F" w:rsidRDefault="00100D33" w:rsidP="00697BC5">
      <w:pPr>
        <w:tabs>
          <w:tab w:val="left" w:pos="2674"/>
        </w:tabs>
        <w:rPr>
          <w:color w:val="000000"/>
          <w:szCs w:val="28"/>
        </w:rPr>
      </w:pPr>
      <w:r w:rsidRPr="004B773F">
        <w:rPr>
          <w:color w:val="000000"/>
          <w:szCs w:val="28"/>
        </w:rPr>
        <w:t>Условно (теоретически) графики нагрузок можно разделить на: периодические; циклические; нециклические и нерегулярные (случайные).</w:t>
      </w:r>
    </w:p>
    <w:p w14:paraId="6757DBC2" w14:textId="77777777" w:rsidR="00100D33" w:rsidRPr="004B773F" w:rsidRDefault="00100D33" w:rsidP="00697BC5">
      <w:pPr>
        <w:rPr>
          <w:color w:val="000000"/>
          <w:szCs w:val="28"/>
        </w:rPr>
      </w:pPr>
      <w:r w:rsidRPr="004B773F">
        <w:rPr>
          <w:color w:val="000000"/>
          <w:szCs w:val="28"/>
        </w:rPr>
        <w:t>- Периодический (рис.</w:t>
      </w:r>
      <w:r w:rsidR="00697BC5">
        <w:rPr>
          <w:color w:val="000000"/>
          <w:szCs w:val="28"/>
        </w:rPr>
        <w:t>5</w:t>
      </w:r>
      <w:r w:rsidRPr="004B773F">
        <w:rPr>
          <w:color w:val="000000"/>
          <w:szCs w:val="28"/>
        </w:rPr>
        <w:t xml:space="preserve">.2 а), когда </w:t>
      </w:r>
      <w:r w:rsidRPr="004B773F">
        <w:rPr>
          <w:color w:val="000000"/>
          <w:position w:val="-16"/>
          <w:szCs w:val="28"/>
        </w:rPr>
        <w:object w:dxaOrig="1380" w:dyaOrig="460" w14:anchorId="3CA62F6F">
          <v:shape id="_x0000_i1061" type="#_x0000_t75" style="width:69pt;height:23pt" o:ole="">
            <v:imagedata r:id="rId79" o:title=""/>
          </v:shape>
          <o:OLEObject Type="Embed" ProgID="Equation.3" ShapeID="_x0000_i1061" DrawAspect="Content" ObjectID="_1665356216" r:id="rId80"/>
        </w:object>
      </w:r>
      <w:r w:rsidRPr="004B773F">
        <w:rPr>
          <w:color w:val="000000"/>
          <w:szCs w:val="28"/>
        </w:rPr>
        <w:t>,</w:t>
      </w:r>
      <w:r w:rsidRPr="004B773F">
        <w:rPr>
          <w:color w:val="000000"/>
          <w:position w:val="-20"/>
          <w:szCs w:val="28"/>
        </w:rPr>
        <w:object w:dxaOrig="980" w:dyaOrig="499" w14:anchorId="4E76808D">
          <v:shape id="_x0000_i1062" type="#_x0000_t75" style="width:49pt;height:25pt" o:ole="">
            <v:imagedata r:id="rId81" o:title=""/>
          </v:shape>
          <o:OLEObject Type="Embed" ProgID="Equation.3" ShapeID="_x0000_i1062" DrawAspect="Content" ObjectID="_1665356217" r:id="rId82"/>
        </w:object>
      </w:r>
      <w:r w:rsidRPr="004B773F">
        <w:rPr>
          <w:color w:val="000000"/>
          <w:szCs w:val="28"/>
        </w:rPr>
        <w:t xml:space="preserve"> и </w:t>
      </w:r>
      <w:r w:rsidRPr="004B773F">
        <w:rPr>
          <w:color w:val="000000"/>
          <w:position w:val="-6"/>
          <w:szCs w:val="28"/>
        </w:rPr>
        <w:object w:dxaOrig="1359" w:dyaOrig="300" w14:anchorId="332E8926">
          <v:shape id="_x0000_i1063" type="#_x0000_t75" style="width:68pt;height:15pt" o:ole="">
            <v:imagedata r:id="rId83" o:title=""/>
          </v:shape>
          <o:OLEObject Type="Embed" ProgID="Equation.3" ShapeID="_x0000_i1063" DrawAspect="Content" ObjectID="_1665356218" r:id="rId84"/>
        </w:object>
      </w:r>
      <w:r w:rsidRPr="004B773F">
        <w:rPr>
          <w:color w:val="000000"/>
          <w:szCs w:val="28"/>
        </w:rPr>
        <w:t xml:space="preserve">. </w:t>
      </w:r>
    </w:p>
    <w:p w14:paraId="30968129" w14:textId="77777777" w:rsidR="00100D33" w:rsidRPr="004B773F" w:rsidRDefault="00100D33" w:rsidP="00697BC5">
      <w:pPr>
        <w:rPr>
          <w:color w:val="000000"/>
          <w:szCs w:val="28"/>
        </w:rPr>
      </w:pPr>
      <w:r w:rsidRPr="004B773F">
        <w:rPr>
          <w:color w:val="000000"/>
          <w:szCs w:val="28"/>
        </w:rPr>
        <w:t xml:space="preserve">Время цикла </w:t>
      </w:r>
      <w:r w:rsidRPr="004B773F">
        <w:rPr>
          <w:color w:val="000000"/>
          <w:position w:val="-20"/>
          <w:szCs w:val="28"/>
        </w:rPr>
        <w:object w:dxaOrig="1600" w:dyaOrig="499" w14:anchorId="1B504E2C">
          <v:shape id="_x0000_i1064" type="#_x0000_t75" style="width:80pt;height:25pt" o:ole="">
            <v:imagedata r:id="rId85" o:title=""/>
          </v:shape>
          <o:OLEObject Type="Embed" ProgID="Equation.3" ShapeID="_x0000_i1064" DrawAspect="Content" ObjectID="_1665356219" r:id="rId86"/>
        </w:object>
      </w:r>
      <w:r w:rsidRPr="004B773F">
        <w:rPr>
          <w:color w:val="000000"/>
          <w:szCs w:val="28"/>
        </w:rPr>
        <w:t xml:space="preserve">; </w:t>
      </w:r>
      <w:r w:rsidRPr="004B773F">
        <w:rPr>
          <w:color w:val="000000"/>
          <w:position w:val="-20"/>
          <w:szCs w:val="28"/>
        </w:rPr>
        <w:object w:dxaOrig="460" w:dyaOrig="499" w14:anchorId="72D3BFE1">
          <v:shape id="_x0000_i1065" type="#_x0000_t75" style="width:23pt;height:25pt" o:ole="">
            <v:imagedata r:id="rId87" o:title=""/>
          </v:shape>
          <o:OLEObject Type="Embed" ProgID="Equation.3" ShapeID="_x0000_i1065" DrawAspect="Content" ObjectID="_1665356220" r:id="rId88"/>
        </w:object>
      </w:r>
      <w:r w:rsidRPr="004B773F">
        <w:rPr>
          <w:color w:val="000000"/>
          <w:position w:val="-12"/>
          <w:szCs w:val="28"/>
        </w:rPr>
        <w:object w:dxaOrig="340" w:dyaOrig="420" w14:anchorId="40750908">
          <v:shape id="_x0000_i1066" type="#_x0000_t75" style="width:17pt;height:21pt" o:ole="">
            <v:imagedata r:id="rId89" o:title=""/>
          </v:shape>
          <o:OLEObject Type="Embed" ProgID="Equation.3" ShapeID="_x0000_i1066" DrawAspect="Content" ObjectID="_1665356221" r:id="rId90"/>
        </w:object>
      </w:r>
      <w:r w:rsidRPr="004B773F">
        <w:rPr>
          <w:color w:val="000000"/>
          <w:szCs w:val="28"/>
        </w:rPr>
        <w:t xml:space="preserve"> - время соответственно работы ЭП и паузы, ч., смена, сутки; </w:t>
      </w:r>
      <w:r w:rsidRPr="004B773F">
        <w:rPr>
          <w:color w:val="000000"/>
          <w:szCs w:val="28"/>
          <w:lang w:val="en-US"/>
        </w:rPr>
        <w:t>w</w:t>
      </w:r>
      <w:r w:rsidRPr="004B773F">
        <w:rPr>
          <w:color w:val="000000"/>
          <w:szCs w:val="28"/>
        </w:rPr>
        <w:t xml:space="preserve"> – электроэнергия потребляемая ЭП за время цикла одинакова, т.е.</w:t>
      </w:r>
    </w:p>
    <w:p w14:paraId="18E5DA03" w14:textId="77777777" w:rsidR="00100D33" w:rsidRPr="004B773F" w:rsidRDefault="00100D33" w:rsidP="00697BC5">
      <w:pPr>
        <w:tabs>
          <w:tab w:val="left" w:pos="5387"/>
        </w:tabs>
        <w:ind w:firstLine="426"/>
        <w:jc w:val="center"/>
        <w:rPr>
          <w:color w:val="000000"/>
          <w:szCs w:val="28"/>
        </w:rPr>
      </w:pPr>
      <w:r w:rsidRPr="004B773F">
        <w:rPr>
          <w:color w:val="000000"/>
          <w:szCs w:val="28"/>
          <w:lang w:val="en-US"/>
        </w:rPr>
        <w:t>w</w:t>
      </w:r>
      <w:r w:rsidRPr="004B773F">
        <w:rPr>
          <w:color w:val="000000"/>
          <w:szCs w:val="28"/>
          <w:vertAlign w:val="subscript"/>
        </w:rPr>
        <w:t>1</w:t>
      </w:r>
      <w:r w:rsidRPr="004B773F">
        <w:rPr>
          <w:color w:val="000000"/>
          <w:szCs w:val="28"/>
        </w:rPr>
        <w:t xml:space="preserve">= </w:t>
      </w:r>
      <w:r w:rsidRPr="004B773F">
        <w:rPr>
          <w:color w:val="000000"/>
          <w:szCs w:val="28"/>
          <w:lang w:val="en-US"/>
        </w:rPr>
        <w:t>w</w:t>
      </w:r>
      <w:r w:rsidRPr="004B773F">
        <w:rPr>
          <w:color w:val="000000"/>
          <w:szCs w:val="28"/>
          <w:vertAlign w:val="subscript"/>
        </w:rPr>
        <w:t>2</w:t>
      </w:r>
      <w:r w:rsidRPr="004B773F">
        <w:rPr>
          <w:color w:val="000000"/>
          <w:szCs w:val="28"/>
        </w:rPr>
        <w:t>.</w:t>
      </w:r>
    </w:p>
    <w:p w14:paraId="44E96FF1" w14:textId="77777777" w:rsidR="00100D33" w:rsidRPr="004B773F" w:rsidRDefault="00100D33" w:rsidP="00697BC5">
      <w:pPr>
        <w:rPr>
          <w:color w:val="000000"/>
          <w:szCs w:val="28"/>
        </w:rPr>
      </w:pPr>
      <w:r w:rsidRPr="004B773F">
        <w:rPr>
          <w:color w:val="000000"/>
          <w:szCs w:val="28"/>
        </w:rPr>
        <w:lastRenderedPageBreak/>
        <w:t>- Циклический (рис.</w:t>
      </w:r>
      <w:r w:rsidR="00697BC5">
        <w:rPr>
          <w:color w:val="000000"/>
          <w:szCs w:val="28"/>
        </w:rPr>
        <w:t>5</w:t>
      </w:r>
      <w:r w:rsidRPr="004B773F">
        <w:rPr>
          <w:color w:val="000000"/>
          <w:szCs w:val="28"/>
        </w:rPr>
        <w:t xml:space="preserve">.2 б), когда </w:t>
      </w:r>
      <w:r w:rsidRPr="004B773F">
        <w:rPr>
          <w:color w:val="000000"/>
          <w:position w:val="-16"/>
          <w:szCs w:val="28"/>
        </w:rPr>
        <w:object w:dxaOrig="1380" w:dyaOrig="460" w14:anchorId="64E86021">
          <v:shape id="_x0000_i1067" type="#_x0000_t75" style="width:69pt;height:23pt" o:ole="">
            <v:imagedata r:id="rId91" o:title=""/>
          </v:shape>
          <o:OLEObject Type="Embed" ProgID="Equation.3" ShapeID="_x0000_i1067" DrawAspect="Content" ObjectID="_1665356222" r:id="rId92"/>
        </w:object>
      </w:r>
      <w:r w:rsidRPr="004B773F">
        <w:rPr>
          <w:color w:val="000000"/>
          <w:szCs w:val="28"/>
        </w:rPr>
        <w:t>,</w:t>
      </w:r>
      <w:r w:rsidRPr="004B773F">
        <w:rPr>
          <w:color w:val="000000"/>
          <w:position w:val="-20"/>
          <w:szCs w:val="28"/>
        </w:rPr>
        <w:object w:dxaOrig="1380" w:dyaOrig="499" w14:anchorId="41BCC53A">
          <v:shape id="_x0000_i1068" type="#_x0000_t75" style="width:69pt;height:25pt" o:ole="">
            <v:imagedata r:id="rId93" o:title=""/>
          </v:shape>
          <o:OLEObject Type="Embed" ProgID="Equation.3" ShapeID="_x0000_i1068" DrawAspect="Content" ObjectID="_1665356223" r:id="rId94"/>
        </w:object>
      </w:r>
      <w:r w:rsidRPr="004B773F">
        <w:rPr>
          <w:color w:val="000000"/>
          <w:szCs w:val="28"/>
        </w:rPr>
        <w:t xml:space="preserve"> и </w:t>
      </w:r>
      <w:r w:rsidRPr="004B773F">
        <w:rPr>
          <w:color w:val="000000"/>
          <w:position w:val="-6"/>
          <w:szCs w:val="28"/>
        </w:rPr>
        <w:object w:dxaOrig="1359" w:dyaOrig="300" w14:anchorId="01E729DA">
          <v:shape id="_x0000_i1069" type="#_x0000_t75" style="width:68pt;height:15pt" o:ole="">
            <v:imagedata r:id="rId95" o:title=""/>
          </v:shape>
          <o:OLEObject Type="Embed" ProgID="Equation.3" ShapeID="_x0000_i1069" DrawAspect="Content" ObjectID="_1665356224" r:id="rId96"/>
        </w:object>
      </w:r>
      <w:r w:rsidRPr="004B773F">
        <w:rPr>
          <w:color w:val="000000"/>
          <w:szCs w:val="28"/>
        </w:rPr>
        <w:t>.</w:t>
      </w:r>
    </w:p>
    <w:p w14:paraId="4A785BFF" w14:textId="77777777" w:rsidR="00100D33" w:rsidRPr="004B773F" w:rsidRDefault="00100D33" w:rsidP="00697BC5">
      <w:pPr>
        <w:rPr>
          <w:color w:val="000000"/>
          <w:szCs w:val="28"/>
        </w:rPr>
      </w:pPr>
      <w:r w:rsidRPr="004B773F">
        <w:rPr>
          <w:color w:val="000000"/>
          <w:szCs w:val="28"/>
        </w:rPr>
        <w:t xml:space="preserve">Время паузы </w:t>
      </w:r>
      <w:r w:rsidRPr="004B773F">
        <w:rPr>
          <w:color w:val="000000"/>
          <w:position w:val="-12"/>
          <w:szCs w:val="28"/>
        </w:rPr>
        <w:object w:dxaOrig="2180" w:dyaOrig="420" w14:anchorId="1C3D3344">
          <v:shape id="_x0000_i1070" type="#_x0000_t75" style="width:109pt;height:21pt" o:ole="">
            <v:imagedata r:id="rId97" o:title=""/>
          </v:shape>
          <o:OLEObject Type="Embed" ProgID="Equation.3" ShapeID="_x0000_i1070" DrawAspect="Content" ObjectID="_1665356225" r:id="rId98"/>
        </w:object>
      </w:r>
      <w:r w:rsidRPr="004B773F">
        <w:rPr>
          <w:color w:val="000000"/>
          <w:szCs w:val="28"/>
        </w:rPr>
        <w:t>, а длительность работы ЭП одинакова от цикла к циклу, поэтому за промежуток времени, например смену, количество потребленной электроэнергии одинаково.</w:t>
      </w:r>
    </w:p>
    <w:p w14:paraId="066E319D" w14:textId="77777777" w:rsidR="00100D33" w:rsidRPr="004B773F" w:rsidRDefault="00100D33" w:rsidP="00697BC5">
      <w:pPr>
        <w:rPr>
          <w:color w:val="000000"/>
          <w:szCs w:val="28"/>
        </w:rPr>
      </w:pPr>
      <w:r w:rsidRPr="004B773F">
        <w:rPr>
          <w:color w:val="000000"/>
          <w:szCs w:val="28"/>
        </w:rPr>
        <w:t>- Нециклический (рис.</w:t>
      </w:r>
      <w:r w:rsidR="00697BC5">
        <w:rPr>
          <w:color w:val="000000"/>
          <w:szCs w:val="28"/>
        </w:rPr>
        <w:t>5</w:t>
      </w:r>
      <w:r w:rsidRPr="004B773F">
        <w:rPr>
          <w:color w:val="000000"/>
          <w:szCs w:val="28"/>
        </w:rPr>
        <w:t xml:space="preserve">.2 в), при </w:t>
      </w:r>
      <w:r w:rsidRPr="004B773F">
        <w:rPr>
          <w:color w:val="000000"/>
          <w:position w:val="-16"/>
          <w:szCs w:val="28"/>
        </w:rPr>
        <w:object w:dxaOrig="1380" w:dyaOrig="460" w14:anchorId="72E46B7A">
          <v:shape id="_x0000_i1071" type="#_x0000_t75" style="width:69pt;height:23pt" o:ole="">
            <v:imagedata r:id="rId99" o:title=""/>
          </v:shape>
          <o:OLEObject Type="Embed" ProgID="Equation.3" ShapeID="_x0000_i1071" DrawAspect="Content" ObjectID="_1665356226" r:id="rId100"/>
        </w:object>
      </w:r>
      <w:r w:rsidRPr="004B773F">
        <w:rPr>
          <w:color w:val="000000"/>
          <w:szCs w:val="28"/>
        </w:rPr>
        <w:t>,т.к.</w:t>
      </w:r>
      <w:r w:rsidRPr="004B773F">
        <w:rPr>
          <w:color w:val="000000"/>
          <w:position w:val="-20"/>
          <w:szCs w:val="28"/>
        </w:rPr>
        <w:object w:dxaOrig="2160" w:dyaOrig="499" w14:anchorId="3FFC2BDE">
          <v:shape id="_x0000_i1072" type="#_x0000_t75" style="width:108pt;height:25pt" o:ole="">
            <v:imagedata r:id="rId101" o:title=""/>
          </v:shape>
          <o:OLEObject Type="Embed" ProgID="Equation.3" ShapeID="_x0000_i1072" DrawAspect="Content" ObjectID="_1665356227" r:id="rId102"/>
        </w:object>
      </w:r>
      <w:r w:rsidRPr="004B773F">
        <w:rPr>
          <w:color w:val="000000"/>
          <w:szCs w:val="28"/>
        </w:rPr>
        <w:t xml:space="preserve">, </w:t>
      </w:r>
      <w:r w:rsidRPr="004B773F">
        <w:rPr>
          <w:color w:val="000000"/>
          <w:position w:val="-12"/>
          <w:szCs w:val="28"/>
        </w:rPr>
        <w:object w:dxaOrig="2180" w:dyaOrig="420" w14:anchorId="482BC9ED">
          <v:shape id="_x0000_i1073" type="#_x0000_t75" style="width:109pt;height:21pt" o:ole="">
            <v:imagedata r:id="rId103" o:title=""/>
          </v:shape>
          <o:OLEObject Type="Embed" ProgID="Equation.3" ShapeID="_x0000_i1073" DrawAspect="Content" ObjectID="_1665356228" r:id="rId104"/>
        </w:object>
      </w:r>
      <w:r w:rsidRPr="004B773F">
        <w:rPr>
          <w:color w:val="000000"/>
          <w:szCs w:val="28"/>
        </w:rPr>
        <w:t xml:space="preserve">, но количество электроэнергии, потребляемой ЭП за рассматриваемый промежуток времени, практически постоянно, т.е. можно принять </w:t>
      </w:r>
      <w:r w:rsidRPr="004B773F">
        <w:rPr>
          <w:color w:val="000000"/>
          <w:position w:val="-14"/>
          <w:szCs w:val="28"/>
        </w:rPr>
        <w:object w:dxaOrig="1680" w:dyaOrig="440" w14:anchorId="52EE609D">
          <v:shape id="_x0000_i1074" type="#_x0000_t75" style="width:84pt;height:22pt" o:ole="">
            <v:imagedata r:id="rId105" o:title=""/>
          </v:shape>
          <o:OLEObject Type="Embed" ProgID="Equation.3" ShapeID="_x0000_i1074" DrawAspect="Content" ObjectID="_1665356229" r:id="rId106"/>
        </w:object>
      </w:r>
    </w:p>
    <w:p w14:paraId="4C71FDB2" w14:textId="77777777" w:rsidR="00100D33" w:rsidRPr="004B773F" w:rsidRDefault="00100D33" w:rsidP="00697BC5">
      <w:pPr>
        <w:rPr>
          <w:color w:val="000000"/>
          <w:szCs w:val="28"/>
        </w:rPr>
      </w:pPr>
      <w:r w:rsidRPr="004B773F">
        <w:rPr>
          <w:color w:val="000000"/>
          <w:szCs w:val="28"/>
        </w:rPr>
        <w:t>- Нерегулярный (рис.</w:t>
      </w:r>
      <w:r w:rsidR="00697BC5">
        <w:rPr>
          <w:color w:val="000000"/>
          <w:szCs w:val="28"/>
        </w:rPr>
        <w:t>5</w:t>
      </w:r>
      <w:r w:rsidRPr="004B773F">
        <w:rPr>
          <w:color w:val="000000"/>
          <w:szCs w:val="28"/>
        </w:rPr>
        <w:t xml:space="preserve">.2 г), если </w:t>
      </w:r>
      <w:r w:rsidRPr="004B773F">
        <w:rPr>
          <w:color w:val="000000"/>
          <w:position w:val="-20"/>
          <w:szCs w:val="28"/>
        </w:rPr>
        <w:object w:dxaOrig="980" w:dyaOrig="499" w14:anchorId="1DFD46DF">
          <v:shape id="_x0000_i1075" type="#_x0000_t75" style="width:49pt;height:25pt" o:ole="">
            <v:imagedata r:id="rId107" o:title=""/>
          </v:shape>
          <o:OLEObject Type="Embed" ProgID="Equation.3" ShapeID="_x0000_i1075" DrawAspect="Content" ObjectID="_1665356230" r:id="rId108"/>
        </w:object>
      </w:r>
      <w:r w:rsidRPr="004B773F">
        <w:rPr>
          <w:color w:val="000000"/>
          <w:szCs w:val="28"/>
        </w:rPr>
        <w:t>,</w:t>
      </w:r>
      <w:r w:rsidRPr="004B773F">
        <w:rPr>
          <w:color w:val="000000"/>
          <w:position w:val="-20"/>
          <w:szCs w:val="28"/>
        </w:rPr>
        <w:object w:dxaOrig="2160" w:dyaOrig="499" w14:anchorId="189498B4">
          <v:shape id="_x0000_i1076" type="#_x0000_t75" style="width:108pt;height:25pt" o:ole="">
            <v:imagedata r:id="rId109" o:title=""/>
          </v:shape>
          <o:OLEObject Type="Embed" ProgID="Equation.3" ShapeID="_x0000_i1076" DrawAspect="Content" ObjectID="_1665356231" r:id="rId110"/>
        </w:object>
      </w:r>
      <w:r w:rsidRPr="004B773F">
        <w:rPr>
          <w:color w:val="000000"/>
          <w:szCs w:val="28"/>
        </w:rPr>
        <w:t xml:space="preserve">, </w:t>
      </w:r>
      <w:r w:rsidRPr="004B773F">
        <w:rPr>
          <w:color w:val="000000"/>
          <w:position w:val="-12"/>
          <w:szCs w:val="28"/>
        </w:rPr>
        <w:object w:dxaOrig="2180" w:dyaOrig="420" w14:anchorId="17B2F401">
          <v:shape id="_x0000_i1077" type="#_x0000_t75" style="width:109pt;height:21pt" o:ole="">
            <v:imagedata r:id="rId111" o:title=""/>
          </v:shape>
          <o:OLEObject Type="Embed" ProgID="Equation.3" ShapeID="_x0000_i1077" DrawAspect="Content" ObjectID="_1665356232" r:id="rId112"/>
        </w:object>
      </w:r>
      <w:r w:rsidRPr="004B773F">
        <w:rPr>
          <w:color w:val="000000"/>
          <w:szCs w:val="28"/>
        </w:rPr>
        <w:t xml:space="preserve">, и </w:t>
      </w:r>
      <w:r w:rsidRPr="004B773F">
        <w:rPr>
          <w:color w:val="000000"/>
          <w:position w:val="-12"/>
          <w:szCs w:val="28"/>
        </w:rPr>
        <w:object w:dxaOrig="1480" w:dyaOrig="420" w14:anchorId="47479032">
          <v:shape id="_x0000_i1078" type="#_x0000_t75" style="width:74pt;height:21pt" o:ole="">
            <v:imagedata r:id="rId113" o:title=""/>
          </v:shape>
          <o:OLEObject Type="Embed" ProgID="Equation.3" ShapeID="_x0000_i1078" DrawAspect="Content" ObjectID="_1665356233" r:id="rId114"/>
        </w:object>
      </w:r>
      <w:r w:rsidRPr="004B773F">
        <w:rPr>
          <w:color w:val="000000"/>
          <w:szCs w:val="28"/>
        </w:rPr>
        <w:t>.</w:t>
      </w:r>
    </w:p>
    <w:p w14:paraId="4C1E6F34" w14:textId="77777777" w:rsidR="00100D33" w:rsidRPr="004B773F" w:rsidRDefault="00100D33" w:rsidP="00100D33">
      <w:pPr>
        <w:tabs>
          <w:tab w:val="left" w:pos="2674"/>
        </w:tabs>
        <w:ind w:firstLine="426"/>
        <w:jc w:val="center"/>
        <w:rPr>
          <w:color w:val="000000"/>
          <w:szCs w:val="28"/>
        </w:rPr>
      </w:pPr>
    </w:p>
    <w:p w14:paraId="469CFA0D" w14:textId="6E912141" w:rsidR="00100D33" w:rsidRPr="004B773F" w:rsidRDefault="006C66C9" w:rsidP="009B32CC">
      <w:pPr>
        <w:ind w:firstLine="0"/>
        <w:rPr>
          <w:color w:val="000000"/>
        </w:rPr>
      </w:pPr>
      <w:r w:rsidRPr="00A7776F">
        <w:rPr>
          <w:noProof/>
          <w:color w:val="000000"/>
        </w:rPr>
        <w:drawing>
          <wp:inline distT="0" distB="0" distL="0" distR="0" wp14:anchorId="1F73B318" wp14:editId="69E76EC3">
            <wp:extent cx="6165850" cy="44005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65850" cy="4400550"/>
                    </a:xfrm>
                    <a:prstGeom prst="rect">
                      <a:avLst/>
                    </a:prstGeom>
                    <a:noFill/>
                    <a:ln>
                      <a:noFill/>
                    </a:ln>
                  </pic:spPr>
                </pic:pic>
              </a:graphicData>
            </a:graphic>
          </wp:inline>
        </w:drawing>
      </w:r>
    </w:p>
    <w:p w14:paraId="0F31AE9A" w14:textId="77777777" w:rsidR="00100D33" w:rsidRPr="004B773F" w:rsidRDefault="00100D33" w:rsidP="00697BC5">
      <w:pPr>
        <w:rPr>
          <w:color w:val="000000"/>
          <w:szCs w:val="28"/>
        </w:rPr>
      </w:pPr>
      <w:r w:rsidRPr="004B773F">
        <w:rPr>
          <w:color w:val="000000"/>
          <w:szCs w:val="28"/>
        </w:rPr>
        <w:t xml:space="preserve">Рисунок </w:t>
      </w:r>
      <w:r w:rsidR="00697BC5">
        <w:rPr>
          <w:color w:val="000000"/>
          <w:szCs w:val="28"/>
        </w:rPr>
        <w:t>5</w:t>
      </w:r>
      <w:r w:rsidRPr="004B773F">
        <w:rPr>
          <w:color w:val="000000"/>
          <w:szCs w:val="28"/>
        </w:rPr>
        <w:t>.2 Индивидуальные графики электрических нагрузок</w:t>
      </w:r>
    </w:p>
    <w:p w14:paraId="0003F050" w14:textId="77777777" w:rsidR="00100D33" w:rsidRPr="004B773F" w:rsidRDefault="00100D33" w:rsidP="00100D33">
      <w:pPr>
        <w:ind w:firstLine="426"/>
        <w:jc w:val="center"/>
        <w:rPr>
          <w:color w:val="000000"/>
        </w:rPr>
      </w:pPr>
    </w:p>
    <w:p w14:paraId="3226E08A" w14:textId="77777777" w:rsidR="00100D33" w:rsidRPr="004B773F" w:rsidRDefault="00100D33" w:rsidP="00697BC5">
      <w:pPr>
        <w:tabs>
          <w:tab w:val="left" w:pos="2674"/>
        </w:tabs>
        <w:rPr>
          <w:color w:val="000000"/>
          <w:szCs w:val="28"/>
        </w:rPr>
      </w:pPr>
      <w:r w:rsidRPr="004B773F">
        <w:rPr>
          <w:color w:val="000000"/>
          <w:szCs w:val="28"/>
        </w:rPr>
        <w:t>На практике режимы работы ЭП носят случайный характер, за исключением, автоматических технологических линий.</w:t>
      </w:r>
    </w:p>
    <w:p w14:paraId="1880DFCF" w14:textId="77777777" w:rsidR="00100D33" w:rsidRPr="004B773F" w:rsidRDefault="00100D33" w:rsidP="00697BC5">
      <w:pPr>
        <w:tabs>
          <w:tab w:val="left" w:pos="2674"/>
        </w:tabs>
        <w:rPr>
          <w:color w:val="000000"/>
          <w:szCs w:val="28"/>
        </w:rPr>
      </w:pPr>
      <w:r w:rsidRPr="004B773F">
        <w:rPr>
          <w:color w:val="000000"/>
          <w:szCs w:val="28"/>
        </w:rPr>
        <w:t xml:space="preserve">Индивидуальные графики необходимы для определения расчетных величин и коэффициентов, характеризующих эти графики. </w:t>
      </w:r>
    </w:p>
    <w:p w14:paraId="2316C90D" w14:textId="77777777" w:rsidR="00100D33" w:rsidRPr="004B773F" w:rsidRDefault="00100D33" w:rsidP="00697BC5">
      <w:pPr>
        <w:tabs>
          <w:tab w:val="left" w:pos="2674"/>
        </w:tabs>
        <w:rPr>
          <w:b/>
          <w:color w:val="000000"/>
          <w:szCs w:val="28"/>
        </w:rPr>
      </w:pPr>
    </w:p>
    <w:p w14:paraId="3C2BC66F" w14:textId="77777777" w:rsidR="00100D33" w:rsidRPr="004B773F" w:rsidRDefault="00100D33" w:rsidP="00697BC5">
      <w:pPr>
        <w:tabs>
          <w:tab w:val="left" w:pos="2674"/>
        </w:tabs>
        <w:jc w:val="center"/>
        <w:rPr>
          <w:b/>
          <w:color w:val="000000"/>
          <w:szCs w:val="28"/>
        </w:rPr>
      </w:pPr>
      <w:r w:rsidRPr="004B773F">
        <w:rPr>
          <w:b/>
          <w:color w:val="000000"/>
          <w:szCs w:val="28"/>
        </w:rPr>
        <w:t>Групповые графики электрических нагрузок</w:t>
      </w:r>
    </w:p>
    <w:p w14:paraId="76687630" w14:textId="77777777" w:rsidR="00100D33" w:rsidRPr="004B773F" w:rsidRDefault="00100D33" w:rsidP="00100D33">
      <w:pPr>
        <w:tabs>
          <w:tab w:val="left" w:pos="2674"/>
        </w:tabs>
        <w:ind w:firstLine="426"/>
        <w:rPr>
          <w:color w:val="000000"/>
          <w:szCs w:val="28"/>
        </w:rPr>
      </w:pPr>
    </w:p>
    <w:p w14:paraId="208AFA23" w14:textId="77777777" w:rsidR="00100D33" w:rsidRPr="004B773F" w:rsidRDefault="00100D33" w:rsidP="00697BC5">
      <w:pPr>
        <w:tabs>
          <w:tab w:val="left" w:pos="2674"/>
        </w:tabs>
        <w:rPr>
          <w:color w:val="000000"/>
          <w:szCs w:val="28"/>
        </w:rPr>
      </w:pPr>
      <w:r w:rsidRPr="004B773F">
        <w:rPr>
          <w:color w:val="000000"/>
          <w:szCs w:val="28"/>
        </w:rPr>
        <w:lastRenderedPageBreak/>
        <w:t>При проектировании СЭС применяются в основном групповые графики электрических нагрузок. Графики нагрузок группы ЭП по активной, реактивной, полной мощности и графики по току рассматриваются за определенный промежуток времени (за характерный час, смену, сутки). В практике проектирования наибол</w:t>
      </w:r>
      <w:r w:rsidRPr="004B773F">
        <w:rPr>
          <w:color w:val="000000"/>
          <w:szCs w:val="28"/>
        </w:rPr>
        <w:t>ь</w:t>
      </w:r>
      <w:r w:rsidRPr="004B773F">
        <w:rPr>
          <w:color w:val="000000"/>
          <w:szCs w:val="28"/>
        </w:rPr>
        <w:t xml:space="preserve">шее применение, при расчете электрических нагрузок СЭС, получили графики изменения нагрузок за наиболее загруженную смену, характерные сутки и годовые графики. По характерным суточным графикам нагрузок можно судить о режиме работы электроустановок и, как следствие, о режиме работы всего предприятия (односменный, двухсменный и трехсменный режимы работы). Важным графиком является годовой - годовая упорядоченная диаграмма нагрузок. Существуют и такие графики как квартальные, сезонные (за зимний и летний периоды). На рисунке </w:t>
      </w:r>
      <w:r w:rsidR="00697BC5">
        <w:rPr>
          <w:color w:val="000000"/>
          <w:szCs w:val="28"/>
        </w:rPr>
        <w:t>5</w:t>
      </w:r>
      <w:r w:rsidRPr="004B773F">
        <w:rPr>
          <w:color w:val="000000"/>
          <w:szCs w:val="28"/>
        </w:rPr>
        <w:t>.3 представлен суточный график активной мощности характерный для двухсменного режима работы.</w:t>
      </w:r>
    </w:p>
    <w:p w14:paraId="0EAADD5F" w14:textId="17A5427D" w:rsidR="00100D33" w:rsidRPr="004B773F" w:rsidRDefault="006C66C9" w:rsidP="00100D33">
      <w:pPr>
        <w:jc w:val="center"/>
        <w:rPr>
          <w:color w:val="000000"/>
        </w:rPr>
      </w:pPr>
      <w:r w:rsidRPr="004B773F">
        <w:rPr>
          <w:noProof/>
          <w:color w:val="000000"/>
        </w:rPr>
        <w:drawing>
          <wp:inline distT="0" distB="0" distL="0" distR="0" wp14:anchorId="34AA6CE5" wp14:editId="4AED9621">
            <wp:extent cx="3873500" cy="3048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3500" cy="3048000"/>
                    </a:xfrm>
                    <a:prstGeom prst="rect">
                      <a:avLst/>
                    </a:prstGeom>
                    <a:noFill/>
                    <a:ln>
                      <a:noFill/>
                    </a:ln>
                  </pic:spPr>
                </pic:pic>
              </a:graphicData>
            </a:graphic>
          </wp:inline>
        </w:drawing>
      </w:r>
    </w:p>
    <w:p w14:paraId="4BFB3205" w14:textId="77777777" w:rsidR="00100D33" w:rsidRPr="004B773F" w:rsidRDefault="00100D33" w:rsidP="00100D33">
      <w:pPr>
        <w:tabs>
          <w:tab w:val="left" w:pos="2674"/>
        </w:tabs>
        <w:jc w:val="center"/>
        <w:rPr>
          <w:color w:val="000000"/>
          <w:szCs w:val="28"/>
        </w:rPr>
      </w:pPr>
    </w:p>
    <w:p w14:paraId="7EBABF9B" w14:textId="77777777" w:rsidR="00100D33" w:rsidRPr="004B773F" w:rsidRDefault="00100D33" w:rsidP="00100D33">
      <w:pPr>
        <w:tabs>
          <w:tab w:val="left" w:pos="2674"/>
        </w:tabs>
        <w:jc w:val="center"/>
        <w:rPr>
          <w:color w:val="000000"/>
          <w:szCs w:val="28"/>
        </w:rPr>
      </w:pPr>
      <w:r w:rsidRPr="004B773F">
        <w:rPr>
          <w:color w:val="000000"/>
          <w:szCs w:val="28"/>
        </w:rPr>
        <w:t xml:space="preserve">Рисунок </w:t>
      </w:r>
      <w:r w:rsidR="00697BC5">
        <w:rPr>
          <w:color w:val="000000"/>
          <w:szCs w:val="28"/>
        </w:rPr>
        <w:t>5</w:t>
      </w:r>
      <w:r w:rsidRPr="004B773F">
        <w:rPr>
          <w:color w:val="000000"/>
          <w:szCs w:val="28"/>
        </w:rPr>
        <w:t>.3 Суточный график активной мощности</w:t>
      </w:r>
    </w:p>
    <w:p w14:paraId="5D559CAF" w14:textId="77777777" w:rsidR="00100D33" w:rsidRPr="004B773F" w:rsidRDefault="00100D33" w:rsidP="009B32CC">
      <w:pPr>
        <w:jc w:val="center"/>
        <w:rPr>
          <w:color w:val="000000"/>
          <w:szCs w:val="28"/>
        </w:rPr>
      </w:pPr>
      <w:r w:rsidRPr="004B773F">
        <w:rPr>
          <w:color w:val="000000"/>
          <w:position w:val="-14"/>
          <w:szCs w:val="28"/>
        </w:rPr>
        <w:object w:dxaOrig="999" w:dyaOrig="440" w14:anchorId="09206A7B">
          <v:shape id="_x0000_i1081" type="#_x0000_t75" style="width:50pt;height:22pt" o:ole="">
            <v:imagedata r:id="rId117" o:title=""/>
          </v:shape>
          <o:OLEObject Type="Embed" ProgID="Equation.3" ShapeID="_x0000_i1081" DrawAspect="Content" ObjectID="_1665356234" r:id="rId118"/>
        </w:object>
      </w:r>
      <w:r w:rsidRPr="004B773F">
        <w:rPr>
          <w:color w:val="000000"/>
          <w:szCs w:val="28"/>
        </w:rPr>
        <w:t xml:space="preserve">максимальная мощность; </w:t>
      </w:r>
      <w:r w:rsidRPr="004B773F">
        <w:rPr>
          <w:color w:val="000000"/>
          <w:position w:val="-12"/>
          <w:szCs w:val="28"/>
        </w:rPr>
        <w:object w:dxaOrig="960" w:dyaOrig="420" w14:anchorId="3BA1A9A1">
          <v:shape id="_x0000_i1082" type="#_x0000_t75" style="width:48pt;height:21pt" o:ole="">
            <v:imagedata r:id="rId119" o:title=""/>
          </v:shape>
          <o:OLEObject Type="Embed" ProgID="Equation.3" ShapeID="_x0000_i1082" DrawAspect="Content" ObjectID="_1665356235" r:id="rId120"/>
        </w:object>
      </w:r>
      <w:r w:rsidRPr="004B773F">
        <w:rPr>
          <w:color w:val="000000"/>
          <w:szCs w:val="28"/>
        </w:rPr>
        <w:t>минимальная мощность;</w:t>
      </w:r>
      <w:r w:rsidR="009B32CC">
        <w:rPr>
          <w:color w:val="000000"/>
          <w:szCs w:val="28"/>
        </w:rPr>
        <w:t xml:space="preserve"> </w:t>
      </w:r>
      <w:r w:rsidRPr="004B773F">
        <w:rPr>
          <w:color w:val="000000"/>
          <w:position w:val="-14"/>
          <w:szCs w:val="28"/>
        </w:rPr>
        <w:object w:dxaOrig="620" w:dyaOrig="440" w14:anchorId="43F56120">
          <v:shape id="_x0000_i1083" type="#_x0000_t75" style="width:31pt;height:22pt" o:ole="">
            <v:imagedata r:id="rId121" o:title=""/>
          </v:shape>
          <o:OLEObject Type="Embed" ProgID="Equation.3" ShapeID="_x0000_i1083" DrawAspect="Content" ObjectID="_1665356236" r:id="rId122"/>
        </w:object>
      </w:r>
      <w:r w:rsidRPr="004B773F">
        <w:rPr>
          <w:color w:val="000000"/>
          <w:szCs w:val="28"/>
        </w:rPr>
        <w:t xml:space="preserve">средняя мощность; </w:t>
      </w:r>
      <w:r w:rsidRPr="004B773F">
        <w:rPr>
          <w:color w:val="000000"/>
          <w:position w:val="-14"/>
          <w:szCs w:val="28"/>
        </w:rPr>
        <w:object w:dxaOrig="859" w:dyaOrig="440" w14:anchorId="379BE816">
          <v:shape id="_x0000_i1084" type="#_x0000_t75" style="width:43pt;height:22pt" o:ole="">
            <v:imagedata r:id="rId123" o:title=""/>
          </v:shape>
          <o:OLEObject Type="Embed" ProgID="Equation.3" ShapeID="_x0000_i1084" DrawAspect="Content" ObjectID="_1665356237" r:id="rId124"/>
        </w:object>
      </w:r>
      <w:r w:rsidRPr="004B773F">
        <w:rPr>
          <w:color w:val="000000"/>
          <w:szCs w:val="28"/>
        </w:rPr>
        <w:t>средняя квадратичная мощность.</w:t>
      </w:r>
    </w:p>
    <w:p w14:paraId="3868DDAF" w14:textId="77777777" w:rsidR="00100D33" w:rsidRPr="004B773F" w:rsidRDefault="00100D33" w:rsidP="00697BC5">
      <w:pPr>
        <w:tabs>
          <w:tab w:val="left" w:pos="2674"/>
        </w:tabs>
        <w:rPr>
          <w:color w:val="000000"/>
          <w:szCs w:val="28"/>
        </w:rPr>
      </w:pPr>
      <w:r w:rsidRPr="004B773F">
        <w:rPr>
          <w:color w:val="000000"/>
          <w:szCs w:val="28"/>
        </w:rPr>
        <w:t>Графики нагрузок по отдельным группам ЭП (узлам нагрузки) и объекта в целом дают возможность определить потребление активной и реактивной энергии предприятием, пр</w:t>
      </w:r>
      <w:r w:rsidRPr="004B773F">
        <w:rPr>
          <w:color w:val="000000"/>
          <w:szCs w:val="28"/>
        </w:rPr>
        <w:t>а</w:t>
      </w:r>
      <w:r w:rsidRPr="004B773F">
        <w:rPr>
          <w:color w:val="000000"/>
          <w:szCs w:val="28"/>
        </w:rPr>
        <w:t>вильно и рационально выбрать элементы системы электроснабжения, а также рационально спроектировать СЭС.</w:t>
      </w:r>
    </w:p>
    <w:p w14:paraId="2A0D62EF" w14:textId="77777777" w:rsidR="00100D33" w:rsidRPr="004B773F" w:rsidRDefault="00100D33" w:rsidP="00100D33">
      <w:pPr>
        <w:shd w:val="clear" w:color="auto" w:fill="FFFFFF"/>
        <w:ind w:right="14" w:firstLine="426"/>
        <w:rPr>
          <w:color w:val="000000"/>
          <w:szCs w:val="28"/>
        </w:rPr>
      </w:pPr>
    </w:p>
    <w:p w14:paraId="5E9934ED" w14:textId="77777777" w:rsidR="00100D33" w:rsidRPr="004B773F" w:rsidRDefault="00100D33" w:rsidP="00697BC5">
      <w:pPr>
        <w:shd w:val="clear" w:color="auto" w:fill="FFFFFF"/>
        <w:ind w:right="14"/>
        <w:jc w:val="center"/>
        <w:rPr>
          <w:b/>
          <w:color w:val="000000"/>
          <w:szCs w:val="28"/>
        </w:rPr>
      </w:pPr>
      <w:r w:rsidRPr="004B773F">
        <w:rPr>
          <w:b/>
          <w:color w:val="000000"/>
          <w:szCs w:val="28"/>
        </w:rPr>
        <w:t>Годовые графики нагрузок</w:t>
      </w:r>
    </w:p>
    <w:p w14:paraId="36905A97" w14:textId="77777777" w:rsidR="00100D33" w:rsidRPr="004B773F" w:rsidRDefault="00100D33" w:rsidP="00100D33">
      <w:pPr>
        <w:tabs>
          <w:tab w:val="left" w:pos="2674"/>
        </w:tabs>
        <w:ind w:firstLine="426"/>
        <w:rPr>
          <w:color w:val="000000"/>
          <w:szCs w:val="28"/>
        </w:rPr>
      </w:pPr>
    </w:p>
    <w:p w14:paraId="5AF01B4F" w14:textId="77777777" w:rsidR="00100D33" w:rsidRPr="004B773F" w:rsidRDefault="00100D33" w:rsidP="00697BC5">
      <w:pPr>
        <w:tabs>
          <w:tab w:val="left" w:pos="2674"/>
        </w:tabs>
        <w:rPr>
          <w:color w:val="000000"/>
          <w:szCs w:val="28"/>
        </w:rPr>
      </w:pPr>
      <w:r w:rsidRPr="004B773F">
        <w:rPr>
          <w:color w:val="000000"/>
          <w:szCs w:val="28"/>
        </w:rPr>
        <w:t xml:space="preserve">Годовой график активной мощности по убыванию максимумов представляет собой годовую упорядоченную диаграмму нагрузок. </w:t>
      </w:r>
      <w:r w:rsidRPr="004B773F">
        <w:rPr>
          <w:color w:val="000000"/>
          <w:spacing w:val="4"/>
          <w:szCs w:val="28"/>
        </w:rPr>
        <w:t>Приближенно годовой график по продолжительно</w:t>
      </w:r>
      <w:r w:rsidRPr="004B773F">
        <w:rPr>
          <w:color w:val="000000"/>
          <w:spacing w:val="1"/>
          <w:szCs w:val="28"/>
        </w:rPr>
        <w:t xml:space="preserve">сти можно построить по двум характерным суточным </w:t>
      </w:r>
      <w:r w:rsidRPr="004B773F">
        <w:rPr>
          <w:color w:val="000000"/>
          <w:spacing w:val="9"/>
          <w:szCs w:val="28"/>
        </w:rPr>
        <w:t xml:space="preserve">графикам нагрузок электроустановки или предприятия в целом (за зимние и </w:t>
      </w:r>
      <w:r w:rsidRPr="004B773F">
        <w:rPr>
          <w:color w:val="000000"/>
          <w:szCs w:val="28"/>
        </w:rPr>
        <w:t>летние сутки), как показано на рис.</w:t>
      </w:r>
      <w:r w:rsidR="00697BC5">
        <w:rPr>
          <w:color w:val="000000"/>
          <w:szCs w:val="28"/>
        </w:rPr>
        <w:t>5</w:t>
      </w:r>
      <w:r w:rsidRPr="004B773F">
        <w:rPr>
          <w:color w:val="000000"/>
          <w:szCs w:val="28"/>
        </w:rPr>
        <w:t xml:space="preserve">.4. </w:t>
      </w:r>
      <w:r w:rsidRPr="004B773F">
        <w:rPr>
          <w:color w:val="000000"/>
          <w:szCs w:val="28"/>
        </w:rPr>
        <w:lastRenderedPageBreak/>
        <w:t>Строятся графики активной мощности за характерные сутки - зимние, летние и выходные дни.</w:t>
      </w:r>
    </w:p>
    <w:p w14:paraId="48549857" w14:textId="77777777" w:rsidR="00100D33" w:rsidRPr="004B773F" w:rsidRDefault="00100D33" w:rsidP="00697BC5">
      <w:pPr>
        <w:tabs>
          <w:tab w:val="left" w:pos="2674"/>
        </w:tabs>
        <w:rPr>
          <w:color w:val="000000"/>
          <w:szCs w:val="28"/>
        </w:rPr>
      </w:pPr>
      <w:r w:rsidRPr="004B773F">
        <w:rPr>
          <w:color w:val="000000"/>
          <w:szCs w:val="28"/>
        </w:rPr>
        <w:t xml:space="preserve">При этом </w:t>
      </w:r>
      <w:r w:rsidRPr="004B773F">
        <w:rPr>
          <w:color w:val="000000"/>
          <w:spacing w:val="3"/>
          <w:szCs w:val="28"/>
        </w:rPr>
        <w:t xml:space="preserve">условно принимают, что продолжительность зимнего </w:t>
      </w:r>
      <w:r w:rsidRPr="004B773F">
        <w:rPr>
          <w:color w:val="000000"/>
          <w:szCs w:val="28"/>
        </w:rPr>
        <w:t xml:space="preserve">периода 213 суток (7 мес.), а летнего—152 суток (5 мес.) – для сибирского региона. </w:t>
      </w:r>
      <w:r w:rsidRPr="004B773F">
        <w:rPr>
          <w:color w:val="000000"/>
          <w:spacing w:val="10"/>
          <w:szCs w:val="28"/>
        </w:rPr>
        <w:t xml:space="preserve">Построение начинают с максимальной мощности и выполняют </w:t>
      </w:r>
      <w:r w:rsidRPr="004B773F">
        <w:rPr>
          <w:color w:val="000000"/>
          <w:spacing w:val="12"/>
          <w:szCs w:val="28"/>
        </w:rPr>
        <w:t xml:space="preserve">в порядке постепенного снижения мощностей, для </w:t>
      </w:r>
      <w:r w:rsidRPr="004B773F">
        <w:rPr>
          <w:color w:val="000000"/>
          <w:spacing w:val="1"/>
          <w:szCs w:val="28"/>
        </w:rPr>
        <w:t>чего через оба суточных графика проводят ряд гори</w:t>
      </w:r>
      <w:r w:rsidRPr="004B773F">
        <w:rPr>
          <w:color w:val="000000"/>
          <w:spacing w:val="3"/>
          <w:szCs w:val="28"/>
        </w:rPr>
        <w:t>зонтальных линий, расстояние между которыми выбирают в соответствии с желательной точностью постро</w:t>
      </w:r>
      <w:r w:rsidRPr="004B773F">
        <w:rPr>
          <w:color w:val="000000"/>
          <w:spacing w:val="-3"/>
          <w:szCs w:val="28"/>
        </w:rPr>
        <w:t>ения.</w:t>
      </w:r>
    </w:p>
    <w:p w14:paraId="706517FF" w14:textId="77777777" w:rsidR="00100D33" w:rsidRPr="004B773F" w:rsidRDefault="00100D33" w:rsidP="00100D33">
      <w:pPr>
        <w:shd w:val="clear" w:color="auto" w:fill="FFFFFF"/>
        <w:ind w:firstLine="426"/>
        <w:rPr>
          <w:color w:val="000000"/>
          <w:szCs w:val="28"/>
        </w:rPr>
      </w:pPr>
      <w:r w:rsidRPr="004B773F">
        <w:rPr>
          <w:color w:val="000000"/>
          <w:spacing w:val="4"/>
          <w:szCs w:val="28"/>
        </w:rPr>
        <w:t xml:space="preserve">В виде примера покажем </w:t>
      </w:r>
      <w:r w:rsidRPr="004B773F">
        <w:rPr>
          <w:color w:val="000000"/>
          <w:spacing w:val="10"/>
          <w:szCs w:val="28"/>
        </w:rPr>
        <w:t>построение</w:t>
      </w:r>
      <w:r w:rsidRPr="004B773F">
        <w:rPr>
          <w:color w:val="000000"/>
          <w:spacing w:val="4"/>
          <w:szCs w:val="28"/>
        </w:rPr>
        <w:t xml:space="preserve"> годового графика по </w:t>
      </w:r>
      <w:r w:rsidRPr="004B773F">
        <w:rPr>
          <w:color w:val="000000"/>
          <w:spacing w:val="5"/>
          <w:szCs w:val="28"/>
        </w:rPr>
        <w:t xml:space="preserve">продолжительности. </w:t>
      </w:r>
      <w:r w:rsidRPr="004B773F">
        <w:rPr>
          <w:iCs/>
          <w:color w:val="000000"/>
          <w:spacing w:val="5"/>
          <w:szCs w:val="28"/>
        </w:rPr>
        <w:t>Продолжительность потребления</w:t>
      </w:r>
      <w:r w:rsidRPr="004B773F">
        <w:rPr>
          <w:color w:val="000000"/>
          <w:spacing w:val="5"/>
          <w:szCs w:val="28"/>
        </w:rPr>
        <w:t xml:space="preserve"> максимальной мощности </w:t>
      </w:r>
      <w:r w:rsidRPr="004B773F">
        <w:rPr>
          <w:color w:val="000000"/>
          <w:spacing w:val="5"/>
          <w:position w:val="-12"/>
          <w:szCs w:val="28"/>
        </w:rPr>
        <w:object w:dxaOrig="320" w:dyaOrig="420" w14:anchorId="73235733">
          <v:shape id="_x0000_i1085" type="#_x0000_t75" style="width:16pt;height:21pt" o:ole="">
            <v:imagedata r:id="rId125" o:title=""/>
          </v:shape>
          <o:OLEObject Type="Embed" ProgID="Equation.3" ShapeID="_x0000_i1085" DrawAspect="Content" ObjectID="_1665356238" r:id="rId126"/>
        </w:object>
      </w:r>
      <w:r w:rsidRPr="004B773F">
        <w:rPr>
          <w:color w:val="000000"/>
          <w:spacing w:val="5"/>
          <w:szCs w:val="28"/>
        </w:rPr>
        <w:t xml:space="preserve"> по зимнему графику </w:t>
      </w:r>
      <w:r w:rsidRPr="004B773F">
        <w:rPr>
          <w:color w:val="000000"/>
          <w:spacing w:val="5"/>
          <w:position w:val="-18"/>
          <w:szCs w:val="28"/>
        </w:rPr>
        <w:object w:dxaOrig="540" w:dyaOrig="480" w14:anchorId="2DD53D1C">
          <v:shape id="_x0000_i1086" type="#_x0000_t75" style="width:27pt;height:24pt" o:ole="">
            <v:imagedata r:id="rId127" o:title=""/>
          </v:shape>
          <o:OLEObject Type="Embed" ProgID="Equation.3" ShapeID="_x0000_i1086" DrawAspect="Content" ObjectID="_1665356239" r:id="rId128"/>
        </w:object>
      </w:r>
      <w:r w:rsidRPr="004B773F">
        <w:rPr>
          <w:color w:val="000000"/>
          <w:spacing w:val="5"/>
          <w:position w:val="-12"/>
          <w:szCs w:val="28"/>
        </w:rPr>
        <w:object w:dxaOrig="220" w:dyaOrig="420" w14:anchorId="68961F21">
          <v:shape id="_x0000_i1087" type="#_x0000_t75" style="width:11pt;height:21pt" o:ole="">
            <v:imagedata r:id="rId129" o:title=""/>
          </v:shape>
          <o:OLEObject Type="Embed" ProgID="Equation.3" ShapeID="_x0000_i1087" DrawAspect="Content" ObjectID="_1665356240" r:id="rId130"/>
        </w:object>
      </w:r>
      <w:r w:rsidRPr="004B773F">
        <w:rPr>
          <w:color w:val="000000"/>
          <w:szCs w:val="28"/>
        </w:rPr>
        <w:t xml:space="preserve"> по летнему нет. Годовая </w:t>
      </w:r>
      <w:r w:rsidRPr="004B773F">
        <w:rPr>
          <w:iCs/>
          <w:color w:val="000000"/>
          <w:spacing w:val="5"/>
          <w:szCs w:val="28"/>
        </w:rPr>
        <w:t>продолжительность</w:t>
      </w:r>
      <w:r w:rsidRPr="004B773F">
        <w:rPr>
          <w:color w:val="000000"/>
          <w:szCs w:val="28"/>
        </w:rPr>
        <w:t xml:space="preserve"> </w:t>
      </w:r>
      <w:r w:rsidRPr="004B773F">
        <w:rPr>
          <w:color w:val="000000"/>
          <w:position w:val="-14"/>
          <w:szCs w:val="28"/>
        </w:rPr>
        <w:object w:dxaOrig="1980" w:dyaOrig="440" w14:anchorId="62352B86">
          <v:shape id="_x0000_i1088" type="#_x0000_t75" style="width:99pt;height:22pt" o:ole="">
            <v:imagedata r:id="rId131" o:title=""/>
          </v:shape>
          <o:OLEObject Type="Embed" ProgID="Equation.3" ShapeID="_x0000_i1088" DrawAspect="Content" ObjectID="_1665356241" r:id="rId132"/>
        </w:object>
      </w:r>
      <w:r w:rsidRPr="004B773F">
        <w:rPr>
          <w:color w:val="000000"/>
          <w:szCs w:val="28"/>
        </w:rPr>
        <w:t xml:space="preserve">. Откладывая полученное значение </w:t>
      </w:r>
      <w:r w:rsidRPr="004B773F">
        <w:rPr>
          <w:color w:val="000000"/>
          <w:position w:val="-12"/>
          <w:szCs w:val="28"/>
        </w:rPr>
        <w:object w:dxaOrig="340" w:dyaOrig="420" w14:anchorId="2CD39B28">
          <v:shape id="_x0000_i1089" type="#_x0000_t75" style="width:17pt;height:21pt" o:ole="">
            <v:imagedata r:id="rId133" o:title=""/>
          </v:shape>
          <o:OLEObject Type="Embed" ProgID="Equation.3" ShapeID="_x0000_i1089" DrawAspect="Content" ObjectID="_1665356242" r:id="rId134"/>
        </w:object>
      </w:r>
      <w:r w:rsidRPr="004B773F">
        <w:rPr>
          <w:color w:val="000000"/>
          <w:szCs w:val="28"/>
        </w:rPr>
        <w:t xml:space="preserve"> </w:t>
      </w:r>
      <w:r w:rsidRPr="004B773F">
        <w:rPr>
          <w:color w:val="000000"/>
          <w:spacing w:val="7"/>
          <w:szCs w:val="28"/>
        </w:rPr>
        <w:t>по оси абсцисс годового графика, находим точку «</w:t>
      </w:r>
      <w:r w:rsidRPr="004B773F">
        <w:rPr>
          <w:iCs/>
          <w:color w:val="000000"/>
          <w:spacing w:val="7"/>
          <w:szCs w:val="28"/>
        </w:rPr>
        <w:t>а»</w:t>
      </w:r>
      <w:r w:rsidRPr="004B773F">
        <w:rPr>
          <w:i/>
          <w:iCs/>
          <w:color w:val="000000"/>
          <w:spacing w:val="7"/>
          <w:szCs w:val="28"/>
        </w:rPr>
        <w:t xml:space="preserve">. </w:t>
      </w:r>
      <w:r w:rsidRPr="004B773F">
        <w:rPr>
          <w:color w:val="000000"/>
          <w:spacing w:val="3"/>
          <w:szCs w:val="28"/>
        </w:rPr>
        <w:t xml:space="preserve">Продолжительность мощности </w:t>
      </w:r>
      <w:r w:rsidRPr="004B773F">
        <w:rPr>
          <w:color w:val="000000"/>
          <w:spacing w:val="3"/>
          <w:position w:val="-12"/>
          <w:szCs w:val="28"/>
        </w:rPr>
        <w:object w:dxaOrig="380" w:dyaOrig="420" w14:anchorId="4CF42173">
          <v:shape id="_x0000_i1090" type="#_x0000_t75" style="width:19pt;height:21pt" o:ole="">
            <v:imagedata r:id="rId135" o:title=""/>
          </v:shape>
          <o:OLEObject Type="Embed" ProgID="Equation.3" ShapeID="_x0000_i1090" DrawAspect="Content" ObjectID="_1665356243" r:id="rId136"/>
        </w:object>
      </w:r>
      <w:r w:rsidRPr="004B773F">
        <w:rPr>
          <w:i/>
          <w:iCs/>
          <w:color w:val="000000"/>
          <w:spacing w:val="3"/>
          <w:szCs w:val="28"/>
        </w:rPr>
        <w:t xml:space="preserve">: </w:t>
      </w:r>
      <w:r w:rsidRPr="004B773F">
        <w:rPr>
          <w:color w:val="000000"/>
          <w:spacing w:val="3"/>
          <w:szCs w:val="28"/>
        </w:rPr>
        <w:t xml:space="preserve">по зимнему </w:t>
      </w:r>
      <w:r w:rsidRPr="004B773F">
        <w:rPr>
          <w:color w:val="000000"/>
          <w:szCs w:val="28"/>
        </w:rPr>
        <w:t xml:space="preserve">графику </w:t>
      </w:r>
      <w:r w:rsidRPr="004B773F">
        <w:rPr>
          <w:color w:val="000000"/>
          <w:spacing w:val="5"/>
          <w:position w:val="-14"/>
          <w:szCs w:val="28"/>
        </w:rPr>
        <w:object w:dxaOrig="480" w:dyaOrig="440" w14:anchorId="4CB42366">
          <v:shape id="_x0000_i1091" type="#_x0000_t75" style="width:25.5pt;height:23.5pt" o:ole="">
            <v:imagedata r:id="rId137" o:title=""/>
          </v:shape>
          <o:OLEObject Type="Embed" ProgID="Equation.3" ShapeID="_x0000_i1091" DrawAspect="Content" ObjectID="_1665356244" r:id="rId138"/>
        </w:object>
      </w:r>
      <w:r w:rsidRPr="004B773F">
        <w:rPr>
          <w:color w:val="000000"/>
          <w:szCs w:val="28"/>
        </w:rPr>
        <w:t xml:space="preserve"> по летнему </w:t>
      </w:r>
      <w:r w:rsidRPr="004B773F">
        <w:rPr>
          <w:color w:val="000000"/>
          <w:position w:val="-14"/>
          <w:szCs w:val="28"/>
        </w:rPr>
        <w:object w:dxaOrig="540" w:dyaOrig="440" w14:anchorId="35BEEC1A">
          <v:shape id="_x0000_i1092" type="#_x0000_t75" style="width:27pt;height:22pt" o:ole="">
            <v:imagedata r:id="rId139" o:title=""/>
          </v:shape>
          <o:OLEObject Type="Embed" ProgID="Equation.3" ShapeID="_x0000_i1092" DrawAspect="Content" ObjectID="_1665356245" r:id="rId140"/>
        </w:object>
      </w:r>
      <w:r w:rsidRPr="004B773F">
        <w:rPr>
          <w:color w:val="000000"/>
          <w:szCs w:val="28"/>
        </w:rPr>
        <w:t xml:space="preserve">. Годовая </w:t>
      </w:r>
      <w:r w:rsidRPr="004B773F">
        <w:rPr>
          <w:color w:val="000000"/>
          <w:spacing w:val="3"/>
          <w:szCs w:val="28"/>
        </w:rPr>
        <w:t>продолжительность</w:t>
      </w:r>
      <w:r w:rsidRPr="004B773F">
        <w:rPr>
          <w:color w:val="000000"/>
          <w:szCs w:val="28"/>
        </w:rPr>
        <w:t xml:space="preserve"> </w:t>
      </w:r>
      <w:r w:rsidRPr="004B773F">
        <w:rPr>
          <w:color w:val="000000"/>
          <w:position w:val="-14"/>
          <w:szCs w:val="28"/>
        </w:rPr>
        <w:object w:dxaOrig="3440" w:dyaOrig="440" w14:anchorId="7874786F">
          <v:shape id="_x0000_i1093" type="#_x0000_t75" style="width:172pt;height:22pt" o:ole="">
            <v:imagedata r:id="rId141" o:title=""/>
          </v:shape>
          <o:OLEObject Type="Embed" ProgID="Equation.3" ShapeID="_x0000_i1093" DrawAspect="Content" ObjectID="_1665356246" r:id="rId142"/>
        </w:object>
      </w:r>
      <w:r w:rsidRPr="004B773F">
        <w:rPr>
          <w:color w:val="000000"/>
          <w:szCs w:val="28"/>
        </w:rPr>
        <w:t>. На годовом графике это со</w:t>
      </w:r>
      <w:r w:rsidRPr="004B773F">
        <w:rPr>
          <w:color w:val="000000"/>
          <w:spacing w:val="10"/>
          <w:szCs w:val="28"/>
        </w:rPr>
        <w:t>ответствует точке «</w:t>
      </w:r>
      <w:r w:rsidRPr="004B773F">
        <w:rPr>
          <w:iCs/>
          <w:color w:val="000000"/>
          <w:spacing w:val="10"/>
          <w:szCs w:val="28"/>
        </w:rPr>
        <w:t>б».</w:t>
      </w:r>
      <w:r w:rsidRPr="004B773F">
        <w:rPr>
          <w:color w:val="000000"/>
          <w:szCs w:val="28"/>
        </w:rPr>
        <w:t xml:space="preserve"> </w:t>
      </w:r>
    </w:p>
    <w:p w14:paraId="71567C08" w14:textId="77777777" w:rsidR="00100D33" w:rsidRPr="004B773F" w:rsidRDefault="00100D33" w:rsidP="00100D33">
      <w:pPr>
        <w:tabs>
          <w:tab w:val="left" w:pos="2674"/>
        </w:tabs>
        <w:ind w:firstLine="426"/>
        <w:rPr>
          <w:color w:val="000000"/>
          <w:szCs w:val="28"/>
        </w:rPr>
      </w:pPr>
      <w:r w:rsidRPr="004B773F">
        <w:rPr>
          <w:color w:val="000000"/>
          <w:szCs w:val="28"/>
        </w:rPr>
        <w:t>Аналогичным образом строится третья и все последующие ступени годового графика в порядке снижения мощностей. Суммарная продолжительность годового графика должна составлять 8760 часов.</w:t>
      </w:r>
    </w:p>
    <w:p w14:paraId="1DE13C6A" w14:textId="77777777" w:rsidR="00100D33" w:rsidRPr="004B773F" w:rsidRDefault="00100D33" w:rsidP="00100D33">
      <w:pPr>
        <w:shd w:val="clear" w:color="auto" w:fill="FFFFFF"/>
        <w:ind w:firstLine="426"/>
        <w:rPr>
          <w:color w:val="000000"/>
          <w:szCs w:val="28"/>
        </w:rPr>
      </w:pPr>
      <w:r w:rsidRPr="004B773F">
        <w:rPr>
          <w:color w:val="000000"/>
          <w:spacing w:val="5"/>
          <w:szCs w:val="28"/>
        </w:rPr>
        <w:t>Выполнив все построения, получают годовой гра</w:t>
      </w:r>
      <w:r w:rsidRPr="004B773F">
        <w:rPr>
          <w:color w:val="000000"/>
          <w:spacing w:val="6"/>
          <w:szCs w:val="28"/>
        </w:rPr>
        <w:t xml:space="preserve">фик по убыванию, смотри рис. </w:t>
      </w:r>
      <w:r w:rsidR="00697BC5">
        <w:rPr>
          <w:color w:val="000000"/>
          <w:spacing w:val="6"/>
          <w:szCs w:val="28"/>
        </w:rPr>
        <w:t>5</w:t>
      </w:r>
      <w:r w:rsidRPr="004B773F">
        <w:rPr>
          <w:color w:val="000000"/>
          <w:spacing w:val="6"/>
          <w:szCs w:val="28"/>
        </w:rPr>
        <w:t xml:space="preserve">.4. </w:t>
      </w:r>
      <w:r w:rsidRPr="004B773F">
        <w:rPr>
          <w:color w:val="000000"/>
          <w:spacing w:val="3"/>
          <w:szCs w:val="28"/>
        </w:rPr>
        <w:t>При необходимости более точного построения го</w:t>
      </w:r>
      <w:r w:rsidRPr="004B773F">
        <w:rPr>
          <w:color w:val="000000"/>
          <w:szCs w:val="28"/>
        </w:rPr>
        <w:t xml:space="preserve">дового графика пользуются большим числом суточных </w:t>
      </w:r>
      <w:r w:rsidRPr="004B773F">
        <w:rPr>
          <w:color w:val="000000"/>
          <w:spacing w:val="5"/>
          <w:szCs w:val="28"/>
        </w:rPr>
        <w:t>графиков, например за зимние, летние, весенние и осен</w:t>
      </w:r>
      <w:r w:rsidRPr="004B773F">
        <w:rPr>
          <w:color w:val="000000"/>
          <w:spacing w:val="2"/>
          <w:szCs w:val="28"/>
        </w:rPr>
        <w:t xml:space="preserve">ние сутки. В последнем случае условно принимают </w:t>
      </w:r>
      <w:r w:rsidRPr="004B773F">
        <w:rPr>
          <w:color w:val="000000"/>
          <w:szCs w:val="28"/>
        </w:rPr>
        <w:t>длительность зимнего, летнего и весеннего периодов по 91 суток, а осеннего - 92 суток.</w:t>
      </w:r>
    </w:p>
    <w:p w14:paraId="64D76B93" w14:textId="77777777" w:rsidR="00100D33" w:rsidRPr="004B773F" w:rsidRDefault="00100D33" w:rsidP="00100D33">
      <w:pPr>
        <w:ind w:firstLine="426"/>
        <w:rPr>
          <w:color w:val="000000"/>
          <w:szCs w:val="28"/>
        </w:rPr>
      </w:pPr>
      <w:r w:rsidRPr="004B773F">
        <w:rPr>
          <w:color w:val="000000"/>
          <w:szCs w:val="28"/>
        </w:rPr>
        <w:t>По годовому графику определяют потребленную электроэнергию электроустановкой, подразделением или предприятием в целом за год и число часов использования максимальных нагрузок потребителем в течение года.</w:t>
      </w:r>
    </w:p>
    <w:p w14:paraId="3746C1AA" w14:textId="77777777" w:rsidR="00100D33" w:rsidRPr="004B773F" w:rsidRDefault="00100D33" w:rsidP="00100D33">
      <w:pPr>
        <w:ind w:firstLine="426"/>
        <w:rPr>
          <w:color w:val="000000"/>
          <w:szCs w:val="28"/>
        </w:rPr>
      </w:pPr>
    </w:p>
    <w:p w14:paraId="308079BD" w14:textId="77777777" w:rsidR="00100D33" w:rsidRPr="004B773F" w:rsidRDefault="00100D33" w:rsidP="00100D33">
      <w:pPr>
        <w:tabs>
          <w:tab w:val="left" w:pos="2674"/>
        </w:tabs>
        <w:ind w:firstLine="426"/>
        <w:rPr>
          <w:color w:val="000000"/>
          <w:szCs w:val="28"/>
        </w:rPr>
      </w:pPr>
    </w:p>
    <w:p w14:paraId="4BCB1F7A" w14:textId="77777777" w:rsidR="00100D33" w:rsidRPr="004B773F" w:rsidRDefault="00100D33" w:rsidP="00100D33">
      <w:pPr>
        <w:tabs>
          <w:tab w:val="left" w:pos="2674"/>
        </w:tabs>
        <w:ind w:firstLine="426"/>
        <w:rPr>
          <w:color w:val="000000"/>
          <w:szCs w:val="28"/>
        </w:rPr>
        <w:sectPr w:rsidR="00100D33" w:rsidRPr="004B773F" w:rsidSect="004309FF">
          <w:footerReference w:type="even" r:id="rId143"/>
          <w:footerReference w:type="default" r:id="rId144"/>
          <w:pgSz w:w="11906" w:h="16838"/>
          <w:pgMar w:top="851" w:right="851" w:bottom="851" w:left="1418" w:header="709" w:footer="709" w:gutter="0"/>
          <w:pgNumType w:start="1"/>
          <w:cols w:space="708"/>
          <w:docGrid w:linePitch="360"/>
        </w:sectPr>
      </w:pPr>
    </w:p>
    <w:p w14:paraId="4A8360AA" w14:textId="77777777" w:rsidR="00100D33" w:rsidRPr="004B773F" w:rsidRDefault="00100D33" w:rsidP="00100D33">
      <w:pPr>
        <w:tabs>
          <w:tab w:val="left" w:pos="2674"/>
        </w:tabs>
        <w:ind w:firstLine="426"/>
        <w:rPr>
          <w:color w:val="000000"/>
          <w:szCs w:val="28"/>
        </w:rPr>
      </w:pPr>
    </w:p>
    <w:p w14:paraId="2D202F54" w14:textId="77777777" w:rsidR="00100D33" w:rsidRPr="004B773F" w:rsidRDefault="00100D33" w:rsidP="00100D33">
      <w:pPr>
        <w:ind w:firstLine="426"/>
        <w:rPr>
          <w:color w:val="000000"/>
        </w:rPr>
      </w:pPr>
      <w:r w:rsidRPr="004B773F">
        <w:rPr>
          <w:color w:val="000000"/>
        </w:rPr>
        <w:object w:dxaOrig="4320" w:dyaOrig="3178" w14:anchorId="273D361C">
          <v:shape id="_x0000_i1094" type="#_x0000_t75" style="width:726pt;height:355pt" o:ole="">
            <v:imagedata r:id="rId145" o:title=""/>
          </v:shape>
          <o:OLEObject Type="Embed" ProgID="CorelPhotoPaint.Image.12" ShapeID="_x0000_i1094" DrawAspect="Content" ObjectID="_1665356247" r:id="rId146"/>
        </w:object>
      </w:r>
    </w:p>
    <w:p w14:paraId="46C46DA0" w14:textId="77777777" w:rsidR="00100D33" w:rsidRPr="004B773F" w:rsidRDefault="00100D33" w:rsidP="00100D33">
      <w:pPr>
        <w:ind w:firstLine="426"/>
        <w:rPr>
          <w:color w:val="000000"/>
        </w:rPr>
      </w:pPr>
    </w:p>
    <w:p w14:paraId="78AE713B" w14:textId="77777777" w:rsidR="00100D33" w:rsidRPr="004B773F" w:rsidRDefault="00100D33" w:rsidP="00100D33">
      <w:pPr>
        <w:ind w:firstLine="426"/>
        <w:jc w:val="center"/>
        <w:rPr>
          <w:color w:val="000000"/>
          <w:szCs w:val="28"/>
        </w:rPr>
      </w:pPr>
      <w:r w:rsidRPr="004B773F">
        <w:rPr>
          <w:color w:val="000000"/>
          <w:szCs w:val="28"/>
        </w:rPr>
        <w:t xml:space="preserve">Рисунок </w:t>
      </w:r>
      <w:r w:rsidR="00697BC5">
        <w:rPr>
          <w:color w:val="000000"/>
          <w:szCs w:val="28"/>
        </w:rPr>
        <w:t>5</w:t>
      </w:r>
      <w:r w:rsidRPr="004B773F">
        <w:rPr>
          <w:color w:val="000000"/>
          <w:szCs w:val="28"/>
        </w:rPr>
        <w:t>.4  Построение годового графика по продолжительности</w:t>
      </w:r>
    </w:p>
    <w:p w14:paraId="573AEA08" w14:textId="77777777" w:rsidR="00100D33" w:rsidRPr="004B773F" w:rsidRDefault="00100D33" w:rsidP="00100D33">
      <w:pPr>
        <w:tabs>
          <w:tab w:val="left" w:pos="2674"/>
        </w:tabs>
        <w:rPr>
          <w:b/>
          <w:color w:val="000000"/>
          <w:szCs w:val="28"/>
        </w:rPr>
        <w:sectPr w:rsidR="00100D33" w:rsidRPr="004B773F" w:rsidSect="00100D33">
          <w:pgSz w:w="16838" w:h="11906" w:orient="landscape"/>
          <w:pgMar w:top="851" w:right="851" w:bottom="851" w:left="1418" w:header="709" w:footer="709" w:gutter="0"/>
          <w:cols w:space="708"/>
          <w:docGrid w:linePitch="360"/>
        </w:sectPr>
      </w:pPr>
    </w:p>
    <w:p w14:paraId="0A3109A7" w14:textId="77777777" w:rsidR="00100D33" w:rsidRPr="004B773F" w:rsidRDefault="00100D33" w:rsidP="00697BC5">
      <w:pPr>
        <w:tabs>
          <w:tab w:val="left" w:pos="2674"/>
        </w:tabs>
        <w:jc w:val="center"/>
        <w:rPr>
          <w:b/>
          <w:color w:val="000000"/>
          <w:szCs w:val="28"/>
        </w:rPr>
      </w:pPr>
      <w:r w:rsidRPr="004B773F">
        <w:rPr>
          <w:b/>
          <w:color w:val="000000"/>
          <w:szCs w:val="28"/>
        </w:rPr>
        <w:lastRenderedPageBreak/>
        <w:t>Коэффициенты, характеризующие графики нагрузок</w:t>
      </w:r>
    </w:p>
    <w:p w14:paraId="164C0FDB" w14:textId="77777777" w:rsidR="00100D33" w:rsidRPr="004B773F" w:rsidRDefault="00100D33" w:rsidP="00100D33">
      <w:pPr>
        <w:tabs>
          <w:tab w:val="left" w:pos="2674"/>
        </w:tabs>
        <w:ind w:firstLine="426"/>
        <w:rPr>
          <w:color w:val="000000"/>
          <w:szCs w:val="28"/>
        </w:rPr>
      </w:pPr>
    </w:p>
    <w:p w14:paraId="7F090345" w14:textId="77777777" w:rsidR="00100D33" w:rsidRPr="004B773F" w:rsidRDefault="00100D33" w:rsidP="00697BC5">
      <w:pPr>
        <w:tabs>
          <w:tab w:val="left" w:pos="2674"/>
        </w:tabs>
        <w:rPr>
          <w:color w:val="000000"/>
          <w:szCs w:val="28"/>
        </w:rPr>
      </w:pPr>
      <w:r w:rsidRPr="004B773F">
        <w:rPr>
          <w:color w:val="000000"/>
          <w:szCs w:val="28"/>
        </w:rPr>
        <w:t>При проектировании и эксплуатации СЭС для характеристики режимов работы электроприемников и графиков их нагрузок часто используют не сами графики нагрузок, а их расчетные величины и коэффициенты, характеризующие эти графики нагрузок. Как было сказано ранее, все показатели, характеризующие индивидуальный приемник электроэнергии, обозначать строчными буквами (</w:t>
      </w:r>
      <w:r w:rsidRPr="004B773F">
        <w:rPr>
          <w:color w:val="000000"/>
          <w:szCs w:val="28"/>
          <w:lang w:val="en-US"/>
        </w:rPr>
        <w:t>p</w:t>
      </w:r>
      <w:r w:rsidRPr="004B773F">
        <w:rPr>
          <w:color w:val="000000"/>
          <w:szCs w:val="28"/>
        </w:rPr>
        <w:t xml:space="preserve">, </w:t>
      </w:r>
      <w:r w:rsidRPr="004B773F">
        <w:rPr>
          <w:color w:val="000000"/>
          <w:szCs w:val="28"/>
          <w:lang w:val="en-US"/>
        </w:rPr>
        <w:t>q</w:t>
      </w:r>
      <w:r w:rsidRPr="004B773F">
        <w:rPr>
          <w:color w:val="000000"/>
          <w:szCs w:val="28"/>
        </w:rPr>
        <w:t xml:space="preserve">, </w:t>
      </w:r>
      <w:r w:rsidRPr="004B773F">
        <w:rPr>
          <w:color w:val="000000"/>
          <w:szCs w:val="28"/>
          <w:lang w:val="en-US"/>
        </w:rPr>
        <w:t>s</w:t>
      </w:r>
      <w:r w:rsidRPr="004B773F">
        <w:rPr>
          <w:color w:val="000000"/>
          <w:szCs w:val="28"/>
        </w:rPr>
        <w:t xml:space="preserve">, </w:t>
      </w:r>
      <w:r w:rsidRPr="004B773F">
        <w:rPr>
          <w:color w:val="000000"/>
          <w:szCs w:val="28"/>
          <w:lang w:val="en-US"/>
        </w:rPr>
        <w:t>i</w:t>
      </w:r>
      <w:r w:rsidRPr="004B773F">
        <w:rPr>
          <w:color w:val="000000"/>
          <w:szCs w:val="28"/>
        </w:rPr>
        <w:t>), а показатели группы ЭП (потребителей) – прописными (</w:t>
      </w:r>
      <w:r w:rsidRPr="004B773F">
        <w:rPr>
          <w:color w:val="000000"/>
          <w:szCs w:val="28"/>
          <w:lang w:val="en-US"/>
        </w:rPr>
        <w:t>P</w:t>
      </w:r>
      <w:r w:rsidRPr="004B773F">
        <w:rPr>
          <w:color w:val="000000"/>
          <w:szCs w:val="28"/>
        </w:rPr>
        <w:t xml:space="preserve">, </w:t>
      </w:r>
      <w:r w:rsidRPr="004B773F">
        <w:rPr>
          <w:color w:val="000000"/>
          <w:szCs w:val="28"/>
          <w:lang w:val="en-US"/>
        </w:rPr>
        <w:t>Q</w:t>
      </w:r>
      <w:r w:rsidRPr="004B773F">
        <w:rPr>
          <w:color w:val="000000"/>
          <w:szCs w:val="28"/>
        </w:rPr>
        <w:t xml:space="preserve">, </w:t>
      </w:r>
      <w:r w:rsidRPr="004B773F">
        <w:rPr>
          <w:color w:val="000000"/>
          <w:szCs w:val="28"/>
          <w:lang w:val="en-US"/>
        </w:rPr>
        <w:t>S</w:t>
      </w:r>
      <w:r w:rsidRPr="004B773F">
        <w:rPr>
          <w:color w:val="000000"/>
          <w:szCs w:val="28"/>
        </w:rPr>
        <w:t xml:space="preserve">, </w:t>
      </w:r>
      <w:r w:rsidRPr="004B773F">
        <w:rPr>
          <w:color w:val="000000"/>
          <w:szCs w:val="28"/>
          <w:lang w:val="en-US"/>
        </w:rPr>
        <w:t>I</w:t>
      </w:r>
      <w:r w:rsidRPr="004B773F">
        <w:rPr>
          <w:color w:val="000000"/>
          <w:szCs w:val="28"/>
        </w:rPr>
        <w:t>).</w:t>
      </w:r>
      <w:r w:rsidRPr="004B773F">
        <w:rPr>
          <w:b/>
          <w:color w:val="000000"/>
          <w:szCs w:val="28"/>
        </w:rPr>
        <w:t xml:space="preserve"> </w:t>
      </w:r>
      <w:r w:rsidRPr="004B773F">
        <w:rPr>
          <w:color w:val="000000"/>
          <w:szCs w:val="28"/>
        </w:rPr>
        <w:t xml:space="preserve"> Коэффициенты, характеризующие</w:t>
      </w:r>
      <w:r w:rsidRPr="004B773F">
        <w:rPr>
          <w:b/>
          <w:color w:val="000000"/>
          <w:szCs w:val="28"/>
        </w:rPr>
        <w:t xml:space="preserve"> </w:t>
      </w:r>
      <w:r w:rsidRPr="004B773F">
        <w:rPr>
          <w:color w:val="000000"/>
          <w:szCs w:val="28"/>
        </w:rPr>
        <w:t>графики, дополнительно обозначаются индексами: коэффициенты графиков активной мощности индексом «а», реактивной мощности – индексом «</w:t>
      </w:r>
      <w:r w:rsidRPr="004B773F">
        <w:rPr>
          <w:color w:val="000000"/>
          <w:szCs w:val="28"/>
          <w:lang w:val="en-US"/>
        </w:rPr>
        <w:t>q</w:t>
      </w:r>
      <w:r w:rsidRPr="004B773F">
        <w:rPr>
          <w:color w:val="000000"/>
          <w:szCs w:val="28"/>
        </w:rPr>
        <w:t>», графиков по току - индексом «</w:t>
      </w:r>
      <w:r w:rsidRPr="004B773F">
        <w:rPr>
          <w:color w:val="000000"/>
          <w:szCs w:val="28"/>
          <w:lang w:val="en-US"/>
        </w:rPr>
        <w:t>i</w:t>
      </w:r>
      <w:r w:rsidRPr="004B773F">
        <w:rPr>
          <w:color w:val="000000"/>
          <w:szCs w:val="28"/>
        </w:rPr>
        <w:t>». При расчетах нагрузок, как правило, пользуются графиками активной мощности. Остальные показатели нагрузок определяются по активной мощности с учетом поправочных коэффициентов.</w:t>
      </w:r>
    </w:p>
    <w:p w14:paraId="17CF6F8C" w14:textId="77777777" w:rsidR="00100D33" w:rsidRPr="004B773F" w:rsidRDefault="00100D33" w:rsidP="00100D33">
      <w:pPr>
        <w:tabs>
          <w:tab w:val="left" w:pos="2674"/>
        </w:tabs>
        <w:ind w:firstLine="426"/>
        <w:jc w:val="center"/>
        <w:rPr>
          <w:b/>
          <w:i/>
          <w:color w:val="000000"/>
          <w:szCs w:val="28"/>
        </w:rPr>
      </w:pPr>
    </w:p>
    <w:p w14:paraId="0BF6FC8B" w14:textId="77777777" w:rsidR="00100D33" w:rsidRPr="00AD142E" w:rsidRDefault="00100D33" w:rsidP="00697BC5">
      <w:pPr>
        <w:tabs>
          <w:tab w:val="left" w:pos="2674"/>
        </w:tabs>
        <w:jc w:val="center"/>
        <w:rPr>
          <w:b/>
          <w:color w:val="000000"/>
          <w:szCs w:val="28"/>
        </w:rPr>
      </w:pPr>
      <w:r w:rsidRPr="00AD142E">
        <w:rPr>
          <w:b/>
          <w:color w:val="000000"/>
          <w:szCs w:val="28"/>
        </w:rPr>
        <w:t>Коэффициент включения</w:t>
      </w:r>
    </w:p>
    <w:p w14:paraId="1D431A31" w14:textId="77777777" w:rsidR="00100D33" w:rsidRPr="004B773F" w:rsidRDefault="00100D33" w:rsidP="00697BC5">
      <w:pPr>
        <w:tabs>
          <w:tab w:val="left" w:pos="2674"/>
        </w:tabs>
        <w:rPr>
          <w:color w:val="000000"/>
          <w:szCs w:val="28"/>
        </w:rPr>
      </w:pPr>
      <w:r w:rsidRPr="004B773F">
        <w:rPr>
          <w:color w:val="000000"/>
          <w:szCs w:val="28"/>
        </w:rPr>
        <w:t>Коэффициент включения характерен для графика нагрузки отдельного ЭП, работающего в повторно-кратковременном режиме, и зависит от характера технологического процесса.</w:t>
      </w:r>
    </w:p>
    <w:p w14:paraId="32509E65" w14:textId="77777777" w:rsidR="00100D33" w:rsidRPr="004B773F" w:rsidRDefault="00100D33" w:rsidP="00940491">
      <w:pPr>
        <w:tabs>
          <w:tab w:val="left" w:pos="2674"/>
        </w:tabs>
        <w:rPr>
          <w:color w:val="000000"/>
          <w:szCs w:val="28"/>
        </w:rPr>
      </w:pPr>
      <w:r w:rsidRPr="004B773F">
        <w:rPr>
          <w:color w:val="000000"/>
          <w:szCs w:val="28"/>
        </w:rPr>
        <w:t>Коэффициент включения по графику активной мощности (</w:t>
      </w:r>
      <w:r w:rsidRPr="004B773F">
        <w:rPr>
          <w:color w:val="000000"/>
          <w:position w:val="-12"/>
          <w:szCs w:val="28"/>
        </w:rPr>
        <w:object w:dxaOrig="480" w:dyaOrig="380" w14:anchorId="72518658">
          <v:shape id="_x0000_i1095" type="#_x0000_t75" style="width:24pt;height:19pt" o:ole="">
            <v:imagedata r:id="rId147" o:title=""/>
          </v:shape>
          <o:OLEObject Type="Embed" ProgID="Equation.3" ShapeID="_x0000_i1095" DrawAspect="Content" ObjectID="_1665356248" r:id="rId148"/>
        </w:object>
      </w:r>
      <w:r w:rsidRPr="004B773F">
        <w:rPr>
          <w:color w:val="000000"/>
          <w:szCs w:val="28"/>
        </w:rPr>
        <w:t>) – есть отношение времени работы ЭП (</w:t>
      </w:r>
      <w:r w:rsidRPr="004B773F">
        <w:rPr>
          <w:color w:val="000000"/>
          <w:position w:val="-16"/>
          <w:szCs w:val="28"/>
        </w:rPr>
        <w:object w:dxaOrig="279" w:dyaOrig="420" w14:anchorId="3C9BC452">
          <v:shape id="_x0000_i1096" type="#_x0000_t75" style="width:14pt;height:21pt" o:ole="">
            <v:imagedata r:id="rId149" o:title=""/>
          </v:shape>
          <o:OLEObject Type="Embed" ProgID="Equation.3" ShapeID="_x0000_i1096" DrawAspect="Content" ObjectID="_1665356249" r:id="rId150"/>
        </w:object>
      </w:r>
      <w:r w:rsidRPr="004B773F">
        <w:rPr>
          <w:color w:val="000000"/>
          <w:szCs w:val="28"/>
        </w:rPr>
        <w:t>) к времени цикла (</w:t>
      </w:r>
      <w:r w:rsidRPr="004B773F">
        <w:rPr>
          <w:color w:val="000000"/>
          <w:position w:val="-14"/>
          <w:szCs w:val="28"/>
        </w:rPr>
        <w:object w:dxaOrig="279" w:dyaOrig="400" w14:anchorId="3EC75C6D">
          <v:shape id="_x0000_i1097" type="#_x0000_t75" style="width:14pt;height:20.5pt" o:ole="">
            <v:imagedata r:id="rId151" o:title=""/>
          </v:shape>
          <o:OLEObject Type="Embed" ProgID="Equation.3" ShapeID="_x0000_i1097" DrawAspect="Content" ObjectID="_1665356250" r:id="rId152"/>
        </w:object>
      </w:r>
      <w:r w:rsidRPr="004B773F">
        <w:rPr>
          <w:color w:val="000000"/>
          <w:szCs w:val="28"/>
        </w:rPr>
        <w:t>)</w:t>
      </w:r>
    </w:p>
    <w:p w14:paraId="59D9654D" w14:textId="77777777" w:rsidR="00100D33" w:rsidRPr="004B773F" w:rsidRDefault="00100D33" w:rsidP="00100D33">
      <w:pPr>
        <w:tabs>
          <w:tab w:val="left" w:pos="2674"/>
        </w:tabs>
        <w:ind w:firstLine="426"/>
        <w:jc w:val="right"/>
        <w:rPr>
          <w:color w:val="000000"/>
          <w:szCs w:val="28"/>
        </w:rPr>
      </w:pPr>
      <w:r w:rsidRPr="004B773F">
        <w:rPr>
          <w:color w:val="000000"/>
          <w:position w:val="-42"/>
          <w:szCs w:val="28"/>
        </w:rPr>
        <w:object w:dxaOrig="1280" w:dyaOrig="980" w14:anchorId="013184E3">
          <v:shape id="_x0000_i1098" type="#_x0000_t75" style="width:64pt;height:49.5pt" o:ole="">
            <v:imagedata r:id="rId153" o:title=""/>
          </v:shape>
          <o:OLEObject Type="Embed" ProgID="Equation.3" ShapeID="_x0000_i1098" DrawAspect="Content" ObjectID="_1665356251" r:id="rId154"/>
        </w:object>
      </w:r>
      <w:r w:rsidRPr="004B773F">
        <w:rPr>
          <w:color w:val="000000"/>
          <w:szCs w:val="28"/>
        </w:rPr>
        <w:t>,                                                (</w:t>
      </w:r>
      <w:r w:rsidR="00940491">
        <w:rPr>
          <w:color w:val="000000"/>
          <w:szCs w:val="28"/>
        </w:rPr>
        <w:t>5</w:t>
      </w:r>
      <w:r w:rsidRPr="004B773F">
        <w:rPr>
          <w:color w:val="000000"/>
          <w:szCs w:val="28"/>
        </w:rPr>
        <w:t>.1)</w:t>
      </w:r>
    </w:p>
    <w:p w14:paraId="0410284C" w14:textId="77777777" w:rsidR="00100D33" w:rsidRPr="004B773F" w:rsidRDefault="00100D33" w:rsidP="00100D33">
      <w:pPr>
        <w:tabs>
          <w:tab w:val="left" w:pos="2674"/>
        </w:tabs>
        <w:rPr>
          <w:color w:val="000000"/>
          <w:szCs w:val="28"/>
        </w:rPr>
      </w:pPr>
      <w:r w:rsidRPr="004B773F">
        <w:rPr>
          <w:color w:val="000000"/>
          <w:szCs w:val="28"/>
        </w:rPr>
        <w:t xml:space="preserve">где </w:t>
      </w:r>
      <w:r w:rsidRPr="004B773F">
        <w:rPr>
          <w:color w:val="000000"/>
          <w:position w:val="-16"/>
          <w:szCs w:val="28"/>
        </w:rPr>
        <w:object w:dxaOrig="520" w:dyaOrig="420" w14:anchorId="63C3B049">
          <v:shape id="_x0000_i1099" type="#_x0000_t75" style="width:26pt;height:21pt" o:ole="">
            <v:imagedata r:id="rId155" o:title=""/>
          </v:shape>
          <o:OLEObject Type="Embed" ProgID="Equation.3" ShapeID="_x0000_i1099" DrawAspect="Content" ObjectID="_1665356252" r:id="rId156"/>
        </w:object>
      </w:r>
      <w:r w:rsidRPr="004B773F">
        <w:rPr>
          <w:color w:val="000000"/>
          <w:szCs w:val="28"/>
        </w:rPr>
        <w:t xml:space="preserve"> время работы ЭП, мин., ч.; </w:t>
      </w:r>
      <w:r w:rsidRPr="004B773F">
        <w:rPr>
          <w:color w:val="000000"/>
          <w:position w:val="-16"/>
          <w:szCs w:val="28"/>
        </w:rPr>
        <w:object w:dxaOrig="1280" w:dyaOrig="420" w14:anchorId="654EC6B9">
          <v:shape id="_x0000_i1100" type="#_x0000_t75" style="width:64.5pt;height:21.5pt" o:ole="">
            <v:imagedata r:id="rId157" o:title=""/>
          </v:shape>
          <o:OLEObject Type="Embed" ProgID="Equation.3" ShapeID="_x0000_i1100" DrawAspect="Content" ObjectID="_1665356253" r:id="rId158"/>
        </w:object>
      </w:r>
      <w:r w:rsidRPr="004B773F">
        <w:rPr>
          <w:color w:val="000000"/>
          <w:szCs w:val="28"/>
        </w:rPr>
        <w:t xml:space="preserve"> время цикла, мин., ч.; </w:t>
      </w:r>
      <w:r w:rsidRPr="004B773F">
        <w:rPr>
          <w:color w:val="000000"/>
          <w:position w:val="-12"/>
          <w:szCs w:val="28"/>
        </w:rPr>
        <w:object w:dxaOrig="520" w:dyaOrig="380" w14:anchorId="1A2A8339">
          <v:shape id="_x0000_i1101" type="#_x0000_t75" style="width:26.5pt;height:19pt" o:ole="">
            <v:imagedata r:id="rId159" o:title=""/>
          </v:shape>
          <o:OLEObject Type="Embed" ProgID="Equation.3" ShapeID="_x0000_i1101" DrawAspect="Content" ObjectID="_1665356254" r:id="rId160"/>
        </w:object>
      </w:r>
      <w:r w:rsidRPr="004B773F">
        <w:rPr>
          <w:color w:val="000000"/>
          <w:szCs w:val="28"/>
        </w:rPr>
        <w:t xml:space="preserve"> время паузы, мин., ч. </w:t>
      </w:r>
    </w:p>
    <w:p w14:paraId="7AE69F9B" w14:textId="77777777" w:rsidR="00100D33" w:rsidRPr="004B773F" w:rsidRDefault="00100D33" w:rsidP="00940491">
      <w:pPr>
        <w:tabs>
          <w:tab w:val="left" w:pos="2674"/>
        </w:tabs>
        <w:rPr>
          <w:color w:val="000000"/>
          <w:szCs w:val="28"/>
        </w:rPr>
      </w:pPr>
      <w:r w:rsidRPr="004B773F">
        <w:rPr>
          <w:color w:val="000000"/>
          <w:szCs w:val="28"/>
        </w:rPr>
        <w:t xml:space="preserve">Так как </w:t>
      </w:r>
      <w:r w:rsidRPr="004B773F">
        <w:rPr>
          <w:color w:val="000000"/>
          <w:position w:val="-22"/>
          <w:szCs w:val="28"/>
        </w:rPr>
        <w:object w:dxaOrig="900" w:dyaOrig="480" w14:anchorId="6BF8D747">
          <v:shape id="_x0000_i1102" type="#_x0000_t75" style="width:44.5pt;height:23.5pt" o:ole="">
            <v:imagedata r:id="rId161" o:title=""/>
          </v:shape>
          <o:OLEObject Type="Embed" ProgID="Equation.3" ShapeID="_x0000_i1102" DrawAspect="Content" ObjectID="_1665356255" r:id="rId162"/>
        </w:object>
      </w:r>
      <w:r w:rsidRPr="004B773F">
        <w:rPr>
          <w:color w:val="000000"/>
          <w:szCs w:val="28"/>
        </w:rPr>
        <w:t xml:space="preserve">, то </w:t>
      </w:r>
      <w:r w:rsidRPr="004B773F">
        <w:rPr>
          <w:color w:val="000000"/>
          <w:position w:val="-12"/>
          <w:szCs w:val="28"/>
        </w:rPr>
        <w:object w:dxaOrig="859" w:dyaOrig="380" w14:anchorId="4467BA20">
          <v:shape id="_x0000_i1103" type="#_x0000_t75" style="width:43.5pt;height:19pt" o:ole="">
            <v:imagedata r:id="rId163" o:title=""/>
          </v:shape>
          <o:OLEObject Type="Embed" ProgID="Equation.3" ShapeID="_x0000_i1103" DrawAspect="Content" ObjectID="_1665356256" r:id="rId164"/>
        </w:object>
      </w:r>
      <w:r w:rsidRPr="004B773F">
        <w:rPr>
          <w:color w:val="000000"/>
          <w:szCs w:val="28"/>
        </w:rPr>
        <w:t xml:space="preserve">. Время работы, паузы и цикла определяются по графику нагрузки ЭП. Для ЭП, работающих в длительном режиме с равномерным графиком нагрузки, </w:t>
      </w:r>
      <w:r w:rsidRPr="004B773F">
        <w:rPr>
          <w:color w:val="000000"/>
          <w:position w:val="-12"/>
          <w:szCs w:val="28"/>
        </w:rPr>
        <w:object w:dxaOrig="859" w:dyaOrig="380" w14:anchorId="5A5C36DD">
          <v:shape id="_x0000_i1104" type="#_x0000_t75" style="width:43.5pt;height:19pt" o:ole="">
            <v:imagedata r:id="rId165" o:title=""/>
          </v:shape>
          <o:OLEObject Type="Embed" ProgID="Equation.3" ShapeID="_x0000_i1104" DrawAspect="Content" ObjectID="_1665356257" r:id="rId166"/>
        </w:object>
      </w:r>
      <w:r w:rsidRPr="004B773F">
        <w:rPr>
          <w:color w:val="000000"/>
          <w:szCs w:val="28"/>
        </w:rPr>
        <w:t>. На практике, коэффициент включения задается как паспортная величина, характеризующаяся продолжительностью включения ЭП (</w:t>
      </w:r>
      <w:r w:rsidRPr="004B773F">
        <w:rPr>
          <w:color w:val="000000"/>
          <w:position w:val="-12"/>
          <w:szCs w:val="28"/>
        </w:rPr>
        <w:object w:dxaOrig="740" w:dyaOrig="380" w14:anchorId="1EB1A2F0">
          <v:shape id="_x0000_i1105" type="#_x0000_t75" style="width:37pt;height:19pt" o:ole="">
            <v:imagedata r:id="rId167" o:title=""/>
          </v:shape>
          <o:OLEObject Type="Embed" ProgID="Equation.3" ShapeID="_x0000_i1105" DrawAspect="Content" ObjectID="_1665356258" r:id="rId168"/>
        </w:object>
      </w:r>
      <w:r w:rsidRPr="004B773F">
        <w:rPr>
          <w:color w:val="000000"/>
          <w:szCs w:val="28"/>
        </w:rPr>
        <w:t>), %.</w:t>
      </w:r>
    </w:p>
    <w:p w14:paraId="7C85FFC1" w14:textId="77777777" w:rsidR="00100D33" w:rsidRPr="004B773F" w:rsidRDefault="00100D33" w:rsidP="00940491">
      <w:pPr>
        <w:tabs>
          <w:tab w:val="left" w:pos="2674"/>
        </w:tabs>
        <w:rPr>
          <w:color w:val="000000"/>
          <w:szCs w:val="28"/>
        </w:rPr>
      </w:pPr>
      <w:r w:rsidRPr="004B773F">
        <w:rPr>
          <w:color w:val="000000"/>
          <w:szCs w:val="28"/>
        </w:rPr>
        <w:t>Коэффициент включения может быть определен по графикам как активной, реактивной мощности так и по току.</w:t>
      </w:r>
    </w:p>
    <w:p w14:paraId="3BB19875" w14:textId="77777777" w:rsidR="00100D33" w:rsidRPr="004B773F" w:rsidRDefault="00100D33" w:rsidP="00100D33">
      <w:pPr>
        <w:tabs>
          <w:tab w:val="left" w:pos="2674"/>
        </w:tabs>
        <w:ind w:firstLine="426"/>
        <w:jc w:val="center"/>
        <w:rPr>
          <w:color w:val="000000"/>
          <w:szCs w:val="28"/>
        </w:rPr>
      </w:pPr>
    </w:p>
    <w:p w14:paraId="27329866" w14:textId="77777777" w:rsidR="00100D33" w:rsidRPr="00AD142E" w:rsidRDefault="00100D33" w:rsidP="00940491">
      <w:pPr>
        <w:tabs>
          <w:tab w:val="left" w:pos="2674"/>
        </w:tabs>
        <w:jc w:val="center"/>
        <w:rPr>
          <w:b/>
          <w:color w:val="000000"/>
          <w:szCs w:val="28"/>
        </w:rPr>
      </w:pPr>
      <w:r w:rsidRPr="00AD142E">
        <w:rPr>
          <w:b/>
          <w:color w:val="000000"/>
          <w:szCs w:val="28"/>
        </w:rPr>
        <w:t>Коэффициент использования</w:t>
      </w:r>
    </w:p>
    <w:p w14:paraId="5B0D3700" w14:textId="77777777" w:rsidR="00940491" w:rsidRDefault="00100D33" w:rsidP="00940491">
      <w:pPr>
        <w:tabs>
          <w:tab w:val="left" w:pos="2674"/>
        </w:tabs>
        <w:rPr>
          <w:color w:val="000000"/>
          <w:szCs w:val="28"/>
        </w:rPr>
      </w:pPr>
      <w:r w:rsidRPr="004B773F">
        <w:rPr>
          <w:color w:val="000000"/>
          <w:szCs w:val="28"/>
        </w:rPr>
        <w:t>Коэффициент использования активной мощности индивидуального ЭП (</w:t>
      </w:r>
      <w:r w:rsidRPr="004B773F">
        <w:rPr>
          <w:color w:val="000000"/>
          <w:szCs w:val="28"/>
          <w:lang w:val="en-US"/>
        </w:rPr>
        <w:t>k</w:t>
      </w:r>
      <w:r w:rsidRPr="004B773F">
        <w:rPr>
          <w:color w:val="000000"/>
          <w:szCs w:val="28"/>
          <w:vertAlign w:val="subscript"/>
        </w:rPr>
        <w:t>и.а</w:t>
      </w:r>
      <w:r w:rsidRPr="004B773F">
        <w:rPr>
          <w:color w:val="000000"/>
          <w:szCs w:val="28"/>
        </w:rPr>
        <w:t>) или группы ЭП (К</w:t>
      </w:r>
      <w:r w:rsidRPr="004B773F">
        <w:rPr>
          <w:color w:val="000000"/>
          <w:szCs w:val="28"/>
          <w:vertAlign w:val="subscript"/>
        </w:rPr>
        <w:t>и.а</w:t>
      </w:r>
      <w:r w:rsidRPr="004B773F">
        <w:rPr>
          <w:color w:val="000000"/>
          <w:szCs w:val="28"/>
        </w:rPr>
        <w:t>) есть отношение среднего значения потребленной активной мощности индивидуальным ЭП (р</w:t>
      </w:r>
      <w:r w:rsidRPr="004B773F">
        <w:rPr>
          <w:color w:val="000000"/>
          <w:szCs w:val="28"/>
          <w:vertAlign w:val="subscript"/>
        </w:rPr>
        <w:t>с</w:t>
      </w:r>
      <w:r w:rsidRPr="004B773F">
        <w:rPr>
          <w:color w:val="000000"/>
          <w:szCs w:val="28"/>
        </w:rPr>
        <w:t>) или группой ЭП (Р</w:t>
      </w:r>
      <w:r w:rsidRPr="004B773F">
        <w:rPr>
          <w:color w:val="000000"/>
          <w:szCs w:val="28"/>
          <w:vertAlign w:val="subscript"/>
        </w:rPr>
        <w:t>с</w:t>
      </w:r>
      <w:r w:rsidRPr="004B773F">
        <w:rPr>
          <w:color w:val="000000"/>
          <w:szCs w:val="28"/>
        </w:rPr>
        <w:t>) за наиболее загруженную смену к его (их) номинальной активной мощности (р</w:t>
      </w:r>
      <w:r w:rsidRPr="004B773F">
        <w:rPr>
          <w:color w:val="000000"/>
          <w:szCs w:val="28"/>
          <w:vertAlign w:val="subscript"/>
        </w:rPr>
        <w:t>с</w:t>
      </w:r>
      <w:r w:rsidRPr="004B773F">
        <w:rPr>
          <w:color w:val="000000"/>
          <w:szCs w:val="28"/>
        </w:rPr>
        <w:t xml:space="preserve"> или Р</w:t>
      </w:r>
      <w:r w:rsidRPr="004B773F">
        <w:rPr>
          <w:color w:val="000000"/>
          <w:szCs w:val="28"/>
          <w:vertAlign w:val="subscript"/>
        </w:rPr>
        <w:t>с</w:t>
      </w:r>
      <w:r w:rsidRPr="004B773F">
        <w:rPr>
          <w:color w:val="000000"/>
          <w:szCs w:val="28"/>
        </w:rPr>
        <w:t>).</w:t>
      </w:r>
    </w:p>
    <w:p w14:paraId="2503F2D0" w14:textId="77777777" w:rsidR="00100D33" w:rsidRPr="004B773F" w:rsidRDefault="00100D33" w:rsidP="00940491">
      <w:pPr>
        <w:tabs>
          <w:tab w:val="left" w:pos="2674"/>
        </w:tabs>
        <w:rPr>
          <w:color w:val="000000"/>
          <w:szCs w:val="28"/>
        </w:rPr>
      </w:pPr>
      <w:r w:rsidRPr="004B773F">
        <w:rPr>
          <w:color w:val="000000"/>
          <w:szCs w:val="28"/>
        </w:rPr>
        <w:t>Для отдельного ЭП</w:t>
      </w:r>
    </w:p>
    <w:p w14:paraId="2386DA0D"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359" w:dyaOrig="880" w14:anchorId="1FC4A52F">
          <v:shape id="_x0000_i1106" type="#_x0000_t75" style="width:67.5pt;height:44pt" o:ole="">
            <v:imagedata r:id="rId169" o:title=""/>
          </v:shape>
          <o:OLEObject Type="Embed" ProgID="Equation.3" ShapeID="_x0000_i1106" DrawAspect="Content" ObjectID="_1665356259" r:id="rId170"/>
        </w:object>
      </w:r>
      <w:r w:rsidRPr="004B773F">
        <w:rPr>
          <w:color w:val="000000"/>
          <w:szCs w:val="28"/>
        </w:rPr>
        <w:t>,                                               (</w:t>
      </w:r>
      <w:r w:rsidR="00940491">
        <w:rPr>
          <w:color w:val="000000"/>
          <w:szCs w:val="28"/>
        </w:rPr>
        <w:t>5</w:t>
      </w:r>
      <w:r w:rsidRPr="004B773F">
        <w:rPr>
          <w:color w:val="000000"/>
          <w:szCs w:val="28"/>
        </w:rPr>
        <w:t>.2)</w:t>
      </w:r>
    </w:p>
    <w:p w14:paraId="0767D8F4" w14:textId="77777777" w:rsidR="00940491" w:rsidRDefault="00100D33" w:rsidP="00940491">
      <w:pPr>
        <w:tabs>
          <w:tab w:val="left" w:pos="2674"/>
        </w:tabs>
        <w:rPr>
          <w:color w:val="000000"/>
          <w:szCs w:val="28"/>
        </w:rPr>
      </w:pPr>
      <w:r w:rsidRPr="004B773F">
        <w:rPr>
          <w:color w:val="000000"/>
          <w:szCs w:val="28"/>
        </w:rPr>
        <w:lastRenderedPageBreak/>
        <w:t xml:space="preserve">где </w:t>
      </w:r>
      <w:r w:rsidRPr="004B773F">
        <w:rPr>
          <w:color w:val="000000"/>
          <w:position w:val="-12"/>
          <w:szCs w:val="28"/>
        </w:rPr>
        <w:object w:dxaOrig="320" w:dyaOrig="380" w14:anchorId="5601C74D">
          <v:shape id="_x0000_i1107" type="#_x0000_t75" style="width:15.5pt;height:19pt" o:ole="">
            <v:imagedata r:id="rId171" o:title=""/>
          </v:shape>
          <o:OLEObject Type="Embed" ProgID="Equation.3" ShapeID="_x0000_i1107" DrawAspect="Content" ObjectID="_1665356260" r:id="rId172"/>
        </w:object>
      </w:r>
      <w:r w:rsidRPr="004B773F">
        <w:rPr>
          <w:color w:val="000000"/>
          <w:szCs w:val="28"/>
        </w:rPr>
        <w:t xml:space="preserve"> - среднего значения потребленной активной мощности ЭП за наиболее загруженную смену, кВт; </w:t>
      </w:r>
      <w:r w:rsidRPr="004B773F">
        <w:rPr>
          <w:color w:val="000000"/>
          <w:position w:val="-12"/>
        </w:rPr>
        <w:object w:dxaOrig="340" w:dyaOrig="380" w14:anchorId="1D47BCE7">
          <v:shape id="_x0000_i1108" type="#_x0000_t75" style="width:17pt;height:19pt" o:ole="">
            <v:imagedata r:id="rId173" o:title=""/>
          </v:shape>
          <o:OLEObject Type="Embed" ProgID="Equation.3" ShapeID="_x0000_i1108" DrawAspect="Content" ObjectID="_1665356261" r:id="rId174"/>
        </w:object>
      </w:r>
      <w:r w:rsidRPr="004B773F">
        <w:rPr>
          <w:color w:val="000000"/>
        </w:rPr>
        <w:t xml:space="preserve"> - </w:t>
      </w:r>
      <w:r w:rsidRPr="004B773F">
        <w:rPr>
          <w:color w:val="000000"/>
          <w:szCs w:val="28"/>
        </w:rPr>
        <w:t>номинальная активная мощность ЭП, кВт.</w:t>
      </w:r>
    </w:p>
    <w:p w14:paraId="35FAACE8" w14:textId="77777777" w:rsidR="00100D33" w:rsidRPr="004B773F" w:rsidRDefault="00100D33" w:rsidP="00940491">
      <w:pPr>
        <w:tabs>
          <w:tab w:val="left" w:pos="2674"/>
        </w:tabs>
        <w:rPr>
          <w:color w:val="000000"/>
          <w:szCs w:val="28"/>
        </w:rPr>
      </w:pPr>
      <w:r w:rsidRPr="004B773F">
        <w:rPr>
          <w:color w:val="000000"/>
          <w:szCs w:val="28"/>
        </w:rPr>
        <w:t xml:space="preserve">Так как </w:t>
      </w:r>
      <w:r w:rsidRPr="004B773F">
        <w:rPr>
          <w:color w:val="000000"/>
          <w:position w:val="-12"/>
          <w:szCs w:val="28"/>
        </w:rPr>
        <w:object w:dxaOrig="880" w:dyaOrig="380" w14:anchorId="64269AEB">
          <v:shape id="_x0000_i1109" type="#_x0000_t75" style="width:43.5pt;height:19pt" o:ole="">
            <v:imagedata r:id="rId175" o:title=""/>
          </v:shape>
          <o:OLEObject Type="Embed" ProgID="Equation.3" ShapeID="_x0000_i1109" DrawAspect="Content" ObjectID="_1665356262" r:id="rId176"/>
        </w:object>
      </w:r>
      <w:r w:rsidRPr="004B773F">
        <w:rPr>
          <w:color w:val="000000"/>
          <w:szCs w:val="28"/>
        </w:rPr>
        <w:t xml:space="preserve">, то </w:t>
      </w:r>
      <w:r w:rsidRPr="004B773F">
        <w:rPr>
          <w:color w:val="000000"/>
          <w:position w:val="-12"/>
          <w:szCs w:val="28"/>
        </w:rPr>
        <w:object w:dxaOrig="859" w:dyaOrig="380" w14:anchorId="381221A2">
          <v:shape id="_x0000_i1110" type="#_x0000_t75" style="width:43.5pt;height:19pt" o:ole="">
            <v:imagedata r:id="rId177" o:title=""/>
          </v:shape>
          <o:OLEObject Type="Embed" ProgID="Equation.3" ShapeID="_x0000_i1110" DrawAspect="Content" ObjectID="_1665356263" r:id="rId178"/>
        </w:object>
      </w:r>
      <w:r w:rsidRPr="004B773F">
        <w:rPr>
          <w:color w:val="000000"/>
          <w:szCs w:val="28"/>
        </w:rPr>
        <w:t xml:space="preserve">. Для ЭП, работающего в длительном режиме с равномерным графиком загрузки, </w:t>
      </w:r>
      <w:r w:rsidRPr="004B773F">
        <w:rPr>
          <w:color w:val="000000"/>
          <w:position w:val="-12"/>
          <w:szCs w:val="28"/>
        </w:rPr>
        <w:object w:dxaOrig="880" w:dyaOrig="380" w14:anchorId="2AA10BC9">
          <v:shape id="_x0000_i1111" type="#_x0000_t75" style="width:44.5pt;height:19pt" o:ole="">
            <v:imagedata r:id="rId179" o:title=""/>
          </v:shape>
          <o:OLEObject Type="Embed" ProgID="Equation.3" ShapeID="_x0000_i1111" DrawAspect="Content" ObjectID="_1665356264" r:id="rId180"/>
        </w:object>
      </w:r>
      <w:r w:rsidRPr="004B773F">
        <w:rPr>
          <w:color w:val="000000"/>
          <w:szCs w:val="28"/>
        </w:rPr>
        <w:t>.</w:t>
      </w:r>
    </w:p>
    <w:p w14:paraId="6CC816D2" w14:textId="77777777" w:rsidR="00100D33" w:rsidRPr="004B773F" w:rsidRDefault="00100D33" w:rsidP="00940491">
      <w:pPr>
        <w:tabs>
          <w:tab w:val="left" w:pos="2674"/>
        </w:tabs>
        <w:rPr>
          <w:color w:val="000000"/>
          <w:szCs w:val="28"/>
        </w:rPr>
      </w:pPr>
      <w:r w:rsidRPr="004B773F">
        <w:rPr>
          <w:color w:val="000000"/>
          <w:szCs w:val="28"/>
        </w:rPr>
        <w:t>Для группы ЭП, работающих в одинаковом режиме</w:t>
      </w:r>
    </w:p>
    <w:p w14:paraId="53206EA0" w14:textId="77777777" w:rsidR="00100D33" w:rsidRPr="004B773F" w:rsidRDefault="00100D33" w:rsidP="00100D33">
      <w:pPr>
        <w:tabs>
          <w:tab w:val="left" w:pos="2674"/>
        </w:tabs>
        <w:ind w:firstLine="426"/>
        <w:jc w:val="right"/>
        <w:rPr>
          <w:color w:val="000000"/>
          <w:szCs w:val="28"/>
        </w:rPr>
      </w:pPr>
      <w:r w:rsidRPr="004B773F">
        <w:rPr>
          <w:color w:val="000000"/>
          <w:position w:val="-92"/>
          <w:szCs w:val="28"/>
        </w:rPr>
        <w:object w:dxaOrig="2580" w:dyaOrig="1980" w14:anchorId="7F4DDFE1">
          <v:shape id="_x0000_i1112" type="#_x0000_t75" style="width:129.5pt;height:98.5pt" o:ole="">
            <v:imagedata r:id="rId181" o:title=""/>
          </v:shape>
          <o:OLEObject Type="Embed" ProgID="Equation.3" ShapeID="_x0000_i1112" DrawAspect="Content" ObjectID="_1665356265" r:id="rId182"/>
        </w:object>
      </w:r>
      <w:r w:rsidRPr="004B773F">
        <w:rPr>
          <w:color w:val="000000"/>
          <w:szCs w:val="28"/>
        </w:rPr>
        <w:t>,                                      (</w:t>
      </w:r>
      <w:r w:rsidR="00940491">
        <w:rPr>
          <w:color w:val="000000"/>
          <w:szCs w:val="28"/>
        </w:rPr>
        <w:t>5</w:t>
      </w:r>
      <w:r w:rsidRPr="004B773F">
        <w:rPr>
          <w:color w:val="000000"/>
          <w:szCs w:val="28"/>
        </w:rPr>
        <w:t>.3)</w:t>
      </w:r>
    </w:p>
    <w:p w14:paraId="1E40BF2D" w14:textId="77777777" w:rsidR="00940491" w:rsidRDefault="00100D33" w:rsidP="00940491">
      <w:pPr>
        <w:tabs>
          <w:tab w:val="left" w:pos="2674"/>
        </w:tabs>
        <w:rPr>
          <w:color w:val="000000"/>
          <w:szCs w:val="28"/>
        </w:rPr>
      </w:pPr>
      <w:r w:rsidRPr="004B773F">
        <w:rPr>
          <w:color w:val="000000"/>
          <w:szCs w:val="28"/>
        </w:rPr>
        <w:t>где Р</w:t>
      </w:r>
      <w:r w:rsidRPr="004B773F">
        <w:rPr>
          <w:color w:val="000000"/>
          <w:szCs w:val="28"/>
          <w:vertAlign w:val="subscript"/>
        </w:rPr>
        <w:t>с</w:t>
      </w:r>
      <w:r w:rsidRPr="004B773F">
        <w:rPr>
          <w:color w:val="000000"/>
          <w:szCs w:val="28"/>
        </w:rPr>
        <w:t xml:space="preserve"> - среднего значения потребленной активной группой ЭП за наиболее загруженную смену, кВт; Р</w:t>
      </w:r>
      <w:r w:rsidRPr="004B773F">
        <w:rPr>
          <w:color w:val="000000"/>
          <w:szCs w:val="28"/>
          <w:vertAlign w:val="subscript"/>
        </w:rPr>
        <w:t>н</w:t>
      </w:r>
      <w:r w:rsidRPr="004B773F">
        <w:rPr>
          <w:color w:val="000000"/>
        </w:rPr>
        <w:t xml:space="preserve">- </w:t>
      </w:r>
      <w:r w:rsidRPr="004B773F">
        <w:rPr>
          <w:color w:val="000000"/>
          <w:szCs w:val="28"/>
        </w:rPr>
        <w:t>номинальная активная мощность группы ЭП, кВт.</w:t>
      </w:r>
    </w:p>
    <w:p w14:paraId="34F2ED07" w14:textId="77777777" w:rsidR="00100D33" w:rsidRPr="004B773F" w:rsidRDefault="00940491" w:rsidP="00940491">
      <w:pPr>
        <w:tabs>
          <w:tab w:val="left" w:pos="709"/>
        </w:tabs>
        <w:rPr>
          <w:color w:val="000000"/>
          <w:szCs w:val="28"/>
        </w:rPr>
      </w:pPr>
      <w:r>
        <w:rPr>
          <w:color w:val="000000"/>
          <w:szCs w:val="28"/>
        </w:rPr>
        <w:tab/>
      </w:r>
      <w:r w:rsidR="00100D33" w:rsidRPr="004B773F">
        <w:rPr>
          <w:color w:val="000000"/>
          <w:szCs w:val="28"/>
        </w:rPr>
        <w:t>Для группы ЭП, работающих в различных режимах, средневзвешенный коэффициент использования для данной группы  рассчитывается по формуле:</w:t>
      </w:r>
    </w:p>
    <w:p w14:paraId="667BEA8D" w14:textId="77777777" w:rsidR="00100D33" w:rsidRPr="004B773F" w:rsidRDefault="00100D33" w:rsidP="00100D33">
      <w:pPr>
        <w:tabs>
          <w:tab w:val="left" w:pos="2674"/>
        </w:tabs>
        <w:ind w:firstLine="426"/>
        <w:jc w:val="right"/>
        <w:rPr>
          <w:color w:val="000000"/>
          <w:szCs w:val="28"/>
        </w:rPr>
      </w:pPr>
      <w:r w:rsidRPr="004B773F">
        <w:rPr>
          <w:color w:val="000000"/>
          <w:position w:val="-92"/>
          <w:szCs w:val="28"/>
        </w:rPr>
        <w:object w:dxaOrig="2620" w:dyaOrig="2000" w14:anchorId="6992ADFA">
          <v:shape id="_x0000_i1113" type="#_x0000_t75" style="width:131.5pt;height:99.5pt" o:ole="">
            <v:imagedata r:id="rId183" o:title=""/>
          </v:shape>
          <o:OLEObject Type="Embed" ProgID="Equation.3" ShapeID="_x0000_i1113" DrawAspect="Content" ObjectID="_1665356266" r:id="rId184"/>
        </w:object>
      </w:r>
      <w:r w:rsidRPr="004B773F">
        <w:rPr>
          <w:color w:val="000000"/>
          <w:szCs w:val="28"/>
        </w:rPr>
        <w:t>,                                     (</w:t>
      </w:r>
      <w:r w:rsidR="00940491">
        <w:rPr>
          <w:color w:val="000000"/>
          <w:szCs w:val="28"/>
        </w:rPr>
        <w:t>5</w:t>
      </w:r>
      <w:r w:rsidRPr="004B773F">
        <w:rPr>
          <w:color w:val="000000"/>
          <w:szCs w:val="28"/>
        </w:rPr>
        <w:t>.4)</w:t>
      </w:r>
    </w:p>
    <w:p w14:paraId="3AE2083A" w14:textId="77777777" w:rsidR="00100D33" w:rsidRPr="004B773F" w:rsidRDefault="00100D33" w:rsidP="00100D33">
      <w:pPr>
        <w:tabs>
          <w:tab w:val="left" w:pos="2674"/>
        </w:tabs>
        <w:rPr>
          <w:color w:val="000000"/>
          <w:szCs w:val="28"/>
        </w:rPr>
      </w:pPr>
      <w:r w:rsidRPr="004B773F">
        <w:rPr>
          <w:color w:val="000000"/>
          <w:szCs w:val="28"/>
        </w:rPr>
        <w:t xml:space="preserve">где </w:t>
      </w:r>
      <w:r w:rsidRPr="004B773F">
        <w:rPr>
          <w:color w:val="000000"/>
          <w:position w:val="-4"/>
          <w:szCs w:val="28"/>
        </w:rPr>
        <w:object w:dxaOrig="440" w:dyaOrig="220" w14:anchorId="3B2937BF">
          <v:shape id="_x0000_i1114" type="#_x0000_t75" style="width:22pt;height:11pt" o:ole="">
            <v:imagedata r:id="rId185" o:title=""/>
          </v:shape>
          <o:OLEObject Type="Embed" ProgID="Equation.3" ShapeID="_x0000_i1114" DrawAspect="Content" ObjectID="_1665356267" r:id="rId186"/>
        </w:object>
      </w:r>
      <w:r w:rsidRPr="004B773F">
        <w:rPr>
          <w:color w:val="000000"/>
          <w:szCs w:val="28"/>
        </w:rPr>
        <w:t xml:space="preserve"> число ЭП в данной группе.</w:t>
      </w:r>
    </w:p>
    <w:p w14:paraId="0C626D38" w14:textId="77777777" w:rsidR="00100D33" w:rsidRPr="00940491" w:rsidRDefault="00100D33" w:rsidP="00940491">
      <w:pPr>
        <w:tabs>
          <w:tab w:val="left" w:pos="2674"/>
        </w:tabs>
        <w:rPr>
          <w:color w:val="000000"/>
        </w:rPr>
      </w:pPr>
      <w:r w:rsidRPr="004B773F">
        <w:rPr>
          <w:color w:val="000000"/>
          <w:szCs w:val="28"/>
        </w:rPr>
        <w:t xml:space="preserve">Так как </w:t>
      </w:r>
      <w:r w:rsidRPr="004B773F">
        <w:rPr>
          <w:color w:val="000000"/>
          <w:position w:val="-12"/>
          <w:szCs w:val="28"/>
        </w:rPr>
        <w:object w:dxaOrig="840" w:dyaOrig="380" w14:anchorId="374C71C1">
          <v:shape id="_x0000_i1115" type="#_x0000_t75" style="width:41.5pt;height:19pt" o:ole="">
            <v:imagedata r:id="rId187" o:title=""/>
          </v:shape>
          <o:OLEObject Type="Embed" ProgID="Equation.3" ShapeID="_x0000_i1115" DrawAspect="Content" ObjectID="_1665356268" r:id="rId188"/>
        </w:object>
      </w:r>
      <w:r w:rsidRPr="004B773F">
        <w:rPr>
          <w:color w:val="000000"/>
          <w:szCs w:val="28"/>
        </w:rPr>
        <w:t xml:space="preserve">, то </w:t>
      </w:r>
      <w:r w:rsidRPr="004B773F">
        <w:rPr>
          <w:color w:val="000000"/>
          <w:position w:val="-12"/>
          <w:szCs w:val="28"/>
        </w:rPr>
        <w:object w:dxaOrig="780" w:dyaOrig="380" w14:anchorId="0AB4CB03">
          <v:shape id="_x0000_i1116" type="#_x0000_t75" style="width:39.5pt;height:19pt" o:ole="">
            <v:imagedata r:id="rId189" o:title=""/>
          </v:shape>
          <o:OLEObject Type="Embed" ProgID="Equation.3" ShapeID="_x0000_i1116" DrawAspect="Content" ObjectID="_1665356269" r:id="rId190"/>
        </w:object>
      </w:r>
      <w:r w:rsidRPr="004B773F">
        <w:rPr>
          <w:color w:val="000000"/>
          <w:szCs w:val="28"/>
        </w:rPr>
        <w:t xml:space="preserve">. Для ЭП, работающих в длительном режиме с равномерным графиком загрузки, </w:t>
      </w:r>
      <w:r w:rsidRPr="004B773F">
        <w:rPr>
          <w:color w:val="000000"/>
          <w:position w:val="-12"/>
          <w:szCs w:val="28"/>
        </w:rPr>
        <w:object w:dxaOrig="800" w:dyaOrig="380" w14:anchorId="54DCFA05">
          <v:shape id="_x0000_i1117" type="#_x0000_t75" style="width:40.5pt;height:19pt" o:ole="">
            <v:imagedata r:id="rId191" o:title=""/>
          </v:shape>
          <o:OLEObject Type="Embed" ProgID="Equation.3" ShapeID="_x0000_i1117" DrawAspect="Content" ObjectID="_1665356270" r:id="rId192"/>
        </w:object>
      </w:r>
      <w:r w:rsidR="00940491">
        <w:rPr>
          <w:color w:val="000000"/>
          <w:szCs w:val="28"/>
        </w:rPr>
        <w:t xml:space="preserve">. Соотношения коэффициентов </w:t>
      </w:r>
      <w:r w:rsidRPr="004B773F">
        <w:rPr>
          <w:color w:val="000000"/>
          <w:szCs w:val="28"/>
          <w:lang w:val="en-US"/>
        </w:rPr>
        <w:t>k</w:t>
      </w:r>
      <w:r w:rsidRPr="004B773F">
        <w:rPr>
          <w:color w:val="000000"/>
          <w:szCs w:val="28"/>
          <w:vertAlign w:val="subscript"/>
        </w:rPr>
        <w:t>и</w:t>
      </w:r>
      <w:r w:rsidRPr="004B773F">
        <w:rPr>
          <w:color w:val="000000"/>
          <w:szCs w:val="28"/>
        </w:rPr>
        <w:t xml:space="preserve">= </w:t>
      </w:r>
      <w:r w:rsidRPr="004B773F">
        <w:rPr>
          <w:color w:val="000000"/>
          <w:szCs w:val="28"/>
          <w:lang w:val="en-US"/>
        </w:rPr>
        <w:t>k</w:t>
      </w:r>
      <w:r w:rsidRPr="004B773F">
        <w:rPr>
          <w:color w:val="000000"/>
          <w:szCs w:val="28"/>
          <w:vertAlign w:val="subscript"/>
        </w:rPr>
        <w:t>з</w:t>
      </w:r>
      <w:r w:rsidRPr="004B773F">
        <w:rPr>
          <w:color w:val="000000"/>
          <w:szCs w:val="28"/>
        </w:rPr>
        <w:t>∙</w:t>
      </w:r>
      <w:r w:rsidRPr="004B773F">
        <w:rPr>
          <w:color w:val="000000"/>
          <w:szCs w:val="28"/>
          <w:lang w:val="en-US"/>
        </w:rPr>
        <w:t>k</w:t>
      </w:r>
      <w:r w:rsidRPr="004B773F">
        <w:rPr>
          <w:color w:val="000000"/>
          <w:szCs w:val="28"/>
          <w:vertAlign w:val="subscript"/>
        </w:rPr>
        <w:t>в</w:t>
      </w:r>
    </w:p>
    <w:p w14:paraId="3704B025" w14:textId="77777777" w:rsidR="00100D33" w:rsidRPr="004B773F" w:rsidRDefault="00100D33" w:rsidP="00940491">
      <w:pPr>
        <w:tabs>
          <w:tab w:val="left" w:pos="2674"/>
        </w:tabs>
        <w:rPr>
          <w:color w:val="000000"/>
          <w:szCs w:val="28"/>
        </w:rPr>
      </w:pPr>
      <w:r w:rsidRPr="004B773F">
        <w:rPr>
          <w:color w:val="000000"/>
          <w:szCs w:val="28"/>
        </w:rPr>
        <w:t>При наличии индивидуальных и групповых графиков по реактивной мощности и по току коэффициенты использования по реактивной мощности и по току этих графиков определяются аналогично по формулам (</w:t>
      </w:r>
      <w:r w:rsidR="00940491">
        <w:rPr>
          <w:color w:val="000000"/>
          <w:szCs w:val="28"/>
        </w:rPr>
        <w:t>5</w:t>
      </w:r>
      <w:r w:rsidRPr="004B773F">
        <w:rPr>
          <w:color w:val="000000"/>
          <w:szCs w:val="28"/>
        </w:rPr>
        <w:t xml:space="preserve">.2; </w:t>
      </w:r>
      <w:r w:rsidR="00940491">
        <w:rPr>
          <w:color w:val="000000"/>
          <w:szCs w:val="28"/>
        </w:rPr>
        <w:t>5</w:t>
      </w:r>
      <w:r w:rsidRPr="004B773F">
        <w:rPr>
          <w:color w:val="000000"/>
          <w:szCs w:val="28"/>
        </w:rPr>
        <w:t xml:space="preserve">.3; </w:t>
      </w:r>
      <w:r w:rsidR="00940491">
        <w:rPr>
          <w:color w:val="000000"/>
          <w:szCs w:val="28"/>
        </w:rPr>
        <w:t>5</w:t>
      </w:r>
      <w:r w:rsidRPr="004B773F">
        <w:rPr>
          <w:color w:val="000000"/>
          <w:szCs w:val="28"/>
        </w:rPr>
        <w:t>.4), подставляя значения соответственно реактивной мощности или тока.</w:t>
      </w:r>
    </w:p>
    <w:p w14:paraId="49E65B20" w14:textId="77777777" w:rsidR="00100D33" w:rsidRPr="004B773F" w:rsidRDefault="00100D33" w:rsidP="00100D33">
      <w:pPr>
        <w:tabs>
          <w:tab w:val="left" w:pos="2674"/>
        </w:tabs>
        <w:ind w:firstLine="426"/>
        <w:jc w:val="center"/>
        <w:rPr>
          <w:b/>
          <w:i/>
          <w:color w:val="000000"/>
          <w:szCs w:val="28"/>
        </w:rPr>
      </w:pPr>
    </w:p>
    <w:p w14:paraId="2542B2BE" w14:textId="77777777" w:rsidR="00100D33" w:rsidRPr="00AD142E" w:rsidRDefault="00100D33" w:rsidP="00940491">
      <w:pPr>
        <w:tabs>
          <w:tab w:val="left" w:pos="2674"/>
        </w:tabs>
        <w:jc w:val="center"/>
        <w:rPr>
          <w:b/>
          <w:color w:val="000000"/>
          <w:szCs w:val="28"/>
        </w:rPr>
      </w:pPr>
      <w:r w:rsidRPr="00AD142E">
        <w:rPr>
          <w:b/>
          <w:color w:val="000000"/>
          <w:szCs w:val="28"/>
        </w:rPr>
        <w:t>Коэффициент загрузки</w:t>
      </w:r>
    </w:p>
    <w:p w14:paraId="0ACFEDE1" w14:textId="77777777" w:rsidR="00100D33" w:rsidRPr="004B773F" w:rsidRDefault="00100D33" w:rsidP="00940491">
      <w:pPr>
        <w:tabs>
          <w:tab w:val="left" w:pos="2674"/>
        </w:tabs>
        <w:rPr>
          <w:color w:val="000000"/>
          <w:szCs w:val="28"/>
        </w:rPr>
      </w:pPr>
      <w:r w:rsidRPr="004B773F">
        <w:rPr>
          <w:color w:val="000000"/>
          <w:szCs w:val="28"/>
        </w:rPr>
        <w:t>Коэффициент загрузки по активной мощности отдельного ЭП (</w:t>
      </w:r>
      <w:r w:rsidRPr="004B773F">
        <w:rPr>
          <w:color w:val="000000"/>
          <w:position w:val="-12"/>
        </w:rPr>
        <w:object w:dxaOrig="460" w:dyaOrig="380" w14:anchorId="3C707A0B">
          <v:shape id="_x0000_i1118" type="#_x0000_t75" style="width:23pt;height:19pt" o:ole="">
            <v:imagedata r:id="rId193" o:title=""/>
          </v:shape>
          <o:OLEObject Type="Embed" ProgID="Equation.3" ShapeID="_x0000_i1118" DrawAspect="Content" ObjectID="_1665356271" r:id="rId194"/>
        </w:object>
      </w:r>
      <w:r w:rsidRPr="004B773F">
        <w:rPr>
          <w:color w:val="000000"/>
        </w:rPr>
        <w:t xml:space="preserve">) </w:t>
      </w:r>
      <w:r w:rsidRPr="004B773F">
        <w:rPr>
          <w:color w:val="000000"/>
          <w:szCs w:val="28"/>
        </w:rPr>
        <w:t>или группы ЭП (К</w:t>
      </w:r>
      <w:r w:rsidRPr="004B773F">
        <w:rPr>
          <w:color w:val="000000"/>
          <w:szCs w:val="28"/>
          <w:vertAlign w:val="subscript"/>
        </w:rPr>
        <w:t>з.а</w:t>
      </w:r>
      <w:r w:rsidRPr="004B773F">
        <w:rPr>
          <w:color w:val="000000"/>
          <w:szCs w:val="28"/>
        </w:rPr>
        <w:t>) - есть отношение его (их) средней нагрузки за время включения в течении рассматриваемого промежутка времени (р</w:t>
      </w:r>
      <w:r w:rsidRPr="004B773F">
        <w:rPr>
          <w:color w:val="000000"/>
          <w:szCs w:val="28"/>
          <w:vertAlign w:val="subscript"/>
        </w:rPr>
        <w:t>с.в</w:t>
      </w:r>
      <w:r w:rsidRPr="004B773F">
        <w:rPr>
          <w:color w:val="000000"/>
          <w:szCs w:val="28"/>
        </w:rPr>
        <w:t xml:space="preserve"> или Р</w:t>
      </w:r>
      <w:r w:rsidRPr="004B773F">
        <w:rPr>
          <w:color w:val="000000"/>
          <w:szCs w:val="28"/>
          <w:vertAlign w:val="subscript"/>
        </w:rPr>
        <w:t>с.в</w:t>
      </w:r>
      <w:r w:rsidRPr="004B773F">
        <w:rPr>
          <w:color w:val="000000"/>
          <w:szCs w:val="28"/>
        </w:rPr>
        <w:t>) к его (их) номинальной мощности (р</w:t>
      </w:r>
      <w:r w:rsidRPr="004B773F">
        <w:rPr>
          <w:color w:val="000000"/>
          <w:szCs w:val="28"/>
          <w:vertAlign w:val="subscript"/>
        </w:rPr>
        <w:t>н</w:t>
      </w:r>
      <w:r w:rsidRPr="004B773F">
        <w:rPr>
          <w:color w:val="000000"/>
          <w:szCs w:val="28"/>
        </w:rPr>
        <w:t xml:space="preserve"> или Р</w:t>
      </w:r>
      <w:r w:rsidRPr="004B773F">
        <w:rPr>
          <w:color w:val="000000"/>
          <w:szCs w:val="28"/>
          <w:vertAlign w:val="subscript"/>
        </w:rPr>
        <w:t>н</w:t>
      </w:r>
      <w:r w:rsidRPr="004B773F">
        <w:rPr>
          <w:color w:val="000000"/>
          <w:szCs w:val="28"/>
        </w:rPr>
        <w:t>).</w:t>
      </w:r>
    </w:p>
    <w:p w14:paraId="65E595D2" w14:textId="77777777" w:rsidR="00100D33" w:rsidRPr="004B773F" w:rsidRDefault="00100D33" w:rsidP="00940491">
      <w:pPr>
        <w:tabs>
          <w:tab w:val="left" w:pos="2674"/>
        </w:tabs>
        <w:rPr>
          <w:color w:val="000000"/>
          <w:szCs w:val="28"/>
        </w:rPr>
      </w:pPr>
      <w:r w:rsidRPr="004B773F">
        <w:rPr>
          <w:color w:val="000000"/>
          <w:szCs w:val="28"/>
        </w:rPr>
        <w:t>Для отдельного ЭП</w:t>
      </w:r>
    </w:p>
    <w:p w14:paraId="33B18543"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500" w:dyaOrig="880" w14:anchorId="4206C4DF">
          <v:shape id="_x0000_i1119" type="#_x0000_t75" style="width:74.5pt;height:44pt" o:ole="">
            <v:imagedata r:id="rId195" o:title=""/>
          </v:shape>
          <o:OLEObject Type="Embed" ProgID="Equation.3" ShapeID="_x0000_i1119" DrawAspect="Content" ObjectID="_1665356272" r:id="rId196"/>
        </w:object>
      </w:r>
      <w:r w:rsidRPr="004B773F">
        <w:rPr>
          <w:color w:val="000000"/>
          <w:szCs w:val="28"/>
        </w:rPr>
        <w:t>,                                                (</w:t>
      </w:r>
      <w:r w:rsidR="00940491">
        <w:rPr>
          <w:color w:val="000000"/>
          <w:szCs w:val="28"/>
        </w:rPr>
        <w:t>5</w:t>
      </w:r>
      <w:r w:rsidRPr="004B773F">
        <w:rPr>
          <w:color w:val="000000"/>
          <w:szCs w:val="28"/>
        </w:rPr>
        <w:t>.5)</w:t>
      </w:r>
    </w:p>
    <w:p w14:paraId="3C522B5D" w14:textId="77777777" w:rsidR="00100D33" w:rsidRPr="004B773F" w:rsidRDefault="00100D33" w:rsidP="00100D33">
      <w:pPr>
        <w:tabs>
          <w:tab w:val="left" w:pos="2674"/>
        </w:tabs>
        <w:rPr>
          <w:color w:val="000000"/>
          <w:szCs w:val="28"/>
        </w:rPr>
      </w:pPr>
      <w:r w:rsidRPr="004B773F">
        <w:rPr>
          <w:color w:val="000000"/>
          <w:szCs w:val="28"/>
        </w:rPr>
        <w:t xml:space="preserve">где </w:t>
      </w:r>
      <w:r w:rsidRPr="004B773F">
        <w:rPr>
          <w:color w:val="000000"/>
          <w:position w:val="-12"/>
          <w:szCs w:val="28"/>
        </w:rPr>
        <w:object w:dxaOrig="460" w:dyaOrig="380" w14:anchorId="18BB86CA">
          <v:shape id="_x0000_i1120" type="#_x0000_t75" style="width:22.5pt;height:19pt" o:ole="">
            <v:imagedata r:id="rId197" o:title=""/>
          </v:shape>
          <o:OLEObject Type="Embed" ProgID="Equation.3" ShapeID="_x0000_i1120" DrawAspect="Content" ObjectID="_1665356273" r:id="rId198"/>
        </w:object>
      </w:r>
      <w:r w:rsidRPr="004B773F">
        <w:rPr>
          <w:color w:val="000000"/>
          <w:szCs w:val="28"/>
        </w:rPr>
        <w:t xml:space="preserve"> - средняя нагрузка за время включения ЭП, кВт; </w:t>
      </w:r>
      <w:r w:rsidRPr="004B773F">
        <w:rPr>
          <w:color w:val="000000"/>
          <w:position w:val="-12"/>
        </w:rPr>
        <w:object w:dxaOrig="340" w:dyaOrig="380" w14:anchorId="6D2EBCCF">
          <v:shape id="_x0000_i1121" type="#_x0000_t75" style="width:17pt;height:19pt" o:ole="">
            <v:imagedata r:id="rId199" o:title=""/>
          </v:shape>
          <o:OLEObject Type="Embed" ProgID="Equation.3" ShapeID="_x0000_i1121" DrawAspect="Content" ObjectID="_1665356274" r:id="rId200"/>
        </w:object>
      </w:r>
      <w:r w:rsidRPr="004B773F">
        <w:rPr>
          <w:color w:val="000000"/>
        </w:rPr>
        <w:t xml:space="preserve"> - </w:t>
      </w:r>
      <w:r w:rsidRPr="004B773F">
        <w:rPr>
          <w:color w:val="000000"/>
          <w:szCs w:val="28"/>
        </w:rPr>
        <w:t>номинальная активная мощность ЭП, кВт.</w:t>
      </w:r>
    </w:p>
    <w:p w14:paraId="37566853" w14:textId="77777777" w:rsidR="00100D33" w:rsidRPr="004B773F" w:rsidRDefault="00100D33" w:rsidP="00100D33">
      <w:pPr>
        <w:tabs>
          <w:tab w:val="left" w:pos="2674"/>
        </w:tabs>
        <w:ind w:firstLine="426"/>
        <w:rPr>
          <w:color w:val="000000"/>
          <w:szCs w:val="28"/>
        </w:rPr>
      </w:pPr>
      <w:r w:rsidRPr="004B773F">
        <w:rPr>
          <w:color w:val="000000"/>
          <w:szCs w:val="28"/>
        </w:rPr>
        <w:lastRenderedPageBreak/>
        <w:t xml:space="preserve">Так как </w:t>
      </w:r>
      <w:r w:rsidRPr="004B773F">
        <w:rPr>
          <w:color w:val="000000"/>
          <w:position w:val="-12"/>
          <w:szCs w:val="28"/>
        </w:rPr>
        <w:object w:dxaOrig="1020" w:dyaOrig="380" w14:anchorId="350E51B4">
          <v:shape id="_x0000_i1122" type="#_x0000_t75" style="width:51.5pt;height:19pt" o:ole="">
            <v:imagedata r:id="rId201" o:title=""/>
          </v:shape>
          <o:OLEObject Type="Embed" ProgID="Equation.3" ShapeID="_x0000_i1122" DrawAspect="Content" ObjectID="_1665356275" r:id="rId202"/>
        </w:object>
      </w:r>
      <w:r w:rsidRPr="004B773F">
        <w:rPr>
          <w:color w:val="000000"/>
          <w:szCs w:val="28"/>
        </w:rPr>
        <w:t xml:space="preserve">, то </w:t>
      </w:r>
      <w:r w:rsidRPr="004B773F">
        <w:rPr>
          <w:color w:val="000000"/>
          <w:position w:val="-12"/>
          <w:szCs w:val="28"/>
        </w:rPr>
        <w:object w:dxaOrig="840" w:dyaOrig="380" w14:anchorId="01612DA7">
          <v:shape id="_x0000_i1123" type="#_x0000_t75" style="width:42pt;height:19pt" o:ole="">
            <v:imagedata r:id="rId203" o:title=""/>
          </v:shape>
          <o:OLEObject Type="Embed" ProgID="Equation.3" ShapeID="_x0000_i1123" DrawAspect="Content" ObjectID="_1665356276" r:id="rId204"/>
        </w:object>
      </w:r>
      <w:r w:rsidRPr="004B773F">
        <w:rPr>
          <w:color w:val="000000"/>
          <w:szCs w:val="28"/>
        </w:rPr>
        <w:t xml:space="preserve">. Коэффициент загрузки так же, как и </w:t>
      </w:r>
      <w:r w:rsidRPr="004B773F">
        <w:rPr>
          <w:color w:val="000000"/>
          <w:position w:val="-12"/>
          <w:szCs w:val="28"/>
        </w:rPr>
        <w:object w:dxaOrig="320" w:dyaOrig="380" w14:anchorId="0821092F">
          <v:shape id="_x0000_i1124" type="#_x0000_t75" style="width:16pt;height:19pt" o:ole="">
            <v:imagedata r:id="rId205" o:title=""/>
          </v:shape>
          <o:OLEObject Type="Embed" ProgID="Equation.3" ShapeID="_x0000_i1124" DrawAspect="Content" ObjectID="_1665356277" r:id="rId206"/>
        </w:object>
      </w:r>
      <w:r w:rsidRPr="004B773F">
        <w:rPr>
          <w:color w:val="000000"/>
          <w:szCs w:val="28"/>
        </w:rPr>
        <w:t xml:space="preserve">, зависит от характера технологического процесса и изменяется с изменением режима работы ЭП. Когда нагрузка ЭП равномерна и постоянна </w:t>
      </w:r>
      <w:r w:rsidRPr="004B773F">
        <w:rPr>
          <w:color w:val="000000"/>
          <w:position w:val="-12"/>
          <w:szCs w:val="28"/>
        </w:rPr>
        <w:object w:dxaOrig="840" w:dyaOrig="380" w14:anchorId="7669F550">
          <v:shape id="_x0000_i1125" type="#_x0000_t75" style="width:42pt;height:19pt" o:ole="">
            <v:imagedata r:id="rId207" o:title=""/>
          </v:shape>
          <o:OLEObject Type="Embed" ProgID="Equation.3" ShapeID="_x0000_i1125" DrawAspect="Content" ObjectID="_1665356278" r:id="rId208"/>
        </w:object>
      </w:r>
      <w:r w:rsidRPr="004B773F">
        <w:rPr>
          <w:color w:val="000000"/>
          <w:szCs w:val="28"/>
        </w:rPr>
        <w:t>.</w:t>
      </w:r>
    </w:p>
    <w:p w14:paraId="08ED1451" w14:textId="77777777" w:rsidR="00100D33" w:rsidRPr="004B773F" w:rsidRDefault="00100D33" w:rsidP="00940491">
      <w:pPr>
        <w:tabs>
          <w:tab w:val="left" w:pos="2674"/>
        </w:tabs>
        <w:rPr>
          <w:color w:val="000000"/>
          <w:szCs w:val="28"/>
        </w:rPr>
      </w:pPr>
      <w:r w:rsidRPr="004B773F">
        <w:rPr>
          <w:color w:val="000000"/>
          <w:szCs w:val="28"/>
        </w:rPr>
        <w:t>Для группы электроприемников</w:t>
      </w:r>
    </w:p>
    <w:p w14:paraId="0A312AF1"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579" w:dyaOrig="880" w14:anchorId="59F4EDF7">
          <v:shape id="_x0000_i1126" type="#_x0000_t75" style="width:79pt;height:44pt" o:ole="">
            <v:imagedata r:id="rId209" o:title=""/>
          </v:shape>
          <o:OLEObject Type="Embed" ProgID="Equation.3" ShapeID="_x0000_i1126" DrawAspect="Content" ObjectID="_1665356279" r:id="rId210"/>
        </w:object>
      </w:r>
      <w:r w:rsidRPr="004B773F">
        <w:rPr>
          <w:color w:val="000000"/>
          <w:szCs w:val="28"/>
        </w:rPr>
        <w:t xml:space="preserve">   или   </w:t>
      </w:r>
      <w:r w:rsidRPr="004B773F">
        <w:rPr>
          <w:color w:val="000000"/>
          <w:position w:val="-38"/>
          <w:szCs w:val="28"/>
        </w:rPr>
        <w:object w:dxaOrig="2240" w:dyaOrig="880" w14:anchorId="245A148B">
          <v:shape id="_x0000_i1127" type="#_x0000_t75" style="width:112pt;height:44pt" o:ole="">
            <v:imagedata r:id="rId211" o:title=""/>
          </v:shape>
          <o:OLEObject Type="Embed" ProgID="Equation.3" ShapeID="_x0000_i1127" DrawAspect="Content" ObjectID="_1665356280" r:id="rId212"/>
        </w:object>
      </w:r>
      <w:r w:rsidRPr="004B773F">
        <w:rPr>
          <w:color w:val="000000"/>
          <w:szCs w:val="28"/>
        </w:rPr>
        <w:t>,                     (</w:t>
      </w:r>
      <w:r w:rsidR="00940491">
        <w:rPr>
          <w:color w:val="000000"/>
          <w:szCs w:val="28"/>
        </w:rPr>
        <w:t>5</w:t>
      </w:r>
      <w:r w:rsidRPr="004B773F">
        <w:rPr>
          <w:color w:val="000000"/>
          <w:szCs w:val="28"/>
        </w:rPr>
        <w:t>.6)</w:t>
      </w:r>
    </w:p>
    <w:p w14:paraId="1B4905EB" w14:textId="77777777" w:rsidR="00100D33" w:rsidRPr="004B773F" w:rsidRDefault="00100D33" w:rsidP="00100D33">
      <w:pPr>
        <w:tabs>
          <w:tab w:val="left" w:pos="2674"/>
        </w:tabs>
        <w:rPr>
          <w:color w:val="000000"/>
          <w:szCs w:val="28"/>
        </w:rPr>
      </w:pPr>
      <w:r w:rsidRPr="004B773F">
        <w:rPr>
          <w:color w:val="000000"/>
          <w:szCs w:val="28"/>
        </w:rPr>
        <w:t>где Р</w:t>
      </w:r>
      <w:r w:rsidRPr="004B773F">
        <w:rPr>
          <w:color w:val="000000"/>
          <w:szCs w:val="28"/>
          <w:vertAlign w:val="subscript"/>
        </w:rPr>
        <w:t>с.в</w:t>
      </w:r>
      <w:r w:rsidRPr="004B773F">
        <w:rPr>
          <w:color w:val="000000"/>
          <w:szCs w:val="28"/>
        </w:rPr>
        <w:t xml:space="preserve"> - средняя нагрузка за время включения группы ЭП, кВт; Р</w:t>
      </w:r>
      <w:r w:rsidRPr="004B773F">
        <w:rPr>
          <w:color w:val="000000"/>
          <w:szCs w:val="28"/>
          <w:vertAlign w:val="subscript"/>
        </w:rPr>
        <w:t>н</w:t>
      </w:r>
      <w:r w:rsidRPr="004B773F">
        <w:rPr>
          <w:color w:val="000000"/>
          <w:szCs w:val="28"/>
        </w:rPr>
        <w:t xml:space="preserve"> </w:t>
      </w:r>
      <w:r w:rsidRPr="004B773F">
        <w:rPr>
          <w:color w:val="000000"/>
        </w:rPr>
        <w:t xml:space="preserve">- </w:t>
      </w:r>
      <w:r w:rsidRPr="004B773F">
        <w:rPr>
          <w:color w:val="000000"/>
          <w:szCs w:val="28"/>
        </w:rPr>
        <w:t xml:space="preserve">номинальная активная мощность этой группы ЭП, кВт. </w:t>
      </w:r>
    </w:p>
    <w:p w14:paraId="5B74BBD8" w14:textId="77777777" w:rsidR="00100D33" w:rsidRPr="004B773F" w:rsidRDefault="00100D33" w:rsidP="00940491">
      <w:pPr>
        <w:tabs>
          <w:tab w:val="left" w:pos="2674"/>
        </w:tabs>
        <w:rPr>
          <w:color w:val="000000"/>
          <w:szCs w:val="28"/>
        </w:rPr>
      </w:pPr>
      <w:r w:rsidRPr="004B773F">
        <w:rPr>
          <w:color w:val="000000"/>
          <w:szCs w:val="28"/>
        </w:rPr>
        <w:t xml:space="preserve">Соотношение коэффициентов </w:t>
      </w:r>
      <w:r w:rsidRPr="004B773F">
        <w:rPr>
          <w:color w:val="000000"/>
          <w:szCs w:val="28"/>
          <w:lang w:val="en-US"/>
        </w:rPr>
        <w:t>k</w:t>
      </w:r>
      <w:r w:rsidRPr="004B773F">
        <w:rPr>
          <w:color w:val="000000"/>
          <w:szCs w:val="28"/>
          <w:vertAlign w:val="subscript"/>
        </w:rPr>
        <w:t>з</w:t>
      </w:r>
      <w:r w:rsidRPr="004B773F">
        <w:rPr>
          <w:color w:val="000000"/>
          <w:szCs w:val="28"/>
        </w:rPr>
        <w:t xml:space="preserve"> = </w:t>
      </w:r>
      <w:r w:rsidRPr="004B773F">
        <w:rPr>
          <w:color w:val="000000"/>
          <w:szCs w:val="28"/>
          <w:lang w:val="en-US"/>
        </w:rPr>
        <w:t>k</w:t>
      </w:r>
      <w:r w:rsidRPr="004B773F">
        <w:rPr>
          <w:color w:val="000000"/>
          <w:szCs w:val="28"/>
          <w:vertAlign w:val="subscript"/>
        </w:rPr>
        <w:t>и</w:t>
      </w:r>
      <w:r w:rsidRPr="004B773F">
        <w:rPr>
          <w:color w:val="000000"/>
          <w:szCs w:val="28"/>
        </w:rPr>
        <w:t xml:space="preserve">/ </w:t>
      </w:r>
      <w:r w:rsidRPr="004B773F">
        <w:rPr>
          <w:color w:val="000000"/>
          <w:szCs w:val="28"/>
          <w:lang w:val="en-US"/>
        </w:rPr>
        <w:t>k</w:t>
      </w:r>
      <w:r w:rsidRPr="004B773F">
        <w:rPr>
          <w:color w:val="000000"/>
          <w:szCs w:val="28"/>
          <w:vertAlign w:val="subscript"/>
        </w:rPr>
        <w:t>в</w:t>
      </w:r>
    </w:p>
    <w:p w14:paraId="28574581" w14:textId="77777777" w:rsidR="00100D33" w:rsidRPr="004B773F" w:rsidRDefault="00100D33" w:rsidP="00940491">
      <w:pPr>
        <w:tabs>
          <w:tab w:val="left" w:pos="2674"/>
        </w:tabs>
        <w:rPr>
          <w:color w:val="000000"/>
          <w:szCs w:val="28"/>
        </w:rPr>
      </w:pPr>
      <w:r w:rsidRPr="004B773F">
        <w:rPr>
          <w:color w:val="000000"/>
          <w:szCs w:val="28"/>
        </w:rPr>
        <w:t>При наличии графиков по реактивной мощности и по току, коэффициенты загрузки этих графиков определяются аналогично по формулам (</w:t>
      </w:r>
      <w:r w:rsidR="00940491">
        <w:rPr>
          <w:color w:val="000000"/>
          <w:szCs w:val="28"/>
        </w:rPr>
        <w:t>5</w:t>
      </w:r>
      <w:r w:rsidRPr="004B773F">
        <w:rPr>
          <w:color w:val="000000"/>
          <w:szCs w:val="28"/>
        </w:rPr>
        <w:t xml:space="preserve">.5; </w:t>
      </w:r>
      <w:r w:rsidR="00940491">
        <w:rPr>
          <w:color w:val="000000"/>
          <w:szCs w:val="28"/>
        </w:rPr>
        <w:t>5</w:t>
      </w:r>
      <w:r w:rsidRPr="004B773F">
        <w:rPr>
          <w:color w:val="000000"/>
          <w:szCs w:val="28"/>
        </w:rPr>
        <w:t>.6), подставляя значения соответственно реактивной мощности или тока.</w:t>
      </w:r>
    </w:p>
    <w:p w14:paraId="37123F41" w14:textId="77777777" w:rsidR="00100D33" w:rsidRPr="004B773F" w:rsidRDefault="00100D33" w:rsidP="00100D33">
      <w:pPr>
        <w:tabs>
          <w:tab w:val="left" w:pos="2674"/>
        </w:tabs>
        <w:ind w:firstLine="426"/>
        <w:jc w:val="center"/>
        <w:rPr>
          <w:b/>
          <w:i/>
          <w:color w:val="000000"/>
          <w:szCs w:val="28"/>
        </w:rPr>
      </w:pPr>
    </w:p>
    <w:p w14:paraId="52116ED6" w14:textId="77777777" w:rsidR="00100D33" w:rsidRPr="00AD142E" w:rsidRDefault="00100D33" w:rsidP="00940491">
      <w:pPr>
        <w:tabs>
          <w:tab w:val="left" w:pos="2674"/>
        </w:tabs>
        <w:jc w:val="center"/>
        <w:rPr>
          <w:b/>
          <w:color w:val="000000"/>
          <w:szCs w:val="28"/>
        </w:rPr>
      </w:pPr>
      <w:r w:rsidRPr="00AD142E">
        <w:rPr>
          <w:b/>
          <w:color w:val="000000"/>
          <w:szCs w:val="28"/>
        </w:rPr>
        <w:t>Коэффициент формы графика</w:t>
      </w:r>
    </w:p>
    <w:p w14:paraId="01D5F9DD" w14:textId="77777777" w:rsidR="00100D33" w:rsidRPr="004B773F" w:rsidRDefault="00100D33" w:rsidP="00940491">
      <w:pPr>
        <w:tabs>
          <w:tab w:val="left" w:pos="2674"/>
        </w:tabs>
        <w:rPr>
          <w:color w:val="000000"/>
          <w:szCs w:val="28"/>
        </w:rPr>
      </w:pPr>
      <w:r w:rsidRPr="004B773F">
        <w:rPr>
          <w:color w:val="000000"/>
          <w:szCs w:val="28"/>
        </w:rPr>
        <w:t>Коэффициент формы графика характеризует неравномерность графика нагрузки и определяется как отношение среднеквадратичной мощности приемника или группы ЭП за определенный промежуток времени к среднему значению нагрузки за тот же период времени.</w:t>
      </w:r>
    </w:p>
    <w:p w14:paraId="08DF38E7" w14:textId="77777777" w:rsidR="00100D33" w:rsidRPr="004B773F" w:rsidRDefault="00100D33" w:rsidP="00940491">
      <w:pPr>
        <w:tabs>
          <w:tab w:val="left" w:pos="2674"/>
        </w:tabs>
        <w:rPr>
          <w:color w:val="000000"/>
          <w:szCs w:val="28"/>
        </w:rPr>
      </w:pPr>
      <w:r w:rsidRPr="004B773F">
        <w:rPr>
          <w:color w:val="000000"/>
          <w:szCs w:val="28"/>
        </w:rPr>
        <w:t>Коэффициент формы графика по активной мощности</w:t>
      </w:r>
    </w:p>
    <w:p w14:paraId="7696B070"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579" w:dyaOrig="880" w14:anchorId="2ED2DCFB">
          <v:shape id="_x0000_i1128" type="#_x0000_t75" style="width:79pt;height:44pt" o:ole="">
            <v:imagedata r:id="rId213" o:title=""/>
          </v:shape>
          <o:OLEObject Type="Embed" ProgID="Equation.3" ShapeID="_x0000_i1128" DrawAspect="Content" ObjectID="_1665356281" r:id="rId214"/>
        </w:object>
      </w:r>
      <w:r w:rsidRPr="004B773F">
        <w:rPr>
          <w:color w:val="000000"/>
          <w:szCs w:val="28"/>
        </w:rPr>
        <w:t>,                                           (</w:t>
      </w:r>
      <w:r w:rsidR="00940491">
        <w:rPr>
          <w:color w:val="000000"/>
          <w:szCs w:val="28"/>
        </w:rPr>
        <w:t>5</w:t>
      </w:r>
      <w:r w:rsidRPr="004B773F">
        <w:rPr>
          <w:color w:val="000000"/>
          <w:szCs w:val="28"/>
        </w:rPr>
        <w:t>.7)</w:t>
      </w:r>
    </w:p>
    <w:p w14:paraId="0DFBA434" w14:textId="77777777" w:rsidR="00100D33" w:rsidRPr="004B773F" w:rsidRDefault="00100D33" w:rsidP="00100D33">
      <w:pPr>
        <w:tabs>
          <w:tab w:val="left" w:pos="2674"/>
        </w:tabs>
        <w:rPr>
          <w:color w:val="000000"/>
          <w:szCs w:val="28"/>
        </w:rPr>
      </w:pPr>
      <w:r w:rsidRPr="004B773F">
        <w:rPr>
          <w:color w:val="000000"/>
          <w:szCs w:val="28"/>
        </w:rPr>
        <w:t xml:space="preserve">где </w:t>
      </w:r>
      <w:r w:rsidRPr="004B773F">
        <w:rPr>
          <w:color w:val="000000"/>
          <w:position w:val="-12"/>
          <w:szCs w:val="28"/>
        </w:rPr>
        <w:object w:dxaOrig="499" w:dyaOrig="380" w14:anchorId="6A7463C5">
          <v:shape id="_x0000_i1129" type="#_x0000_t75" style="width:24.5pt;height:19pt" o:ole="">
            <v:imagedata r:id="rId215" o:title=""/>
          </v:shape>
          <o:OLEObject Type="Embed" ProgID="Equation.3" ShapeID="_x0000_i1129" DrawAspect="Content" ObjectID="_1665356282" r:id="rId216"/>
        </w:object>
      </w:r>
      <w:r w:rsidRPr="004B773F">
        <w:rPr>
          <w:color w:val="000000"/>
          <w:szCs w:val="28"/>
        </w:rPr>
        <w:t xml:space="preserve"> - среднеквадратичная мощность, определяемая по графику нагрузки за рассматриваемый период времени, кВт; Так как </w:t>
      </w:r>
      <w:r w:rsidRPr="004B773F">
        <w:rPr>
          <w:color w:val="000000"/>
          <w:position w:val="-12"/>
          <w:szCs w:val="28"/>
        </w:rPr>
        <w:object w:dxaOrig="1040" w:dyaOrig="380" w14:anchorId="0E246D90">
          <v:shape id="_x0000_i1130" type="#_x0000_t75" style="width:52.5pt;height:19pt" o:ole="">
            <v:imagedata r:id="rId217" o:title=""/>
          </v:shape>
          <o:OLEObject Type="Embed" ProgID="Equation.3" ShapeID="_x0000_i1130" DrawAspect="Content" ObjectID="_1665356283" r:id="rId218"/>
        </w:object>
      </w:r>
      <w:r w:rsidRPr="004B773F">
        <w:rPr>
          <w:color w:val="000000"/>
          <w:szCs w:val="28"/>
        </w:rPr>
        <w:t xml:space="preserve">, то </w:t>
      </w:r>
      <w:r w:rsidRPr="004B773F">
        <w:rPr>
          <w:color w:val="000000"/>
          <w:position w:val="-16"/>
          <w:szCs w:val="28"/>
        </w:rPr>
        <w:object w:dxaOrig="880" w:dyaOrig="420" w14:anchorId="268BDD7E">
          <v:shape id="_x0000_i1131" type="#_x0000_t75" style="width:44.5pt;height:21pt" o:ole="">
            <v:imagedata r:id="rId219" o:title=""/>
          </v:shape>
          <o:OLEObject Type="Embed" ProgID="Equation.3" ShapeID="_x0000_i1131" DrawAspect="Content" ObjectID="_1665356284" r:id="rId220"/>
        </w:object>
      </w:r>
      <w:r w:rsidRPr="004B773F">
        <w:rPr>
          <w:color w:val="000000"/>
          <w:szCs w:val="28"/>
        </w:rPr>
        <w:t>.</w:t>
      </w:r>
    </w:p>
    <w:p w14:paraId="09D71C43" w14:textId="77777777" w:rsidR="00100D33" w:rsidRPr="004B773F" w:rsidRDefault="00100D33" w:rsidP="00940491">
      <w:pPr>
        <w:tabs>
          <w:tab w:val="left" w:pos="2674"/>
        </w:tabs>
        <w:rPr>
          <w:color w:val="000000"/>
          <w:szCs w:val="28"/>
        </w:rPr>
      </w:pPr>
      <w:r w:rsidRPr="004B773F">
        <w:rPr>
          <w:color w:val="000000"/>
          <w:szCs w:val="28"/>
        </w:rPr>
        <w:t>Для группы электроприемников</w:t>
      </w:r>
    </w:p>
    <w:p w14:paraId="1C63E0C0"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640" w:dyaOrig="880" w14:anchorId="5EBCFCBE">
          <v:shape id="_x0000_i1132" type="#_x0000_t75" style="width:82.5pt;height:44pt" o:ole="">
            <v:imagedata r:id="rId221" o:title=""/>
          </v:shape>
          <o:OLEObject Type="Embed" ProgID="Equation.3" ShapeID="_x0000_i1132" DrawAspect="Content" ObjectID="_1665356285" r:id="rId222"/>
        </w:object>
      </w:r>
      <w:r w:rsidRPr="004B773F">
        <w:rPr>
          <w:color w:val="000000"/>
          <w:szCs w:val="28"/>
        </w:rPr>
        <w:t>,                                        (</w:t>
      </w:r>
      <w:r w:rsidR="00940491">
        <w:rPr>
          <w:color w:val="000000"/>
          <w:szCs w:val="28"/>
        </w:rPr>
        <w:t>5</w:t>
      </w:r>
      <w:r w:rsidRPr="004B773F">
        <w:rPr>
          <w:color w:val="000000"/>
          <w:szCs w:val="28"/>
        </w:rPr>
        <w:t>.8)</w:t>
      </w:r>
    </w:p>
    <w:p w14:paraId="3EB1F83F" w14:textId="77777777" w:rsidR="00100D33" w:rsidRPr="004B773F" w:rsidRDefault="00100D33" w:rsidP="00100D33">
      <w:pPr>
        <w:tabs>
          <w:tab w:val="left" w:pos="2674"/>
        </w:tabs>
        <w:rPr>
          <w:color w:val="000000"/>
          <w:szCs w:val="28"/>
        </w:rPr>
      </w:pPr>
      <w:r w:rsidRPr="004B773F">
        <w:rPr>
          <w:color w:val="000000"/>
          <w:szCs w:val="28"/>
        </w:rPr>
        <w:t>где Р</w:t>
      </w:r>
      <w:r w:rsidRPr="004B773F">
        <w:rPr>
          <w:color w:val="000000"/>
          <w:szCs w:val="28"/>
          <w:vertAlign w:val="subscript"/>
        </w:rPr>
        <w:t>с.к.</w:t>
      </w:r>
      <w:r w:rsidRPr="004B773F">
        <w:rPr>
          <w:color w:val="000000"/>
          <w:szCs w:val="28"/>
        </w:rPr>
        <w:t xml:space="preserve"> и Р</w:t>
      </w:r>
      <w:r w:rsidRPr="004B773F">
        <w:rPr>
          <w:color w:val="000000"/>
          <w:szCs w:val="28"/>
          <w:vertAlign w:val="subscript"/>
        </w:rPr>
        <w:t>с</w:t>
      </w:r>
      <w:r w:rsidRPr="004B773F">
        <w:rPr>
          <w:color w:val="000000"/>
          <w:szCs w:val="28"/>
        </w:rPr>
        <w:t xml:space="preserve"> – среднеквадратичная и средняя мощности соответственно, кВт.</w:t>
      </w:r>
    </w:p>
    <w:p w14:paraId="4C8D6233" w14:textId="77777777" w:rsidR="00100D33" w:rsidRPr="004B773F" w:rsidRDefault="00100D33" w:rsidP="00940491">
      <w:pPr>
        <w:tabs>
          <w:tab w:val="left" w:pos="2674"/>
        </w:tabs>
        <w:rPr>
          <w:color w:val="000000"/>
          <w:szCs w:val="28"/>
        </w:rPr>
      </w:pPr>
      <w:r w:rsidRPr="004B773F">
        <w:rPr>
          <w:color w:val="000000"/>
          <w:szCs w:val="28"/>
        </w:rPr>
        <w:t>При наличии графиков по реактивной мощности и по току, коэффициенты формы этих графиков определяются аналогично по формулам (</w:t>
      </w:r>
      <w:r w:rsidR="00940491">
        <w:rPr>
          <w:color w:val="000000"/>
          <w:szCs w:val="28"/>
        </w:rPr>
        <w:t>5</w:t>
      </w:r>
      <w:r w:rsidRPr="004B773F">
        <w:rPr>
          <w:color w:val="000000"/>
          <w:szCs w:val="28"/>
        </w:rPr>
        <w:t xml:space="preserve">.7; </w:t>
      </w:r>
      <w:r w:rsidR="00940491">
        <w:rPr>
          <w:color w:val="000000"/>
          <w:szCs w:val="28"/>
        </w:rPr>
        <w:t>5</w:t>
      </w:r>
      <w:r w:rsidRPr="004B773F">
        <w:rPr>
          <w:color w:val="000000"/>
          <w:szCs w:val="28"/>
        </w:rPr>
        <w:t>.8), подставляя значения соответственно реактивной мощности или тока.</w:t>
      </w:r>
    </w:p>
    <w:p w14:paraId="66FD2C25" w14:textId="77777777" w:rsidR="00100D33" w:rsidRPr="004B773F" w:rsidRDefault="00100D33" w:rsidP="00100D33">
      <w:pPr>
        <w:tabs>
          <w:tab w:val="left" w:pos="2674"/>
        </w:tabs>
        <w:ind w:firstLine="426"/>
        <w:rPr>
          <w:color w:val="000000"/>
          <w:szCs w:val="28"/>
        </w:rPr>
      </w:pPr>
    </w:p>
    <w:p w14:paraId="19937DAE" w14:textId="77777777" w:rsidR="00100D33" w:rsidRPr="00AD142E" w:rsidRDefault="00100D33" w:rsidP="00940491">
      <w:pPr>
        <w:tabs>
          <w:tab w:val="left" w:pos="2674"/>
        </w:tabs>
        <w:jc w:val="center"/>
        <w:rPr>
          <w:b/>
          <w:color w:val="000000"/>
          <w:szCs w:val="28"/>
        </w:rPr>
      </w:pPr>
      <w:r w:rsidRPr="00AD142E">
        <w:rPr>
          <w:b/>
          <w:color w:val="000000"/>
          <w:szCs w:val="28"/>
        </w:rPr>
        <w:t>Коэффициент спроса</w:t>
      </w:r>
    </w:p>
    <w:p w14:paraId="4A4947D0" w14:textId="77777777" w:rsidR="00100D33" w:rsidRPr="004B773F" w:rsidRDefault="00100D33" w:rsidP="00940491">
      <w:pPr>
        <w:tabs>
          <w:tab w:val="left" w:pos="2674"/>
        </w:tabs>
        <w:rPr>
          <w:color w:val="000000"/>
          <w:szCs w:val="28"/>
        </w:rPr>
      </w:pPr>
      <w:r w:rsidRPr="004B773F">
        <w:rPr>
          <w:color w:val="000000"/>
          <w:szCs w:val="28"/>
        </w:rPr>
        <w:t xml:space="preserve">Коэффициент спроса применяется только для групповых графиков и при числе ЭП в группе </w:t>
      </w:r>
      <w:r w:rsidRPr="004B773F">
        <w:rPr>
          <w:color w:val="000000"/>
          <w:position w:val="-6"/>
          <w:szCs w:val="28"/>
        </w:rPr>
        <w:object w:dxaOrig="639" w:dyaOrig="300" w14:anchorId="1338FA4A">
          <v:shape id="_x0000_i1133" type="#_x0000_t75" style="width:31.5pt;height:15pt" o:ole="">
            <v:imagedata r:id="rId223" o:title=""/>
          </v:shape>
          <o:OLEObject Type="Embed" ProgID="Equation.3" ShapeID="_x0000_i1133" DrawAspect="Content" ObjectID="_1665356286" r:id="rId224"/>
        </w:object>
      </w:r>
      <w:r w:rsidRPr="004B773F">
        <w:rPr>
          <w:color w:val="000000"/>
          <w:szCs w:val="28"/>
        </w:rPr>
        <w:t>. Коэффициент спроса – это отношение потребляемой (в условиях эксплуатации) или расчетной (при проектировании) мощности к номинальной мощности группы ЭП</w:t>
      </w:r>
    </w:p>
    <w:p w14:paraId="7854DAF7" w14:textId="77777777" w:rsidR="00100D33" w:rsidRPr="004B773F" w:rsidRDefault="00100D33" w:rsidP="00100D33">
      <w:pPr>
        <w:tabs>
          <w:tab w:val="left" w:pos="2674"/>
        </w:tabs>
        <w:ind w:firstLine="426"/>
        <w:jc w:val="right"/>
        <w:rPr>
          <w:color w:val="000000"/>
          <w:szCs w:val="28"/>
        </w:rPr>
      </w:pPr>
    </w:p>
    <w:p w14:paraId="6A611EDA" w14:textId="77777777" w:rsidR="00100D33" w:rsidRPr="004B773F" w:rsidRDefault="00100D33" w:rsidP="00100D33">
      <w:pPr>
        <w:tabs>
          <w:tab w:val="left" w:pos="2674"/>
        </w:tabs>
        <w:ind w:firstLine="426"/>
        <w:jc w:val="right"/>
        <w:rPr>
          <w:color w:val="000000"/>
          <w:szCs w:val="28"/>
        </w:rPr>
      </w:pPr>
      <w:r w:rsidRPr="004B773F">
        <w:rPr>
          <w:color w:val="000000"/>
          <w:position w:val="-38"/>
          <w:szCs w:val="28"/>
        </w:rPr>
        <w:object w:dxaOrig="1180" w:dyaOrig="880" w14:anchorId="0BE6A6A1">
          <v:shape id="_x0000_i1134" type="#_x0000_t75" style="width:59pt;height:43.5pt" o:ole="">
            <v:imagedata r:id="rId225" o:title=""/>
          </v:shape>
          <o:OLEObject Type="Embed" ProgID="Equation.3" ShapeID="_x0000_i1134" DrawAspect="Content" ObjectID="_1665356287" r:id="rId226"/>
        </w:object>
      </w:r>
      <w:r w:rsidRPr="004B773F">
        <w:rPr>
          <w:color w:val="000000"/>
          <w:szCs w:val="28"/>
        </w:rPr>
        <w:t>,                                             (</w:t>
      </w:r>
      <w:r w:rsidR="00940491">
        <w:rPr>
          <w:color w:val="000000"/>
          <w:szCs w:val="28"/>
        </w:rPr>
        <w:t>5</w:t>
      </w:r>
      <w:r w:rsidRPr="004B773F">
        <w:rPr>
          <w:color w:val="000000"/>
          <w:szCs w:val="28"/>
        </w:rPr>
        <w:t>.9)</w:t>
      </w:r>
    </w:p>
    <w:p w14:paraId="2AE98B68" w14:textId="77777777" w:rsidR="00100D33" w:rsidRPr="004B773F" w:rsidRDefault="00100D33" w:rsidP="00100D33">
      <w:pPr>
        <w:tabs>
          <w:tab w:val="left" w:pos="2674"/>
        </w:tabs>
        <w:rPr>
          <w:color w:val="000000"/>
          <w:szCs w:val="28"/>
        </w:rPr>
      </w:pPr>
      <w:r w:rsidRPr="004B773F">
        <w:rPr>
          <w:color w:val="000000"/>
          <w:szCs w:val="28"/>
        </w:rPr>
        <w:lastRenderedPageBreak/>
        <w:t>где Р</w:t>
      </w:r>
      <w:r w:rsidRPr="004B773F">
        <w:rPr>
          <w:color w:val="000000"/>
          <w:szCs w:val="28"/>
          <w:vertAlign w:val="subscript"/>
        </w:rPr>
        <w:t>п</w:t>
      </w:r>
      <w:r w:rsidRPr="004B773F">
        <w:rPr>
          <w:color w:val="000000"/>
          <w:szCs w:val="28"/>
        </w:rPr>
        <w:t xml:space="preserve"> – потребляемая мощность из сети группой ЭП, кВт.  Так как </w:t>
      </w:r>
      <w:r w:rsidRPr="004B773F">
        <w:rPr>
          <w:color w:val="000000"/>
          <w:position w:val="-12"/>
          <w:szCs w:val="28"/>
        </w:rPr>
        <w:object w:dxaOrig="859" w:dyaOrig="380" w14:anchorId="2A931561">
          <v:shape id="_x0000_i1135" type="#_x0000_t75" style="width:43pt;height:19pt" o:ole="">
            <v:imagedata r:id="rId227" o:title=""/>
          </v:shape>
          <o:OLEObject Type="Embed" ProgID="Equation.3" ShapeID="_x0000_i1135" DrawAspect="Content" ObjectID="_1665356288" r:id="rId228"/>
        </w:object>
      </w:r>
      <w:r w:rsidRPr="004B773F">
        <w:rPr>
          <w:color w:val="000000"/>
          <w:szCs w:val="28"/>
        </w:rPr>
        <w:t xml:space="preserve">, то </w:t>
      </w:r>
      <w:r w:rsidRPr="004B773F">
        <w:rPr>
          <w:color w:val="000000"/>
          <w:position w:val="-12"/>
          <w:szCs w:val="28"/>
        </w:rPr>
        <w:object w:dxaOrig="780" w:dyaOrig="380" w14:anchorId="67A7E821">
          <v:shape id="_x0000_i1136" type="#_x0000_t75" style="width:39pt;height:19pt" o:ole="">
            <v:imagedata r:id="rId229" o:title=""/>
          </v:shape>
          <o:OLEObject Type="Embed" ProgID="Equation.3" ShapeID="_x0000_i1136" DrawAspect="Content" ObjectID="_1665356289" r:id="rId230"/>
        </w:object>
      </w:r>
      <w:r w:rsidRPr="004B773F">
        <w:rPr>
          <w:color w:val="000000"/>
          <w:szCs w:val="28"/>
        </w:rPr>
        <w:t>.</w:t>
      </w:r>
    </w:p>
    <w:p w14:paraId="5C95D212" w14:textId="77777777" w:rsidR="00100D33" w:rsidRPr="004B773F" w:rsidRDefault="00100D33" w:rsidP="00940491">
      <w:pPr>
        <w:tabs>
          <w:tab w:val="left" w:pos="2674"/>
        </w:tabs>
        <w:rPr>
          <w:color w:val="000000"/>
          <w:szCs w:val="28"/>
        </w:rPr>
      </w:pPr>
      <w:r w:rsidRPr="004B773F">
        <w:rPr>
          <w:color w:val="000000"/>
          <w:szCs w:val="28"/>
        </w:rPr>
        <w:t xml:space="preserve">Значение </w:t>
      </w:r>
      <w:r w:rsidRPr="004B773F">
        <w:rPr>
          <w:color w:val="000000"/>
          <w:position w:val="-12"/>
          <w:szCs w:val="28"/>
        </w:rPr>
        <w:object w:dxaOrig="380" w:dyaOrig="380" w14:anchorId="2F81152D">
          <v:shape id="_x0000_i1137" type="#_x0000_t75" style="width:19pt;height:19pt" o:ole="">
            <v:imagedata r:id="rId231" o:title=""/>
          </v:shape>
          <o:OLEObject Type="Embed" ProgID="Equation.3" ShapeID="_x0000_i1137" DrawAspect="Content" ObjectID="_1665356290" r:id="rId232"/>
        </w:object>
      </w:r>
      <w:r w:rsidRPr="004B773F">
        <w:rPr>
          <w:color w:val="000000"/>
          <w:szCs w:val="28"/>
        </w:rPr>
        <w:t xml:space="preserve"> для определенных технологических процессов и отраслей промышленности является практически постоянным. При </w:t>
      </w:r>
      <w:r w:rsidRPr="004B773F">
        <w:rPr>
          <w:color w:val="000000"/>
          <w:position w:val="-6"/>
          <w:szCs w:val="28"/>
        </w:rPr>
        <w:object w:dxaOrig="820" w:dyaOrig="240" w14:anchorId="06163B5D">
          <v:shape id="_x0000_i1138" type="#_x0000_t75" style="width:41pt;height:12pt" o:ole="">
            <v:imagedata r:id="rId233" o:title=""/>
          </v:shape>
          <o:OLEObject Type="Embed" ProgID="Equation.3" ShapeID="_x0000_i1138" DrawAspect="Content" ObjectID="_1665356291" r:id="rId234"/>
        </w:object>
      </w:r>
      <w:r w:rsidRPr="004B773F">
        <w:rPr>
          <w:color w:val="000000"/>
          <w:szCs w:val="28"/>
        </w:rPr>
        <w:t xml:space="preserve"> </w:t>
      </w:r>
      <w:r w:rsidRPr="004B773F">
        <w:rPr>
          <w:color w:val="000000"/>
          <w:position w:val="-12"/>
          <w:szCs w:val="28"/>
        </w:rPr>
        <w:object w:dxaOrig="1140" w:dyaOrig="380" w14:anchorId="1DF0145C">
          <v:shape id="_x0000_i1139" type="#_x0000_t75" style="width:57.5pt;height:19pt" o:ole="">
            <v:imagedata r:id="rId235" o:title=""/>
          </v:shape>
          <o:OLEObject Type="Embed" ProgID="Equation.3" ShapeID="_x0000_i1139" DrawAspect="Content" ObjectID="_1665356292" r:id="rId236"/>
        </w:object>
      </w:r>
      <w:r w:rsidRPr="004B773F">
        <w:rPr>
          <w:color w:val="000000"/>
          <w:szCs w:val="28"/>
        </w:rPr>
        <w:t>, поэтому К</w:t>
      </w:r>
      <w:r w:rsidRPr="004B773F">
        <w:rPr>
          <w:color w:val="000000"/>
          <w:szCs w:val="28"/>
          <w:vertAlign w:val="subscript"/>
        </w:rPr>
        <w:t>с</w:t>
      </w:r>
      <w:r w:rsidRPr="004B773F">
        <w:rPr>
          <w:color w:val="000000"/>
          <w:szCs w:val="28"/>
        </w:rPr>
        <w:t xml:space="preserve"> можно использовать только при большом значении (</w:t>
      </w:r>
      <w:r w:rsidRPr="004B773F">
        <w:rPr>
          <w:color w:val="000000"/>
          <w:position w:val="-16"/>
          <w:szCs w:val="28"/>
        </w:rPr>
        <w:object w:dxaOrig="900" w:dyaOrig="420" w14:anchorId="1E49E265">
          <v:shape id="_x0000_i1140" type="#_x0000_t75" style="width:44.5pt;height:20.5pt" o:ole="">
            <v:imagedata r:id="rId237" o:title=""/>
          </v:shape>
          <o:OLEObject Type="Embed" ProgID="Equation.3" ShapeID="_x0000_i1140" DrawAspect="Content" ObjectID="_1665356293" r:id="rId238"/>
        </w:object>
      </w:r>
      <w:r w:rsidRPr="004B773F">
        <w:rPr>
          <w:color w:val="000000"/>
          <w:szCs w:val="28"/>
        </w:rPr>
        <w:t>).</w:t>
      </w:r>
    </w:p>
    <w:p w14:paraId="7AA8ECB4" w14:textId="77777777" w:rsidR="00100D33" w:rsidRPr="004B773F" w:rsidRDefault="00100D33" w:rsidP="00940491">
      <w:pPr>
        <w:ind w:firstLine="708"/>
        <w:rPr>
          <w:color w:val="000000"/>
          <w:szCs w:val="28"/>
        </w:rPr>
      </w:pPr>
      <w:r w:rsidRPr="004B773F">
        <w:rPr>
          <w:color w:val="000000"/>
          <w:szCs w:val="28"/>
        </w:rPr>
        <w:t xml:space="preserve">Соотношения коэффициентов </w:t>
      </w:r>
      <w:r w:rsidRPr="004B773F">
        <w:rPr>
          <w:color w:val="000000"/>
        </w:rPr>
        <w:t xml:space="preserve"> </w:t>
      </w:r>
      <w:r w:rsidRPr="004B773F">
        <w:rPr>
          <w:color w:val="000000"/>
          <w:position w:val="-12"/>
        </w:rPr>
        <w:object w:dxaOrig="3280" w:dyaOrig="380" w14:anchorId="137EEF6C">
          <v:shape id="_x0000_i1141" type="#_x0000_t75" style="width:164pt;height:19pt" o:ole="">
            <v:imagedata r:id="rId239" o:title=""/>
          </v:shape>
          <o:OLEObject Type="Embed" ProgID="Equation.3" ShapeID="_x0000_i1141" DrawAspect="Content" ObjectID="_1665356294" r:id="rId240"/>
        </w:object>
      </w:r>
      <w:r w:rsidRPr="004B773F">
        <w:rPr>
          <w:color w:val="000000"/>
          <w:szCs w:val="28"/>
        </w:rPr>
        <w:t>.</w:t>
      </w:r>
    </w:p>
    <w:p w14:paraId="3D8DB25F" w14:textId="77777777" w:rsidR="00100D33" w:rsidRPr="004B773F" w:rsidRDefault="00100D33" w:rsidP="00100D33">
      <w:pPr>
        <w:ind w:firstLine="426"/>
        <w:rPr>
          <w:color w:val="000000"/>
          <w:szCs w:val="28"/>
          <w:highlight w:val="yellow"/>
        </w:rPr>
      </w:pPr>
    </w:p>
    <w:p w14:paraId="0000BF75" w14:textId="77777777" w:rsidR="00100D33" w:rsidRPr="00AD142E" w:rsidRDefault="00100D33" w:rsidP="00100D33">
      <w:pPr>
        <w:jc w:val="center"/>
        <w:rPr>
          <w:color w:val="000000"/>
          <w:szCs w:val="28"/>
        </w:rPr>
      </w:pPr>
      <w:r w:rsidRPr="00AD142E">
        <w:rPr>
          <w:b/>
          <w:color w:val="000000"/>
          <w:szCs w:val="28"/>
        </w:rPr>
        <w:t>Коэффициент максимума</w:t>
      </w:r>
    </w:p>
    <w:p w14:paraId="37BD8FEB" w14:textId="77777777" w:rsidR="00100D33" w:rsidRPr="004B773F" w:rsidRDefault="00100D33" w:rsidP="00940491">
      <w:pPr>
        <w:ind w:firstLine="708"/>
        <w:rPr>
          <w:color w:val="000000"/>
          <w:szCs w:val="28"/>
        </w:rPr>
      </w:pPr>
      <w:r w:rsidRPr="004B773F">
        <w:rPr>
          <w:color w:val="000000"/>
          <w:szCs w:val="28"/>
        </w:rPr>
        <w:t>Коэффициент максимума характерен для группового графика нагрузок.</w:t>
      </w:r>
    </w:p>
    <w:p w14:paraId="7E470ED9" w14:textId="77777777" w:rsidR="00100D33" w:rsidRPr="004B773F" w:rsidRDefault="00100D33" w:rsidP="00940491">
      <w:pPr>
        <w:ind w:firstLine="708"/>
        <w:rPr>
          <w:color w:val="000000"/>
          <w:szCs w:val="28"/>
        </w:rPr>
      </w:pPr>
      <w:r w:rsidRPr="004B773F">
        <w:rPr>
          <w:color w:val="000000"/>
          <w:szCs w:val="28"/>
        </w:rPr>
        <w:t>Коэффициент максимума (К</w:t>
      </w:r>
      <w:r w:rsidRPr="004B773F">
        <w:rPr>
          <w:color w:val="000000"/>
          <w:szCs w:val="28"/>
          <w:vertAlign w:val="subscript"/>
        </w:rPr>
        <w:t>м</w:t>
      </w:r>
      <w:r w:rsidRPr="004B773F">
        <w:rPr>
          <w:color w:val="000000"/>
          <w:szCs w:val="28"/>
        </w:rPr>
        <w:t xml:space="preserve">) по активной мощности есть отношение максимальной нагрузки за определенный промежуток времени к средней за тот же промежуток времени. </w:t>
      </w:r>
    </w:p>
    <w:p w14:paraId="071198B7" w14:textId="77777777" w:rsidR="00100D33" w:rsidRPr="004B773F" w:rsidRDefault="00100D33" w:rsidP="00100D33">
      <w:pPr>
        <w:ind w:firstLine="426"/>
        <w:jc w:val="right"/>
        <w:rPr>
          <w:color w:val="000000"/>
          <w:szCs w:val="28"/>
        </w:rPr>
      </w:pPr>
      <w:r w:rsidRPr="004B773F">
        <w:rPr>
          <w:color w:val="000000"/>
          <w:position w:val="-38"/>
          <w:szCs w:val="28"/>
        </w:rPr>
        <w:object w:dxaOrig="1579" w:dyaOrig="880" w14:anchorId="07B3B497">
          <v:shape id="_x0000_i1142" type="#_x0000_t75" style="width:79pt;height:43.5pt" o:ole="">
            <v:imagedata r:id="rId241" o:title=""/>
          </v:shape>
          <o:OLEObject Type="Embed" ProgID="Equation.3" ShapeID="_x0000_i1142" DrawAspect="Content" ObjectID="_1665356295" r:id="rId242"/>
        </w:object>
      </w:r>
      <w:r w:rsidRPr="004B773F">
        <w:rPr>
          <w:color w:val="000000"/>
          <w:szCs w:val="28"/>
        </w:rPr>
        <w:t xml:space="preserve">                                              (</w:t>
      </w:r>
      <w:r w:rsidR="00940491">
        <w:rPr>
          <w:color w:val="000000"/>
          <w:szCs w:val="28"/>
        </w:rPr>
        <w:t>5</w:t>
      </w:r>
      <w:r w:rsidRPr="004B773F">
        <w:rPr>
          <w:color w:val="000000"/>
          <w:szCs w:val="28"/>
        </w:rPr>
        <w:t>.10)</w:t>
      </w:r>
    </w:p>
    <w:p w14:paraId="491C5DF3" w14:textId="77777777" w:rsidR="00100D33" w:rsidRPr="004B773F" w:rsidRDefault="00100D33" w:rsidP="00100D33">
      <w:pPr>
        <w:rPr>
          <w:color w:val="000000"/>
          <w:szCs w:val="28"/>
        </w:rPr>
      </w:pPr>
      <w:r w:rsidRPr="004B773F">
        <w:rPr>
          <w:color w:val="000000"/>
          <w:szCs w:val="28"/>
        </w:rPr>
        <w:t>где Р</w:t>
      </w:r>
      <w:r w:rsidRPr="004B773F">
        <w:rPr>
          <w:color w:val="000000"/>
          <w:szCs w:val="28"/>
          <w:vertAlign w:val="subscript"/>
          <w:lang w:val="en-US"/>
        </w:rPr>
        <w:t>max</w:t>
      </w:r>
      <w:r w:rsidRPr="004B773F">
        <w:rPr>
          <w:color w:val="000000"/>
          <w:szCs w:val="28"/>
        </w:rPr>
        <w:t xml:space="preserve"> – максимальное значение мощности (30-минутный максимум), кВт.</w:t>
      </w:r>
    </w:p>
    <w:p w14:paraId="604D1954" w14:textId="77777777" w:rsidR="00100D33" w:rsidRPr="004B773F" w:rsidRDefault="00100D33" w:rsidP="00100D33">
      <w:pPr>
        <w:tabs>
          <w:tab w:val="left" w:pos="2674"/>
        </w:tabs>
        <w:ind w:firstLine="426"/>
        <w:jc w:val="center"/>
        <w:rPr>
          <w:b/>
          <w:color w:val="000000"/>
          <w:szCs w:val="28"/>
        </w:rPr>
      </w:pPr>
    </w:p>
    <w:p w14:paraId="08D1947E" w14:textId="77777777" w:rsidR="00100D33" w:rsidRPr="00AD142E" w:rsidRDefault="00100D33" w:rsidP="00940491">
      <w:pPr>
        <w:tabs>
          <w:tab w:val="left" w:pos="2674"/>
        </w:tabs>
        <w:jc w:val="center"/>
        <w:rPr>
          <w:b/>
          <w:color w:val="000000"/>
          <w:szCs w:val="28"/>
        </w:rPr>
      </w:pPr>
      <w:r w:rsidRPr="00AD142E">
        <w:rPr>
          <w:b/>
          <w:color w:val="000000"/>
          <w:szCs w:val="28"/>
        </w:rPr>
        <w:t>Коэффициент одновременности максимумов нагрузки</w:t>
      </w:r>
    </w:p>
    <w:p w14:paraId="6B3A6B9B" w14:textId="77777777" w:rsidR="00100D33" w:rsidRPr="004B773F" w:rsidRDefault="00100D33" w:rsidP="00940491">
      <w:pPr>
        <w:tabs>
          <w:tab w:val="left" w:pos="2674"/>
        </w:tabs>
        <w:rPr>
          <w:color w:val="000000"/>
          <w:szCs w:val="28"/>
        </w:rPr>
      </w:pPr>
      <w:r w:rsidRPr="004B773F">
        <w:rPr>
          <w:color w:val="000000"/>
          <w:szCs w:val="28"/>
        </w:rPr>
        <w:t>Коэффициент одновременности максимумов нагрузки (</w:t>
      </w:r>
      <w:r w:rsidRPr="004B773F">
        <w:rPr>
          <w:color w:val="000000"/>
          <w:position w:val="-12"/>
          <w:szCs w:val="28"/>
        </w:rPr>
        <w:object w:dxaOrig="400" w:dyaOrig="380" w14:anchorId="1423BABB">
          <v:shape id="_x0000_i1143" type="#_x0000_t75" style="width:20pt;height:19pt" o:ole="">
            <v:imagedata r:id="rId243" o:title=""/>
          </v:shape>
          <o:OLEObject Type="Embed" ProgID="Equation.3" ShapeID="_x0000_i1143" DrawAspect="Content" ObjectID="_1665356296" r:id="rId244"/>
        </w:object>
      </w:r>
      <w:r w:rsidRPr="004B773F">
        <w:rPr>
          <w:color w:val="000000"/>
          <w:szCs w:val="28"/>
        </w:rPr>
        <w:t xml:space="preserve">) – это отношение расчетной мощности на шинах 6; 10 кВ к сумме расчетных мощностей потребителей до и выше 1 кВ, подключенных к этим шинам 6; 10 </w:t>
      </w:r>
      <w:r w:rsidRPr="004B773F">
        <w:rPr>
          <w:color w:val="000000"/>
          <w:position w:val="-4"/>
          <w:szCs w:val="28"/>
        </w:rPr>
        <w:object w:dxaOrig="380" w:dyaOrig="279" w14:anchorId="39BF626A">
          <v:shape id="_x0000_i1144" type="#_x0000_t75" style="width:19pt;height:14pt" o:ole="">
            <v:imagedata r:id="rId245" o:title=""/>
          </v:shape>
          <o:OLEObject Type="Embed" ProgID="Equation.3" ShapeID="_x0000_i1144" DrawAspect="Content" ObjectID="_1665356297" r:id="rId246"/>
        </w:object>
      </w:r>
      <w:r w:rsidRPr="004B773F">
        <w:rPr>
          <w:color w:val="000000"/>
          <w:szCs w:val="28"/>
        </w:rPr>
        <w:t xml:space="preserve"> РП или ПГВ.</w:t>
      </w:r>
    </w:p>
    <w:p w14:paraId="3B3EFE3D" w14:textId="77777777" w:rsidR="00100D33" w:rsidRPr="004B773F" w:rsidRDefault="00100D33" w:rsidP="00940491">
      <w:pPr>
        <w:tabs>
          <w:tab w:val="left" w:pos="2674"/>
        </w:tabs>
        <w:rPr>
          <w:color w:val="000000"/>
          <w:szCs w:val="28"/>
        </w:rPr>
      </w:pPr>
      <w:r w:rsidRPr="004B773F">
        <w:rPr>
          <w:color w:val="000000"/>
          <w:szCs w:val="28"/>
        </w:rPr>
        <w:t>Для узла СЭС, к которому подключена группа ЭП можно записать</w:t>
      </w:r>
    </w:p>
    <w:p w14:paraId="7AAC3768" w14:textId="77777777" w:rsidR="00100D33" w:rsidRPr="004B773F" w:rsidRDefault="00100D33" w:rsidP="00100D33">
      <w:pPr>
        <w:tabs>
          <w:tab w:val="left" w:pos="2674"/>
        </w:tabs>
        <w:ind w:firstLine="426"/>
        <w:jc w:val="right"/>
        <w:rPr>
          <w:color w:val="000000"/>
          <w:szCs w:val="28"/>
        </w:rPr>
      </w:pPr>
      <w:r w:rsidRPr="004B773F">
        <w:rPr>
          <w:color w:val="000000"/>
          <w:position w:val="-44"/>
          <w:szCs w:val="28"/>
        </w:rPr>
        <w:object w:dxaOrig="1560" w:dyaOrig="999" w14:anchorId="7E2F451C">
          <v:shape id="_x0000_i1145" type="#_x0000_t75" style="width:78.5pt;height:50pt" o:ole="">
            <v:imagedata r:id="rId247" o:title=""/>
          </v:shape>
          <o:OLEObject Type="Embed" ProgID="Equation.3" ShapeID="_x0000_i1145" DrawAspect="Content" ObjectID="_1665356298" r:id="rId248"/>
        </w:object>
      </w:r>
      <w:r w:rsidRPr="004B773F">
        <w:rPr>
          <w:color w:val="000000"/>
          <w:szCs w:val="28"/>
        </w:rPr>
        <w:t>,                                              (</w:t>
      </w:r>
      <w:r w:rsidR="00940491">
        <w:rPr>
          <w:color w:val="000000"/>
          <w:szCs w:val="28"/>
        </w:rPr>
        <w:t>5</w:t>
      </w:r>
      <w:r w:rsidRPr="004B773F">
        <w:rPr>
          <w:color w:val="000000"/>
          <w:szCs w:val="28"/>
        </w:rPr>
        <w:t>.11)</w:t>
      </w:r>
    </w:p>
    <w:p w14:paraId="3BD69B66" w14:textId="77777777" w:rsidR="00100D33" w:rsidRPr="004B773F" w:rsidRDefault="00100D33" w:rsidP="00100D33">
      <w:pPr>
        <w:tabs>
          <w:tab w:val="left" w:pos="2674"/>
        </w:tabs>
        <w:rPr>
          <w:color w:val="000000"/>
          <w:szCs w:val="28"/>
        </w:rPr>
      </w:pPr>
      <w:r w:rsidRPr="004B773F">
        <w:rPr>
          <w:color w:val="000000"/>
          <w:szCs w:val="28"/>
        </w:rPr>
        <w:t xml:space="preserve">где </w:t>
      </w:r>
      <w:r w:rsidRPr="004B773F">
        <w:rPr>
          <w:color w:val="000000"/>
          <w:position w:val="-20"/>
          <w:szCs w:val="28"/>
        </w:rPr>
        <w:object w:dxaOrig="820" w:dyaOrig="499" w14:anchorId="767B43BF">
          <v:shape id="_x0000_i1146" type="#_x0000_t75" style="width:41pt;height:25pt" o:ole="">
            <v:imagedata r:id="rId249" o:title=""/>
          </v:shape>
          <o:OLEObject Type="Embed" ProgID="Equation.3" ShapeID="_x0000_i1146" DrawAspect="Content" ObjectID="_1665356299" r:id="rId250"/>
        </w:object>
      </w:r>
      <w:r w:rsidRPr="004B773F">
        <w:rPr>
          <w:color w:val="000000"/>
          <w:szCs w:val="28"/>
        </w:rPr>
        <w:t xml:space="preserve"> расчетное значение активной мощности всех ЭП, подключенных к шинам 6; 10 кВ, кВт; </w:t>
      </w:r>
      <w:r w:rsidRPr="004B773F">
        <w:rPr>
          <w:color w:val="000000"/>
          <w:position w:val="-20"/>
          <w:szCs w:val="28"/>
        </w:rPr>
        <w:object w:dxaOrig="960" w:dyaOrig="499" w14:anchorId="71E2EAE6">
          <v:shape id="_x0000_i1147" type="#_x0000_t75" style="width:48.5pt;height:25pt" o:ole="">
            <v:imagedata r:id="rId251" o:title=""/>
          </v:shape>
          <o:OLEObject Type="Embed" ProgID="Equation.3" ShapeID="_x0000_i1147" DrawAspect="Content" ObjectID="_1665356300" r:id="rId252"/>
        </w:object>
      </w:r>
      <w:r w:rsidRPr="004B773F">
        <w:rPr>
          <w:color w:val="000000"/>
          <w:szCs w:val="28"/>
        </w:rPr>
        <w:t xml:space="preserve"> сумма расчетных активных мощностей групп ЭП до и выше 1 кВ, подключенных к шинам 6; 10 кВ.</w:t>
      </w:r>
    </w:p>
    <w:p w14:paraId="33147365" w14:textId="77777777" w:rsidR="00100D33" w:rsidRPr="004B773F" w:rsidRDefault="00100D33" w:rsidP="00940491">
      <w:pPr>
        <w:tabs>
          <w:tab w:val="left" w:pos="2674"/>
        </w:tabs>
        <w:rPr>
          <w:color w:val="000000"/>
          <w:szCs w:val="28"/>
        </w:rPr>
      </w:pPr>
      <w:r w:rsidRPr="004B773F">
        <w:rPr>
          <w:color w:val="000000"/>
          <w:szCs w:val="28"/>
        </w:rPr>
        <w:t xml:space="preserve">Как правило, </w:t>
      </w:r>
      <w:r w:rsidRPr="004B773F">
        <w:rPr>
          <w:color w:val="000000"/>
          <w:position w:val="-16"/>
          <w:szCs w:val="28"/>
        </w:rPr>
        <w:object w:dxaOrig="440" w:dyaOrig="420" w14:anchorId="295A64C7">
          <v:shape id="_x0000_i1148" type="#_x0000_t75" style="width:22.5pt;height:21pt" o:ole="">
            <v:imagedata r:id="rId253" o:title=""/>
          </v:shape>
          <o:OLEObject Type="Embed" ProgID="Equation.3" ShapeID="_x0000_i1148" DrawAspect="Content" ObjectID="_1665356301" r:id="rId254"/>
        </w:object>
      </w:r>
      <w:r w:rsidRPr="004B773F">
        <w:rPr>
          <w:color w:val="000000"/>
          <w:szCs w:val="28"/>
        </w:rPr>
        <w:t xml:space="preserve"> меньше, чем сумма расчетных нагрузок (</w:t>
      </w:r>
      <w:r w:rsidRPr="004B773F">
        <w:rPr>
          <w:color w:val="000000"/>
          <w:position w:val="-16"/>
          <w:szCs w:val="28"/>
        </w:rPr>
        <w:object w:dxaOrig="560" w:dyaOrig="420" w14:anchorId="0BD8FD70">
          <v:shape id="_x0000_i1149" type="#_x0000_t75" style="width:28.5pt;height:21pt" o:ole="">
            <v:imagedata r:id="rId255" o:title=""/>
          </v:shape>
          <o:OLEObject Type="Embed" ProgID="Equation.3" ShapeID="_x0000_i1149" DrawAspect="Content" ObjectID="_1665356302" r:id="rId256"/>
        </w:object>
      </w:r>
      <w:r w:rsidRPr="004B773F">
        <w:rPr>
          <w:color w:val="000000"/>
          <w:szCs w:val="28"/>
        </w:rPr>
        <w:t xml:space="preserve">) групп ЭП, присоединенных к узлу, поэтому </w:t>
      </w:r>
      <w:r w:rsidRPr="004B773F">
        <w:rPr>
          <w:color w:val="000000"/>
          <w:position w:val="-12"/>
          <w:szCs w:val="28"/>
        </w:rPr>
        <w:object w:dxaOrig="780" w:dyaOrig="380" w14:anchorId="1E7F6EAE">
          <v:shape id="_x0000_i1150" type="#_x0000_t75" style="width:39pt;height:19pt" o:ole="">
            <v:imagedata r:id="rId257" o:title=""/>
          </v:shape>
          <o:OLEObject Type="Embed" ProgID="Equation.3" ShapeID="_x0000_i1150" DrawAspect="Content" ObjectID="_1665356303" r:id="rId258"/>
        </w:object>
      </w:r>
      <w:r w:rsidRPr="004B773F">
        <w:rPr>
          <w:color w:val="000000"/>
          <w:szCs w:val="28"/>
        </w:rPr>
        <w:t xml:space="preserve">. Для распределительных сетей </w:t>
      </w:r>
    </w:p>
    <w:p w14:paraId="329BAD47" w14:textId="77777777" w:rsidR="00100D33" w:rsidRPr="004B773F" w:rsidRDefault="00100D33" w:rsidP="00100D33">
      <w:pPr>
        <w:tabs>
          <w:tab w:val="left" w:pos="2674"/>
        </w:tabs>
        <w:rPr>
          <w:color w:val="000000"/>
          <w:szCs w:val="28"/>
        </w:rPr>
      </w:pPr>
      <w:r w:rsidRPr="004B773F">
        <w:rPr>
          <w:color w:val="000000"/>
          <w:szCs w:val="28"/>
        </w:rPr>
        <w:t xml:space="preserve">одного уровня напряжения принимают </w:t>
      </w:r>
      <w:r w:rsidRPr="004B773F">
        <w:rPr>
          <w:color w:val="000000"/>
          <w:position w:val="-12"/>
          <w:szCs w:val="28"/>
        </w:rPr>
        <w:object w:dxaOrig="1900" w:dyaOrig="380" w14:anchorId="19C5DD82">
          <v:shape id="_x0000_i1151" type="#_x0000_t75" style="width:95pt;height:19pt" o:ole="">
            <v:imagedata r:id="rId259" o:title=""/>
          </v:shape>
          <o:OLEObject Type="Embed" ProgID="Equation.3" ShapeID="_x0000_i1151" DrawAspect="Content" ObjectID="_1665356304" r:id="rId260"/>
        </w:object>
      </w:r>
      <w:r w:rsidRPr="004B773F">
        <w:rPr>
          <w:color w:val="000000"/>
          <w:szCs w:val="28"/>
        </w:rPr>
        <w:t>.</w:t>
      </w:r>
    </w:p>
    <w:p w14:paraId="1953507E" w14:textId="77777777" w:rsidR="00100D33" w:rsidRPr="004B773F" w:rsidRDefault="00100D33" w:rsidP="00100D33">
      <w:pPr>
        <w:ind w:firstLine="426"/>
        <w:jc w:val="center"/>
        <w:rPr>
          <w:b/>
          <w:i/>
          <w:color w:val="000000"/>
          <w:szCs w:val="28"/>
        </w:rPr>
      </w:pPr>
    </w:p>
    <w:p w14:paraId="2C43A121" w14:textId="77777777" w:rsidR="00100D33" w:rsidRPr="00AD142E" w:rsidRDefault="00100D33" w:rsidP="00940491">
      <w:pPr>
        <w:jc w:val="center"/>
        <w:rPr>
          <w:b/>
          <w:color w:val="000000"/>
          <w:szCs w:val="28"/>
        </w:rPr>
      </w:pPr>
      <w:r w:rsidRPr="00AD142E">
        <w:rPr>
          <w:b/>
          <w:color w:val="000000"/>
          <w:szCs w:val="28"/>
        </w:rPr>
        <w:t>Время использования максимальных нагрузок</w:t>
      </w:r>
    </w:p>
    <w:p w14:paraId="39894109" w14:textId="77777777" w:rsidR="00100D33" w:rsidRPr="004B773F" w:rsidRDefault="00100D33" w:rsidP="00940491">
      <w:pPr>
        <w:ind w:firstLine="708"/>
        <w:rPr>
          <w:color w:val="000000"/>
          <w:szCs w:val="28"/>
        </w:rPr>
      </w:pPr>
      <w:r w:rsidRPr="004B773F">
        <w:rPr>
          <w:color w:val="000000"/>
          <w:szCs w:val="28"/>
        </w:rPr>
        <w:t xml:space="preserve">Время использования максимальных нагрузок определяется по </w:t>
      </w:r>
      <w:r w:rsidRPr="004B773F">
        <w:rPr>
          <w:color w:val="000000"/>
          <w:spacing w:val="4"/>
          <w:szCs w:val="28"/>
        </w:rPr>
        <w:t>годовому графику по продолжительно</w:t>
      </w:r>
      <w:r w:rsidRPr="004B773F">
        <w:rPr>
          <w:color w:val="000000"/>
          <w:spacing w:val="1"/>
          <w:szCs w:val="28"/>
        </w:rPr>
        <w:t xml:space="preserve">сти </w:t>
      </w:r>
      <w:r w:rsidRPr="004B773F">
        <w:rPr>
          <w:color w:val="000000"/>
          <w:szCs w:val="28"/>
        </w:rPr>
        <w:t>за рассматриваемый промежуток времени.</w:t>
      </w:r>
    </w:p>
    <w:p w14:paraId="6190CC23" w14:textId="77777777" w:rsidR="00100D33" w:rsidRPr="004B773F" w:rsidRDefault="00100D33" w:rsidP="00940491">
      <w:pPr>
        <w:ind w:firstLine="708"/>
        <w:rPr>
          <w:color w:val="000000"/>
          <w:szCs w:val="28"/>
        </w:rPr>
      </w:pPr>
      <w:r w:rsidRPr="004B773F">
        <w:rPr>
          <w:color w:val="000000"/>
          <w:szCs w:val="28"/>
        </w:rPr>
        <w:t>Годовое число часов использования максимума активной нагрузки это отношение годового расхода активной электроэнергии к получасовой максимальной мощности</w:t>
      </w:r>
    </w:p>
    <w:p w14:paraId="0AF43AB4" w14:textId="77777777" w:rsidR="00100D33" w:rsidRPr="004B773F" w:rsidRDefault="00100D33" w:rsidP="00100D33">
      <w:pPr>
        <w:ind w:firstLine="426"/>
        <w:jc w:val="right"/>
        <w:rPr>
          <w:color w:val="000000"/>
          <w:szCs w:val="28"/>
        </w:rPr>
      </w:pPr>
      <w:r w:rsidRPr="004B773F">
        <w:rPr>
          <w:color w:val="000000"/>
          <w:position w:val="-34"/>
          <w:szCs w:val="28"/>
        </w:rPr>
        <w:object w:dxaOrig="1280" w:dyaOrig="780" w14:anchorId="56CF84F7">
          <v:shape id="_x0000_i1152" type="#_x0000_t75" style="width:64pt;height:39pt" o:ole="">
            <v:imagedata r:id="rId261" o:title=""/>
          </v:shape>
          <o:OLEObject Type="Embed" ProgID="Equation.3" ShapeID="_x0000_i1152" DrawAspect="Content" ObjectID="_1665356305" r:id="rId262"/>
        </w:object>
      </w:r>
      <w:r w:rsidRPr="004B773F">
        <w:rPr>
          <w:color w:val="000000"/>
          <w:szCs w:val="28"/>
        </w:rPr>
        <w:t>,                                             (</w:t>
      </w:r>
      <w:r w:rsidR="00940491">
        <w:rPr>
          <w:color w:val="000000"/>
          <w:szCs w:val="28"/>
        </w:rPr>
        <w:t>5</w:t>
      </w:r>
      <w:r w:rsidRPr="004B773F">
        <w:rPr>
          <w:color w:val="000000"/>
          <w:szCs w:val="28"/>
        </w:rPr>
        <w:t>.12)</w:t>
      </w:r>
    </w:p>
    <w:p w14:paraId="567CB2A7" w14:textId="77777777" w:rsidR="00100D33" w:rsidRPr="004B773F" w:rsidRDefault="00100D33" w:rsidP="00100D33">
      <w:pPr>
        <w:rPr>
          <w:color w:val="000000"/>
          <w:szCs w:val="28"/>
        </w:rPr>
      </w:pPr>
      <w:r w:rsidRPr="004B773F">
        <w:rPr>
          <w:color w:val="000000"/>
          <w:szCs w:val="28"/>
        </w:rPr>
        <w:lastRenderedPageBreak/>
        <w:t>где  Т</w:t>
      </w:r>
      <w:r w:rsidRPr="004B773F">
        <w:rPr>
          <w:color w:val="000000"/>
          <w:szCs w:val="28"/>
          <w:vertAlign w:val="subscript"/>
        </w:rPr>
        <w:t>и</w:t>
      </w:r>
      <w:r w:rsidRPr="004B773F">
        <w:rPr>
          <w:color w:val="000000"/>
          <w:szCs w:val="28"/>
        </w:rPr>
        <w:t xml:space="preserve"> - годовое число часов использования максимальной активной нагрузки, ч.; </w:t>
      </w:r>
      <w:r w:rsidRPr="004B773F">
        <w:rPr>
          <w:color w:val="000000"/>
          <w:szCs w:val="28"/>
          <w:lang w:val="en-US"/>
        </w:rPr>
        <w:t>W</w:t>
      </w:r>
      <w:r w:rsidRPr="004B773F">
        <w:rPr>
          <w:color w:val="000000"/>
          <w:szCs w:val="28"/>
          <w:vertAlign w:val="subscript"/>
        </w:rPr>
        <w:t>г</w:t>
      </w:r>
      <w:r w:rsidRPr="004B773F">
        <w:rPr>
          <w:color w:val="000000"/>
          <w:szCs w:val="28"/>
        </w:rPr>
        <w:t xml:space="preserve"> - годовой расход активной электроэнергии, кВт·ч; </w:t>
      </w:r>
      <w:r w:rsidRPr="004B773F">
        <w:rPr>
          <w:color w:val="000000"/>
          <w:szCs w:val="28"/>
          <w:lang w:val="en-US"/>
        </w:rPr>
        <w:t>P</w:t>
      </w:r>
      <w:r w:rsidRPr="004B773F">
        <w:rPr>
          <w:color w:val="000000"/>
          <w:szCs w:val="28"/>
          <w:vertAlign w:val="subscript"/>
          <w:lang w:val="en-US"/>
        </w:rPr>
        <w:t>max</w:t>
      </w:r>
      <w:r w:rsidRPr="004B773F">
        <w:rPr>
          <w:color w:val="000000"/>
          <w:szCs w:val="28"/>
        </w:rPr>
        <w:t xml:space="preserve"> - получасовая максимальная мощность, кВт.</w:t>
      </w:r>
    </w:p>
    <w:p w14:paraId="08DE9167" w14:textId="77777777" w:rsidR="00100D33" w:rsidRPr="004B773F" w:rsidRDefault="00100D33" w:rsidP="00940491">
      <w:pPr>
        <w:ind w:firstLine="708"/>
        <w:rPr>
          <w:color w:val="000000"/>
          <w:szCs w:val="28"/>
        </w:rPr>
      </w:pPr>
      <w:r w:rsidRPr="004B773F">
        <w:rPr>
          <w:color w:val="000000"/>
          <w:szCs w:val="28"/>
        </w:rPr>
        <w:t>По времени использования максимальных нагрузок определяется согласно [1] экономическая плотность тока при выборе проводников.</w:t>
      </w:r>
    </w:p>
    <w:p w14:paraId="5D7CE300" w14:textId="77777777" w:rsidR="00100D33" w:rsidRPr="004B773F" w:rsidRDefault="00100D33" w:rsidP="00940491">
      <w:pPr>
        <w:ind w:firstLine="708"/>
        <w:rPr>
          <w:color w:val="000000"/>
          <w:szCs w:val="28"/>
        </w:rPr>
      </w:pPr>
      <w:r w:rsidRPr="004B773F">
        <w:rPr>
          <w:color w:val="000000"/>
          <w:szCs w:val="28"/>
        </w:rPr>
        <w:t xml:space="preserve">Для удобства инженерных расчётов электрических нагрузок коэффициенты, характеризующие графики нагрузок индивидуальных ЭП, аналитические выражения для их определения и соотношения между этими коэффициентами приведены в таблице </w:t>
      </w:r>
      <w:r w:rsidR="00940491">
        <w:rPr>
          <w:color w:val="000000"/>
          <w:szCs w:val="28"/>
        </w:rPr>
        <w:t>5</w:t>
      </w:r>
      <w:r w:rsidRPr="004B773F">
        <w:rPr>
          <w:color w:val="000000"/>
          <w:szCs w:val="28"/>
        </w:rPr>
        <w:t xml:space="preserve">.1, а коэффициенты, характеризующие графики нагрузок группы ЭП в таблице </w:t>
      </w:r>
      <w:r w:rsidR="00940491">
        <w:rPr>
          <w:color w:val="000000"/>
          <w:szCs w:val="28"/>
        </w:rPr>
        <w:t>5</w:t>
      </w:r>
      <w:r w:rsidRPr="004B773F">
        <w:rPr>
          <w:color w:val="000000"/>
          <w:szCs w:val="28"/>
        </w:rPr>
        <w:t xml:space="preserve">.2. В этих таблицах все коэффициенты записаны применительно к активной мощности. Определение коэффициентов по реактивной мощности и току производится аналогично приведённым формулам. </w:t>
      </w:r>
    </w:p>
    <w:p w14:paraId="1B1D54E3" w14:textId="77777777" w:rsidR="00100D33" w:rsidRPr="004B773F" w:rsidRDefault="00100D33" w:rsidP="00100D33">
      <w:pPr>
        <w:tabs>
          <w:tab w:val="left" w:pos="2674"/>
        </w:tabs>
        <w:ind w:firstLine="426"/>
        <w:jc w:val="right"/>
        <w:rPr>
          <w:color w:val="000000"/>
          <w:szCs w:val="28"/>
        </w:rPr>
      </w:pPr>
      <w:r w:rsidRPr="004B773F">
        <w:rPr>
          <w:color w:val="000000"/>
          <w:szCs w:val="28"/>
        </w:rPr>
        <w:t xml:space="preserve">Таблица </w:t>
      </w:r>
      <w:r w:rsidR="00940491">
        <w:rPr>
          <w:color w:val="000000"/>
          <w:szCs w:val="28"/>
        </w:rPr>
        <w:t>5</w:t>
      </w:r>
      <w:r w:rsidRPr="004B773F">
        <w:rPr>
          <w:color w:val="000000"/>
          <w:szCs w:val="28"/>
        </w:rPr>
        <w:t>.1</w:t>
      </w:r>
    </w:p>
    <w:p w14:paraId="4F4E52CB" w14:textId="77777777" w:rsidR="00100D33" w:rsidRPr="004B773F" w:rsidRDefault="00100D33" w:rsidP="00100D33">
      <w:pPr>
        <w:ind w:firstLine="426"/>
        <w:rPr>
          <w:color w:val="000000"/>
          <w:szCs w:val="28"/>
        </w:rPr>
      </w:pPr>
      <w:r w:rsidRPr="004B773F">
        <w:rPr>
          <w:color w:val="000000"/>
          <w:szCs w:val="28"/>
        </w:rPr>
        <w:t>Коэффициенты, используемые при расчёте нагрузок индивидуальных ЭП</w:t>
      </w:r>
    </w:p>
    <w:tbl>
      <w:tblPr>
        <w:tblW w:w="7020" w:type="dxa"/>
        <w:jc w:val="center"/>
        <w:tblLook w:val="01E0" w:firstRow="1" w:lastRow="1" w:firstColumn="1" w:lastColumn="1" w:noHBand="0" w:noVBand="0"/>
      </w:tblPr>
      <w:tblGrid>
        <w:gridCol w:w="2264"/>
        <w:gridCol w:w="1905"/>
        <w:gridCol w:w="2851"/>
      </w:tblGrid>
      <w:tr w:rsidR="00100D33" w:rsidRPr="00803814" w14:paraId="4D91CCFF" w14:textId="77777777" w:rsidTr="00803814">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14:paraId="0ACB16C8" w14:textId="77777777" w:rsidR="00100D33" w:rsidRPr="00803814" w:rsidRDefault="00100D33" w:rsidP="00791353">
            <w:pPr>
              <w:ind w:firstLine="2"/>
              <w:rPr>
                <w:lang w:val="en-US"/>
              </w:rPr>
            </w:pPr>
            <w:r w:rsidRPr="00803814">
              <w:t>Коэффициент</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C35B2C0" w14:textId="77777777" w:rsidR="00100D33" w:rsidRPr="00803814" w:rsidRDefault="00100D33" w:rsidP="00791353">
            <w:pPr>
              <w:ind w:firstLine="2"/>
              <w:rPr>
                <w:lang w:val="en-US"/>
              </w:rPr>
            </w:pPr>
            <w:r w:rsidRPr="00803814">
              <w:t>Обозначение</w:t>
            </w:r>
          </w:p>
        </w:tc>
        <w:tc>
          <w:tcPr>
            <w:tcW w:w="2851" w:type="dxa"/>
            <w:tcBorders>
              <w:top w:val="single" w:sz="4" w:space="0" w:color="auto"/>
              <w:left w:val="single" w:sz="4" w:space="0" w:color="auto"/>
              <w:bottom w:val="single" w:sz="4" w:space="0" w:color="auto"/>
              <w:right w:val="single" w:sz="4" w:space="0" w:color="auto"/>
            </w:tcBorders>
            <w:shd w:val="clear" w:color="auto" w:fill="auto"/>
          </w:tcPr>
          <w:p w14:paraId="23173D27" w14:textId="77777777" w:rsidR="00100D33" w:rsidRPr="00803814" w:rsidRDefault="00100D33" w:rsidP="00791353">
            <w:pPr>
              <w:ind w:firstLine="2"/>
            </w:pPr>
            <w:r w:rsidRPr="00803814">
              <w:t>Для одиночного ЭП</w:t>
            </w:r>
          </w:p>
        </w:tc>
      </w:tr>
      <w:tr w:rsidR="00100D33" w:rsidRPr="00803814" w14:paraId="5D4E5711" w14:textId="77777777" w:rsidTr="00803814">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6D722594" w14:textId="77777777" w:rsidR="00100D33" w:rsidRPr="00803814" w:rsidRDefault="00100D33" w:rsidP="00791353">
            <w:pPr>
              <w:ind w:firstLine="2"/>
            </w:pPr>
            <w:r w:rsidRPr="00803814">
              <w:t>Включения</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4F18A1E4" w14:textId="77777777" w:rsidR="00100D33" w:rsidRPr="00803814" w:rsidRDefault="00100D33" w:rsidP="00791353">
            <w:pPr>
              <w:ind w:firstLine="2"/>
            </w:pPr>
            <w:r w:rsidRPr="00803814">
              <w:rPr>
                <w:lang w:val="en-US"/>
              </w:rPr>
              <w:t>k</w:t>
            </w:r>
            <w:r w:rsidRPr="00803814">
              <w:rPr>
                <w:vertAlign w:val="subscript"/>
              </w:rPr>
              <w:t>в</w:t>
            </w:r>
          </w:p>
        </w:tc>
        <w:tc>
          <w:tcPr>
            <w:tcW w:w="2851" w:type="dxa"/>
            <w:tcBorders>
              <w:top w:val="single" w:sz="4" w:space="0" w:color="auto"/>
              <w:left w:val="single" w:sz="4" w:space="0" w:color="auto"/>
              <w:bottom w:val="single" w:sz="4" w:space="0" w:color="auto"/>
              <w:right w:val="single" w:sz="4" w:space="0" w:color="auto"/>
            </w:tcBorders>
            <w:shd w:val="clear" w:color="auto" w:fill="auto"/>
          </w:tcPr>
          <w:p w14:paraId="7F077CDE" w14:textId="77777777" w:rsidR="00100D33" w:rsidRPr="00803814" w:rsidRDefault="00100D33" w:rsidP="00791353">
            <w:pPr>
              <w:ind w:firstLine="2"/>
              <w:rPr>
                <w:lang w:val="en-US"/>
              </w:rPr>
            </w:pPr>
            <w:r w:rsidRPr="00803814">
              <w:rPr>
                <w:position w:val="-20"/>
                <w:vertAlign w:val="subscript"/>
              </w:rPr>
              <w:object w:dxaOrig="1500" w:dyaOrig="499" w14:anchorId="722CCF2B">
                <v:shape id="_x0000_i1153" type="#_x0000_t75" style="width:75pt;height:25pt" o:ole="">
                  <v:imagedata r:id="rId263" o:title=""/>
                </v:shape>
                <o:OLEObject Type="Embed" ProgID="Equation.3" ShapeID="_x0000_i1153" DrawAspect="Content" ObjectID="_1665356306" r:id="rId264"/>
              </w:object>
            </w:r>
          </w:p>
        </w:tc>
      </w:tr>
      <w:tr w:rsidR="00100D33" w:rsidRPr="00803814" w14:paraId="74CA7AB4" w14:textId="77777777" w:rsidTr="00803814">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216F2249" w14:textId="77777777" w:rsidR="00100D33" w:rsidRPr="00803814" w:rsidRDefault="00100D33" w:rsidP="00791353">
            <w:pPr>
              <w:ind w:firstLine="2"/>
            </w:pPr>
            <w:r w:rsidRPr="00803814">
              <w:t>Использования</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3F830EB4" w14:textId="77777777" w:rsidR="00100D33" w:rsidRPr="00803814" w:rsidRDefault="00100D33" w:rsidP="00791353">
            <w:pPr>
              <w:ind w:firstLine="2"/>
              <w:rPr>
                <w:vertAlign w:val="subscript"/>
              </w:rPr>
            </w:pPr>
            <w:r w:rsidRPr="00803814">
              <w:rPr>
                <w:lang w:val="en-US"/>
              </w:rPr>
              <w:t>k</w:t>
            </w:r>
            <w:r w:rsidRPr="00803814">
              <w:rPr>
                <w:vertAlign w:val="subscript"/>
              </w:rPr>
              <w:t>и.а</w:t>
            </w:r>
          </w:p>
        </w:tc>
        <w:tc>
          <w:tcPr>
            <w:tcW w:w="2851" w:type="dxa"/>
            <w:tcBorders>
              <w:top w:val="single" w:sz="4" w:space="0" w:color="auto"/>
              <w:left w:val="single" w:sz="4" w:space="0" w:color="auto"/>
              <w:bottom w:val="single" w:sz="4" w:space="0" w:color="auto"/>
              <w:right w:val="single" w:sz="4" w:space="0" w:color="auto"/>
            </w:tcBorders>
            <w:shd w:val="clear" w:color="auto" w:fill="auto"/>
          </w:tcPr>
          <w:p w14:paraId="21D7F479" w14:textId="77777777" w:rsidR="00100D33" w:rsidRPr="00803814" w:rsidRDefault="00100D33" w:rsidP="00791353">
            <w:pPr>
              <w:ind w:firstLine="2"/>
            </w:pPr>
            <w:r w:rsidRPr="00803814">
              <w:rPr>
                <w:position w:val="-14"/>
              </w:rPr>
              <w:object w:dxaOrig="1800" w:dyaOrig="440" w14:anchorId="3C14A3DA">
                <v:shape id="_x0000_i1154" type="#_x0000_t75" style="width:90pt;height:22pt" o:ole="">
                  <v:imagedata r:id="rId265" o:title=""/>
                </v:shape>
                <o:OLEObject Type="Embed" ProgID="Equation.3" ShapeID="_x0000_i1154" DrawAspect="Content" ObjectID="_1665356307" r:id="rId266"/>
              </w:object>
            </w:r>
            <w:r w:rsidRPr="00803814">
              <w:t xml:space="preserve"> </w:t>
            </w:r>
          </w:p>
        </w:tc>
      </w:tr>
      <w:tr w:rsidR="00100D33" w:rsidRPr="00803814" w14:paraId="1CD1D27C" w14:textId="77777777" w:rsidTr="00803814">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16D246CD" w14:textId="77777777" w:rsidR="00100D33" w:rsidRPr="00803814" w:rsidRDefault="00100D33" w:rsidP="00791353">
            <w:pPr>
              <w:ind w:firstLine="2"/>
            </w:pPr>
            <w:r w:rsidRPr="00803814">
              <w:t>Загрузки</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1BF2E03F" w14:textId="77777777" w:rsidR="00100D33" w:rsidRPr="00803814" w:rsidRDefault="00100D33" w:rsidP="00791353">
            <w:pPr>
              <w:ind w:firstLine="2"/>
            </w:pPr>
            <w:r w:rsidRPr="00803814">
              <w:rPr>
                <w:lang w:val="en-US"/>
              </w:rPr>
              <w:t>k</w:t>
            </w:r>
            <w:r w:rsidRPr="00803814">
              <w:rPr>
                <w:vertAlign w:val="subscript"/>
              </w:rPr>
              <w:t>з.а</w:t>
            </w:r>
          </w:p>
        </w:tc>
        <w:tc>
          <w:tcPr>
            <w:tcW w:w="2851" w:type="dxa"/>
            <w:tcBorders>
              <w:top w:val="single" w:sz="4" w:space="0" w:color="auto"/>
              <w:left w:val="single" w:sz="4" w:space="0" w:color="auto"/>
              <w:bottom w:val="single" w:sz="4" w:space="0" w:color="auto"/>
              <w:right w:val="single" w:sz="4" w:space="0" w:color="auto"/>
            </w:tcBorders>
            <w:shd w:val="clear" w:color="auto" w:fill="auto"/>
          </w:tcPr>
          <w:p w14:paraId="4F918616" w14:textId="77777777" w:rsidR="00100D33" w:rsidRPr="00803814" w:rsidRDefault="00100D33" w:rsidP="00791353">
            <w:pPr>
              <w:ind w:firstLine="2"/>
            </w:pPr>
            <w:r w:rsidRPr="00803814">
              <w:rPr>
                <w:position w:val="-14"/>
              </w:rPr>
              <w:object w:dxaOrig="1939" w:dyaOrig="440" w14:anchorId="7EDEA627">
                <v:shape id="_x0000_i1155" type="#_x0000_t75" style="width:97pt;height:22pt" o:ole="">
                  <v:imagedata r:id="rId267" o:title=""/>
                </v:shape>
                <o:OLEObject Type="Embed" ProgID="Equation.3" ShapeID="_x0000_i1155" DrawAspect="Content" ObjectID="_1665356308" r:id="rId268"/>
              </w:object>
            </w:r>
          </w:p>
        </w:tc>
      </w:tr>
      <w:tr w:rsidR="00100D33" w:rsidRPr="00803814" w14:paraId="79ADCDF2" w14:textId="77777777" w:rsidTr="00803814">
        <w:trPr>
          <w:jc w:val="center"/>
        </w:trPr>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14:paraId="3884A661" w14:textId="77777777" w:rsidR="00100D33" w:rsidRPr="00803814" w:rsidRDefault="00100D33" w:rsidP="00791353">
            <w:pPr>
              <w:ind w:firstLine="2"/>
            </w:pPr>
            <w:r w:rsidRPr="00803814">
              <w:t>Формы графика</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53EFAE14" w14:textId="77777777" w:rsidR="00100D33" w:rsidRPr="00803814" w:rsidRDefault="00100D33" w:rsidP="00791353">
            <w:pPr>
              <w:ind w:firstLine="2"/>
            </w:pPr>
            <w:r w:rsidRPr="00803814">
              <w:rPr>
                <w:lang w:val="en-US"/>
              </w:rPr>
              <w:t>k</w:t>
            </w:r>
            <w:r w:rsidRPr="00803814">
              <w:rPr>
                <w:vertAlign w:val="subscript"/>
              </w:rPr>
              <w:t>Ф</w:t>
            </w:r>
          </w:p>
        </w:tc>
        <w:tc>
          <w:tcPr>
            <w:tcW w:w="2851" w:type="dxa"/>
            <w:tcBorders>
              <w:top w:val="single" w:sz="4" w:space="0" w:color="auto"/>
              <w:left w:val="single" w:sz="4" w:space="0" w:color="auto"/>
              <w:bottom w:val="single" w:sz="4" w:space="0" w:color="auto"/>
              <w:right w:val="single" w:sz="4" w:space="0" w:color="auto"/>
            </w:tcBorders>
            <w:shd w:val="clear" w:color="auto" w:fill="auto"/>
          </w:tcPr>
          <w:p w14:paraId="2CF6231D" w14:textId="77777777" w:rsidR="00100D33" w:rsidRPr="00803814" w:rsidRDefault="00100D33" w:rsidP="00791353">
            <w:pPr>
              <w:ind w:firstLine="2"/>
            </w:pPr>
            <w:r w:rsidRPr="00803814">
              <w:rPr>
                <w:position w:val="-20"/>
              </w:rPr>
              <w:object w:dxaOrig="1840" w:dyaOrig="499" w14:anchorId="3E991CB4">
                <v:shape id="_x0000_i1156" type="#_x0000_t75" style="width:92pt;height:25pt" o:ole="">
                  <v:imagedata r:id="rId269" o:title=""/>
                </v:shape>
                <o:OLEObject Type="Embed" ProgID="Equation.3" ShapeID="_x0000_i1156" DrawAspect="Content" ObjectID="_1665356309" r:id="rId270"/>
              </w:object>
            </w:r>
          </w:p>
        </w:tc>
      </w:tr>
    </w:tbl>
    <w:p w14:paraId="1BC2C8E2" w14:textId="77777777" w:rsidR="00100D33" w:rsidRPr="004B773F" w:rsidRDefault="00100D33" w:rsidP="00100D33">
      <w:pPr>
        <w:tabs>
          <w:tab w:val="left" w:pos="2674"/>
        </w:tabs>
        <w:ind w:firstLine="426"/>
        <w:rPr>
          <w:color w:val="000000"/>
          <w:szCs w:val="28"/>
        </w:rPr>
      </w:pPr>
    </w:p>
    <w:p w14:paraId="1AA14545" w14:textId="77777777" w:rsidR="00100D33" w:rsidRPr="004B773F" w:rsidRDefault="00100D33" w:rsidP="00100D33">
      <w:pPr>
        <w:ind w:firstLine="426"/>
        <w:jc w:val="right"/>
        <w:rPr>
          <w:color w:val="000000"/>
          <w:szCs w:val="28"/>
        </w:rPr>
      </w:pPr>
      <w:r w:rsidRPr="004B773F">
        <w:rPr>
          <w:color w:val="000000"/>
          <w:szCs w:val="28"/>
        </w:rPr>
        <w:t xml:space="preserve">Таблица </w:t>
      </w:r>
      <w:r w:rsidR="00940491">
        <w:rPr>
          <w:color w:val="000000"/>
          <w:szCs w:val="28"/>
        </w:rPr>
        <w:t>5</w:t>
      </w:r>
      <w:r w:rsidRPr="004B773F">
        <w:rPr>
          <w:color w:val="000000"/>
          <w:szCs w:val="28"/>
        </w:rPr>
        <w:t>.2</w:t>
      </w:r>
    </w:p>
    <w:p w14:paraId="37EB2043" w14:textId="77777777" w:rsidR="00100D33" w:rsidRPr="004B773F" w:rsidRDefault="00100D33" w:rsidP="00100D33">
      <w:pPr>
        <w:ind w:firstLine="426"/>
        <w:jc w:val="center"/>
        <w:rPr>
          <w:color w:val="000000"/>
          <w:szCs w:val="28"/>
        </w:rPr>
      </w:pPr>
      <w:r w:rsidRPr="004B773F">
        <w:rPr>
          <w:color w:val="000000"/>
          <w:szCs w:val="28"/>
        </w:rPr>
        <w:t>Коэффициенты, используемые при расчёте электрических нагрузок</w:t>
      </w:r>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1879"/>
        <w:gridCol w:w="4832"/>
      </w:tblGrid>
      <w:tr w:rsidR="00437778" w:rsidRPr="00803814" w14:paraId="3FCFB86D" w14:textId="77777777" w:rsidTr="00791353">
        <w:trPr>
          <w:trHeight w:val="759"/>
          <w:jc w:val="center"/>
        </w:trPr>
        <w:tc>
          <w:tcPr>
            <w:tcW w:w="2258" w:type="dxa"/>
            <w:tcMar>
              <w:left w:w="0" w:type="dxa"/>
              <w:right w:w="0" w:type="dxa"/>
            </w:tcMar>
            <w:vAlign w:val="center"/>
          </w:tcPr>
          <w:p w14:paraId="52418D05" w14:textId="77777777" w:rsidR="00437778" w:rsidRPr="00803814" w:rsidRDefault="00437778" w:rsidP="00791353">
            <w:pPr>
              <w:ind w:firstLine="0"/>
              <w:jc w:val="center"/>
              <w:rPr>
                <w:color w:val="000000"/>
                <w:szCs w:val="28"/>
              </w:rPr>
            </w:pPr>
            <w:r w:rsidRPr="00803814">
              <w:rPr>
                <w:color w:val="000000"/>
                <w:szCs w:val="28"/>
              </w:rPr>
              <w:t>Коэффициент</w:t>
            </w:r>
          </w:p>
        </w:tc>
        <w:tc>
          <w:tcPr>
            <w:tcW w:w="1879" w:type="dxa"/>
            <w:vAlign w:val="center"/>
          </w:tcPr>
          <w:p w14:paraId="37CBDB20" w14:textId="77777777" w:rsidR="00437778" w:rsidRPr="00803814" w:rsidRDefault="00437778" w:rsidP="00791353">
            <w:pPr>
              <w:ind w:firstLine="0"/>
              <w:jc w:val="center"/>
              <w:rPr>
                <w:color w:val="000000"/>
                <w:szCs w:val="28"/>
              </w:rPr>
            </w:pPr>
            <w:r w:rsidRPr="00803814">
              <w:rPr>
                <w:color w:val="000000"/>
                <w:szCs w:val="28"/>
              </w:rPr>
              <w:t>Обозначение</w:t>
            </w:r>
          </w:p>
        </w:tc>
        <w:tc>
          <w:tcPr>
            <w:tcW w:w="4832" w:type="dxa"/>
            <w:vAlign w:val="center"/>
          </w:tcPr>
          <w:p w14:paraId="22A21A17" w14:textId="77777777" w:rsidR="00437778" w:rsidRPr="00803814" w:rsidRDefault="00437778" w:rsidP="00791353">
            <w:pPr>
              <w:ind w:firstLine="0"/>
              <w:jc w:val="center"/>
              <w:rPr>
                <w:color w:val="000000"/>
                <w:szCs w:val="28"/>
              </w:rPr>
            </w:pPr>
            <w:r w:rsidRPr="00803814">
              <w:rPr>
                <w:color w:val="000000"/>
                <w:szCs w:val="28"/>
              </w:rPr>
              <w:t>Для группы ЭП</w:t>
            </w:r>
          </w:p>
        </w:tc>
      </w:tr>
      <w:tr w:rsidR="00437778" w:rsidRPr="00803814" w14:paraId="5F53EC1B" w14:textId="77777777" w:rsidTr="00791353">
        <w:trPr>
          <w:trHeight w:val="699"/>
          <w:jc w:val="center"/>
        </w:trPr>
        <w:tc>
          <w:tcPr>
            <w:tcW w:w="2258" w:type="dxa"/>
            <w:tcMar>
              <w:left w:w="0" w:type="dxa"/>
              <w:right w:w="0" w:type="dxa"/>
            </w:tcMar>
            <w:vAlign w:val="center"/>
          </w:tcPr>
          <w:p w14:paraId="1EE2FFCC" w14:textId="77777777" w:rsidR="00437778" w:rsidRPr="00803814" w:rsidRDefault="00437778" w:rsidP="00791353">
            <w:pPr>
              <w:ind w:firstLine="0"/>
              <w:jc w:val="center"/>
              <w:rPr>
                <w:color w:val="000000"/>
                <w:szCs w:val="28"/>
              </w:rPr>
            </w:pPr>
            <w:r w:rsidRPr="00803814">
              <w:rPr>
                <w:color w:val="000000"/>
                <w:szCs w:val="28"/>
              </w:rPr>
              <w:t>Использования</w:t>
            </w:r>
          </w:p>
        </w:tc>
        <w:tc>
          <w:tcPr>
            <w:tcW w:w="1879" w:type="dxa"/>
            <w:vAlign w:val="center"/>
          </w:tcPr>
          <w:p w14:paraId="057BF28E" w14:textId="77777777" w:rsidR="00437778" w:rsidRPr="00803814" w:rsidRDefault="00437778" w:rsidP="00791353">
            <w:pPr>
              <w:ind w:firstLine="0"/>
              <w:jc w:val="center"/>
              <w:rPr>
                <w:color w:val="000000"/>
                <w:szCs w:val="28"/>
              </w:rPr>
            </w:pPr>
            <w:r w:rsidRPr="00803814">
              <w:rPr>
                <w:color w:val="000000"/>
                <w:szCs w:val="28"/>
              </w:rPr>
              <w:t>К</w:t>
            </w:r>
            <w:r w:rsidRPr="00803814">
              <w:rPr>
                <w:color w:val="000000"/>
                <w:szCs w:val="28"/>
                <w:vertAlign w:val="subscript"/>
              </w:rPr>
              <w:t>и</w:t>
            </w:r>
          </w:p>
        </w:tc>
        <w:tc>
          <w:tcPr>
            <w:tcW w:w="4832" w:type="dxa"/>
            <w:vAlign w:val="center"/>
          </w:tcPr>
          <w:p w14:paraId="7F14E2F6" w14:textId="77777777" w:rsidR="00437778" w:rsidRPr="00803814" w:rsidRDefault="00791353" w:rsidP="00791353">
            <w:pPr>
              <w:ind w:firstLine="0"/>
              <w:jc w:val="center"/>
              <w:rPr>
                <w:color w:val="000000"/>
                <w:szCs w:val="28"/>
              </w:rPr>
            </w:pPr>
            <w:r w:rsidRPr="00803814">
              <w:rPr>
                <w:color w:val="000000"/>
                <w:position w:val="-42"/>
                <w:szCs w:val="28"/>
              </w:rPr>
              <w:object w:dxaOrig="4360" w:dyaOrig="999" w14:anchorId="12EF0D05">
                <v:shape id="_x0000_i1157" type="#_x0000_t75" style="width:168.5pt;height:39pt" o:ole="">
                  <v:imagedata r:id="rId271" o:title=""/>
                </v:shape>
                <o:OLEObject Type="Embed" ProgID="Equation.3" ShapeID="_x0000_i1157" DrawAspect="Content" ObjectID="_1665356310" r:id="rId272"/>
              </w:object>
            </w:r>
          </w:p>
        </w:tc>
      </w:tr>
      <w:tr w:rsidR="00437778" w:rsidRPr="00803814" w14:paraId="383513D8" w14:textId="77777777" w:rsidTr="00791353">
        <w:trPr>
          <w:trHeight w:val="680"/>
          <w:jc w:val="center"/>
        </w:trPr>
        <w:tc>
          <w:tcPr>
            <w:tcW w:w="2258" w:type="dxa"/>
            <w:tcMar>
              <w:left w:w="0" w:type="dxa"/>
              <w:right w:w="0" w:type="dxa"/>
            </w:tcMar>
            <w:vAlign w:val="center"/>
          </w:tcPr>
          <w:p w14:paraId="3195A1A6" w14:textId="77777777" w:rsidR="00437778" w:rsidRPr="00803814" w:rsidRDefault="00437778" w:rsidP="00791353">
            <w:pPr>
              <w:ind w:firstLine="0"/>
              <w:jc w:val="center"/>
              <w:rPr>
                <w:color w:val="000000"/>
                <w:szCs w:val="28"/>
              </w:rPr>
            </w:pPr>
            <w:r w:rsidRPr="00803814">
              <w:rPr>
                <w:color w:val="000000"/>
                <w:szCs w:val="28"/>
              </w:rPr>
              <w:t>Загрузки</w:t>
            </w:r>
          </w:p>
        </w:tc>
        <w:tc>
          <w:tcPr>
            <w:tcW w:w="1879" w:type="dxa"/>
            <w:vAlign w:val="center"/>
          </w:tcPr>
          <w:p w14:paraId="54672EFA" w14:textId="77777777" w:rsidR="00437778" w:rsidRPr="00803814" w:rsidRDefault="00437778" w:rsidP="00791353">
            <w:pPr>
              <w:ind w:firstLine="0"/>
              <w:jc w:val="center"/>
              <w:rPr>
                <w:color w:val="000000"/>
                <w:szCs w:val="28"/>
                <w:lang w:val="en-US"/>
              </w:rPr>
            </w:pPr>
            <w:r w:rsidRPr="00803814">
              <w:rPr>
                <w:color w:val="000000"/>
                <w:szCs w:val="28"/>
              </w:rPr>
              <w:t>К</w:t>
            </w:r>
            <w:r w:rsidRPr="00803814">
              <w:rPr>
                <w:color w:val="000000"/>
                <w:szCs w:val="28"/>
                <w:vertAlign w:val="subscript"/>
              </w:rPr>
              <w:t>з</w:t>
            </w:r>
          </w:p>
        </w:tc>
        <w:tc>
          <w:tcPr>
            <w:tcW w:w="4832" w:type="dxa"/>
            <w:vAlign w:val="center"/>
          </w:tcPr>
          <w:p w14:paraId="15820636" w14:textId="77777777" w:rsidR="00437778" w:rsidRPr="00803814" w:rsidRDefault="00791353" w:rsidP="00791353">
            <w:pPr>
              <w:ind w:firstLine="0"/>
              <w:jc w:val="center"/>
              <w:rPr>
                <w:color w:val="000000"/>
                <w:szCs w:val="28"/>
              </w:rPr>
            </w:pPr>
            <w:r w:rsidRPr="00803814">
              <w:rPr>
                <w:color w:val="000000"/>
                <w:position w:val="-42"/>
                <w:szCs w:val="28"/>
              </w:rPr>
              <w:object w:dxaOrig="4520" w:dyaOrig="999" w14:anchorId="77D3344E">
                <v:shape id="_x0000_i1158" type="#_x0000_t75" style="width:179pt;height:40pt" o:ole="">
                  <v:imagedata r:id="rId273" o:title=""/>
                </v:shape>
                <o:OLEObject Type="Embed" ProgID="Equation.3" ShapeID="_x0000_i1158" DrawAspect="Content" ObjectID="_1665356311" r:id="rId274"/>
              </w:object>
            </w:r>
          </w:p>
        </w:tc>
      </w:tr>
      <w:tr w:rsidR="00437778" w:rsidRPr="00803814" w14:paraId="0118AA07" w14:textId="77777777" w:rsidTr="00791353">
        <w:trPr>
          <w:trHeight w:val="417"/>
          <w:jc w:val="center"/>
        </w:trPr>
        <w:tc>
          <w:tcPr>
            <w:tcW w:w="2258" w:type="dxa"/>
            <w:tcMar>
              <w:left w:w="0" w:type="dxa"/>
              <w:right w:w="0" w:type="dxa"/>
            </w:tcMar>
            <w:vAlign w:val="center"/>
          </w:tcPr>
          <w:p w14:paraId="67471138" w14:textId="77777777" w:rsidR="00437778" w:rsidRPr="00803814" w:rsidRDefault="00437778" w:rsidP="00791353">
            <w:pPr>
              <w:ind w:firstLine="0"/>
              <w:jc w:val="center"/>
              <w:rPr>
                <w:color w:val="000000"/>
                <w:szCs w:val="28"/>
              </w:rPr>
            </w:pPr>
            <w:r w:rsidRPr="00803814">
              <w:rPr>
                <w:color w:val="000000"/>
                <w:szCs w:val="28"/>
              </w:rPr>
              <w:t>Формы графика</w:t>
            </w:r>
          </w:p>
        </w:tc>
        <w:tc>
          <w:tcPr>
            <w:tcW w:w="1879" w:type="dxa"/>
            <w:vAlign w:val="center"/>
          </w:tcPr>
          <w:p w14:paraId="2C6C83B0" w14:textId="77777777" w:rsidR="00437778" w:rsidRPr="00803814" w:rsidRDefault="00437778" w:rsidP="00791353">
            <w:pPr>
              <w:ind w:firstLine="0"/>
              <w:jc w:val="center"/>
              <w:rPr>
                <w:color w:val="000000"/>
                <w:szCs w:val="28"/>
              </w:rPr>
            </w:pPr>
            <w:r w:rsidRPr="00803814">
              <w:rPr>
                <w:color w:val="000000"/>
                <w:szCs w:val="28"/>
              </w:rPr>
              <w:t>К</w:t>
            </w:r>
            <w:r w:rsidRPr="00803814">
              <w:rPr>
                <w:color w:val="000000"/>
                <w:szCs w:val="28"/>
                <w:vertAlign w:val="subscript"/>
              </w:rPr>
              <w:t>Ф</w:t>
            </w:r>
          </w:p>
        </w:tc>
        <w:tc>
          <w:tcPr>
            <w:tcW w:w="4832" w:type="dxa"/>
            <w:vAlign w:val="center"/>
          </w:tcPr>
          <w:p w14:paraId="5A04B175" w14:textId="77777777" w:rsidR="00437778" w:rsidRPr="00803814" w:rsidRDefault="00791353" w:rsidP="00791353">
            <w:pPr>
              <w:ind w:firstLine="0"/>
              <w:jc w:val="center"/>
              <w:rPr>
                <w:color w:val="000000"/>
                <w:szCs w:val="28"/>
              </w:rPr>
            </w:pPr>
            <w:r w:rsidRPr="00803814">
              <w:rPr>
                <w:color w:val="000000"/>
                <w:position w:val="-20"/>
                <w:szCs w:val="28"/>
              </w:rPr>
              <w:object w:dxaOrig="1939" w:dyaOrig="499" w14:anchorId="7C8A9D14">
                <v:shape id="_x0000_i1159" type="#_x0000_t75" style="width:79.5pt;height:20.5pt" o:ole="">
                  <v:imagedata r:id="rId275" o:title=""/>
                </v:shape>
                <o:OLEObject Type="Embed" ProgID="Equation.3" ShapeID="_x0000_i1159" DrawAspect="Content" ObjectID="_1665356312" r:id="rId276"/>
              </w:object>
            </w:r>
          </w:p>
        </w:tc>
      </w:tr>
      <w:tr w:rsidR="00437778" w:rsidRPr="00803814" w14:paraId="76255E87" w14:textId="77777777" w:rsidTr="00791353">
        <w:trPr>
          <w:trHeight w:val="482"/>
          <w:jc w:val="center"/>
        </w:trPr>
        <w:tc>
          <w:tcPr>
            <w:tcW w:w="2258" w:type="dxa"/>
            <w:tcMar>
              <w:left w:w="0" w:type="dxa"/>
              <w:right w:w="0" w:type="dxa"/>
            </w:tcMar>
            <w:vAlign w:val="center"/>
          </w:tcPr>
          <w:p w14:paraId="2A3F7DD3" w14:textId="77777777" w:rsidR="00437778" w:rsidRPr="00803814" w:rsidRDefault="00437778" w:rsidP="00791353">
            <w:pPr>
              <w:ind w:firstLine="0"/>
              <w:jc w:val="center"/>
              <w:rPr>
                <w:color w:val="000000"/>
                <w:szCs w:val="28"/>
              </w:rPr>
            </w:pPr>
            <w:r w:rsidRPr="00803814">
              <w:rPr>
                <w:color w:val="000000"/>
                <w:szCs w:val="28"/>
              </w:rPr>
              <w:t>Спроса</w:t>
            </w:r>
          </w:p>
        </w:tc>
        <w:tc>
          <w:tcPr>
            <w:tcW w:w="1879" w:type="dxa"/>
            <w:vAlign w:val="center"/>
          </w:tcPr>
          <w:p w14:paraId="60CAD2BB" w14:textId="77777777" w:rsidR="00437778" w:rsidRPr="00803814" w:rsidRDefault="00437778" w:rsidP="00791353">
            <w:pPr>
              <w:ind w:firstLine="0"/>
              <w:jc w:val="center"/>
              <w:rPr>
                <w:color w:val="000000"/>
                <w:szCs w:val="28"/>
              </w:rPr>
            </w:pPr>
            <w:r w:rsidRPr="00803814">
              <w:rPr>
                <w:color w:val="000000"/>
                <w:szCs w:val="28"/>
              </w:rPr>
              <w:t>К</w:t>
            </w:r>
            <w:r w:rsidRPr="00803814">
              <w:rPr>
                <w:color w:val="000000"/>
                <w:szCs w:val="28"/>
                <w:vertAlign w:val="subscript"/>
              </w:rPr>
              <w:t>с</w:t>
            </w:r>
          </w:p>
        </w:tc>
        <w:tc>
          <w:tcPr>
            <w:tcW w:w="4832" w:type="dxa"/>
            <w:vAlign w:val="center"/>
          </w:tcPr>
          <w:p w14:paraId="6003356C" w14:textId="77777777" w:rsidR="00437778" w:rsidRPr="00803814" w:rsidRDefault="00791353" w:rsidP="00791353">
            <w:pPr>
              <w:ind w:firstLine="0"/>
              <w:jc w:val="center"/>
              <w:rPr>
                <w:color w:val="000000"/>
                <w:szCs w:val="28"/>
              </w:rPr>
            </w:pPr>
            <w:r w:rsidRPr="00803814">
              <w:rPr>
                <w:color w:val="000000"/>
                <w:position w:val="-20"/>
                <w:szCs w:val="28"/>
              </w:rPr>
              <w:object w:dxaOrig="1680" w:dyaOrig="499" w14:anchorId="6CB8F522">
                <v:shape id="_x0000_i1160" type="#_x0000_t75" style="width:68.5pt;height:20pt" o:ole="">
                  <v:imagedata r:id="rId277" o:title=""/>
                </v:shape>
                <o:OLEObject Type="Embed" ProgID="Equation.3" ShapeID="_x0000_i1160" DrawAspect="Content" ObjectID="_1665356313" r:id="rId278"/>
              </w:object>
            </w:r>
          </w:p>
        </w:tc>
      </w:tr>
      <w:tr w:rsidR="00437778" w:rsidRPr="00803814" w14:paraId="293F82D6" w14:textId="77777777" w:rsidTr="00791353">
        <w:trPr>
          <w:trHeight w:val="680"/>
          <w:jc w:val="center"/>
        </w:trPr>
        <w:tc>
          <w:tcPr>
            <w:tcW w:w="2258" w:type="dxa"/>
            <w:tcMar>
              <w:left w:w="0" w:type="dxa"/>
              <w:right w:w="0" w:type="dxa"/>
            </w:tcMar>
            <w:vAlign w:val="center"/>
          </w:tcPr>
          <w:p w14:paraId="12A84945" w14:textId="77777777" w:rsidR="00437778" w:rsidRPr="00803814" w:rsidRDefault="00437778" w:rsidP="00791353">
            <w:pPr>
              <w:ind w:firstLine="0"/>
              <w:jc w:val="center"/>
              <w:rPr>
                <w:color w:val="000000"/>
                <w:szCs w:val="28"/>
              </w:rPr>
            </w:pPr>
            <w:r w:rsidRPr="00803814">
              <w:rPr>
                <w:color w:val="000000"/>
                <w:szCs w:val="28"/>
              </w:rPr>
              <w:t>Одновременности</w:t>
            </w:r>
          </w:p>
        </w:tc>
        <w:tc>
          <w:tcPr>
            <w:tcW w:w="1879" w:type="dxa"/>
            <w:vAlign w:val="center"/>
          </w:tcPr>
          <w:p w14:paraId="5D0FA904" w14:textId="77777777" w:rsidR="00437778" w:rsidRPr="00803814" w:rsidRDefault="00437778" w:rsidP="00791353">
            <w:pPr>
              <w:ind w:firstLine="0"/>
              <w:jc w:val="center"/>
              <w:rPr>
                <w:color w:val="000000"/>
                <w:szCs w:val="28"/>
              </w:rPr>
            </w:pPr>
            <w:r w:rsidRPr="00803814">
              <w:rPr>
                <w:color w:val="000000"/>
                <w:szCs w:val="28"/>
              </w:rPr>
              <w:t>К</w:t>
            </w:r>
            <w:r w:rsidRPr="00803814">
              <w:rPr>
                <w:color w:val="000000"/>
                <w:szCs w:val="28"/>
                <w:vertAlign w:val="subscript"/>
              </w:rPr>
              <w:t>о</w:t>
            </w:r>
          </w:p>
        </w:tc>
        <w:tc>
          <w:tcPr>
            <w:tcW w:w="4832" w:type="dxa"/>
            <w:vAlign w:val="center"/>
          </w:tcPr>
          <w:p w14:paraId="3CD3ED33" w14:textId="77777777" w:rsidR="00437778" w:rsidRPr="00803814" w:rsidRDefault="00791353" w:rsidP="00791353">
            <w:pPr>
              <w:ind w:firstLine="0"/>
              <w:jc w:val="center"/>
              <w:rPr>
                <w:color w:val="000000"/>
                <w:szCs w:val="28"/>
              </w:rPr>
            </w:pPr>
            <w:r w:rsidRPr="00803814">
              <w:rPr>
                <w:color w:val="000000"/>
                <w:position w:val="-20"/>
                <w:szCs w:val="28"/>
              </w:rPr>
              <w:object w:dxaOrig="2200" w:dyaOrig="499" w14:anchorId="0EA116B6">
                <v:shape id="_x0000_i1161" type="#_x0000_t75" style="width:95.5pt;height:21.5pt" o:ole="">
                  <v:imagedata r:id="rId279" o:title=""/>
                </v:shape>
                <o:OLEObject Type="Embed" ProgID="Equation.3" ShapeID="_x0000_i1161" DrawAspect="Content" ObjectID="_1665356314" r:id="rId280"/>
              </w:object>
            </w:r>
          </w:p>
        </w:tc>
      </w:tr>
      <w:tr w:rsidR="00437778" w:rsidRPr="00803814" w14:paraId="35BF3156" w14:textId="77777777" w:rsidTr="00791353">
        <w:trPr>
          <w:trHeight w:val="680"/>
          <w:jc w:val="center"/>
        </w:trPr>
        <w:tc>
          <w:tcPr>
            <w:tcW w:w="2258" w:type="dxa"/>
            <w:tcMar>
              <w:left w:w="0" w:type="dxa"/>
              <w:right w:w="0" w:type="dxa"/>
            </w:tcMar>
            <w:vAlign w:val="center"/>
          </w:tcPr>
          <w:p w14:paraId="048B2642" w14:textId="77777777" w:rsidR="00437778" w:rsidRPr="00803814" w:rsidRDefault="00437778" w:rsidP="00791353">
            <w:pPr>
              <w:ind w:firstLine="0"/>
              <w:jc w:val="center"/>
              <w:rPr>
                <w:color w:val="000000"/>
                <w:szCs w:val="28"/>
              </w:rPr>
            </w:pPr>
            <w:r w:rsidRPr="00803814">
              <w:rPr>
                <w:color w:val="000000"/>
                <w:szCs w:val="28"/>
              </w:rPr>
              <w:t>Время использования максимальных нагрузок</w:t>
            </w:r>
          </w:p>
        </w:tc>
        <w:tc>
          <w:tcPr>
            <w:tcW w:w="1879" w:type="dxa"/>
            <w:vAlign w:val="center"/>
          </w:tcPr>
          <w:p w14:paraId="694775A2" w14:textId="77777777" w:rsidR="00437778" w:rsidRPr="00803814" w:rsidRDefault="00437778" w:rsidP="00791353">
            <w:pPr>
              <w:ind w:firstLine="0"/>
              <w:jc w:val="center"/>
              <w:rPr>
                <w:color w:val="000000"/>
                <w:szCs w:val="28"/>
                <w:vertAlign w:val="subscript"/>
              </w:rPr>
            </w:pPr>
            <w:r w:rsidRPr="00803814">
              <w:rPr>
                <w:color w:val="000000"/>
                <w:szCs w:val="28"/>
              </w:rPr>
              <w:t>Т</w:t>
            </w:r>
            <w:r w:rsidRPr="00803814">
              <w:rPr>
                <w:color w:val="000000"/>
                <w:szCs w:val="28"/>
                <w:vertAlign w:val="subscript"/>
              </w:rPr>
              <w:t>и</w:t>
            </w:r>
          </w:p>
        </w:tc>
        <w:tc>
          <w:tcPr>
            <w:tcW w:w="4832" w:type="dxa"/>
            <w:vAlign w:val="center"/>
          </w:tcPr>
          <w:p w14:paraId="7578C8E0" w14:textId="77777777" w:rsidR="00437778" w:rsidRPr="00803814" w:rsidRDefault="00791353" w:rsidP="00791353">
            <w:pPr>
              <w:ind w:firstLine="0"/>
              <w:jc w:val="center"/>
              <w:rPr>
                <w:color w:val="000000"/>
                <w:szCs w:val="28"/>
              </w:rPr>
            </w:pPr>
            <w:r w:rsidRPr="00803814">
              <w:rPr>
                <w:color w:val="000000"/>
                <w:position w:val="-38"/>
                <w:szCs w:val="28"/>
              </w:rPr>
              <w:object w:dxaOrig="1540" w:dyaOrig="880" w14:anchorId="54F0F33F">
                <v:shape id="_x0000_i1162" type="#_x0000_t75" style="width:59pt;height:34pt" o:ole="">
                  <v:imagedata r:id="rId281" o:title=""/>
                </v:shape>
                <o:OLEObject Type="Embed" ProgID="Equation.3" ShapeID="_x0000_i1162" DrawAspect="Content" ObjectID="_1665356315" r:id="rId282"/>
              </w:object>
            </w:r>
          </w:p>
        </w:tc>
      </w:tr>
    </w:tbl>
    <w:p w14:paraId="02D482BE" w14:textId="77777777" w:rsidR="00EA1BE8" w:rsidRDefault="00EA1BE8" w:rsidP="00791353">
      <w:pPr>
        <w:pStyle w:val="a0"/>
        <w:spacing w:after="0"/>
        <w:ind w:firstLine="0"/>
        <w:rPr>
          <w:szCs w:val="28"/>
        </w:rPr>
      </w:pPr>
    </w:p>
    <w:p w14:paraId="2DA865FA" w14:textId="77777777" w:rsidR="00EA1BE8" w:rsidRDefault="00EA1BE8" w:rsidP="00EA1BE8">
      <w:pPr>
        <w:pStyle w:val="a0"/>
        <w:spacing w:after="0"/>
        <w:rPr>
          <w:szCs w:val="28"/>
        </w:rPr>
      </w:pPr>
    </w:p>
    <w:p w14:paraId="305CEF15" w14:textId="77777777" w:rsidR="00DE01B2" w:rsidRDefault="00DE01B2" w:rsidP="00EA1BE8">
      <w:pPr>
        <w:pStyle w:val="a0"/>
        <w:spacing w:after="0"/>
        <w:rPr>
          <w:szCs w:val="28"/>
        </w:rPr>
      </w:pPr>
    </w:p>
    <w:p w14:paraId="784CB924" w14:textId="77777777" w:rsidR="00791353" w:rsidRPr="00EA1BE8" w:rsidRDefault="00791353" w:rsidP="00791353">
      <w:pPr>
        <w:pStyle w:val="a0"/>
        <w:spacing w:after="0"/>
        <w:ind w:firstLine="0"/>
        <w:jc w:val="center"/>
        <w:rPr>
          <w:szCs w:val="28"/>
        </w:rPr>
      </w:pPr>
    </w:p>
    <w:p w14:paraId="326782FB" w14:textId="77777777" w:rsidR="00EA1BE8" w:rsidRDefault="00EA1BE8" w:rsidP="009A44DD">
      <w:pPr>
        <w:pStyle w:val="1"/>
      </w:pPr>
      <w:bookmarkStart w:id="20" w:name="_Toc282252009"/>
      <w:r>
        <w:lastRenderedPageBreak/>
        <w:t xml:space="preserve">Лекция </w:t>
      </w:r>
      <w:r w:rsidR="00C05A66">
        <w:t>№</w:t>
      </w:r>
      <w:r w:rsidR="009A44DD">
        <w:t>5</w:t>
      </w:r>
      <w:r w:rsidR="00C05A66" w:rsidRPr="00C05A66">
        <w:t xml:space="preserve"> </w:t>
      </w:r>
      <w:r w:rsidR="00C05A66" w:rsidRPr="00EA1BE8">
        <w:t>Методы определения расчетных электрических нагрузок</w:t>
      </w:r>
      <w:bookmarkEnd w:id="20"/>
    </w:p>
    <w:p w14:paraId="4818960C" w14:textId="77777777" w:rsidR="00EA1BE8" w:rsidRPr="00EA1BE8" w:rsidRDefault="00EA1BE8" w:rsidP="00791353">
      <w:pPr>
        <w:tabs>
          <w:tab w:val="left" w:pos="2674"/>
        </w:tabs>
        <w:ind w:firstLine="0"/>
        <w:jc w:val="center"/>
        <w:rPr>
          <w:szCs w:val="28"/>
        </w:rPr>
      </w:pPr>
    </w:p>
    <w:p w14:paraId="72413368" w14:textId="77777777" w:rsidR="00EA1BE8" w:rsidRPr="00EA1BE8" w:rsidRDefault="00EA1BE8" w:rsidP="00C10016">
      <w:r w:rsidRPr="00EA1BE8">
        <w:t>Одним из основных этапов проектирования систем электроснабжения объекта, является правильное определение ожидаемых электрических нагрузок, как отдельных ЭП, так и узлов нагрузки на всех уровнях системы электроснабжения.</w:t>
      </w:r>
    </w:p>
    <w:p w14:paraId="4A5E0FF2" w14:textId="77777777" w:rsidR="00EA1BE8" w:rsidRPr="00EA1BE8" w:rsidRDefault="00EA1BE8" w:rsidP="00C10016">
      <w:bookmarkStart w:id="21" w:name="_Toc256070411"/>
      <w:bookmarkStart w:id="22" w:name="_Toc256071703"/>
      <w:r w:rsidRPr="00EA1BE8">
        <w:t>Расчетные значения нагрузок - это нагрузки, соответс</w:t>
      </w:r>
      <w:r w:rsidRPr="00EA1BE8">
        <w:t>т</w:t>
      </w:r>
      <w:r w:rsidRPr="00EA1BE8">
        <w:t>вующие такой неизменной токовой нагрузке (</w:t>
      </w:r>
      <w:r w:rsidRPr="00EA1BE8">
        <w:rPr>
          <w:position w:val="-12"/>
        </w:rPr>
        <w:object w:dxaOrig="360" w:dyaOrig="420" w14:anchorId="3AB09B64">
          <v:shape id="_x0000_i1163" type="#_x0000_t75" style="width:18pt;height:21pt" o:ole="">
            <v:imagedata r:id="rId283" o:title=""/>
          </v:shape>
          <o:OLEObject Type="Embed" ProgID="Equation.3" ShapeID="_x0000_i1163" DrawAspect="Content" ObjectID="_1665356316" r:id="rId284"/>
        </w:object>
      </w:r>
      <w:r w:rsidRPr="00EA1BE8">
        <w:t>), которая эквивалентна фактич</w:t>
      </w:r>
      <w:r w:rsidRPr="00EA1BE8">
        <w:t>е</w:t>
      </w:r>
      <w:r w:rsidRPr="00EA1BE8">
        <w:t>ской изменяющейся во времени нагрузке по наибольшему теплов</w:t>
      </w:r>
      <w:r w:rsidRPr="00EA1BE8">
        <w:t>о</w:t>
      </w:r>
      <w:r w:rsidRPr="00EA1BE8">
        <w:t>му воздействию (не превышая допустимых значений) на элемент системы электроснабжения.</w:t>
      </w:r>
      <w:bookmarkEnd w:id="21"/>
      <w:bookmarkEnd w:id="22"/>
      <w:r w:rsidRPr="00EA1BE8">
        <w:t xml:space="preserve"> </w:t>
      </w:r>
    </w:p>
    <w:p w14:paraId="159697CD" w14:textId="77777777" w:rsidR="00EA1BE8" w:rsidRPr="00EA1BE8" w:rsidRDefault="00EA1BE8" w:rsidP="00C10016">
      <w:r w:rsidRPr="00EA1BE8">
        <w:t>Зная электрические нагрузки, можно выбрать нужную мощность силовых трансформаторов, мощность и место подключения компенсирующих устройств, выбрать и проверить токоведущие части по условию допустимого нагрева, рассчитать потери и колебания напряжения, выбрать виды защит.</w:t>
      </w:r>
    </w:p>
    <w:p w14:paraId="4D4A41A1" w14:textId="77777777" w:rsidR="00EA1BE8" w:rsidRPr="00EA1BE8" w:rsidRDefault="00EA1BE8" w:rsidP="00C10016">
      <w:r w:rsidRPr="00EA1BE8">
        <w:t xml:space="preserve">Существуют различные методы расчета электрических нагрузок, которые в свою очередь делятся на: </w:t>
      </w:r>
    </w:p>
    <w:p w14:paraId="34C49322" w14:textId="77777777" w:rsidR="00EA1BE8" w:rsidRPr="00EA1BE8" w:rsidRDefault="00EA1BE8" w:rsidP="00C10016">
      <w:r w:rsidRPr="00EA1BE8">
        <w:t xml:space="preserve">- основные; </w:t>
      </w:r>
    </w:p>
    <w:p w14:paraId="744D4A6D" w14:textId="77777777" w:rsidR="00EA1BE8" w:rsidRPr="00EA1BE8" w:rsidRDefault="00EA1BE8" w:rsidP="00C10016">
      <w:r w:rsidRPr="00EA1BE8">
        <w:t>- вспомогательные.</w:t>
      </w:r>
    </w:p>
    <w:p w14:paraId="542D37F3" w14:textId="77777777" w:rsidR="00EA1BE8" w:rsidRPr="00EA1BE8" w:rsidRDefault="00EA1BE8" w:rsidP="00C10016">
      <w:pPr>
        <w:rPr>
          <w:b/>
        </w:rPr>
      </w:pPr>
    </w:p>
    <w:p w14:paraId="65C844F5" w14:textId="77777777" w:rsidR="00EA1BE8" w:rsidRPr="00EA1BE8" w:rsidRDefault="00EA1BE8" w:rsidP="00EA1BE8">
      <w:pPr>
        <w:ind w:right="76"/>
        <w:jc w:val="center"/>
        <w:rPr>
          <w:b/>
          <w:szCs w:val="28"/>
        </w:rPr>
      </w:pPr>
      <w:r w:rsidRPr="00EA1BE8">
        <w:rPr>
          <w:b/>
          <w:szCs w:val="28"/>
        </w:rPr>
        <w:t>Основные</w:t>
      </w:r>
      <w:r w:rsidRPr="00EA1BE8">
        <w:rPr>
          <w:szCs w:val="28"/>
        </w:rPr>
        <w:t xml:space="preserve"> </w:t>
      </w:r>
      <w:r w:rsidRPr="00EA1BE8">
        <w:rPr>
          <w:b/>
          <w:szCs w:val="28"/>
        </w:rPr>
        <w:t>методы расчета электрических нагрузок</w:t>
      </w:r>
    </w:p>
    <w:p w14:paraId="4F0A697B" w14:textId="77777777" w:rsidR="00EA1BE8" w:rsidRPr="00EA1BE8" w:rsidRDefault="00EA1BE8" w:rsidP="00EA1BE8">
      <w:pPr>
        <w:ind w:right="76"/>
        <w:rPr>
          <w:b/>
          <w:szCs w:val="28"/>
        </w:rPr>
      </w:pPr>
    </w:p>
    <w:p w14:paraId="5D7D84E6" w14:textId="77777777" w:rsidR="00EA1BE8" w:rsidRPr="00EA1BE8" w:rsidRDefault="00EA1BE8" w:rsidP="00EA1BE8">
      <w:pPr>
        <w:ind w:right="76"/>
        <w:rPr>
          <w:szCs w:val="28"/>
        </w:rPr>
      </w:pPr>
      <w:r w:rsidRPr="00EA1BE8">
        <w:rPr>
          <w:szCs w:val="28"/>
        </w:rPr>
        <w:t>- По номинальной мощности и коэффициенту использования</w:t>
      </w:r>
      <w:r w:rsidRPr="00EA1BE8">
        <w:rPr>
          <w:b/>
          <w:szCs w:val="28"/>
        </w:rPr>
        <w:t>;</w:t>
      </w:r>
    </w:p>
    <w:p w14:paraId="33605701" w14:textId="77777777" w:rsidR="00EA1BE8" w:rsidRPr="00EA1BE8" w:rsidRDefault="00EA1BE8" w:rsidP="00EA1BE8">
      <w:pPr>
        <w:ind w:right="76"/>
        <w:rPr>
          <w:szCs w:val="28"/>
        </w:rPr>
      </w:pPr>
      <w:r w:rsidRPr="00EA1BE8">
        <w:rPr>
          <w:szCs w:val="28"/>
        </w:rPr>
        <w:t>- По номинальной мощности и коэффициенту спроса;</w:t>
      </w:r>
    </w:p>
    <w:p w14:paraId="11F686FA" w14:textId="77777777" w:rsidR="00EA1BE8" w:rsidRPr="00EA1BE8" w:rsidRDefault="00EA1BE8" w:rsidP="00EA1BE8">
      <w:pPr>
        <w:ind w:right="76"/>
        <w:rPr>
          <w:szCs w:val="28"/>
        </w:rPr>
      </w:pPr>
      <w:r w:rsidRPr="00EA1BE8">
        <w:rPr>
          <w:szCs w:val="28"/>
        </w:rPr>
        <w:t>- По средней мощности и расчетному коэффициенту;</w:t>
      </w:r>
    </w:p>
    <w:p w14:paraId="39A4CE7B" w14:textId="77777777" w:rsidR="00EA1BE8" w:rsidRPr="00EA1BE8" w:rsidRDefault="00EA1BE8" w:rsidP="00EA1BE8">
      <w:pPr>
        <w:ind w:right="76"/>
        <w:rPr>
          <w:szCs w:val="28"/>
        </w:rPr>
      </w:pPr>
      <w:r w:rsidRPr="00EA1BE8">
        <w:rPr>
          <w:szCs w:val="28"/>
        </w:rPr>
        <w:t>- По средней мощности и отклонению расчетной нагрузки от средней;</w:t>
      </w:r>
    </w:p>
    <w:p w14:paraId="02921E3A" w14:textId="77777777" w:rsidR="00EA1BE8" w:rsidRPr="00EA1BE8" w:rsidRDefault="00EA1BE8" w:rsidP="00EA1BE8">
      <w:pPr>
        <w:ind w:right="76"/>
        <w:rPr>
          <w:szCs w:val="28"/>
        </w:rPr>
      </w:pPr>
      <w:r w:rsidRPr="00EA1BE8">
        <w:rPr>
          <w:szCs w:val="28"/>
        </w:rPr>
        <w:t xml:space="preserve">- По средней мощности и коэффициенту формы графика нагрузки. </w:t>
      </w:r>
    </w:p>
    <w:p w14:paraId="3A9E4CDF" w14:textId="77777777" w:rsidR="00EA1BE8" w:rsidRPr="00EA1BE8" w:rsidRDefault="00EA1BE8" w:rsidP="00EA1BE8">
      <w:pPr>
        <w:ind w:right="76"/>
        <w:rPr>
          <w:szCs w:val="28"/>
        </w:rPr>
      </w:pPr>
      <w:r w:rsidRPr="00EA1BE8">
        <w:rPr>
          <w:szCs w:val="28"/>
        </w:rPr>
        <w:t>Применение того или иного метода определяется допустимой погрешностью  расчетов и наличия исходных данных.</w:t>
      </w:r>
    </w:p>
    <w:p w14:paraId="65F7CA86" w14:textId="77777777" w:rsidR="00EA1BE8" w:rsidRPr="00EA1BE8" w:rsidRDefault="00EA1BE8" w:rsidP="00EA1BE8">
      <w:pPr>
        <w:ind w:right="76"/>
        <w:rPr>
          <w:b/>
          <w:szCs w:val="28"/>
        </w:rPr>
      </w:pPr>
    </w:p>
    <w:p w14:paraId="6E215A68" w14:textId="77777777" w:rsidR="00EA1BE8" w:rsidRPr="00EA1BE8" w:rsidRDefault="00EA1BE8" w:rsidP="00EA1BE8">
      <w:pPr>
        <w:ind w:right="76"/>
        <w:jc w:val="center"/>
        <w:rPr>
          <w:b/>
          <w:szCs w:val="28"/>
        </w:rPr>
      </w:pPr>
      <w:r w:rsidRPr="00EA1BE8">
        <w:rPr>
          <w:b/>
          <w:szCs w:val="28"/>
        </w:rPr>
        <w:t>По номинальной мощности и коэффициенту использования</w:t>
      </w:r>
    </w:p>
    <w:p w14:paraId="10963EEC" w14:textId="77777777" w:rsidR="00EA1BE8" w:rsidRPr="00EA1BE8" w:rsidRDefault="00EA1BE8" w:rsidP="00EA1BE8">
      <w:pPr>
        <w:ind w:right="76"/>
        <w:rPr>
          <w:szCs w:val="28"/>
        </w:rPr>
      </w:pPr>
    </w:p>
    <w:p w14:paraId="6EF89004" w14:textId="77777777" w:rsidR="00EA1BE8" w:rsidRPr="00EA1BE8" w:rsidRDefault="00EA1BE8" w:rsidP="00EA1BE8">
      <w:pPr>
        <w:ind w:right="76"/>
        <w:rPr>
          <w:szCs w:val="28"/>
        </w:rPr>
      </w:pPr>
      <w:r w:rsidRPr="00EA1BE8">
        <w:rPr>
          <w:szCs w:val="28"/>
        </w:rPr>
        <w:t>Метод определения расчетных нагрузок по номинальной мощности и коэффициенту использования применяется, как правило, для индивидуальных ЭП напряжением до 1 кВ, работающих в длительном режиме (ПВ=1).</w:t>
      </w:r>
    </w:p>
    <w:p w14:paraId="50B9D0B4" w14:textId="77777777" w:rsidR="00EA1BE8" w:rsidRPr="00EA1BE8" w:rsidRDefault="00EA1BE8" w:rsidP="00EA1BE8">
      <w:pPr>
        <w:ind w:right="76"/>
        <w:rPr>
          <w:szCs w:val="28"/>
        </w:rPr>
      </w:pPr>
      <w:r w:rsidRPr="00EA1BE8">
        <w:rPr>
          <w:szCs w:val="28"/>
        </w:rPr>
        <w:t>По данному методу расчетные нагрузки принимаются равными средним значениям нагрузок за наиболее загруженную смену:</w:t>
      </w:r>
    </w:p>
    <w:p w14:paraId="03886EEC" w14:textId="77777777" w:rsidR="00EA1BE8" w:rsidRPr="00EA1BE8" w:rsidRDefault="00EA1BE8" w:rsidP="00EA1BE8">
      <w:pPr>
        <w:ind w:right="76"/>
        <w:rPr>
          <w:szCs w:val="28"/>
        </w:rPr>
      </w:pPr>
      <w:r w:rsidRPr="00EA1BE8">
        <w:rPr>
          <w:szCs w:val="28"/>
        </w:rPr>
        <w:t>- расчетная активная мощность, потребляемая одним ЭП, при наличии графика нагрузки по активной мощности</w:t>
      </w:r>
    </w:p>
    <w:p w14:paraId="24140BEF" w14:textId="77777777" w:rsidR="00EA1BE8" w:rsidRPr="00EA1BE8" w:rsidRDefault="00EA1BE8" w:rsidP="00EA1BE8">
      <w:pPr>
        <w:ind w:right="76"/>
        <w:jc w:val="right"/>
        <w:rPr>
          <w:szCs w:val="28"/>
        </w:rPr>
      </w:pPr>
      <w:r w:rsidRPr="00EA1BE8">
        <w:rPr>
          <w:position w:val="-20"/>
          <w:szCs w:val="28"/>
        </w:rPr>
        <w:object w:dxaOrig="1320" w:dyaOrig="499" w14:anchorId="24462D90">
          <v:shape id="_x0000_i1164" type="#_x0000_t75" style="width:66pt;height:25pt" o:ole="">
            <v:imagedata r:id="rId285" o:title=""/>
          </v:shape>
          <o:OLEObject Type="Embed" ProgID="Equation.3" ShapeID="_x0000_i1164" DrawAspect="Content" ObjectID="_1665356317" r:id="rId286"/>
        </w:object>
      </w:r>
      <w:r w:rsidRPr="00EA1BE8">
        <w:rPr>
          <w:szCs w:val="28"/>
        </w:rPr>
        <w:t>,                                                    (</w:t>
      </w:r>
      <w:r>
        <w:rPr>
          <w:szCs w:val="28"/>
        </w:rPr>
        <w:t>6</w:t>
      </w:r>
      <w:r w:rsidRPr="00EA1BE8">
        <w:rPr>
          <w:szCs w:val="28"/>
        </w:rPr>
        <w:t>.1)</w:t>
      </w:r>
    </w:p>
    <w:p w14:paraId="301A8C25"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00" w:dyaOrig="499" w14:anchorId="334EA5CF">
          <v:shape id="_x0000_i1165" type="#_x0000_t75" style="width:20pt;height:25pt" o:ole="">
            <v:imagedata r:id="rId287" o:title=""/>
          </v:shape>
          <o:OLEObject Type="Embed" ProgID="Equation.3" ShapeID="_x0000_i1165" DrawAspect="Content" ObjectID="_1665356318" r:id="rId288"/>
        </w:object>
      </w:r>
      <w:r w:rsidRPr="00EA1BE8">
        <w:rPr>
          <w:szCs w:val="28"/>
        </w:rPr>
        <w:t xml:space="preserve"> – расчетная активная мощность, кВт; </w:t>
      </w:r>
      <w:r w:rsidRPr="00EA1BE8">
        <w:rPr>
          <w:position w:val="-14"/>
          <w:szCs w:val="28"/>
        </w:rPr>
        <w:object w:dxaOrig="600" w:dyaOrig="440" w14:anchorId="6B3BCE63">
          <v:shape id="_x0000_i1166" type="#_x0000_t75" style="width:30pt;height:22pt" o:ole="">
            <v:imagedata r:id="rId289" o:title=""/>
          </v:shape>
          <o:OLEObject Type="Embed" ProgID="Equation.3" ShapeID="_x0000_i1166" DrawAspect="Content" ObjectID="_1665356319" r:id="rId290"/>
        </w:object>
      </w:r>
      <w:r w:rsidRPr="00EA1BE8">
        <w:rPr>
          <w:szCs w:val="28"/>
        </w:rPr>
        <w:t xml:space="preserve"> - среднее значение активной мощности ЭП за наиболее загруженную смену, кВт;</w:t>
      </w:r>
    </w:p>
    <w:p w14:paraId="057F2363" w14:textId="77777777" w:rsidR="00EA1BE8" w:rsidRPr="00EA1BE8" w:rsidRDefault="00EA1BE8" w:rsidP="00EA1BE8">
      <w:pPr>
        <w:ind w:right="76"/>
        <w:rPr>
          <w:szCs w:val="28"/>
        </w:rPr>
      </w:pPr>
      <w:r w:rsidRPr="00EA1BE8">
        <w:rPr>
          <w:szCs w:val="28"/>
        </w:rPr>
        <w:t>- расчетная активная мощность, потребляемая одним ЭП, при отсутствии графика нагрузки по активной мощности</w:t>
      </w:r>
    </w:p>
    <w:p w14:paraId="797D4C6D" w14:textId="77777777" w:rsidR="00EA1BE8" w:rsidRPr="00EA1BE8" w:rsidRDefault="00EA1BE8" w:rsidP="00EA1BE8">
      <w:pPr>
        <w:ind w:right="76"/>
        <w:jc w:val="right"/>
        <w:rPr>
          <w:szCs w:val="28"/>
        </w:rPr>
      </w:pPr>
      <w:r w:rsidRPr="00EA1BE8">
        <w:rPr>
          <w:position w:val="-20"/>
          <w:szCs w:val="28"/>
        </w:rPr>
        <w:object w:dxaOrig="1600" w:dyaOrig="499" w14:anchorId="7069A426">
          <v:shape id="_x0000_i1167" type="#_x0000_t75" style="width:80pt;height:25pt" o:ole="">
            <v:imagedata r:id="rId291" o:title=""/>
          </v:shape>
          <o:OLEObject Type="Embed" ProgID="Equation.3" ShapeID="_x0000_i1167" DrawAspect="Content" ObjectID="_1665356320" r:id="rId292"/>
        </w:object>
      </w:r>
      <w:r w:rsidRPr="00EA1BE8">
        <w:rPr>
          <w:szCs w:val="28"/>
        </w:rPr>
        <w:t>,                                                       (</w:t>
      </w:r>
      <w:r>
        <w:rPr>
          <w:szCs w:val="28"/>
        </w:rPr>
        <w:t>6</w:t>
      </w:r>
      <w:r w:rsidRPr="00EA1BE8">
        <w:rPr>
          <w:szCs w:val="28"/>
        </w:rPr>
        <w:t>.2)</w:t>
      </w:r>
    </w:p>
    <w:p w14:paraId="56E9EC08" w14:textId="77777777" w:rsidR="00EA1BE8" w:rsidRPr="00EA1BE8" w:rsidRDefault="00EA1BE8" w:rsidP="00EA1BE8">
      <w:pPr>
        <w:ind w:right="76"/>
        <w:rPr>
          <w:szCs w:val="28"/>
        </w:rPr>
      </w:pPr>
      <w:r w:rsidRPr="00EA1BE8">
        <w:rPr>
          <w:szCs w:val="28"/>
        </w:rPr>
        <w:t xml:space="preserve">где </w:t>
      </w:r>
      <w:r w:rsidRPr="00EA1BE8">
        <w:rPr>
          <w:position w:val="-14"/>
          <w:szCs w:val="28"/>
        </w:rPr>
        <w:object w:dxaOrig="639" w:dyaOrig="440" w14:anchorId="1FCB2D22">
          <v:shape id="_x0000_i1168" type="#_x0000_t75" style="width:32pt;height:22pt" o:ole="">
            <v:imagedata r:id="rId293" o:title=""/>
          </v:shape>
          <o:OLEObject Type="Embed" ProgID="Equation.3" ShapeID="_x0000_i1168" DrawAspect="Content" ObjectID="_1665356321" r:id="rId294"/>
        </w:object>
      </w:r>
      <w:r w:rsidRPr="00EA1BE8">
        <w:rPr>
          <w:szCs w:val="28"/>
        </w:rPr>
        <w:t xml:space="preserve"> - коэффициент использования активной мощности электроприемником за рассматриваемый промежуток времени (технологический параметр), о.е.; </w:t>
      </w:r>
      <w:r w:rsidRPr="00EA1BE8">
        <w:rPr>
          <w:position w:val="-12"/>
          <w:szCs w:val="28"/>
        </w:rPr>
        <w:object w:dxaOrig="400" w:dyaOrig="420" w14:anchorId="508F3769">
          <v:shape id="_x0000_i1169" type="#_x0000_t75" style="width:20pt;height:21pt" o:ole="">
            <v:imagedata r:id="rId295" o:title=""/>
          </v:shape>
          <o:OLEObject Type="Embed" ProgID="Equation.3" ShapeID="_x0000_i1169" DrawAspect="Content" ObjectID="_1665356322" r:id="rId296"/>
        </w:object>
      </w:r>
      <w:r w:rsidRPr="00EA1BE8">
        <w:rPr>
          <w:szCs w:val="28"/>
        </w:rPr>
        <w:t xml:space="preserve"> - номинальная активная мощность ЭП, кВт;</w:t>
      </w:r>
    </w:p>
    <w:p w14:paraId="6710C140" w14:textId="77777777" w:rsidR="00EA1BE8" w:rsidRPr="00EA1BE8" w:rsidRDefault="00EA1BE8" w:rsidP="00EA1BE8">
      <w:pPr>
        <w:ind w:right="76"/>
        <w:rPr>
          <w:szCs w:val="28"/>
        </w:rPr>
      </w:pPr>
      <w:r w:rsidRPr="00EA1BE8">
        <w:rPr>
          <w:szCs w:val="28"/>
        </w:rPr>
        <w:t>- расчетная реактивная мощность, потребляемая одним ЭП, при наличии графика нагрузки по реактивной мощности</w:t>
      </w:r>
    </w:p>
    <w:p w14:paraId="08D2A5FF" w14:textId="77777777" w:rsidR="00EA1BE8" w:rsidRPr="00EA1BE8" w:rsidRDefault="00EA1BE8" w:rsidP="00EA1BE8">
      <w:pPr>
        <w:ind w:right="76"/>
        <w:jc w:val="right"/>
        <w:rPr>
          <w:szCs w:val="28"/>
        </w:rPr>
      </w:pPr>
      <w:r w:rsidRPr="00EA1BE8">
        <w:rPr>
          <w:position w:val="-20"/>
          <w:szCs w:val="28"/>
        </w:rPr>
        <w:object w:dxaOrig="1320" w:dyaOrig="499" w14:anchorId="214D8A9E">
          <v:shape id="_x0000_i1170" type="#_x0000_t75" style="width:66pt;height:25pt" o:ole="">
            <v:imagedata r:id="rId297" o:title=""/>
          </v:shape>
          <o:OLEObject Type="Embed" ProgID="Equation.3" ShapeID="_x0000_i1170" DrawAspect="Content" ObjectID="_1665356323" r:id="rId298"/>
        </w:object>
      </w:r>
      <w:r w:rsidRPr="00EA1BE8">
        <w:rPr>
          <w:szCs w:val="28"/>
        </w:rPr>
        <w:t>,                                                        (</w:t>
      </w:r>
      <w:r>
        <w:rPr>
          <w:szCs w:val="28"/>
        </w:rPr>
        <w:t>6</w:t>
      </w:r>
      <w:r w:rsidRPr="00EA1BE8">
        <w:rPr>
          <w:szCs w:val="28"/>
        </w:rPr>
        <w:t>.3)</w:t>
      </w:r>
    </w:p>
    <w:p w14:paraId="1436D0C6"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00" w:dyaOrig="499" w14:anchorId="36CB9036">
          <v:shape id="_x0000_i1171" type="#_x0000_t75" style="width:20pt;height:25pt" o:ole="">
            <v:imagedata r:id="rId299" o:title=""/>
          </v:shape>
          <o:OLEObject Type="Embed" ProgID="Equation.3" ShapeID="_x0000_i1171" DrawAspect="Content" ObjectID="_1665356324" r:id="rId300"/>
        </w:object>
      </w:r>
      <w:r w:rsidRPr="00EA1BE8">
        <w:rPr>
          <w:szCs w:val="28"/>
        </w:rPr>
        <w:t xml:space="preserve"> – расчетная реактивная мощность, кВ·Ар; </w:t>
      </w:r>
      <w:r w:rsidRPr="00EA1BE8">
        <w:rPr>
          <w:position w:val="-14"/>
          <w:szCs w:val="28"/>
        </w:rPr>
        <w:object w:dxaOrig="600" w:dyaOrig="440" w14:anchorId="3A684607">
          <v:shape id="_x0000_i1172" type="#_x0000_t75" style="width:30pt;height:22pt" o:ole="">
            <v:imagedata r:id="rId301" o:title=""/>
          </v:shape>
          <o:OLEObject Type="Embed" ProgID="Equation.3" ShapeID="_x0000_i1172" DrawAspect="Content" ObjectID="_1665356325" r:id="rId302"/>
        </w:object>
      </w:r>
      <w:r w:rsidRPr="00EA1BE8">
        <w:rPr>
          <w:szCs w:val="28"/>
        </w:rPr>
        <w:t xml:space="preserve"> - среднее значение реактивной мощности ЭП за наиболее загруженную смену, кВ·Ар;</w:t>
      </w:r>
    </w:p>
    <w:p w14:paraId="15F40B0F" w14:textId="77777777" w:rsidR="00EA1BE8" w:rsidRPr="00EA1BE8" w:rsidRDefault="00EA1BE8" w:rsidP="00EA1BE8">
      <w:pPr>
        <w:ind w:right="76"/>
        <w:rPr>
          <w:szCs w:val="28"/>
        </w:rPr>
      </w:pPr>
      <w:r w:rsidRPr="00EA1BE8">
        <w:rPr>
          <w:szCs w:val="28"/>
        </w:rPr>
        <w:t>- расчетная реактивная мощность, потребляемая одним ЭП, при отсутствии графика нагрузки по реактивной мощности</w:t>
      </w:r>
    </w:p>
    <w:p w14:paraId="4E58EABB" w14:textId="77777777" w:rsidR="00EA1BE8" w:rsidRPr="00EA1BE8" w:rsidRDefault="00EA1BE8" w:rsidP="00EA1BE8">
      <w:pPr>
        <w:ind w:right="76"/>
        <w:jc w:val="right"/>
        <w:rPr>
          <w:szCs w:val="28"/>
        </w:rPr>
      </w:pPr>
      <w:r w:rsidRPr="00EA1BE8">
        <w:rPr>
          <w:position w:val="-20"/>
          <w:szCs w:val="28"/>
        </w:rPr>
        <w:object w:dxaOrig="2900" w:dyaOrig="499" w14:anchorId="4D534F49">
          <v:shape id="_x0000_i1173" type="#_x0000_t75" style="width:145pt;height:25pt" o:ole="">
            <v:imagedata r:id="rId303" o:title=""/>
          </v:shape>
          <o:OLEObject Type="Embed" ProgID="Equation.3" ShapeID="_x0000_i1173" DrawAspect="Content" ObjectID="_1665356326" r:id="rId304"/>
        </w:object>
      </w:r>
      <w:r w:rsidRPr="00EA1BE8">
        <w:rPr>
          <w:szCs w:val="28"/>
        </w:rPr>
        <w:t>,                                              (</w:t>
      </w:r>
      <w:r>
        <w:rPr>
          <w:szCs w:val="28"/>
        </w:rPr>
        <w:t>6</w:t>
      </w:r>
      <w:r w:rsidRPr="00EA1BE8">
        <w:rPr>
          <w:szCs w:val="28"/>
        </w:rPr>
        <w:t>.4)</w:t>
      </w:r>
    </w:p>
    <w:p w14:paraId="4431EF2F"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600" w:dyaOrig="499" w14:anchorId="10158E12">
          <v:shape id="_x0000_i1174" type="#_x0000_t75" style="width:30pt;height:25pt" o:ole="">
            <v:imagedata r:id="rId305" o:title=""/>
          </v:shape>
          <o:OLEObject Type="Embed" ProgID="Equation.3" ShapeID="_x0000_i1174" DrawAspect="Content" ObjectID="_1665356327" r:id="rId306"/>
        </w:object>
      </w:r>
      <w:r w:rsidRPr="00EA1BE8">
        <w:rPr>
          <w:szCs w:val="28"/>
        </w:rPr>
        <w:t xml:space="preserve"> - коэффициент использования реактивной мощности ЭП за рассматриваемый промежуток времени (технологический параметр), о.е.; </w:t>
      </w:r>
    </w:p>
    <w:p w14:paraId="4AB1C374" w14:textId="77777777" w:rsidR="00EA1BE8" w:rsidRPr="00EA1BE8" w:rsidRDefault="00EA1BE8" w:rsidP="00EA1BE8">
      <w:pPr>
        <w:ind w:right="76"/>
        <w:rPr>
          <w:szCs w:val="28"/>
        </w:rPr>
      </w:pPr>
      <w:r w:rsidRPr="00EA1BE8">
        <w:rPr>
          <w:position w:val="-12"/>
          <w:szCs w:val="28"/>
        </w:rPr>
        <w:object w:dxaOrig="400" w:dyaOrig="420" w14:anchorId="25F80742">
          <v:shape id="_x0000_i1175" type="#_x0000_t75" style="width:20pt;height:21pt" o:ole="">
            <v:imagedata r:id="rId307" o:title=""/>
          </v:shape>
          <o:OLEObject Type="Embed" ProgID="Equation.3" ShapeID="_x0000_i1175" DrawAspect="Content" ObjectID="_1665356328" r:id="rId308"/>
        </w:object>
      </w:r>
      <w:r w:rsidRPr="00EA1BE8">
        <w:rPr>
          <w:szCs w:val="28"/>
        </w:rPr>
        <w:t xml:space="preserve"> - номинальная реактивная мощность ЭП, кВт; </w:t>
      </w:r>
      <w:r w:rsidRPr="00EA1BE8">
        <w:rPr>
          <w:szCs w:val="28"/>
          <w:lang w:val="en-US"/>
        </w:rPr>
        <w:t>tg</w:t>
      </w:r>
      <w:r w:rsidRPr="00EA1BE8">
        <w:rPr>
          <w:position w:val="-12"/>
          <w:szCs w:val="28"/>
          <w:lang w:val="en-US"/>
        </w:rPr>
        <w:object w:dxaOrig="420" w:dyaOrig="420" w14:anchorId="373B23BA">
          <v:shape id="_x0000_i1176" type="#_x0000_t75" style="width:21pt;height:21pt" o:ole="">
            <v:imagedata r:id="rId309" o:title=""/>
          </v:shape>
          <o:OLEObject Type="Embed" ProgID="Equation.3" ShapeID="_x0000_i1176" DrawAspect="Content" ObjectID="_1665356329" r:id="rId310"/>
        </w:object>
      </w:r>
      <w:r w:rsidRPr="00EA1BE8">
        <w:rPr>
          <w:szCs w:val="28"/>
        </w:rPr>
        <w:t xml:space="preserve"> - номинальное значение коэффициента реактивной мощности, соответствующий </w:t>
      </w:r>
      <w:r w:rsidRPr="00EA1BE8">
        <w:rPr>
          <w:szCs w:val="28"/>
          <w:lang w:val="en-US"/>
        </w:rPr>
        <w:t>cos</w:t>
      </w:r>
      <w:r w:rsidRPr="00EA1BE8">
        <w:rPr>
          <w:position w:val="-12"/>
          <w:szCs w:val="28"/>
          <w:lang w:val="en-US"/>
        </w:rPr>
        <w:object w:dxaOrig="420" w:dyaOrig="420" w14:anchorId="72D66B9C">
          <v:shape id="_x0000_i1177" type="#_x0000_t75" style="width:21pt;height:21pt" o:ole="">
            <v:imagedata r:id="rId311" o:title=""/>
          </v:shape>
          <o:OLEObject Type="Embed" ProgID="Equation.3" ShapeID="_x0000_i1177" DrawAspect="Content" ObjectID="_1665356330" r:id="rId312"/>
        </w:object>
      </w:r>
      <w:r w:rsidRPr="00EA1BE8">
        <w:rPr>
          <w:szCs w:val="28"/>
        </w:rPr>
        <w:t xml:space="preserve"> ЭП;</w:t>
      </w:r>
    </w:p>
    <w:p w14:paraId="20A409C4" w14:textId="77777777" w:rsidR="00EA1BE8" w:rsidRPr="00EA1BE8" w:rsidRDefault="00EA1BE8" w:rsidP="00EA1BE8">
      <w:pPr>
        <w:ind w:right="76"/>
        <w:rPr>
          <w:szCs w:val="28"/>
        </w:rPr>
      </w:pPr>
      <w:r w:rsidRPr="00EA1BE8">
        <w:rPr>
          <w:szCs w:val="28"/>
        </w:rPr>
        <w:t>- расчетная полная мощность, потребляемая одним ЭП</w:t>
      </w:r>
    </w:p>
    <w:p w14:paraId="501768C3" w14:textId="77777777" w:rsidR="00EA1BE8" w:rsidRPr="00EA1BE8" w:rsidRDefault="00EA1BE8" w:rsidP="00EA1BE8">
      <w:pPr>
        <w:ind w:right="76"/>
        <w:jc w:val="right"/>
        <w:rPr>
          <w:szCs w:val="28"/>
        </w:rPr>
      </w:pPr>
      <w:r w:rsidRPr="00EA1BE8">
        <w:rPr>
          <w:position w:val="-22"/>
          <w:szCs w:val="28"/>
        </w:rPr>
        <w:object w:dxaOrig="2100" w:dyaOrig="680" w14:anchorId="26EB4618">
          <v:shape id="_x0000_i1178" type="#_x0000_t75" style="width:105pt;height:34pt" o:ole="">
            <v:imagedata r:id="rId313" o:title=""/>
          </v:shape>
          <o:OLEObject Type="Embed" ProgID="Equation.3" ShapeID="_x0000_i1178" DrawAspect="Content" ObjectID="_1665356331" r:id="rId314"/>
        </w:object>
      </w:r>
      <w:r w:rsidRPr="00EA1BE8">
        <w:rPr>
          <w:szCs w:val="28"/>
        </w:rPr>
        <w:t>,                                                     (</w:t>
      </w:r>
      <w:r>
        <w:rPr>
          <w:szCs w:val="28"/>
        </w:rPr>
        <w:t>6</w:t>
      </w:r>
      <w:r w:rsidRPr="00EA1BE8">
        <w:rPr>
          <w:szCs w:val="28"/>
        </w:rPr>
        <w:t>.5)</w:t>
      </w:r>
    </w:p>
    <w:p w14:paraId="2D1AE266"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40" w:dyaOrig="499" w14:anchorId="2AECDB77">
          <v:shape id="_x0000_i1179" type="#_x0000_t75" style="width:17pt;height:25pt" o:ole="">
            <v:imagedata r:id="rId315" o:title=""/>
          </v:shape>
          <o:OLEObject Type="Embed" ProgID="Equation.3" ShapeID="_x0000_i1179" DrawAspect="Content" ObjectID="_1665356332" r:id="rId316"/>
        </w:object>
      </w:r>
      <w:r w:rsidRPr="00EA1BE8">
        <w:rPr>
          <w:szCs w:val="28"/>
        </w:rPr>
        <w:t xml:space="preserve"> - расчетное значение полной мощности ЭП, кВ·А;</w:t>
      </w:r>
    </w:p>
    <w:p w14:paraId="7B6C298F" w14:textId="77777777" w:rsidR="00EA1BE8" w:rsidRPr="00EA1BE8" w:rsidRDefault="00EA1BE8" w:rsidP="00EA1BE8">
      <w:pPr>
        <w:ind w:right="76"/>
        <w:rPr>
          <w:szCs w:val="28"/>
        </w:rPr>
      </w:pPr>
      <w:r w:rsidRPr="00EA1BE8">
        <w:rPr>
          <w:szCs w:val="28"/>
        </w:rPr>
        <w:t>- расчетное значение тока ЭП</w:t>
      </w:r>
    </w:p>
    <w:p w14:paraId="7F83503A" w14:textId="77777777" w:rsidR="00EA1BE8" w:rsidRPr="00EA1BE8" w:rsidRDefault="00EA1BE8" w:rsidP="00EA1BE8">
      <w:pPr>
        <w:ind w:right="76"/>
        <w:jc w:val="right"/>
        <w:rPr>
          <w:szCs w:val="28"/>
        </w:rPr>
      </w:pPr>
      <w:r w:rsidRPr="00EA1BE8">
        <w:rPr>
          <w:position w:val="-38"/>
          <w:szCs w:val="28"/>
        </w:rPr>
        <w:object w:dxaOrig="1500" w:dyaOrig="940" w14:anchorId="5BAC286A">
          <v:shape id="_x0000_i1180" type="#_x0000_t75" style="width:75pt;height:47pt" o:ole="">
            <v:imagedata r:id="rId317" o:title=""/>
          </v:shape>
          <o:OLEObject Type="Embed" ProgID="Equation.3" ShapeID="_x0000_i1180" DrawAspect="Content" ObjectID="_1665356333" r:id="rId318"/>
        </w:object>
      </w:r>
      <w:r w:rsidRPr="00EA1BE8">
        <w:rPr>
          <w:szCs w:val="28"/>
        </w:rPr>
        <w:t>,                                                      (</w:t>
      </w:r>
      <w:r>
        <w:rPr>
          <w:szCs w:val="28"/>
        </w:rPr>
        <w:t>6</w:t>
      </w:r>
      <w:r w:rsidRPr="00EA1BE8">
        <w:rPr>
          <w:szCs w:val="28"/>
        </w:rPr>
        <w:t>.6)</w:t>
      </w:r>
    </w:p>
    <w:p w14:paraId="6BA9B5E2"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20" w:dyaOrig="499" w14:anchorId="76974F95">
          <v:shape id="_x0000_i1181" type="#_x0000_t75" style="width:16pt;height:25pt" o:ole="">
            <v:imagedata r:id="rId319" o:title=""/>
          </v:shape>
          <o:OLEObject Type="Embed" ProgID="Equation.3" ShapeID="_x0000_i1181" DrawAspect="Content" ObjectID="_1665356334" r:id="rId320"/>
        </w:object>
      </w:r>
      <w:r w:rsidRPr="00EA1BE8">
        <w:rPr>
          <w:szCs w:val="28"/>
        </w:rPr>
        <w:t xml:space="preserve"> – расчетный ток ЭП, А; </w:t>
      </w:r>
      <w:r w:rsidRPr="00EA1BE8">
        <w:rPr>
          <w:position w:val="-12"/>
          <w:szCs w:val="28"/>
        </w:rPr>
        <w:object w:dxaOrig="480" w:dyaOrig="420" w14:anchorId="25D5089B">
          <v:shape id="_x0000_i1182" type="#_x0000_t75" style="width:24pt;height:21pt" o:ole="">
            <v:imagedata r:id="rId321" o:title=""/>
          </v:shape>
          <o:OLEObject Type="Embed" ProgID="Equation.3" ShapeID="_x0000_i1182" DrawAspect="Content" ObjectID="_1665356335" r:id="rId322"/>
        </w:object>
      </w:r>
      <w:r w:rsidRPr="00EA1BE8">
        <w:rPr>
          <w:szCs w:val="28"/>
        </w:rPr>
        <w:t xml:space="preserve"> – напряжение питания ЭП, кВ.</w:t>
      </w:r>
    </w:p>
    <w:p w14:paraId="68B37FD5" w14:textId="77777777" w:rsidR="00EA1BE8" w:rsidRPr="00EA1BE8" w:rsidRDefault="00EA1BE8" w:rsidP="00EA1BE8">
      <w:pPr>
        <w:ind w:right="76"/>
        <w:rPr>
          <w:szCs w:val="28"/>
        </w:rPr>
      </w:pPr>
      <w:r w:rsidRPr="00EA1BE8">
        <w:rPr>
          <w:szCs w:val="28"/>
        </w:rPr>
        <w:t xml:space="preserve">По данному методу допускается определение расчетных нагрузок группы ЭП напряжением до 1 кВ, связанных технологическим процессом, (например, многодвигательные приводы), а их число, как правило, не более трех-четырех. Режим работы электроприемников данной группы должен быть приведен к длительному режиму (ПВ=1). </w:t>
      </w:r>
    </w:p>
    <w:p w14:paraId="493BFB66" w14:textId="77777777" w:rsidR="00EA1BE8" w:rsidRPr="00EA1BE8" w:rsidRDefault="00EA1BE8" w:rsidP="00EA1BE8">
      <w:pPr>
        <w:ind w:right="76"/>
        <w:rPr>
          <w:szCs w:val="28"/>
        </w:rPr>
      </w:pPr>
      <w:r w:rsidRPr="00EA1BE8">
        <w:rPr>
          <w:szCs w:val="28"/>
        </w:rPr>
        <w:t>Расчетные нагрузки группы ЭП, определяемые по данному методу:</w:t>
      </w:r>
    </w:p>
    <w:p w14:paraId="1D285CE9" w14:textId="77777777" w:rsidR="00EA1BE8" w:rsidRPr="00EA1BE8" w:rsidRDefault="00EA1BE8" w:rsidP="00EA1BE8">
      <w:pPr>
        <w:ind w:right="76"/>
        <w:rPr>
          <w:szCs w:val="28"/>
        </w:rPr>
      </w:pPr>
      <w:r w:rsidRPr="00EA1BE8">
        <w:rPr>
          <w:szCs w:val="28"/>
        </w:rPr>
        <w:t>- расчетная активная мощность, потребляемая группой ЭП, при наличии группового графика узла нагрузки по активной мощности</w:t>
      </w:r>
    </w:p>
    <w:p w14:paraId="30811CDB" w14:textId="77777777" w:rsidR="00EA1BE8" w:rsidRPr="00EA1BE8" w:rsidRDefault="00EA1BE8" w:rsidP="00EA1BE8">
      <w:pPr>
        <w:ind w:right="76"/>
        <w:jc w:val="right"/>
        <w:rPr>
          <w:szCs w:val="28"/>
        </w:rPr>
      </w:pPr>
      <w:r w:rsidRPr="00EA1BE8">
        <w:rPr>
          <w:position w:val="-20"/>
          <w:szCs w:val="28"/>
        </w:rPr>
        <w:object w:dxaOrig="1359" w:dyaOrig="499" w14:anchorId="78B7F759">
          <v:shape id="_x0000_i1183" type="#_x0000_t75" style="width:68pt;height:25pt" o:ole="">
            <v:imagedata r:id="rId323" o:title=""/>
          </v:shape>
          <o:OLEObject Type="Embed" ProgID="Equation.3" ShapeID="_x0000_i1183" DrawAspect="Content" ObjectID="_1665356336" r:id="rId324"/>
        </w:object>
      </w:r>
      <w:r w:rsidRPr="00EA1BE8">
        <w:rPr>
          <w:szCs w:val="28"/>
        </w:rPr>
        <w:t>,                                                     (</w:t>
      </w:r>
      <w:r>
        <w:rPr>
          <w:szCs w:val="28"/>
        </w:rPr>
        <w:t>6</w:t>
      </w:r>
      <w:r w:rsidRPr="00EA1BE8">
        <w:rPr>
          <w:szCs w:val="28"/>
        </w:rPr>
        <w:t>.7)</w:t>
      </w:r>
    </w:p>
    <w:p w14:paraId="643CB89A"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20" w:dyaOrig="499" w14:anchorId="449917C1">
          <v:shape id="_x0000_i1184" type="#_x0000_t75" style="width:21pt;height:25pt" o:ole="">
            <v:imagedata r:id="rId325" o:title=""/>
          </v:shape>
          <o:OLEObject Type="Embed" ProgID="Equation.3" ShapeID="_x0000_i1184" DrawAspect="Content" ObjectID="_1665356337" r:id="rId326"/>
        </w:object>
      </w:r>
      <w:r w:rsidRPr="00EA1BE8">
        <w:rPr>
          <w:szCs w:val="28"/>
        </w:rPr>
        <w:t xml:space="preserve"> - расчетная активная мощность, потребляемая группой ЭП, кВт; </w:t>
      </w:r>
    </w:p>
    <w:p w14:paraId="0882CAE2" w14:textId="77777777" w:rsidR="00EA1BE8" w:rsidRPr="00EA1BE8" w:rsidRDefault="00EA1BE8" w:rsidP="00EA1BE8">
      <w:pPr>
        <w:ind w:right="76"/>
        <w:rPr>
          <w:szCs w:val="28"/>
        </w:rPr>
      </w:pPr>
      <w:r w:rsidRPr="00EA1BE8">
        <w:rPr>
          <w:position w:val="-14"/>
          <w:szCs w:val="28"/>
        </w:rPr>
        <w:object w:dxaOrig="680" w:dyaOrig="440" w14:anchorId="40311BDC">
          <v:shape id="_x0000_i1185" type="#_x0000_t75" style="width:34pt;height:22pt" o:ole="">
            <v:imagedata r:id="rId327" o:title=""/>
          </v:shape>
          <o:OLEObject Type="Embed" ProgID="Equation.3" ShapeID="_x0000_i1185" DrawAspect="Content" ObjectID="_1665356338" r:id="rId328"/>
        </w:object>
      </w:r>
      <w:r w:rsidRPr="00EA1BE8">
        <w:rPr>
          <w:szCs w:val="28"/>
        </w:rPr>
        <w:t xml:space="preserve"> - средняя активная мощность, потребляемая группой ЭП, за наиболее загруженную смену, кВт;</w:t>
      </w:r>
    </w:p>
    <w:p w14:paraId="1CADF8E6" w14:textId="77777777" w:rsidR="00EA1BE8" w:rsidRPr="00EA1BE8" w:rsidRDefault="00EA1BE8" w:rsidP="00EA1BE8">
      <w:pPr>
        <w:ind w:right="76"/>
        <w:rPr>
          <w:szCs w:val="28"/>
        </w:rPr>
      </w:pPr>
      <w:r w:rsidRPr="00EA1BE8">
        <w:rPr>
          <w:szCs w:val="28"/>
        </w:rPr>
        <w:lastRenderedPageBreak/>
        <w:t>- расчетная активная мощность, потребляемая группой ЭП, при отсутствии группового графика узла нагрузки по активной мощности</w:t>
      </w:r>
    </w:p>
    <w:p w14:paraId="59325D41" w14:textId="77777777" w:rsidR="00EA1BE8" w:rsidRPr="00EA1BE8" w:rsidRDefault="00EA1BE8" w:rsidP="00EA1BE8">
      <w:pPr>
        <w:ind w:right="76"/>
        <w:jc w:val="right"/>
        <w:rPr>
          <w:szCs w:val="28"/>
        </w:rPr>
      </w:pPr>
      <w:r w:rsidRPr="00EA1BE8">
        <w:rPr>
          <w:position w:val="-42"/>
          <w:szCs w:val="28"/>
        </w:rPr>
        <w:object w:dxaOrig="2439" w:dyaOrig="999" w14:anchorId="37068B1C">
          <v:shape id="_x0000_i1186" type="#_x0000_t75" style="width:122pt;height:50pt" o:ole="">
            <v:imagedata r:id="rId329" o:title=""/>
          </v:shape>
          <o:OLEObject Type="Embed" ProgID="Equation.3" ShapeID="_x0000_i1186" DrawAspect="Content" ObjectID="_1665356339" r:id="rId330"/>
        </w:object>
      </w:r>
      <w:r w:rsidRPr="00EA1BE8">
        <w:rPr>
          <w:szCs w:val="28"/>
        </w:rPr>
        <w:t>,                                              (</w:t>
      </w:r>
      <w:r>
        <w:rPr>
          <w:szCs w:val="28"/>
        </w:rPr>
        <w:t>6</w:t>
      </w:r>
      <w:r w:rsidRPr="00EA1BE8">
        <w:rPr>
          <w:szCs w:val="28"/>
        </w:rPr>
        <w:t>.8)</w:t>
      </w:r>
    </w:p>
    <w:p w14:paraId="7C306E50" w14:textId="77777777" w:rsidR="00EA1BE8" w:rsidRPr="00EA1BE8" w:rsidRDefault="00EA1BE8" w:rsidP="00EA1BE8">
      <w:pPr>
        <w:ind w:right="76"/>
        <w:rPr>
          <w:szCs w:val="28"/>
        </w:rPr>
      </w:pPr>
      <w:r w:rsidRPr="00EA1BE8">
        <w:rPr>
          <w:szCs w:val="28"/>
        </w:rPr>
        <w:t xml:space="preserve">где </w:t>
      </w:r>
      <w:r w:rsidRPr="00EA1BE8">
        <w:rPr>
          <w:position w:val="-26"/>
          <w:szCs w:val="28"/>
        </w:rPr>
        <w:object w:dxaOrig="880" w:dyaOrig="560" w14:anchorId="11136FE4">
          <v:shape id="_x0000_i1187" type="#_x0000_t75" style="width:44pt;height:28pt" o:ole="">
            <v:imagedata r:id="rId331" o:title=""/>
          </v:shape>
          <o:OLEObject Type="Embed" ProgID="Equation.3" ShapeID="_x0000_i1187" DrawAspect="Content" ObjectID="_1665356340" r:id="rId332"/>
        </w:object>
      </w:r>
      <w:r w:rsidRPr="00EA1BE8">
        <w:rPr>
          <w:szCs w:val="28"/>
        </w:rPr>
        <w:t xml:space="preserve"> - коэффициент использования по активной мощности индивидуального ЭП, входящего в группу; </w:t>
      </w:r>
      <w:r w:rsidRPr="00EA1BE8">
        <w:rPr>
          <w:szCs w:val="28"/>
          <w:lang w:val="en-US"/>
        </w:rPr>
        <w:t>n</w:t>
      </w:r>
      <w:r w:rsidRPr="00EA1BE8">
        <w:rPr>
          <w:szCs w:val="28"/>
        </w:rPr>
        <w:t xml:space="preserve"> – число ЭП в группе;</w:t>
      </w:r>
    </w:p>
    <w:p w14:paraId="6904DBE3" w14:textId="77777777" w:rsidR="00EA1BE8" w:rsidRPr="00EA1BE8" w:rsidRDefault="00EA1BE8" w:rsidP="00EA1BE8">
      <w:pPr>
        <w:ind w:right="76"/>
        <w:rPr>
          <w:szCs w:val="28"/>
        </w:rPr>
      </w:pPr>
      <w:r w:rsidRPr="00EA1BE8">
        <w:rPr>
          <w:szCs w:val="28"/>
        </w:rPr>
        <w:t>- расчетная реактивная мощность, потребляемая группой ЭП, при наличии группового графика узла нагрузки по реактивной мощности</w:t>
      </w:r>
    </w:p>
    <w:p w14:paraId="7A7471CC" w14:textId="77777777" w:rsidR="00EA1BE8" w:rsidRPr="00EA1BE8" w:rsidRDefault="00EA1BE8" w:rsidP="00EA1BE8">
      <w:pPr>
        <w:ind w:right="76"/>
        <w:jc w:val="right"/>
        <w:rPr>
          <w:szCs w:val="28"/>
        </w:rPr>
      </w:pPr>
      <w:r w:rsidRPr="00EA1BE8">
        <w:rPr>
          <w:position w:val="-20"/>
          <w:szCs w:val="28"/>
        </w:rPr>
        <w:object w:dxaOrig="1460" w:dyaOrig="499" w14:anchorId="31B83294">
          <v:shape id="_x0000_i1188" type="#_x0000_t75" style="width:73pt;height:25pt" o:ole="">
            <v:imagedata r:id="rId333" o:title=""/>
          </v:shape>
          <o:OLEObject Type="Embed" ProgID="Equation.3" ShapeID="_x0000_i1188" DrawAspect="Content" ObjectID="_1665356341" r:id="rId334"/>
        </w:object>
      </w:r>
      <w:r w:rsidRPr="00EA1BE8">
        <w:rPr>
          <w:szCs w:val="28"/>
        </w:rPr>
        <w:t>,                                                       (</w:t>
      </w:r>
      <w:r>
        <w:rPr>
          <w:szCs w:val="28"/>
        </w:rPr>
        <w:t>6</w:t>
      </w:r>
      <w:r w:rsidRPr="00EA1BE8">
        <w:rPr>
          <w:szCs w:val="28"/>
        </w:rPr>
        <w:t>.9)</w:t>
      </w:r>
    </w:p>
    <w:p w14:paraId="603E933F"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60" w:dyaOrig="499" w14:anchorId="02792CD0">
          <v:shape id="_x0000_i1189" type="#_x0000_t75" style="width:23pt;height:25pt" o:ole="">
            <v:imagedata r:id="rId335" o:title=""/>
          </v:shape>
          <o:OLEObject Type="Embed" ProgID="Equation.3" ShapeID="_x0000_i1189" DrawAspect="Content" ObjectID="_1665356342" r:id="rId336"/>
        </w:object>
      </w:r>
      <w:r w:rsidRPr="00EA1BE8">
        <w:rPr>
          <w:szCs w:val="28"/>
        </w:rPr>
        <w:t xml:space="preserve"> - расчетная реактивная мощность группы ЭП, кВ·Ар; </w:t>
      </w:r>
      <w:r w:rsidRPr="00EA1BE8">
        <w:rPr>
          <w:position w:val="-14"/>
          <w:szCs w:val="28"/>
        </w:rPr>
        <w:object w:dxaOrig="720" w:dyaOrig="440" w14:anchorId="7DB8E141">
          <v:shape id="_x0000_i1190" type="#_x0000_t75" style="width:36pt;height:22pt" o:ole="">
            <v:imagedata r:id="rId337" o:title=""/>
          </v:shape>
          <o:OLEObject Type="Embed" ProgID="Equation.3" ShapeID="_x0000_i1190" DrawAspect="Content" ObjectID="_1665356343" r:id="rId338"/>
        </w:object>
      </w:r>
      <w:r w:rsidRPr="00EA1BE8">
        <w:rPr>
          <w:szCs w:val="28"/>
        </w:rPr>
        <w:t xml:space="preserve"> - среднее значение реактивной мощности группы ЭП, кВ·Ар;</w:t>
      </w:r>
    </w:p>
    <w:p w14:paraId="5BA3C6B4" w14:textId="77777777" w:rsidR="00EA1BE8" w:rsidRPr="00EA1BE8" w:rsidRDefault="00EA1BE8" w:rsidP="00EA1BE8">
      <w:pPr>
        <w:ind w:right="76"/>
        <w:rPr>
          <w:szCs w:val="28"/>
        </w:rPr>
      </w:pPr>
      <w:r w:rsidRPr="00EA1BE8">
        <w:rPr>
          <w:szCs w:val="28"/>
        </w:rPr>
        <w:t>- расчетная реактивная мощность, потребляемая группой ЭП, при отсутствии группового графика узла нагрузки по реактивной мощности</w:t>
      </w:r>
    </w:p>
    <w:p w14:paraId="350ADA08" w14:textId="77777777" w:rsidR="00EA1BE8" w:rsidRPr="00EA1BE8" w:rsidRDefault="00EA1BE8" w:rsidP="00EA1BE8">
      <w:pPr>
        <w:ind w:right="76"/>
        <w:jc w:val="right"/>
        <w:rPr>
          <w:szCs w:val="28"/>
        </w:rPr>
      </w:pPr>
      <w:r w:rsidRPr="00EA1BE8">
        <w:rPr>
          <w:position w:val="-42"/>
          <w:szCs w:val="28"/>
        </w:rPr>
        <w:object w:dxaOrig="2500" w:dyaOrig="999" w14:anchorId="38A67593">
          <v:shape id="_x0000_i1191" type="#_x0000_t75" style="width:125pt;height:50pt" o:ole="">
            <v:imagedata r:id="rId339" o:title=""/>
          </v:shape>
          <o:OLEObject Type="Embed" ProgID="Equation.3" ShapeID="_x0000_i1191" DrawAspect="Content" ObjectID="_1665356344" r:id="rId340"/>
        </w:object>
      </w:r>
      <w:r w:rsidRPr="00EA1BE8">
        <w:rPr>
          <w:szCs w:val="28"/>
        </w:rPr>
        <w:t xml:space="preserve">   или   </w:t>
      </w:r>
      <w:r w:rsidRPr="00EA1BE8">
        <w:rPr>
          <w:position w:val="-20"/>
          <w:szCs w:val="28"/>
        </w:rPr>
        <w:object w:dxaOrig="1560" w:dyaOrig="499" w14:anchorId="64F955A7">
          <v:shape id="_x0000_i1192" type="#_x0000_t75" style="width:78pt;height:25pt" o:ole="">
            <v:imagedata r:id="rId341" o:title=""/>
          </v:shape>
          <o:OLEObject Type="Embed" ProgID="Equation.3" ShapeID="_x0000_i1192" DrawAspect="Content" ObjectID="_1665356345" r:id="rId342"/>
        </w:object>
      </w:r>
      <w:r w:rsidRPr="00EA1BE8">
        <w:rPr>
          <w:szCs w:val="28"/>
        </w:rPr>
        <w:t>,                                (</w:t>
      </w:r>
      <w:r>
        <w:rPr>
          <w:szCs w:val="28"/>
        </w:rPr>
        <w:t>6</w:t>
      </w:r>
      <w:r w:rsidRPr="00EA1BE8">
        <w:rPr>
          <w:szCs w:val="28"/>
        </w:rPr>
        <w:t>.10)</w:t>
      </w:r>
    </w:p>
    <w:p w14:paraId="7C5B3B4C" w14:textId="77777777" w:rsidR="00EA1BE8" w:rsidRPr="00EA1BE8" w:rsidRDefault="00EA1BE8" w:rsidP="00EA1BE8">
      <w:pPr>
        <w:ind w:right="76"/>
        <w:rPr>
          <w:szCs w:val="28"/>
        </w:rPr>
      </w:pPr>
      <w:r w:rsidRPr="00EA1BE8">
        <w:rPr>
          <w:szCs w:val="28"/>
        </w:rPr>
        <w:t xml:space="preserve">где </w:t>
      </w:r>
      <w:r w:rsidRPr="00EA1BE8">
        <w:rPr>
          <w:position w:val="-26"/>
          <w:szCs w:val="28"/>
        </w:rPr>
        <w:object w:dxaOrig="920" w:dyaOrig="560" w14:anchorId="4C57CBEC">
          <v:shape id="_x0000_i1193" type="#_x0000_t75" style="width:46pt;height:28pt" o:ole="">
            <v:imagedata r:id="rId343" o:title=""/>
          </v:shape>
          <o:OLEObject Type="Embed" ProgID="Equation.3" ShapeID="_x0000_i1193" DrawAspect="Content" ObjectID="_1665356346" r:id="rId344"/>
        </w:object>
      </w:r>
      <w:r w:rsidRPr="00EA1BE8">
        <w:rPr>
          <w:szCs w:val="28"/>
        </w:rPr>
        <w:t xml:space="preserve"> - коэффициент использования по реактивной мощности индивидуального ЭП, входящего в группу; </w:t>
      </w:r>
      <w:r w:rsidRPr="00EA1BE8">
        <w:rPr>
          <w:position w:val="-20"/>
          <w:szCs w:val="28"/>
        </w:rPr>
        <w:object w:dxaOrig="660" w:dyaOrig="499" w14:anchorId="5F36F7EC">
          <v:shape id="_x0000_i1194" type="#_x0000_t75" style="width:33pt;height:25pt" o:ole="">
            <v:imagedata r:id="rId345" o:title=""/>
          </v:shape>
          <o:OLEObject Type="Embed" ProgID="Equation.3" ShapeID="_x0000_i1194" DrawAspect="Content" ObjectID="_1665356347" r:id="rId346"/>
        </w:object>
      </w:r>
      <w:r w:rsidRPr="00EA1BE8">
        <w:rPr>
          <w:szCs w:val="28"/>
        </w:rPr>
        <w:t xml:space="preserve"> - средневзвешенный коэффициент реактивной мощности, соответствующий средневзвешенному значению </w:t>
      </w:r>
      <w:r w:rsidRPr="00EA1BE8">
        <w:rPr>
          <w:position w:val="-14"/>
          <w:szCs w:val="28"/>
        </w:rPr>
        <w:object w:dxaOrig="1200" w:dyaOrig="440" w14:anchorId="5AD1F4BF">
          <v:shape id="_x0000_i1195" type="#_x0000_t75" style="width:60.5pt;height:22.5pt" o:ole="">
            <v:imagedata r:id="rId347" o:title=""/>
          </v:shape>
          <o:OLEObject Type="Embed" ProgID="Equation.3" ShapeID="_x0000_i1195" DrawAspect="Content" ObjectID="_1665356348" r:id="rId348"/>
        </w:object>
      </w:r>
      <w:r w:rsidRPr="00EA1BE8">
        <w:rPr>
          <w:szCs w:val="28"/>
        </w:rPr>
        <w:t xml:space="preserve"> данной группы ЭП;</w:t>
      </w:r>
    </w:p>
    <w:p w14:paraId="52FEBD02" w14:textId="77777777" w:rsidR="00EA1BE8" w:rsidRPr="00EA1BE8" w:rsidRDefault="00EA1BE8" w:rsidP="00EA1BE8">
      <w:pPr>
        <w:ind w:right="76"/>
        <w:rPr>
          <w:szCs w:val="28"/>
        </w:rPr>
      </w:pPr>
      <w:r w:rsidRPr="00EA1BE8">
        <w:rPr>
          <w:szCs w:val="28"/>
        </w:rPr>
        <w:t>- расчетная полная мощность, потребляемая группой ЭП</w:t>
      </w:r>
    </w:p>
    <w:p w14:paraId="11A5CCDF" w14:textId="77777777" w:rsidR="00EA1BE8" w:rsidRPr="00EA1BE8" w:rsidRDefault="00EA1BE8" w:rsidP="00EA1BE8">
      <w:pPr>
        <w:ind w:right="76"/>
        <w:jc w:val="right"/>
        <w:rPr>
          <w:szCs w:val="28"/>
        </w:rPr>
      </w:pPr>
      <w:r w:rsidRPr="00EA1BE8">
        <w:rPr>
          <w:position w:val="-22"/>
          <w:szCs w:val="28"/>
        </w:rPr>
        <w:object w:dxaOrig="2060" w:dyaOrig="680" w14:anchorId="43A71F53">
          <v:shape id="_x0000_i1196" type="#_x0000_t75" style="width:103pt;height:34pt" o:ole="">
            <v:imagedata r:id="rId349" o:title=""/>
          </v:shape>
          <o:OLEObject Type="Embed" ProgID="Equation.3" ShapeID="_x0000_i1196" DrawAspect="Content" ObjectID="_1665356349" r:id="rId350"/>
        </w:object>
      </w:r>
      <w:r w:rsidRPr="00EA1BE8">
        <w:rPr>
          <w:szCs w:val="28"/>
        </w:rPr>
        <w:t xml:space="preserve">                                                    (</w:t>
      </w:r>
      <w:r>
        <w:rPr>
          <w:szCs w:val="28"/>
        </w:rPr>
        <w:t>6</w:t>
      </w:r>
      <w:r w:rsidRPr="00EA1BE8">
        <w:rPr>
          <w:szCs w:val="28"/>
        </w:rPr>
        <w:t>.11)</w:t>
      </w:r>
    </w:p>
    <w:p w14:paraId="20B14401"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80" w:dyaOrig="499" w14:anchorId="7D69881E">
          <v:shape id="_x0000_i1197" type="#_x0000_t75" style="width:19pt;height:25pt" o:ole="">
            <v:imagedata r:id="rId351" o:title=""/>
          </v:shape>
          <o:OLEObject Type="Embed" ProgID="Equation.3" ShapeID="_x0000_i1197" DrawAspect="Content" ObjectID="_1665356350" r:id="rId352"/>
        </w:object>
      </w:r>
      <w:r w:rsidRPr="00EA1BE8">
        <w:rPr>
          <w:szCs w:val="28"/>
        </w:rPr>
        <w:t xml:space="preserve"> - расчетная полная мощность узла нагрузки, кВ·А.</w:t>
      </w:r>
    </w:p>
    <w:p w14:paraId="4B8AAEA8" w14:textId="77777777" w:rsidR="00EA1BE8" w:rsidRPr="00EA1BE8" w:rsidRDefault="00EA1BE8" w:rsidP="00EA1BE8">
      <w:pPr>
        <w:ind w:right="76"/>
        <w:rPr>
          <w:szCs w:val="28"/>
        </w:rPr>
      </w:pPr>
      <w:r w:rsidRPr="00EA1BE8">
        <w:rPr>
          <w:szCs w:val="28"/>
        </w:rPr>
        <w:t>- Расчетное значение тока группы ЭП:</w:t>
      </w:r>
    </w:p>
    <w:p w14:paraId="225B4A22" w14:textId="77777777" w:rsidR="00EA1BE8" w:rsidRPr="00EA1BE8" w:rsidRDefault="00EA1BE8" w:rsidP="00EA1BE8">
      <w:pPr>
        <w:ind w:right="76"/>
        <w:jc w:val="right"/>
        <w:rPr>
          <w:szCs w:val="28"/>
        </w:rPr>
      </w:pPr>
      <w:r w:rsidRPr="00EA1BE8">
        <w:rPr>
          <w:position w:val="-38"/>
          <w:szCs w:val="28"/>
        </w:rPr>
        <w:object w:dxaOrig="1540" w:dyaOrig="940" w14:anchorId="5497E65A">
          <v:shape id="_x0000_i1198" type="#_x0000_t75" style="width:77pt;height:47pt" o:ole="">
            <v:imagedata r:id="rId353" o:title=""/>
          </v:shape>
          <o:OLEObject Type="Embed" ProgID="Equation.3" ShapeID="_x0000_i1198" DrawAspect="Content" ObjectID="_1665356351" r:id="rId354"/>
        </w:object>
      </w:r>
      <w:r w:rsidRPr="00EA1BE8">
        <w:rPr>
          <w:szCs w:val="28"/>
        </w:rPr>
        <w:t xml:space="preserve">                                                       (</w:t>
      </w:r>
      <w:r>
        <w:rPr>
          <w:szCs w:val="28"/>
        </w:rPr>
        <w:t>6</w:t>
      </w:r>
      <w:r w:rsidRPr="00EA1BE8">
        <w:rPr>
          <w:szCs w:val="28"/>
        </w:rPr>
        <w:t>.12)</w:t>
      </w:r>
    </w:p>
    <w:p w14:paraId="2337D1CC" w14:textId="77777777" w:rsidR="00EA1BE8" w:rsidRPr="00EA1BE8" w:rsidRDefault="00EA1BE8" w:rsidP="00EA1BE8">
      <w:pPr>
        <w:ind w:right="76"/>
        <w:rPr>
          <w:szCs w:val="28"/>
        </w:rPr>
      </w:pPr>
      <w:r w:rsidRPr="00EA1BE8">
        <w:rPr>
          <w:szCs w:val="28"/>
        </w:rPr>
        <w:t xml:space="preserve">где  </w:t>
      </w:r>
      <w:r w:rsidRPr="00EA1BE8">
        <w:rPr>
          <w:szCs w:val="28"/>
          <w:lang w:val="en-US"/>
        </w:rPr>
        <w:t>I</w:t>
      </w:r>
      <w:r w:rsidRPr="00EA1BE8">
        <w:rPr>
          <w:szCs w:val="28"/>
          <w:vertAlign w:val="subscript"/>
        </w:rPr>
        <w:t>р</w:t>
      </w:r>
      <w:r w:rsidRPr="00EA1BE8">
        <w:rPr>
          <w:szCs w:val="28"/>
        </w:rPr>
        <w:t xml:space="preserve"> – суммарный расчетный узла нагрузки, А; </w:t>
      </w:r>
      <w:r w:rsidRPr="00EA1BE8">
        <w:rPr>
          <w:szCs w:val="28"/>
          <w:lang w:val="en-US"/>
        </w:rPr>
        <w:t>U</w:t>
      </w:r>
      <w:r w:rsidRPr="00EA1BE8">
        <w:rPr>
          <w:szCs w:val="28"/>
          <w:vertAlign w:val="subscript"/>
        </w:rPr>
        <w:t>н</w:t>
      </w:r>
      <w:r w:rsidRPr="00EA1BE8">
        <w:rPr>
          <w:szCs w:val="28"/>
        </w:rPr>
        <w:t xml:space="preserve"> – напряжение питания узла нагрузки, кВ.</w:t>
      </w:r>
    </w:p>
    <w:p w14:paraId="2F78319D" w14:textId="77777777" w:rsidR="00EA1BE8" w:rsidRPr="00EA1BE8" w:rsidRDefault="00EA1BE8" w:rsidP="00EA1BE8">
      <w:pPr>
        <w:ind w:right="76"/>
        <w:rPr>
          <w:szCs w:val="28"/>
        </w:rPr>
      </w:pPr>
    </w:p>
    <w:p w14:paraId="311417D9" w14:textId="77777777" w:rsidR="00EA1BE8" w:rsidRPr="00EA1BE8" w:rsidRDefault="00EA1BE8" w:rsidP="00EA1BE8">
      <w:pPr>
        <w:ind w:right="76"/>
        <w:jc w:val="center"/>
        <w:rPr>
          <w:b/>
          <w:szCs w:val="28"/>
        </w:rPr>
      </w:pPr>
      <w:r w:rsidRPr="00EA1BE8">
        <w:rPr>
          <w:b/>
          <w:szCs w:val="28"/>
        </w:rPr>
        <w:t>По номинальной мощности и коэффициенту спроса</w:t>
      </w:r>
    </w:p>
    <w:p w14:paraId="6AE3A211" w14:textId="77777777" w:rsidR="00EA1BE8" w:rsidRPr="00EA1BE8" w:rsidRDefault="00EA1BE8" w:rsidP="00EA1BE8">
      <w:pPr>
        <w:ind w:right="76"/>
        <w:rPr>
          <w:szCs w:val="28"/>
        </w:rPr>
      </w:pPr>
    </w:p>
    <w:p w14:paraId="39CD55E5" w14:textId="77777777" w:rsidR="00EA1BE8" w:rsidRPr="00EA1BE8" w:rsidRDefault="00EA1BE8" w:rsidP="00EA1BE8">
      <w:pPr>
        <w:ind w:right="76"/>
        <w:rPr>
          <w:szCs w:val="28"/>
        </w:rPr>
      </w:pPr>
      <w:r w:rsidRPr="00EA1BE8">
        <w:rPr>
          <w:szCs w:val="28"/>
        </w:rPr>
        <w:t>Метод определения расчетных нагрузок по номинально мощности и коэффициенту спроса применяется, как правило, для группы ЭП, работающих в длительном режиме (ПВ=1). Данный метод наиболее прост и широко применяется при разработке технического задания на проектирование.</w:t>
      </w:r>
    </w:p>
    <w:p w14:paraId="15650571" w14:textId="77777777" w:rsidR="00EA1BE8" w:rsidRPr="00EA1BE8" w:rsidRDefault="00EA1BE8" w:rsidP="00EA1BE8">
      <w:pPr>
        <w:ind w:right="76"/>
        <w:rPr>
          <w:szCs w:val="28"/>
        </w:rPr>
      </w:pPr>
      <w:r w:rsidRPr="00EA1BE8">
        <w:rPr>
          <w:szCs w:val="28"/>
        </w:rPr>
        <w:t xml:space="preserve">Для определения расчетных нагрузок по этому методу необходимо знать номинальную мощность группы приемников (производства, цеха и т.п.), </w:t>
      </w:r>
      <w:r w:rsidRPr="00EA1BE8">
        <w:rPr>
          <w:szCs w:val="28"/>
        </w:rPr>
        <w:lastRenderedPageBreak/>
        <w:t xml:space="preserve">коэффициент спроса данной группы ЭП и значение коэффициента мощности данной группы. </w:t>
      </w:r>
    </w:p>
    <w:p w14:paraId="5F8E6BF5" w14:textId="77777777" w:rsidR="00EA1BE8" w:rsidRPr="00EA1BE8" w:rsidRDefault="00EA1BE8" w:rsidP="00EA1BE8">
      <w:pPr>
        <w:ind w:right="76"/>
        <w:rPr>
          <w:szCs w:val="28"/>
        </w:rPr>
      </w:pPr>
      <w:r w:rsidRPr="00EA1BE8">
        <w:rPr>
          <w:szCs w:val="28"/>
        </w:rPr>
        <w:t xml:space="preserve">Групповые графики нагрузок подразделений предприятия, как правило, не приводятся, поэтому значения </w:t>
      </w:r>
      <w:r w:rsidRPr="00EA1BE8">
        <w:rPr>
          <w:position w:val="-14"/>
          <w:szCs w:val="28"/>
        </w:rPr>
        <w:object w:dxaOrig="700" w:dyaOrig="440" w14:anchorId="626CE37C">
          <v:shape id="_x0000_i1199" type="#_x0000_t75" style="width:35.5pt;height:21.5pt" o:ole="">
            <v:imagedata r:id="rId355" o:title=""/>
          </v:shape>
          <o:OLEObject Type="Embed" ProgID="Equation.3" ShapeID="_x0000_i1199" DrawAspect="Content" ObjectID="_1665356352" r:id="rId356"/>
        </w:object>
      </w:r>
      <w:r w:rsidRPr="00EA1BE8">
        <w:rPr>
          <w:szCs w:val="28"/>
        </w:rPr>
        <w:t xml:space="preserve"> и </w:t>
      </w:r>
      <w:r w:rsidRPr="00EA1BE8">
        <w:rPr>
          <w:position w:val="-14"/>
          <w:szCs w:val="28"/>
        </w:rPr>
        <w:object w:dxaOrig="1200" w:dyaOrig="440" w14:anchorId="065FEF41">
          <v:shape id="_x0000_i1200" type="#_x0000_t75" style="width:60.5pt;height:22.5pt" o:ole="">
            <v:imagedata r:id="rId357" o:title=""/>
          </v:shape>
          <o:OLEObject Type="Embed" ProgID="Equation.3" ShapeID="_x0000_i1200" DrawAspect="Content" ObjectID="_1665356353" r:id="rId358"/>
        </w:object>
      </w:r>
      <w:r w:rsidRPr="00EA1BE8">
        <w:rPr>
          <w:szCs w:val="28"/>
        </w:rPr>
        <w:t xml:space="preserve"> принимаются как средневзвешенные значения группы ЭП данного подразделения по справочной литературе.</w:t>
      </w:r>
    </w:p>
    <w:p w14:paraId="75D080C6" w14:textId="77777777" w:rsidR="00EA1BE8" w:rsidRPr="00EA1BE8" w:rsidRDefault="00EA1BE8" w:rsidP="00EA1BE8">
      <w:pPr>
        <w:ind w:right="76"/>
        <w:rPr>
          <w:szCs w:val="28"/>
        </w:rPr>
      </w:pPr>
      <w:r w:rsidRPr="00EA1BE8">
        <w:rPr>
          <w:szCs w:val="28"/>
        </w:rPr>
        <w:t>Расчетные нагрузки по данному методу определяются по следующим выражениям:</w:t>
      </w:r>
    </w:p>
    <w:p w14:paraId="5AE925E9" w14:textId="77777777" w:rsidR="00EA1BE8" w:rsidRPr="00EA1BE8" w:rsidRDefault="00EA1BE8" w:rsidP="00EA1BE8">
      <w:pPr>
        <w:ind w:right="76"/>
        <w:rPr>
          <w:szCs w:val="28"/>
        </w:rPr>
      </w:pPr>
      <w:r w:rsidRPr="00EA1BE8">
        <w:rPr>
          <w:szCs w:val="28"/>
        </w:rPr>
        <w:t xml:space="preserve">- активная расчетная мощность </w:t>
      </w:r>
    </w:p>
    <w:p w14:paraId="3D6050C2" w14:textId="77777777" w:rsidR="00EA1BE8" w:rsidRPr="00EA1BE8" w:rsidRDefault="00EA1BE8" w:rsidP="00EA1BE8">
      <w:pPr>
        <w:ind w:right="76"/>
        <w:jc w:val="right"/>
        <w:rPr>
          <w:szCs w:val="28"/>
        </w:rPr>
      </w:pPr>
      <w:r w:rsidRPr="00EA1BE8">
        <w:rPr>
          <w:position w:val="-20"/>
          <w:szCs w:val="28"/>
        </w:rPr>
        <w:object w:dxaOrig="1740" w:dyaOrig="499" w14:anchorId="296A56F9">
          <v:shape id="_x0000_i1201" type="#_x0000_t75" style="width:86.5pt;height:25pt" o:ole="">
            <v:imagedata r:id="rId359" o:title=""/>
          </v:shape>
          <o:OLEObject Type="Embed" ProgID="Equation.3" ShapeID="_x0000_i1201" DrawAspect="Content" ObjectID="_1665356354" r:id="rId360"/>
        </w:object>
      </w:r>
      <w:r w:rsidRPr="00EA1BE8">
        <w:rPr>
          <w:szCs w:val="28"/>
        </w:rPr>
        <w:t>,                                                   (</w:t>
      </w:r>
      <w:r>
        <w:rPr>
          <w:szCs w:val="28"/>
        </w:rPr>
        <w:t>6</w:t>
      </w:r>
      <w:r w:rsidRPr="00EA1BE8">
        <w:rPr>
          <w:szCs w:val="28"/>
        </w:rPr>
        <w:t>.13)</w:t>
      </w:r>
    </w:p>
    <w:p w14:paraId="3306F8A5"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20" w:dyaOrig="499" w14:anchorId="6F97576F">
          <v:shape id="_x0000_i1202" type="#_x0000_t75" style="width:21pt;height:25pt" o:ole="">
            <v:imagedata r:id="rId361" o:title=""/>
          </v:shape>
          <o:OLEObject Type="Embed" ProgID="Equation.3" ShapeID="_x0000_i1202" DrawAspect="Content" ObjectID="_1665356355" r:id="rId362"/>
        </w:object>
      </w:r>
      <w:r w:rsidRPr="00EA1BE8">
        <w:rPr>
          <w:szCs w:val="28"/>
        </w:rPr>
        <w:t xml:space="preserve"> - расчетное значение активной мощности узла нагрузки (цеха и т.п.), кВт; </w:t>
      </w:r>
      <w:r w:rsidRPr="00EA1BE8">
        <w:rPr>
          <w:position w:val="-14"/>
          <w:szCs w:val="28"/>
        </w:rPr>
        <w:object w:dxaOrig="700" w:dyaOrig="440" w14:anchorId="1C023A62">
          <v:shape id="_x0000_i1203" type="#_x0000_t75" style="width:35.5pt;height:21.5pt" o:ole="">
            <v:imagedata r:id="rId355" o:title=""/>
          </v:shape>
          <o:OLEObject Type="Embed" ProgID="Equation.3" ShapeID="_x0000_i1203" DrawAspect="Content" ObjectID="_1665356356" r:id="rId363"/>
        </w:object>
      </w:r>
      <w:r w:rsidRPr="00EA1BE8">
        <w:rPr>
          <w:szCs w:val="28"/>
        </w:rPr>
        <w:t xml:space="preserve"> - средневзвешенное значение коэффициента спроса группы ЭП подразделения предприятия, о.е.;</w:t>
      </w:r>
    </w:p>
    <w:p w14:paraId="2D7DA770" w14:textId="77777777" w:rsidR="00EA1BE8" w:rsidRPr="00EA1BE8" w:rsidRDefault="00EA1BE8" w:rsidP="00EA1BE8">
      <w:pPr>
        <w:ind w:right="76"/>
        <w:rPr>
          <w:szCs w:val="28"/>
        </w:rPr>
      </w:pPr>
      <w:r w:rsidRPr="00EA1BE8">
        <w:rPr>
          <w:szCs w:val="28"/>
        </w:rPr>
        <w:t xml:space="preserve">- расчетная реактивная мощность </w:t>
      </w:r>
    </w:p>
    <w:p w14:paraId="488D30D4" w14:textId="77777777" w:rsidR="00EA1BE8" w:rsidRPr="00EA1BE8" w:rsidRDefault="00EA1BE8" w:rsidP="00EA1BE8">
      <w:pPr>
        <w:ind w:right="76"/>
        <w:jc w:val="right"/>
        <w:rPr>
          <w:szCs w:val="28"/>
        </w:rPr>
      </w:pPr>
      <w:r w:rsidRPr="00EA1BE8">
        <w:rPr>
          <w:position w:val="-20"/>
          <w:szCs w:val="28"/>
        </w:rPr>
        <w:object w:dxaOrig="1560" w:dyaOrig="499" w14:anchorId="1C867B39">
          <v:shape id="_x0000_i1204" type="#_x0000_t75" style="width:78pt;height:25pt" o:ole="">
            <v:imagedata r:id="rId364" o:title=""/>
          </v:shape>
          <o:OLEObject Type="Embed" ProgID="Equation.3" ShapeID="_x0000_i1204" DrawAspect="Content" ObjectID="_1665356357" r:id="rId365"/>
        </w:object>
      </w:r>
      <w:r w:rsidRPr="00EA1BE8">
        <w:rPr>
          <w:szCs w:val="28"/>
        </w:rPr>
        <w:t>,                                                  (</w:t>
      </w:r>
      <w:r>
        <w:rPr>
          <w:szCs w:val="28"/>
        </w:rPr>
        <w:t>6</w:t>
      </w:r>
      <w:r w:rsidRPr="00EA1BE8">
        <w:rPr>
          <w:szCs w:val="28"/>
        </w:rPr>
        <w:t>.14)</w:t>
      </w:r>
    </w:p>
    <w:p w14:paraId="6B97173F"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60" w:dyaOrig="499" w14:anchorId="6E320755">
          <v:shape id="_x0000_i1205" type="#_x0000_t75" style="width:23pt;height:25pt" o:ole="">
            <v:imagedata r:id="rId366" o:title=""/>
          </v:shape>
          <o:OLEObject Type="Embed" ProgID="Equation.3" ShapeID="_x0000_i1205" DrawAspect="Content" ObjectID="_1665356358" r:id="rId367"/>
        </w:object>
      </w:r>
      <w:r w:rsidRPr="00EA1BE8">
        <w:rPr>
          <w:szCs w:val="28"/>
        </w:rPr>
        <w:t xml:space="preserve"> - расчетное значение реактивной мощности узла нагрузки (цеха и т.п.), кВт; </w:t>
      </w:r>
      <w:r w:rsidRPr="00EA1BE8">
        <w:rPr>
          <w:position w:val="-12"/>
          <w:szCs w:val="28"/>
        </w:rPr>
        <w:object w:dxaOrig="520" w:dyaOrig="360" w14:anchorId="1050289D">
          <v:shape id="_x0000_i1206" type="#_x0000_t75" style="width:26pt;height:18pt" o:ole="">
            <v:imagedata r:id="rId368" o:title=""/>
          </v:shape>
          <o:OLEObject Type="Embed" ProgID="Equation.3" ShapeID="_x0000_i1206" DrawAspect="Content" ObjectID="_1665356359" r:id="rId369"/>
        </w:object>
      </w:r>
      <w:r w:rsidRPr="00EA1BE8">
        <w:rPr>
          <w:szCs w:val="28"/>
        </w:rPr>
        <w:t xml:space="preserve"> - значение коэффициента реактивной мощности, соответствующего средневзвешенному значению </w:t>
      </w:r>
      <w:r w:rsidRPr="00EA1BE8">
        <w:rPr>
          <w:position w:val="-14"/>
          <w:szCs w:val="28"/>
        </w:rPr>
        <w:object w:dxaOrig="1200" w:dyaOrig="440" w14:anchorId="6E32D5B1">
          <v:shape id="_x0000_i1207" type="#_x0000_t75" style="width:60.5pt;height:22.5pt" o:ole="">
            <v:imagedata r:id="rId357" o:title=""/>
          </v:shape>
          <o:OLEObject Type="Embed" ProgID="Equation.3" ShapeID="_x0000_i1207" DrawAspect="Content" ObjectID="_1665356360" r:id="rId370"/>
        </w:object>
      </w:r>
      <w:r w:rsidRPr="00EA1BE8">
        <w:rPr>
          <w:szCs w:val="28"/>
        </w:rPr>
        <w:t xml:space="preserve"> группы ЭП данного подразделения;</w:t>
      </w:r>
    </w:p>
    <w:p w14:paraId="1E63AAC0" w14:textId="77777777" w:rsidR="00EA1BE8" w:rsidRPr="00EA1BE8" w:rsidRDefault="00EA1BE8" w:rsidP="00EA1BE8">
      <w:pPr>
        <w:ind w:right="76"/>
        <w:rPr>
          <w:szCs w:val="28"/>
        </w:rPr>
      </w:pPr>
      <w:r w:rsidRPr="00EA1BE8">
        <w:rPr>
          <w:szCs w:val="28"/>
        </w:rPr>
        <w:t xml:space="preserve">- полная расчетная мощность </w:t>
      </w:r>
    </w:p>
    <w:p w14:paraId="709A39B9" w14:textId="77777777" w:rsidR="00EA1BE8" w:rsidRPr="00EA1BE8" w:rsidRDefault="00EA1BE8" w:rsidP="00EA1BE8">
      <w:pPr>
        <w:ind w:right="76"/>
        <w:jc w:val="right"/>
        <w:rPr>
          <w:szCs w:val="28"/>
        </w:rPr>
      </w:pPr>
      <w:r w:rsidRPr="00EA1BE8">
        <w:rPr>
          <w:position w:val="-22"/>
          <w:szCs w:val="28"/>
        </w:rPr>
        <w:object w:dxaOrig="2060" w:dyaOrig="680" w14:anchorId="2F3CCC28">
          <v:shape id="_x0000_i1208" type="#_x0000_t75" style="width:102.5pt;height:34.5pt" o:ole="">
            <v:imagedata r:id="rId371" o:title=""/>
          </v:shape>
          <o:OLEObject Type="Embed" ProgID="Equation.3" ShapeID="_x0000_i1208" DrawAspect="Content" ObjectID="_1665356361" r:id="rId372"/>
        </w:object>
      </w:r>
      <w:r w:rsidRPr="00EA1BE8">
        <w:rPr>
          <w:szCs w:val="28"/>
        </w:rPr>
        <w:t>,                                              (</w:t>
      </w:r>
      <w:r>
        <w:rPr>
          <w:szCs w:val="28"/>
        </w:rPr>
        <w:t>6</w:t>
      </w:r>
      <w:r w:rsidRPr="00EA1BE8">
        <w:rPr>
          <w:szCs w:val="28"/>
        </w:rPr>
        <w:t>.15)</w:t>
      </w:r>
    </w:p>
    <w:p w14:paraId="67A57454"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80" w:dyaOrig="499" w14:anchorId="4A70E0E3">
          <v:shape id="_x0000_i1209" type="#_x0000_t75" style="width:19pt;height:25pt" o:ole="">
            <v:imagedata r:id="rId373" o:title=""/>
          </v:shape>
          <o:OLEObject Type="Embed" ProgID="Equation.3" ShapeID="_x0000_i1209" DrawAspect="Content" ObjectID="_1665356362" r:id="rId374"/>
        </w:object>
      </w:r>
      <w:r w:rsidRPr="00EA1BE8">
        <w:rPr>
          <w:szCs w:val="28"/>
        </w:rPr>
        <w:t xml:space="preserve"> - полная расчетная мощность группы ЭП данного подразделения, кВ·А;</w:t>
      </w:r>
    </w:p>
    <w:p w14:paraId="516C99C0" w14:textId="77777777" w:rsidR="00EA1BE8" w:rsidRPr="00EA1BE8" w:rsidRDefault="00EA1BE8" w:rsidP="00EA1BE8">
      <w:pPr>
        <w:ind w:right="76"/>
        <w:rPr>
          <w:szCs w:val="28"/>
        </w:rPr>
      </w:pPr>
      <w:r w:rsidRPr="00EA1BE8">
        <w:rPr>
          <w:szCs w:val="28"/>
        </w:rPr>
        <w:t xml:space="preserve">- расчетное значение тока </w:t>
      </w:r>
    </w:p>
    <w:p w14:paraId="4E532F6B" w14:textId="77777777" w:rsidR="00EA1BE8" w:rsidRPr="00EA1BE8" w:rsidRDefault="00EA1BE8" w:rsidP="00EA1BE8">
      <w:pPr>
        <w:ind w:right="76"/>
        <w:jc w:val="right"/>
        <w:rPr>
          <w:szCs w:val="28"/>
        </w:rPr>
      </w:pPr>
      <w:r w:rsidRPr="00EA1BE8">
        <w:rPr>
          <w:position w:val="-40"/>
          <w:szCs w:val="28"/>
        </w:rPr>
        <w:object w:dxaOrig="1540" w:dyaOrig="960" w14:anchorId="677053CE">
          <v:shape id="_x0000_i1210" type="#_x0000_t75" style="width:77pt;height:48pt" o:ole="">
            <v:imagedata r:id="rId375" o:title=""/>
          </v:shape>
          <o:OLEObject Type="Embed" ProgID="Equation.3" ShapeID="_x0000_i1210" DrawAspect="Content" ObjectID="_1665356363" r:id="rId376"/>
        </w:object>
      </w:r>
      <w:r w:rsidRPr="00EA1BE8">
        <w:rPr>
          <w:szCs w:val="28"/>
        </w:rPr>
        <w:t xml:space="preserve">                                                   (</w:t>
      </w:r>
      <w:r>
        <w:rPr>
          <w:szCs w:val="28"/>
        </w:rPr>
        <w:t>6</w:t>
      </w:r>
      <w:r w:rsidRPr="00EA1BE8">
        <w:rPr>
          <w:szCs w:val="28"/>
        </w:rPr>
        <w:t>.16)</w:t>
      </w:r>
    </w:p>
    <w:p w14:paraId="684EFF73"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40" w:dyaOrig="499" w14:anchorId="5B4C02E4">
          <v:shape id="_x0000_i1211" type="#_x0000_t75" style="width:17pt;height:25pt" o:ole="">
            <v:imagedata r:id="rId377" o:title=""/>
          </v:shape>
          <o:OLEObject Type="Embed" ProgID="Equation.3" ShapeID="_x0000_i1211" DrawAspect="Content" ObjectID="_1665356364" r:id="rId378"/>
        </w:object>
      </w:r>
      <w:r w:rsidRPr="00EA1BE8">
        <w:rPr>
          <w:szCs w:val="28"/>
        </w:rPr>
        <w:t xml:space="preserve"> - расчетный ток, А; </w:t>
      </w:r>
      <w:r w:rsidRPr="00EA1BE8">
        <w:rPr>
          <w:position w:val="-12"/>
          <w:szCs w:val="28"/>
        </w:rPr>
        <w:object w:dxaOrig="480" w:dyaOrig="420" w14:anchorId="0E17C4BD">
          <v:shape id="_x0000_i1212" type="#_x0000_t75" style="width:24pt;height:21pt" o:ole="">
            <v:imagedata r:id="rId379" o:title=""/>
          </v:shape>
          <o:OLEObject Type="Embed" ProgID="Equation.3" ShapeID="_x0000_i1212" DrawAspect="Content" ObjectID="_1665356365" r:id="rId380"/>
        </w:object>
      </w:r>
      <w:r w:rsidRPr="00EA1BE8">
        <w:rPr>
          <w:szCs w:val="28"/>
        </w:rPr>
        <w:t xml:space="preserve"> – напряжение питания узла нагрузки, кВ </w:t>
      </w:r>
    </w:p>
    <w:p w14:paraId="39AAC7FA" w14:textId="77777777" w:rsidR="00EA1BE8" w:rsidRPr="00EA1BE8" w:rsidRDefault="00EA1BE8" w:rsidP="00EA1BE8">
      <w:pPr>
        <w:ind w:right="76"/>
        <w:rPr>
          <w:szCs w:val="28"/>
        </w:rPr>
      </w:pPr>
      <w:r w:rsidRPr="00EA1BE8">
        <w:rPr>
          <w:szCs w:val="28"/>
        </w:rPr>
        <w:t>Расчетные нагрузки, определенные данным методом необходимы для выбора: сечения линий электропередачи, питающих узел нагрузки; силовых пунктов и трансформаторов; коммутационных и защитных аппаратов.</w:t>
      </w:r>
    </w:p>
    <w:p w14:paraId="67C69C8E" w14:textId="77777777" w:rsidR="00EA1BE8" w:rsidRPr="00EA1BE8" w:rsidRDefault="00EA1BE8" w:rsidP="00EA1BE8">
      <w:pPr>
        <w:ind w:right="76"/>
        <w:rPr>
          <w:b/>
          <w:szCs w:val="28"/>
        </w:rPr>
      </w:pPr>
    </w:p>
    <w:p w14:paraId="4970F284" w14:textId="77777777" w:rsidR="00EA1BE8" w:rsidRPr="00EA1BE8" w:rsidRDefault="00EA1BE8" w:rsidP="00EA1BE8">
      <w:pPr>
        <w:ind w:right="76"/>
        <w:jc w:val="center"/>
        <w:rPr>
          <w:b/>
          <w:szCs w:val="28"/>
        </w:rPr>
      </w:pPr>
      <w:r w:rsidRPr="00EA1BE8">
        <w:rPr>
          <w:b/>
          <w:szCs w:val="28"/>
        </w:rPr>
        <w:t>По средней мощности и расчетному коэффициенту</w:t>
      </w:r>
    </w:p>
    <w:p w14:paraId="0D148042" w14:textId="77777777" w:rsidR="00EA1BE8" w:rsidRPr="00EA1BE8" w:rsidRDefault="00EA1BE8" w:rsidP="00EA1BE8">
      <w:pPr>
        <w:ind w:right="76"/>
        <w:rPr>
          <w:szCs w:val="28"/>
        </w:rPr>
      </w:pPr>
    </w:p>
    <w:p w14:paraId="66891055" w14:textId="77777777" w:rsidR="00EA1BE8" w:rsidRPr="00EA1BE8" w:rsidRDefault="00EA1BE8" w:rsidP="00EA1BE8">
      <w:pPr>
        <w:ind w:right="76"/>
        <w:rPr>
          <w:szCs w:val="28"/>
        </w:rPr>
      </w:pPr>
      <w:r w:rsidRPr="00EA1BE8">
        <w:rPr>
          <w:szCs w:val="28"/>
        </w:rPr>
        <w:t>При наличии данных о числе ЭП, их мощности и режимах их работы расчет силовых нагрузок до 1 кВ рекомендуется проводить по</w:t>
      </w:r>
      <w:r w:rsidRPr="00EA1BE8">
        <w:rPr>
          <w:b/>
          <w:szCs w:val="28"/>
        </w:rPr>
        <w:t xml:space="preserve"> </w:t>
      </w:r>
      <w:r w:rsidRPr="00EA1BE8">
        <w:rPr>
          <w:szCs w:val="28"/>
        </w:rPr>
        <w:t>средней мощности (</w:t>
      </w:r>
      <w:r w:rsidRPr="00EA1BE8">
        <w:rPr>
          <w:szCs w:val="28"/>
          <w:lang w:val="en-US"/>
        </w:rPr>
        <w:t>P</w:t>
      </w:r>
      <w:r w:rsidRPr="00EA1BE8">
        <w:rPr>
          <w:szCs w:val="28"/>
          <w:vertAlign w:val="subscript"/>
          <w:lang w:val="en-US"/>
        </w:rPr>
        <w:t>c</w:t>
      </w:r>
      <w:r w:rsidRPr="00EA1BE8">
        <w:rPr>
          <w:szCs w:val="28"/>
        </w:rPr>
        <w:t>) и расчетному коэффициенту (К</w:t>
      </w:r>
      <w:r w:rsidRPr="00EA1BE8">
        <w:rPr>
          <w:szCs w:val="28"/>
          <w:vertAlign w:val="subscript"/>
        </w:rPr>
        <w:t>р</w:t>
      </w:r>
      <w:r w:rsidRPr="00EA1BE8">
        <w:rPr>
          <w:szCs w:val="28"/>
        </w:rPr>
        <w:t>). Расчетный коэффициент определяется по упорядоченным диаграммам. Поэтому данный метод носит название - метод упорядоченных диаграмм.</w:t>
      </w:r>
    </w:p>
    <w:p w14:paraId="33447B19" w14:textId="77777777" w:rsidR="00EA1BE8" w:rsidRPr="00EA1BE8" w:rsidRDefault="00EA1BE8" w:rsidP="00EA1BE8">
      <w:pPr>
        <w:ind w:right="76"/>
        <w:rPr>
          <w:szCs w:val="28"/>
        </w:rPr>
      </w:pPr>
      <w:r w:rsidRPr="00EA1BE8">
        <w:rPr>
          <w:szCs w:val="28"/>
        </w:rPr>
        <w:lastRenderedPageBreak/>
        <w:t>Для расчета нагрузок необходимы исходные данные по каждому ЭП: количество и номинальная мощность ЭП (р</w:t>
      </w:r>
      <w:r w:rsidRPr="00EA1BE8">
        <w:rPr>
          <w:szCs w:val="28"/>
          <w:vertAlign w:val="subscript"/>
        </w:rPr>
        <w:t>н</w:t>
      </w:r>
      <w:r w:rsidRPr="00EA1BE8">
        <w:rPr>
          <w:szCs w:val="28"/>
        </w:rPr>
        <w:t>); коэффициент использования по активной мощности (</w:t>
      </w:r>
      <w:r w:rsidRPr="00EA1BE8">
        <w:rPr>
          <w:szCs w:val="28"/>
          <w:lang w:val="en-US"/>
        </w:rPr>
        <w:t>k</w:t>
      </w:r>
      <w:r w:rsidRPr="00EA1BE8">
        <w:rPr>
          <w:szCs w:val="28"/>
          <w:vertAlign w:val="subscript"/>
        </w:rPr>
        <w:t>и.а</w:t>
      </w:r>
      <w:r w:rsidRPr="00EA1BE8">
        <w:rPr>
          <w:szCs w:val="28"/>
        </w:rPr>
        <w:t>); коэффициент активной мощности (</w:t>
      </w:r>
      <w:r w:rsidRPr="00EA1BE8">
        <w:rPr>
          <w:szCs w:val="28"/>
          <w:lang w:val="en-US"/>
        </w:rPr>
        <w:t>cos</w:t>
      </w:r>
      <w:r w:rsidRPr="00EA1BE8">
        <w:rPr>
          <w:position w:val="-10"/>
          <w:szCs w:val="28"/>
          <w:lang w:val="en-US"/>
        </w:rPr>
        <w:object w:dxaOrig="240" w:dyaOrig="279" w14:anchorId="40E34D51">
          <v:shape id="_x0000_i1213" type="#_x0000_t75" style="width:12pt;height:14pt" o:ole="">
            <v:imagedata r:id="rId381" o:title=""/>
          </v:shape>
          <o:OLEObject Type="Embed" ProgID="Equation.3" ShapeID="_x0000_i1213" DrawAspect="Content" ObjectID="_1665356366" r:id="rId382"/>
        </w:object>
      </w:r>
      <w:r w:rsidRPr="00EA1BE8">
        <w:rPr>
          <w:szCs w:val="28"/>
        </w:rPr>
        <w:t>) и режим работы. При различных режимах работы ЭП, их необходимо привести к длительному режиму (ПВ=1).</w:t>
      </w:r>
    </w:p>
    <w:p w14:paraId="65334F56" w14:textId="77777777" w:rsidR="00EA1BE8" w:rsidRPr="00EA1BE8" w:rsidRDefault="00EA1BE8" w:rsidP="00EA1BE8">
      <w:pPr>
        <w:ind w:right="76"/>
        <w:rPr>
          <w:szCs w:val="28"/>
        </w:rPr>
      </w:pPr>
      <w:r w:rsidRPr="00EA1BE8">
        <w:rPr>
          <w:szCs w:val="28"/>
        </w:rPr>
        <w:t>Для определения расчетной мощности узла нагрузки по методу упорядоченных диаграмм все электроприемники разбиваются на подгруппы с учетом их подключения к узлу питания (силовой пункт, щит, сборка и т.п.). Необходимо отметить, что при формировании подгруппы, резервные ЭП не учитываются [3].</w:t>
      </w:r>
    </w:p>
    <w:p w14:paraId="7C778D99" w14:textId="77777777" w:rsidR="00EA1BE8" w:rsidRPr="00EA1BE8" w:rsidRDefault="00EA1BE8" w:rsidP="00EA1BE8">
      <w:pPr>
        <w:ind w:right="76"/>
        <w:rPr>
          <w:szCs w:val="28"/>
        </w:rPr>
      </w:pPr>
      <w:r w:rsidRPr="00EA1BE8">
        <w:rPr>
          <w:szCs w:val="28"/>
        </w:rPr>
        <w:t>По сформированным подгруппам ЭП определяются эффективное число электроприемников и средневзвешенный коэффициент использования данной подгруппы.</w:t>
      </w:r>
    </w:p>
    <w:p w14:paraId="11803459" w14:textId="77777777" w:rsidR="00EA1BE8" w:rsidRPr="00EA1BE8" w:rsidRDefault="00EA1BE8" w:rsidP="00EA1BE8">
      <w:pPr>
        <w:ind w:right="76"/>
        <w:rPr>
          <w:szCs w:val="28"/>
        </w:rPr>
      </w:pPr>
      <w:r w:rsidRPr="00EA1BE8">
        <w:rPr>
          <w:szCs w:val="28"/>
        </w:rPr>
        <w:t>Эффективное число электроприемников – это такое число однородных по режиму работы электроприемников одинаковой мощности, которое обуславливает те же значения расчетной нагрузки, что и группа электроприемников с разными мощностями и различными режимами работы.</w:t>
      </w:r>
    </w:p>
    <w:p w14:paraId="7E650748" w14:textId="77777777" w:rsidR="00EA1BE8" w:rsidRPr="00EA1BE8" w:rsidRDefault="00EA1BE8" w:rsidP="00EA1BE8">
      <w:pPr>
        <w:ind w:right="76"/>
        <w:rPr>
          <w:szCs w:val="28"/>
        </w:rPr>
      </w:pPr>
      <w:r w:rsidRPr="00EA1BE8">
        <w:rPr>
          <w:szCs w:val="28"/>
        </w:rPr>
        <w:t>- Величина эффективного числа электроприемников подгруппы (</w:t>
      </w:r>
      <w:r w:rsidRPr="00EA1BE8">
        <w:rPr>
          <w:position w:val="-14"/>
          <w:szCs w:val="28"/>
        </w:rPr>
        <w:object w:dxaOrig="380" w:dyaOrig="440" w14:anchorId="6B1A0147">
          <v:shape id="_x0000_i1214" type="#_x0000_t75" style="width:19pt;height:22pt" o:ole="">
            <v:imagedata r:id="rId383" o:title=""/>
          </v:shape>
          <o:OLEObject Type="Embed" ProgID="Equation.3" ShapeID="_x0000_i1214" DrawAspect="Content" ObjectID="_1665356367" r:id="rId384"/>
        </w:object>
      </w:r>
      <w:r w:rsidRPr="00EA1BE8">
        <w:rPr>
          <w:szCs w:val="28"/>
        </w:rPr>
        <w:t>) определяется по формуле</w:t>
      </w:r>
    </w:p>
    <w:p w14:paraId="04D543E7" w14:textId="77777777" w:rsidR="00EA1BE8" w:rsidRPr="00EA1BE8" w:rsidRDefault="00EA1BE8" w:rsidP="00EA1BE8">
      <w:pPr>
        <w:ind w:right="76"/>
        <w:jc w:val="right"/>
        <w:rPr>
          <w:szCs w:val="28"/>
        </w:rPr>
      </w:pPr>
      <w:r w:rsidRPr="00EA1BE8">
        <w:rPr>
          <w:position w:val="-90"/>
          <w:szCs w:val="28"/>
        </w:rPr>
        <w:object w:dxaOrig="2060" w:dyaOrig="2120" w14:anchorId="5FAFED5D">
          <v:shape id="_x0000_i1215" type="#_x0000_t75" style="width:103pt;height:106pt" o:ole="">
            <v:imagedata r:id="rId385" o:title=""/>
          </v:shape>
          <o:OLEObject Type="Embed" ProgID="Equation.3" ShapeID="_x0000_i1215" DrawAspect="Content" ObjectID="_1665356368" r:id="rId386"/>
        </w:object>
      </w:r>
      <w:r w:rsidRPr="00EA1BE8">
        <w:rPr>
          <w:szCs w:val="28"/>
        </w:rPr>
        <w:t>,                                                  (</w:t>
      </w:r>
      <w:r>
        <w:rPr>
          <w:szCs w:val="28"/>
        </w:rPr>
        <w:t>6</w:t>
      </w:r>
      <w:r w:rsidRPr="00EA1BE8">
        <w:rPr>
          <w:szCs w:val="28"/>
        </w:rPr>
        <w:t>.17)</w:t>
      </w:r>
    </w:p>
    <w:p w14:paraId="049ABA61" w14:textId="77777777" w:rsidR="00EA1BE8" w:rsidRPr="00EA1BE8" w:rsidRDefault="00EA1BE8" w:rsidP="00EA1BE8">
      <w:pPr>
        <w:ind w:right="76"/>
        <w:rPr>
          <w:szCs w:val="28"/>
        </w:rPr>
      </w:pPr>
      <w:r w:rsidRPr="00EA1BE8">
        <w:rPr>
          <w:szCs w:val="28"/>
        </w:rPr>
        <w:t xml:space="preserve">где </w:t>
      </w:r>
      <w:r w:rsidRPr="00EA1BE8">
        <w:rPr>
          <w:position w:val="-14"/>
          <w:szCs w:val="28"/>
        </w:rPr>
        <w:object w:dxaOrig="520" w:dyaOrig="440" w14:anchorId="7B31EA43">
          <v:shape id="_x0000_i1216" type="#_x0000_t75" style="width:26pt;height:22pt" o:ole="">
            <v:imagedata r:id="rId387" o:title=""/>
          </v:shape>
          <o:OLEObject Type="Embed" ProgID="Equation.3" ShapeID="_x0000_i1216" DrawAspect="Content" ObjectID="_1665356369" r:id="rId388"/>
        </w:object>
      </w:r>
      <w:r w:rsidRPr="00EA1BE8">
        <w:rPr>
          <w:szCs w:val="28"/>
        </w:rPr>
        <w:t xml:space="preserve"> - номинальная активная мощность отдельного ЭП, входящего в состав подгруппы, кВт; </w:t>
      </w:r>
      <w:r w:rsidRPr="00EA1BE8">
        <w:rPr>
          <w:position w:val="-4"/>
          <w:szCs w:val="28"/>
        </w:rPr>
        <w:object w:dxaOrig="240" w:dyaOrig="240" w14:anchorId="44F5189B">
          <v:shape id="_x0000_i1217" type="#_x0000_t75" style="width:12pt;height:12pt" o:ole="">
            <v:imagedata r:id="rId389" o:title=""/>
          </v:shape>
          <o:OLEObject Type="Embed" ProgID="Equation.3" ShapeID="_x0000_i1217" DrawAspect="Content" ObjectID="_1665356370" r:id="rId390"/>
        </w:object>
      </w:r>
      <w:r w:rsidRPr="00EA1BE8">
        <w:rPr>
          <w:szCs w:val="28"/>
        </w:rPr>
        <w:t xml:space="preserve"> - число ЭП в подгруппе.</w:t>
      </w:r>
    </w:p>
    <w:p w14:paraId="3EECDD53" w14:textId="77777777" w:rsidR="00EA1BE8" w:rsidRPr="00EA1BE8" w:rsidRDefault="00EA1BE8" w:rsidP="00EA1BE8">
      <w:pPr>
        <w:ind w:right="76"/>
        <w:rPr>
          <w:szCs w:val="28"/>
        </w:rPr>
      </w:pPr>
      <w:r w:rsidRPr="00EA1BE8">
        <w:rPr>
          <w:szCs w:val="28"/>
        </w:rPr>
        <w:t>При значительном числе ЭП в подгруппе (магистральные шинопроводы, шины цеховых ТП, в целом по цеху) допускается эффективное число электроприемников подгруппы определять по упрощенному выражению</w:t>
      </w:r>
    </w:p>
    <w:p w14:paraId="1FF39AF0" w14:textId="77777777" w:rsidR="00EA1BE8" w:rsidRPr="00EA1BE8" w:rsidRDefault="00EA1BE8" w:rsidP="00EA1BE8">
      <w:pPr>
        <w:ind w:right="76"/>
        <w:jc w:val="right"/>
        <w:rPr>
          <w:szCs w:val="28"/>
        </w:rPr>
      </w:pPr>
      <w:r w:rsidRPr="00EA1BE8">
        <w:rPr>
          <w:position w:val="-38"/>
          <w:szCs w:val="28"/>
          <w:lang w:val="en-US"/>
        </w:rPr>
        <w:object w:dxaOrig="1740" w:dyaOrig="1440" w14:anchorId="09BDCD5A">
          <v:shape id="_x0000_i1218" type="#_x0000_t75" style="width:87pt;height:1in" o:ole="">
            <v:imagedata r:id="rId391" o:title=""/>
          </v:shape>
          <o:OLEObject Type="Embed" ProgID="Equation.3" ShapeID="_x0000_i1218" DrawAspect="Content" ObjectID="_1665356371" r:id="rId392"/>
        </w:object>
      </w:r>
      <w:r w:rsidRPr="00EA1BE8">
        <w:rPr>
          <w:szCs w:val="28"/>
        </w:rPr>
        <w:t>,                                                    (</w:t>
      </w:r>
      <w:r>
        <w:rPr>
          <w:szCs w:val="28"/>
        </w:rPr>
        <w:t>6</w:t>
      </w:r>
      <w:r w:rsidRPr="00EA1BE8">
        <w:rPr>
          <w:szCs w:val="28"/>
        </w:rPr>
        <w:t>.18)</w:t>
      </w:r>
    </w:p>
    <w:p w14:paraId="5F8B9E3C" w14:textId="77777777" w:rsidR="00EA1BE8" w:rsidRPr="00EA1BE8" w:rsidRDefault="00EA1BE8" w:rsidP="00EA1BE8">
      <w:pPr>
        <w:ind w:right="76"/>
        <w:rPr>
          <w:szCs w:val="28"/>
        </w:rPr>
      </w:pPr>
      <w:r w:rsidRPr="00EA1BE8">
        <w:rPr>
          <w:szCs w:val="28"/>
        </w:rPr>
        <w:t xml:space="preserve">где </w:t>
      </w:r>
      <w:r w:rsidRPr="00EA1BE8">
        <w:rPr>
          <w:position w:val="-14"/>
          <w:szCs w:val="28"/>
        </w:rPr>
        <w:object w:dxaOrig="960" w:dyaOrig="440" w14:anchorId="517B9D68">
          <v:shape id="_x0000_i1219" type="#_x0000_t75" style="width:48pt;height:22pt" o:ole="">
            <v:imagedata r:id="rId393" o:title=""/>
          </v:shape>
          <o:OLEObject Type="Embed" ProgID="Equation.3" ShapeID="_x0000_i1219" DrawAspect="Content" ObjectID="_1665356372" r:id="rId394"/>
        </w:object>
      </w:r>
      <w:r w:rsidRPr="00EA1BE8">
        <w:rPr>
          <w:szCs w:val="28"/>
        </w:rPr>
        <w:t xml:space="preserve"> - номинальная активная мощность наиболее мощного ЭП в подгруппе, кВт.</w:t>
      </w:r>
    </w:p>
    <w:p w14:paraId="0A4254B8" w14:textId="77777777" w:rsidR="00EA1BE8" w:rsidRPr="00EA1BE8" w:rsidRDefault="00EA1BE8" w:rsidP="00EA1BE8">
      <w:pPr>
        <w:ind w:right="76"/>
        <w:rPr>
          <w:szCs w:val="28"/>
        </w:rPr>
      </w:pPr>
      <w:r w:rsidRPr="00EA1BE8">
        <w:rPr>
          <w:szCs w:val="28"/>
        </w:rPr>
        <w:t>Полученное по указанной формуле значение эффективного числа электроприемников подгруппы округляется до ближайшего меньшего целого числа. Допускается принимать значение эффективного числа электроприемников равным действительному числу электроприемников в подгруппе при условии, что отношение номинальной активной мощности наиболее мощного ЭП (</w:t>
      </w:r>
      <w:r w:rsidRPr="00EA1BE8">
        <w:rPr>
          <w:position w:val="-12"/>
          <w:szCs w:val="28"/>
        </w:rPr>
        <w:object w:dxaOrig="740" w:dyaOrig="380" w14:anchorId="0E5282F7">
          <v:shape id="_x0000_i1220" type="#_x0000_t75" style="width:37pt;height:19pt" o:ole="">
            <v:imagedata r:id="rId395" o:title=""/>
          </v:shape>
          <o:OLEObject Type="Embed" ProgID="Equation.3" ShapeID="_x0000_i1220" DrawAspect="Content" ObjectID="_1665356373" r:id="rId396"/>
        </w:object>
      </w:r>
      <w:r w:rsidRPr="00EA1BE8">
        <w:rPr>
          <w:szCs w:val="28"/>
        </w:rPr>
        <w:t>) к номинальной мощности наименее мощного ЭП (</w:t>
      </w:r>
      <w:r w:rsidRPr="00EA1BE8">
        <w:rPr>
          <w:position w:val="-12"/>
          <w:szCs w:val="28"/>
        </w:rPr>
        <w:object w:dxaOrig="720" w:dyaOrig="380" w14:anchorId="0E76EB97">
          <v:shape id="_x0000_i1221" type="#_x0000_t75" style="width:36.5pt;height:19pt" o:ole="">
            <v:imagedata r:id="rId397" o:title=""/>
          </v:shape>
          <o:OLEObject Type="Embed" ProgID="Equation.3" ShapeID="_x0000_i1221" DrawAspect="Content" ObjectID="_1665356374" r:id="rId398"/>
        </w:object>
      </w:r>
      <w:r w:rsidRPr="00EA1BE8">
        <w:rPr>
          <w:szCs w:val="28"/>
        </w:rPr>
        <w:t>) менее трех.</w:t>
      </w:r>
    </w:p>
    <w:p w14:paraId="2DB8C00E" w14:textId="77777777" w:rsidR="00EA1BE8" w:rsidRPr="00EA1BE8" w:rsidRDefault="00EA1BE8" w:rsidP="00EA1BE8">
      <w:pPr>
        <w:ind w:right="76"/>
        <w:rPr>
          <w:szCs w:val="28"/>
        </w:rPr>
      </w:pPr>
      <w:r w:rsidRPr="00EA1BE8">
        <w:rPr>
          <w:szCs w:val="28"/>
        </w:rPr>
        <w:lastRenderedPageBreak/>
        <w:t>- Средневзвешенный коэффициент использования для подгруппы (К</w:t>
      </w:r>
      <w:r w:rsidRPr="00EA1BE8">
        <w:rPr>
          <w:szCs w:val="28"/>
          <w:vertAlign w:val="subscript"/>
        </w:rPr>
        <w:t>и</w:t>
      </w:r>
      <w:r w:rsidRPr="00EA1BE8">
        <w:rPr>
          <w:szCs w:val="28"/>
        </w:rPr>
        <w:t>) определяется по выражению</w:t>
      </w:r>
    </w:p>
    <w:p w14:paraId="23ACAF2E" w14:textId="77777777" w:rsidR="00EA1BE8" w:rsidRPr="00EA1BE8" w:rsidRDefault="00EA1BE8" w:rsidP="00EA1BE8">
      <w:pPr>
        <w:ind w:right="76"/>
        <w:jc w:val="right"/>
        <w:rPr>
          <w:szCs w:val="28"/>
        </w:rPr>
      </w:pPr>
      <w:r w:rsidRPr="00EA1BE8">
        <w:rPr>
          <w:position w:val="-92"/>
          <w:szCs w:val="28"/>
        </w:rPr>
        <w:object w:dxaOrig="2380" w:dyaOrig="2000" w14:anchorId="0338B9A1">
          <v:shape id="_x0000_i1222" type="#_x0000_t75" style="width:119pt;height:100pt" o:ole="">
            <v:imagedata r:id="rId399" o:title=""/>
          </v:shape>
          <o:OLEObject Type="Embed" ProgID="Equation.3" ShapeID="_x0000_i1222" DrawAspect="Content" ObjectID="_1665356375" r:id="rId400"/>
        </w:object>
      </w:r>
      <w:r w:rsidRPr="00EA1BE8">
        <w:rPr>
          <w:szCs w:val="28"/>
        </w:rPr>
        <w:t>.                                                (</w:t>
      </w:r>
      <w:r>
        <w:rPr>
          <w:szCs w:val="28"/>
        </w:rPr>
        <w:t>6</w:t>
      </w:r>
      <w:r w:rsidRPr="00EA1BE8">
        <w:rPr>
          <w:szCs w:val="28"/>
        </w:rPr>
        <w:t>.19)</w:t>
      </w:r>
    </w:p>
    <w:p w14:paraId="32C9463D" w14:textId="77777777" w:rsidR="00EA1BE8" w:rsidRPr="00EA1BE8" w:rsidRDefault="00EA1BE8" w:rsidP="00EA1BE8">
      <w:pPr>
        <w:ind w:right="76"/>
        <w:rPr>
          <w:szCs w:val="28"/>
        </w:rPr>
      </w:pPr>
      <w:r w:rsidRPr="00EA1BE8">
        <w:rPr>
          <w:szCs w:val="28"/>
        </w:rPr>
        <w:t>Определение расчетных нагрузок по данному методу сводится к расчету значений активной, реактивной, полной мощностей и полного тока, рассматриваемого узла нагрузки.</w:t>
      </w:r>
    </w:p>
    <w:p w14:paraId="6E98536C" w14:textId="77777777" w:rsidR="00EA1BE8" w:rsidRPr="00EA1BE8" w:rsidRDefault="00EA1BE8" w:rsidP="00EA1BE8">
      <w:pPr>
        <w:ind w:right="76"/>
        <w:rPr>
          <w:szCs w:val="28"/>
        </w:rPr>
      </w:pPr>
      <w:r w:rsidRPr="00EA1BE8">
        <w:rPr>
          <w:szCs w:val="28"/>
        </w:rPr>
        <w:t>- Активная расчетная мощность группы электроприемников, подключенных к узлу питания напряжением до 1 кВ определяется по выражениям</w:t>
      </w:r>
    </w:p>
    <w:p w14:paraId="64C53817" w14:textId="77777777" w:rsidR="00EA1BE8" w:rsidRPr="00EA1BE8" w:rsidRDefault="00EA1BE8" w:rsidP="00EA1BE8">
      <w:pPr>
        <w:ind w:right="76"/>
        <w:jc w:val="right"/>
        <w:rPr>
          <w:szCs w:val="28"/>
        </w:rPr>
      </w:pPr>
      <w:r w:rsidRPr="00EA1BE8">
        <w:rPr>
          <w:position w:val="-42"/>
          <w:szCs w:val="28"/>
        </w:rPr>
        <w:object w:dxaOrig="5620" w:dyaOrig="999" w14:anchorId="32360AB0">
          <v:shape id="_x0000_i1223" type="#_x0000_t75" style="width:281pt;height:50pt" o:ole="">
            <v:imagedata r:id="rId401" o:title=""/>
          </v:shape>
          <o:OLEObject Type="Embed" ProgID="Equation.3" ShapeID="_x0000_i1223" DrawAspect="Content" ObjectID="_1665356376" r:id="rId402"/>
        </w:object>
      </w:r>
      <w:r w:rsidRPr="00EA1BE8">
        <w:rPr>
          <w:szCs w:val="28"/>
        </w:rPr>
        <w:t>,              (</w:t>
      </w:r>
      <w:r>
        <w:rPr>
          <w:szCs w:val="28"/>
        </w:rPr>
        <w:t>6</w:t>
      </w:r>
      <w:r w:rsidRPr="00EA1BE8">
        <w:rPr>
          <w:szCs w:val="28"/>
        </w:rPr>
        <w:t>.20)</w:t>
      </w:r>
    </w:p>
    <w:p w14:paraId="7D05ACE2"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80" w:dyaOrig="499" w14:anchorId="5E44DA6E">
          <v:shape id="_x0000_i1224" type="#_x0000_t75" style="width:18.5pt;height:25pt" o:ole="">
            <v:imagedata r:id="rId403" o:title=""/>
          </v:shape>
          <o:OLEObject Type="Embed" ProgID="Equation.3" ShapeID="_x0000_i1224" DrawAspect="Content" ObjectID="_1665356377" r:id="rId404"/>
        </w:object>
      </w:r>
      <w:r w:rsidRPr="00EA1BE8">
        <w:rPr>
          <w:szCs w:val="28"/>
        </w:rPr>
        <w:t xml:space="preserve"> - активная расчетная мощность узла нагрузки, кВт; </w:t>
      </w:r>
      <w:r w:rsidRPr="00EA1BE8">
        <w:rPr>
          <w:position w:val="-20"/>
          <w:szCs w:val="28"/>
        </w:rPr>
        <w:object w:dxaOrig="460" w:dyaOrig="499" w14:anchorId="127C8C4C">
          <v:shape id="_x0000_i1225" type="#_x0000_t75" style="width:23pt;height:25pt" o:ole="">
            <v:imagedata r:id="rId405" o:title=""/>
          </v:shape>
          <o:OLEObject Type="Embed" ProgID="Equation.3" ShapeID="_x0000_i1225" DrawAspect="Content" ObjectID="_1665356378" r:id="rId406"/>
        </w:object>
      </w:r>
      <w:r w:rsidRPr="00EA1BE8">
        <w:rPr>
          <w:szCs w:val="28"/>
        </w:rPr>
        <w:t xml:space="preserve"> - расчетный коэффициент подгруппы, определяемый как К</w:t>
      </w:r>
      <w:r w:rsidRPr="00EA1BE8">
        <w:rPr>
          <w:szCs w:val="28"/>
          <w:vertAlign w:val="subscript"/>
        </w:rPr>
        <w:t>р</w:t>
      </w:r>
      <w:r w:rsidRPr="00EA1BE8">
        <w:rPr>
          <w:szCs w:val="28"/>
        </w:rPr>
        <w:t>=f(</w:t>
      </w:r>
      <w:r w:rsidRPr="00EA1BE8">
        <w:rPr>
          <w:szCs w:val="28"/>
          <w:lang w:val="en-US"/>
        </w:rPr>
        <w:t>n</w:t>
      </w:r>
      <w:r w:rsidRPr="00EA1BE8">
        <w:rPr>
          <w:szCs w:val="28"/>
          <w:vertAlign w:val="subscript"/>
        </w:rPr>
        <w:t>э</w:t>
      </w:r>
      <w:r w:rsidRPr="00EA1BE8">
        <w:rPr>
          <w:szCs w:val="28"/>
        </w:rPr>
        <w:t>; К</w:t>
      </w:r>
      <w:r w:rsidRPr="00EA1BE8">
        <w:rPr>
          <w:szCs w:val="28"/>
          <w:vertAlign w:val="subscript"/>
        </w:rPr>
        <w:t>и</w:t>
      </w:r>
      <w:r w:rsidRPr="00EA1BE8">
        <w:rPr>
          <w:szCs w:val="28"/>
        </w:rPr>
        <w:t xml:space="preserve">), о.е.; </w:t>
      </w:r>
    </w:p>
    <w:p w14:paraId="5DC654D5" w14:textId="77777777" w:rsidR="00EA1BE8" w:rsidRPr="00EA1BE8" w:rsidRDefault="00EA1BE8" w:rsidP="00EA1BE8">
      <w:pPr>
        <w:ind w:right="76"/>
        <w:rPr>
          <w:szCs w:val="28"/>
        </w:rPr>
      </w:pPr>
      <w:r w:rsidRPr="00EA1BE8">
        <w:rPr>
          <w:position w:val="-14"/>
          <w:szCs w:val="28"/>
        </w:rPr>
        <w:object w:dxaOrig="520" w:dyaOrig="440" w14:anchorId="4F1F0D62">
          <v:shape id="_x0000_i1226" type="#_x0000_t75" style="width:26pt;height:22pt" o:ole="">
            <v:imagedata r:id="rId407" o:title=""/>
          </v:shape>
          <o:OLEObject Type="Embed" ProgID="Equation.3" ShapeID="_x0000_i1226" DrawAspect="Content" ObjectID="_1665356379" r:id="rId408"/>
        </w:object>
      </w:r>
      <w:r w:rsidRPr="00EA1BE8">
        <w:rPr>
          <w:szCs w:val="28"/>
        </w:rPr>
        <w:t xml:space="preserve"> </w:t>
      </w:r>
      <w:r w:rsidRPr="00EA1BE8">
        <w:rPr>
          <w:position w:val="-14"/>
          <w:szCs w:val="28"/>
        </w:rPr>
        <w:object w:dxaOrig="499" w:dyaOrig="440" w14:anchorId="75515745">
          <v:shape id="_x0000_i1227" type="#_x0000_t75" style="width:25pt;height:22pt" o:ole="">
            <v:imagedata r:id="rId409" o:title=""/>
          </v:shape>
          <o:OLEObject Type="Embed" ProgID="Equation.3" ShapeID="_x0000_i1227" DrawAspect="Content" ObjectID="_1665356380" r:id="rId410"/>
        </w:object>
      </w:r>
      <w:r w:rsidRPr="00EA1BE8">
        <w:rPr>
          <w:szCs w:val="28"/>
        </w:rPr>
        <w:t xml:space="preserve"> – номинальная и средняя мощности ЭП, входящих в подгруппу, кВт; </w:t>
      </w:r>
      <w:r w:rsidRPr="00EA1BE8">
        <w:rPr>
          <w:position w:val="-14"/>
          <w:szCs w:val="28"/>
        </w:rPr>
        <w:object w:dxaOrig="720" w:dyaOrig="440" w14:anchorId="4C8DD6C5">
          <v:shape id="_x0000_i1228" type="#_x0000_t75" style="width:36pt;height:22pt" o:ole="">
            <v:imagedata r:id="rId411" o:title=""/>
          </v:shape>
          <o:OLEObject Type="Embed" ProgID="Equation.3" ShapeID="_x0000_i1228" DrawAspect="Content" ObjectID="_1665356381" r:id="rId412"/>
        </w:object>
      </w:r>
      <w:r w:rsidRPr="00EA1BE8">
        <w:rPr>
          <w:szCs w:val="28"/>
        </w:rPr>
        <w:t xml:space="preserve"> - коэффициент использования индивидуального ЭП в подгруппе, о.е.; </w:t>
      </w:r>
      <w:r w:rsidRPr="00EA1BE8">
        <w:rPr>
          <w:position w:val="-12"/>
          <w:szCs w:val="28"/>
        </w:rPr>
        <w:object w:dxaOrig="420" w:dyaOrig="420" w14:anchorId="78752233">
          <v:shape id="_x0000_i1229" type="#_x0000_t75" style="width:21pt;height:21pt" o:ole="">
            <v:imagedata r:id="rId413" o:title=""/>
          </v:shape>
          <o:OLEObject Type="Embed" ProgID="Equation.3" ShapeID="_x0000_i1229" DrawAspect="Content" ObjectID="_1665356382" r:id="rId414"/>
        </w:object>
      </w:r>
      <w:r w:rsidRPr="00EA1BE8">
        <w:rPr>
          <w:szCs w:val="28"/>
        </w:rPr>
        <w:t xml:space="preserve"> – активная суммарная мощность ЭП, входящих в подгруппу, кВт; </w:t>
      </w:r>
    </w:p>
    <w:p w14:paraId="1CB15D9A" w14:textId="77777777" w:rsidR="00EA1BE8" w:rsidRPr="00EA1BE8" w:rsidRDefault="00EA1BE8" w:rsidP="00EA1BE8">
      <w:pPr>
        <w:ind w:right="76"/>
        <w:rPr>
          <w:szCs w:val="28"/>
        </w:rPr>
      </w:pPr>
      <w:r w:rsidRPr="00EA1BE8">
        <w:rPr>
          <w:position w:val="-12"/>
          <w:szCs w:val="28"/>
        </w:rPr>
        <w:object w:dxaOrig="460" w:dyaOrig="420" w14:anchorId="40ADE82D">
          <v:shape id="_x0000_i1230" type="#_x0000_t75" style="width:23pt;height:21pt" o:ole="">
            <v:imagedata r:id="rId415" o:title=""/>
          </v:shape>
          <o:OLEObject Type="Embed" ProgID="Equation.3" ShapeID="_x0000_i1230" DrawAspect="Content" ObjectID="_1665356383" r:id="rId416"/>
        </w:object>
      </w:r>
      <w:r w:rsidRPr="00EA1BE8">
        <w:rPr>
          <w:szCs w:val="28"/>
        </w:rPr>
        <w:t xml:space="preserve"> - средневзвешенный коэффициент использования по активной мощности для ЭП входящих в подгруппу, о.е.; </w:t>
      </w:r>
      <w:r w:rsidRPr="00EA1BE8">
        <w:rPr>
          <w:position w:val="-4"/>
          <w:szCs w:val="28"/>
        </w:rPr>
        <w:object w:dxaOrig="240" w:dyaOrig="240" w14:anchorId="6AB0E4AE">
          <v:shape id="_x0000_i1231" type="#_x0000_t75" style="width:12pt;height:12pt" o:ole="">
            <v:imagedata r:id="rId417" o:title=""/>
          </v:shape>
          <o:OLEObject Type="Embed" ProgID="Equation.3" ShapeID="_x0000_i1231" DrawAspect="Content" ObjectID="_1665356384" r:id="rId418"/>
        </w:object>
      </w:r>
      <w:r w:rsidRPr="00EA1BE8">
        <w:rPr>
          <w:szCs w:val="28"/>
        </w:rPr>
        <w:t xml:space="preserve"> – число ЭП в подгруппе.</w:t>
      </w:r>
    </w:p>
    <w:p w14:paraId="5B6097D6" w14:textId="77777777" w:rsidR="00EA1BE8" w:rsidRPr="00EA1BE8" w:rsidRDefault="00EA1BE8" w:rsidP="00EA1BE8">
      <w:pPr>
        <w:ind w:right="76"/>
        <w:rPr>
          <w:szCs w:val="28"/>
        </w:rPr>
      </w:pPr>
      <w:r w:rsidRPr="00EA1BE8">
        <w:rPr>
          <w:szCs w:val="28"/>
        </w:rPr>
        <w:t>В случае если расчетная мощность, определенная по выражению (</w:t>
      </w:r>
      <w:r>
        <w:rPr>
          <w:szCs w:val="28"/>
        </w:rPr>
        <w:t>6</w:t>
      </w:r>
      <w:r w:rsidRPr="00EA1BE8">
        <w:rPr>
          <w:szCs w:val="28"/>
        </w:rPr>
        <w:t>.20), окажется меньше номинальной мощности наиболее мощного ЭП в подгруппе, следует принять расчетную мощность данной подгруппы равной номинальной мощности наиболее мощного ЭП.</w:t>
      </w:r>
    </w:p>
    <w:p w14:paraId="23ADE41B" w14:textId="77777777" w:rsidR="00EA1BE8" w:rsidRPr="00EA1BE8" w:rsidRDefault="00EA1BE8" w:rsidP="00EA1BE8">
      <w:pPr>
        <w:ind w:right="76"/>
        <w:rPr>
          <w:szCs w:val="28"/>
        </w:rPr>
      </w:pPr>
      <w:r w:rsidRPr="00EA1BE8">
        <w:rPr>
          <w:szCs w:val="28"/>
        </w:rPr>
        <w:t>Расчетный коэффициент определяется в зависимости от средневзвешенного коэффициента использования по активной мощности для подгруппы и эффективного числа электроприемников подгруппы. Значение расчетного коэффициента определяется по кривым этой зависимости или по таблицам с учетом постоянной времени нагрева сети, для которой рассчитываются электрические нагрузки.</w:t>
      </w:r>
    </w:p>
    <w:p w14:paraId="6114A0D8" w14:textId="77777777" w:rsidR="00EA1BE8" w:rsidRPr="00EA1BE8" w:rsidRDefault="00EA1BE8" w:rsidP="00EA1BE8">
      <w:pPr>
        <w:ind w:right="76"/>
        <w:rPr>
          <w:szCs w:val="28"/>
        </w:rPr>
      </w:pPr>
      <w:r w:rsidRPr="00EA1BE8">
        <w:rPr>
          <w:szCs w:val="28"/>
        </w:rPr>
        <w:t xml:space="preserve">Более точное значение расчетного коэффициента определяется по кривым зависимости </w:t>
      </w:r>
      <w:r w:rsidRPr="00EA1BE8">
        <w:rPr>
          <w:position w:val="-20"/>
          <w:szCs w:val="28"/>
        </w:rPr>
        <w:object w:dxaOrig="2240" w:dyaOrig="499" w14:anchorId="1F41DB5A">
          <v:shape id="_x0000_i1232" type="#_x0000_t75" style="width:112pt;height:25pt" o:ole="">
            <v:imagedata r:id="rId419" o:title=""/>
          </v:shape>
          <o:OLEObject Type="Embed" ProgID="Equation.3" ShapeID="_x0000_i1232" DrawAspect="Content" ObjectID="_1665356385" r:id="rId420"/>
        </w:object>
      </w:r>
      <w:r w:rsidRPr="00EA1BE8">
        <w:rPr>
          <w:szCs w:val="28"/>
        </w:rPr>
        <w:t xml:space="preserve">, а также при </w:t>
      </w:r>
      <w:r w:rsidRPr="00EA1BE8">
        <w:rPr>
          <w:szCs w:val="28"/>
          <w:lang w:val="en-US"/>
        </w:rPr>
        <w:t>n</w:t>
      </w:r>
      <w:r w:rsidRPr="00EA1BE8">
        <w:rPr>
          <w:szCs w:val="28"/>
          <w:vertAlign w:val="subscript"/>
        </w:rPr>
        <w:t>э</w:t>
      </w:r>
      <w:r w:rsidRPr="00EA1BE8">
        <w:rPr>
          <w:position w:val="-4"/>
          <w:szCs w:val="28"/>
          <w:vertAlign w:val="subscript"/>
        </w:rPr>
        <w:object w:dxaOrig="220" w:dyaOrig="260" w14:anchorId="3C88D400">
          <v:shape id="_x0000_i1233" type="#_x0000_t75" style="width:11pt;height:13pt" o:ole="">
            <v:imagedata r:id="rId421" o:title=""/>
          </v:shape>
          <o:OLEObject Type="Embed" ProgID="Equation.3" ShapeID="_x0000_i1233" DrawAspect="Content" ObjectID="_1665356386" r:id="rId422"/>
        </w:object>
      </w:r>
      <w:r w:rsidRPr="00EA1BE8">
        <w:rPr>
          <w:szCs w:val="28"/>
        </w:rPr>
        <w:t xml:space="preserve">4 (см. рисунок </w:t>
      </w:r>
      <w:r>
        <w:rPr>
          <w:szCs w:val="28"/>
        </w:rPr>
        <w:t>6</w:t>
      </w:r>
      <w:r w:rsidRPr="00EA1BE8">
        <w:rPr>
          <w:szCs w:val="28"/>
        </w:rPr>
        <w:t>.1).</w:t>
      </w:r>
    </w:p>
    <w:p w14:paraId="6F6B71C8" w14:textId="77777777" w:rsidR="00EA1BE8" w:rsidRPr="00EA1BE8" w:rsidRDefault="00EA1BE8" w:rsidP="00EA1BE8">
      <w:pPr>
        <w:ind w:right="76"/>
        <w:rPr>
          <w:szCs w:val="28"/>
        </w:rPr>
      </w:pPr>
      <w:r w:rsidRPr="00EA1BE8">
        <w:rPr>
          <w:szCs w:val="28"/>
        </w:rPr>
        <w:t>Для сетей напряжением до 1 кВ, питающих силовые пункты, щиты, распределительные шинопроводы, постоянная времени нагрева принята равной 10 минутам (Т</w:t>
      </w:r>
      <w:r w:rsidRPr="00EA1BE8">
        <w:rPr>
          <w:szCs w:val="28"/>
          <w:vertAlign w:val="subscript"/>
        </w:rPr>
        <w:t>0</w:t>
      </w:r>
      <w:r w:rsidRPr="00EA1BE8">
        <w:rPr>
          <w:szCs w:val="28"/>
        </w:rPr>
        <w:t xml:space="preserve">=10 мин.). В данном случае, расчетный коэффициент определяется по таблице </w:t>
      </w:r>
      <w:r>
        <w:rPr>
          <w:szCs w:val="28"/>
        </w:rPr>
        <w:t>6</w:t>
      </w:r>
      <w:r w:rsidRPr="00EA1BE8">
        <w:rPr>
          <w:szCs w:val="28"/>
        </w:rPr>
        <w:t>.1.</w:t>
      </w:r>
    </w:p>
    <w:p w14:paraId="07F8F467" w14:textId="77777777" w:rsidR="00EA1BE8" w:rsidRDefault="00EA1BE8" w:rsidP="00C10016">
      <w:pPr>
        <w:ind w:right="76"/>
        <w:rPr>
          <w:szCs w:val="28"/>
        </w:rPr>
      </w:pPr>
      <w:r w:rsidRPr="00EA1BE8">
        <w:rPr>
          <w:szCs w:val="28"/>
        </w:rPr>
        <w:lastRenderedPageBreak/>
        <w:t>Для магистральных шинопроводов и шин НН цеховых ТП постоянная времени нагрева принята равной 2,5 часа (Т</w:t>
      </w:r>
      <w:r w:rsidRPr="00EA1BE8">
        <w:rPr>
          <w:szCs w:val="28"/>
          <w:vertAlign w:val="subscript"/>
        </w:rPr>
        <w:t>0</w:t>
      </w:r>
      <w:r w:rsidRPr="00EA1BE8">
        <w:rPr>
          <w:szCs w:val="28"/>
        </w:rPr>
        <w:t xml:space="preserve">=2,5 ч.). В данном случае расчетный коэффициент определяется по таблице </w:t>
      </w:r>
      <w:r>
        <w:rPr>
          <w:szCs w:val="28"/>
        </w:rPr>
        <w:t>6</w:t>
      </w:r>
      <w:r w:rsidRPr="00EA1BE8">
        <w:rPr>
          <w:szCs w:val="28"/>
        </w:rPr>
        <w:t>.2.</w:t>
      </w:r>
    </w:p>
    <w:p w14:paraId="74C4D8E0" w14:textId="77777777" w:rsidR="00791353" w:rsidRPr="00791353" w:rsidRDefault="00791353" w:rsidP="00791353">
      <w:pPr>
        <w:pStyle w:val="a0"/>
        <w:ind w:firstLine="0"/>
      </w:pPr>
    </w:p>
    <w:p w14:paraId="3EC0F1D3" w14:textId="003C71AD" w:rsidR="00EA1BE8" w:rsidRPr="00EA1BE8" w:rsidRDefault="006C66C9" w:rsidP="00520B8E">
      <w:r w:rsidRPr="00EA1BE8">
        <w:rPr>
          <w:noProof/>
        </w:rPr>
        <w:drawing>
          <wp:inline distT="0" distB="0" distL="0" distR="0" wp14:anchorId="6839E8B4" wp14:editId="28AC977D">
            <wp:extent cx="5257800" cy="44005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257800" cy="4400550"/>
                    </a:xfrm>
                    <a:prstGeom prst="rect">
                      <a:avLst/>
                    </a:prstGeom>
                    <a:noFill/>
                    <a:ln>
                      <a:noFill/>
                    </a:ln>
                  </pic:spPr>
                </pic:pic>
              </a:graphicData>
            </a:graphic>
          </wp:inline>
        </w:drawing>
      </w:r>
    </w:p>
    <w:p w14:paraId="0B0A0D96" w14:textId="77777777" w:rsidR="00EA1BE8" w:rsidRPr="00C10016" w:rsidRDefault="00EA1BE8" w:rsidP="00C10016">
      <w:bookmarkStart w:id="23" w:name="_Toc256070412"/>
      <w:bookmarkStart w:id="24" w:name="_Toc256071704"/>
      <w:r w:rsidRPr="00C10016">
        <w:t>Рис</w:t>
      </w:r>
      <w:r w:rsidRPr="00C10016">
        <w:t>у</w:t>
      </w:r>
      <w:r w:rsidRPr="00C10016">
        <w:t>нок 6</w:t>
      </w:r>
      <w:r w:rsidR="00C10016">
        <w:t xml:space="preserve">.1 </w:t>
      </w:r>
      <w:r w:rsidRPr="00C10016">
        <w:t xml:space="preserve">Кривые коэффициентов расчетной нагрузки </w:t>
      </w:r>
      <w:r w:rsidRPr="00C10016">
        <w:rPr>
          <w:position w:val="-20"/>
        </w:rPr>
        <w:object w:dxaOrig="480" w:dyaOrig="499" w14:anchorId="10A12007">
          <v:shape id="_x0000_i1235" type="#_x0000_t75" style="width:24pt;height:25pt" o:ole="">
            <v:imagedata r:id="rId424" o:title=""/>
          </v:shape>
          <o:OLEObject Type="Embed" ProgID="Equation.3" ShapeID="_x0000_i1235" DrawAspect="Content" ObjectID="_1665356387" r:id="rId425"/>
        </w:object>
      </w:r>
      <w:r w:rsidRPr="00C10016">
        <w:rPr>
          <w:vertAlign w:val="subscript"/>
        </w:rPr>
        <w:t xml:space="preserve"> </w:t>
      </w:r>
      <w:r w:rsidRPr="00C10016">
        <w:t xml:space="preserve"> для различны коэффициентов испол</w:t>
      </w:r>
      <w:r w:rsidRPr="00C10016">
        <w:t>ь</w:t>
      </w:r>
      <w:r w:rsidRPr="00C10016">
        <w:t xml:space="preserve">зования </w:t>
      </w:r>
      <w:r w:rsidRPr="00C10016">
        <w:rPr>
          <w:position w:val="-12"/>
        </w:rPr>
        <w:object w:dxaOrig="540" w:dyaOrig="420" w14:anchorId="10566FD5">
          <v:shape id="_x0000_i1236" type="#_x0000_t75" style="width:27pt;height:21pt" o:ole="">
            <v:imagedata r:id="rId426" o:title=""/>
          </v:shape>
          <o:OLEObject Type="Embed" ProgID="Equation.3" ShapeID="_x0000_i1236" DrawAspect="Content" ObjectID="_1665356388" r:id="rId427"/>
        </w:object>
      </w:r>
      <w:r w:rsidRPr="00C10016">
        <w:t xml:space="preserve"> в зависимости от </w:t>
      </w:r>
      <w:bookmarkEnd w:id="23"/>
      <w:bookmarkEnd w:id="24"/>
      <w:r w:rsidRPr="00C10016">
        <w:rPr>
          <w:position w:val="-14"/>
        </w:rPr>
        <w:object w:dxaOrig="460" w:dyaOrig="440" w14:anchorId="5F0CF633">
          <v:shape id="_x0000_i1237" type="#_x0000_t75" style="width:23pt;height:22pt" o:ole="">
            <v:imagedata r:id="rId428" o:title=""/>
          </v:shape>
          <o:OLEObject Type="Embed" ProgID="Equation.3" ShapeID="_x0000_i1237" DrawAspect="Content" ObjectID="_1665356389" r:id="rId429"/>
        </w:object>
      </w:r>
    </w:p>
    <w:p w14:paraId="1BB7F67B" w14:textId="77777777" w:rsidR="00EA1BE8" w:rsidRDefault="00EA1BE8" w:rsidP="00C10016"/>
    <w:p w14:paraId="7B778EFE" w14:textId="77777777" w:rsidR="00791353" w:rsidRDefault="00791353" w:rsidP="00791353">
      <w:pPr>
        <w:pStyle w:val="a0"/>
      </w:pPr>
    </w:p>
    <w:p w14:paraId="34B59CF6" w14:textId="77777777" w:rsidR="00791353" w:rsidRDefault="00791353" w:rsidP="00791353">
      <w:pPr>
        <w:pStyle w:val="a0"/>
      </w:pPr>
    </w:p>
    <w:p w14:paraId="3653586B" w14:textId="77777777" w:rsidR="00791353" w:rsidRDefault="00791353" w:rsidP="00791353">
      <w:pPr>
        <w:pStyle w:val="a0"/>
      </w:pPr>
    </w:p>
    <w:p w14:paraId="3673CC8D" w14:textId="77777777" w:rsidR="00791353" w:rsidRDefault="00791353" w:rsidP="00791353">
      <w:pPr>
        <w:pStyle w:val="a0"/>
      </w:pPr>
    </w:p>
    <w:p w14:paraId="137B023C" w14:textId="77777777" w:rsidR="00791353" w:rsidRDefault="00791353" w:rsidP="00791353">
      <w:pPr>
        <w:pStyle w:val="a0"/>
      </w:pPr>
    </w:p>
    <w:p w14:paraId="7111766F" w14:textId="77777777" w:rsidR="00791353" w:rsidRDefault="00791353" w:rsidP="00791353">
      <w:pPr>
        <w:pStyle w:val="a0"/>
      </w:pPr>
    </w:p>
    <w:p w14:paraId="45F97AD5" w14:textId="77777777" w:rsidR="00791353" w:rsidRDefault="00791353" w:rsidP="00791353">
      <w:pPr>
        <w:pStyle w:val="a0"/>
      </w:pPr>
    </w:p>
    <w:p w14:paraId="0EEA169F" w14:textId="77777777" w:rsidR="00791353" w:rsidRDefault="00791353" w:rsidP="00791353">
      <w:pPr>
        <w:pStyle w:val="a0"/>
      </w:pPr>
    </w:p>
    <w:p w14:paraId="4572920D" w14:textId="77777777" w:rsidR="00791353" w:rsidRDefault="00791353" w:rsidP="00791353">
      <w:pPr>
        <w:pStyle w:val="a0"/>
      </w:pPr>
    </w:p>
    <w:p w14:paraId="5759D0B7" w14:textId="77777777" w:rsidR="00791353" w:rsidRDefault="00791353" w:rsidP="00791353">
      <w:pPr>
        <w:pStyle w:val="a0"/>
      </w:pPr>
    </w:p>
    <w:p w14:paraId="2BA8EE13" w14:textId="77777777" w:rsidR="00791353" w:rsidRPr="00791353" w:rsidRDefault="00791353" w:rsidP="00791353">
      <w:pPr>
        <w:pStyle w:val="a0"/>
      </w:pPr>
    </w:p>
    <w:p w14:paraId="0AC21078" w14:textId="77777777" w:rsidR="00EA1BE8" w:rsidRPr="00C10016" w:rsidRDefault="00EA1BE8" w:rsidP="00791353">
      <w:pPr>
        <w:jc w:val="right"/>
        <w:rPr>
          <w:szCs w:val="28"/>
        </w:rPr>
      </w:pPr>
      <w:bookmarkStart w:id="25" w:name="_Toc256070413"/>
      <w:bookmarkStart w:id="26" w:name="_Toc256071705"/>
      <w:r w:rsidRPr="00C10016">
        <w:rPr>
          <w:szCs w:val="28"/>
        </w:rPr>
        <w:lastRenderedPageBreak/>
        <w:t>Таблица 6.1</w:t>
      </w:r>
      <w:bookmarkEnd w:id="25"/>
      <w:bookmarkEnd w:id="26"/>
    </w:p>
    <w:p w14:paraId="51FE7C99" w14:textId="77777777" w:rsidR="00EA1BE8" w:rsidRPr="00C10016" w:rsidRDefault="00EA1BE8" w:rsidP="00791353">
      <w:pPr>
        <w:jc w:val="right"/>
        <w:rPr>
          <w:szCs w:val="28"/>
        </w:rPr>
      </w:pPr>
      <w:bookmarkStart w:id="27" w:name="_Toc256070414"/>
      <w:bookmarkStart w:id="28" w:name="_Toc256071706"/>
      <w:r w:rsidRPr="00C10016">
        <w:rPr>
          <w:szCs w:val="28"/>
        </w:rPr>
        <w:t xml:space="preserve">Значения коэффициентов расчетной нагрузки </w:t>
      </w:r>
      <w:bookmarkEnd w:id="27"/>
      <w:bookmarkEnd w:id="28"/>
      <w:r w:rsidRPr="00C10016">
        <w:rPr>
          <w:position w:val="-20"/>
          <w:szCs w:val="28"/>
        </w:rPr>
        <w:object w:dxaOrig="480" w:dyaOrig="499" w14:anchorId="0F4DE8BC">
          <v:shape id="_x0000_i1238" type="#_x0000_t75" style="width:24pt;height:25pt" o:ole="">
            <v:imagedata r:id="rId430" o:title=""/>
          </v:shape>
          <o:OLEObject Type="Embed" ProgID="Equation.3" ShapeID="_x0000_i1238" DrawAspect="Content" ObjectID="_1665356390" r:id="rId431"/>
        </w:object>
      </w:r>
      <w:r w:rsidRPr="00C10016">
        <w:rPr>
          <w:szCs w:val="28"/>
        </w:rPr>
        <w:t xml:space="preserve"> </w:t>
      </w:r>
      <w:bookmarkStart w:id="29" w:name="_Toc256070415"/>
      <w:bookmarkStart w:id="30" w:name="_Toc256071707"/>
      <w:r w:rsidRPr="00C10016">
        <w:rPr>
          <w:szCs w:val="28"/>
        </w:rPr>
        <w:t>для питающих сетей напряж</w:t>
      </w:r>
      <w:r w:rsidRPr="00C10016">
        <w:rPr>
          <w:szCs w:val="28"/>
        </w:rPr>
        <w:t>е</w:t>
      </w:r>
      <w:r w:rsidRPr="00C10016">
        <w:rPr>
          <w:szCs w:val="28"/>
        </w:rPr>
        <w:t>нием до 1 кВ</w:t>
      </w:r>
      <w:bookmarkEnd w:id="29"/>
      <w:bookmarkEnd w:id="30"/>
    </w:p>
    <w:p w14:paraId="2AFECB7B" w14:textId="77777777" w:rsidR="006B22B9" w:rsidRPr="00C10016" w:rsidRDefault="006B22B9" w:rsidP="00C10016">
      <w:pPr>
        <w:rPr>
          <w:szCs w:val="28"/>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862"/>
        <w:gridCol w:w="985"/>
        <w:gridCol w:w="985"/>
        <w:gridCol w:w="998"/>
        <w:gridCol w:w="972"/>
        <w:gridCol w:w="985"/>
        <w:gridCol w:w="1213"/>
        <w:gridCol w:w="1000"/>
        <w:gridCol w:w="900"/>
      </w:tblGrid>
      <w:tr w:rsidR="00EA1BE8" w:rsidRPr="00C10016" w14:paraId="36BE8738" w14:textId="77777777">
        <w:tblPrEx>
          <w:tblCellMar>
            <w:top w:w="0" w:type="dxa"/>
            <w:bottom w:w="0" w:type="dxa"/>
          </w:tblCellMar>
        </w:tblPrEx>
        <w:trPr>
          <w:cantSplit/>
          <w:jc w:val="center"/>
        </w:trPr>
        <w:tc>
          <w:tcPr>
            <w:tcW w:w="800" w:type="dxa"/>
            <w:vMerge w:val="restart"/>
            <w:tcBorders>
              <w:top w:val="single" w:sz="6" w:space="0" w:color="auto"/>
              <w:left w:val="single" w:sz="6" w:space="0" w:color="auto"/>
            </w:tcBorders>
            <w:vAlign w:val="center"/>
          </w:tcPr>
          <w:bookmarkStart w:id="31" w:name="_Toc256070416"/>
          <w:bookmarkStart w:id="32" w:name="_Toc256071708"/>
          <w:bookmarkEnd w:id="31"/>
          <w:bookmarkEnd w:id="32"/>
          <w:p w14:paraId="0BD0F59E" w14:textId="77777777" w:rsidR="00EA1BE8" w:rsidRPr="00C10016" w:rsidRDefault="00EA1BE8" w:rsidP="00C10016">
            <w:pPr>
              <w:rPr>
                <w:szCs w:val="28"/>
                <w:vertAlign w:val="subscript"/>
              </w:rPr>
            </w:pPr>
            <w:r w:rsidRPr="00C10016">
              <w:rPr>
                <w:position w:val="-14"/>
                <w:szCs w:val="28"/>
                <w:lang w:val="en-US"/>
              </w:rPr>
              <w:object w:dxaOrig="460" w:dyaOrig="440" w14:anchorId="3AE61E7B">
                <v:shape id="_x0000_i1239" type="#_x0000_t75" style="width:23pt;height:22pt" o:ole="">
                  <v:imagedata r:id="rId432" o:title=""/>
                </v:shape>
                <o:OLEObject Type="Embed" ProgID="Equation.3" ShapeID="_x0000_i1239" DrawAspect="Content" ObjectID="_1665356391" r:id="rId433"/>
              </w:object>
            </w:r>
          </w:p>
        </w:tc>
        <w:tc>
          <w:tcPr>
            <w:tcW w:w="8900" w:type="dxa"/>
            <w:gridSpan w:val="9"/>
            <w:tcBorders>
              <w:top w:val="single" w:sz="6" w:space="0" w:color="auto"/>
              <w:right w:val="single" w:sz="6" w:space="0" w:color="auto"/>
            </w:tcBorders>
            <w:vAlign w:val="center"/>
          </w:tcPr>
          <w:p w14:paraId="6A6B7042" w14:textId="77777777" w:rsidR="00EA1BE8" w:rsidRPr="00C10016" w:rsidRDefault="00EA1BE8" w:rsidP="00C10016">
            <w:pPr>
              <w:rPr>
                <w:szCs w:val="28"/>
                <w:vertAlign w:val="subscript"/>
              </w:rPr>
            </w:pPr>
            <w:bookmarkStart w:id="33" w:name="_Toc256070417"/>
            <w:bookmarkStart w:id="34" w:name="_Toc256071709"/>
            <w:r w:rsidRPr="00C10016">
              <w:rPr>
                <w:szCs w:val="28"/>
              </w:rPr>
              <w:t xml:space="preserve">Коэффициент использования </w:t>
            </w:r>
            <w:bookmarkEnd w:id="33"/>
            <w:bookmarkEnd w:id="34"/>
            <w:r w:rsidRPr="00C10016">
              <w:rPr>
                <w:position w:val="-12"/>
                <w:szCs w:val="28"/>
              </w:rPr>
              <w:object w:dxaOrig="540" w:dyaOrig="420" w14:anchorId="292C38A4">
                <v:shape id="_x0000_i1240" type="#_x0000_t75" style="width:27pt;height:21pt" o:ole="">
                  <v:imagedata r:id="rId434" o:title=""/>
                </v:shape>
                <o:OLEObject Type="Embed" ProgID="Equation.3" ShapeID="_x0000_i1240" DrawAspect="Content" ObjectID="_1665356392" r:id="rId435"/>
              </w:object>
            </w:r>
          </w:p>
        </w:tc>
      </w:tr>
      <w:tr w:rsidR="00EA1BE8" w:rsidRPr="00C10016" w14:paraId="21809E38" w14:textId="77777777">
        <w:tblPrEx>
          <w:tblCellMar>
            <w:top w:w="0" w:type="dxa"/>
            <w:bottom w:w="0" w:type="dxa"/>
          </w:tblCellMar>
        </w:tblPrEx>
        <w:trPr>
          <w:cantSplit/>
          <w:jc w:val="center"/>
        </w:trPr>
        <w:tc>
          <w:tcPr>
            <w:tcW w:w="800" w:type="dxa"/>
            <w:vMerge/>
            <w:tcBorders>
              <w:left w:val="single" w:sz="6" w:space="0" w:color="auto"/>
              <w:bottom w:val="single" w:sz="4" w:space="0" w:color="auto"/>
            </w:tcBorders>
            <w:vAlign w:val="center"/>
          </w:tcPr>
          <w:p w14:paraId="465630C2" w14:textId="77777777" w:rsidR="00EA1BE8" w:rsidRPr="00C10016" w:rsidRDefault="00EA1BE8" w:rsidP="00C10016">
            <w:pPr>
              <w:rPr>
                <w:szCs w:val="28"/>
              </w:rPr>
            </w:pPr>
          </w:p>
        </w:tc>
        <w:tc>
          <w:tcPr>
            <w:tcW w:w="862" w:type="dxa"/>
            <w:tcBorders>
              <w:bottom w:val="single" w:sz="4" w:space="0" w:color="auto"/>
            </w:tcBorders>
            <w:vAlign w:val="center"/>
          </w:tcPr>
          <w:p w14:paraId="73994BE7" w14:textId="77777777" w:rsidR="00EA1BE8" w:rsidRPr="00C10016" w:rsidRDefault="00EA1BE8" w:rsidP="00C10016">
            <w:pPr>
              <w:ind w:firstLine="0"/>
              <w:rPr>
                <w:szCs w:val="28"/>
              </w:rPr>
            </w:pPr>
            <w:bookmarkStart w:id="35" w:name="_Toc256070418"/>
            <w:bookmarkStart w:id="36" w:name="_Toc256071710"/>
            <w:r w:rsidRPr="00C10016">
              <w:rPr>
                <w:szCs w:val="28"/>
              </w:rPr>
              <w:t>0,1</w:t>
            </w:r>
            <w:bookmarkEnd w:id="35"/>
            <w:bookmarkEnd w:id="36"/>
          </w:p>
        </w:tc>
        <w:tc>
          <w:tcPr>
            <w:tcW w:w="985" w:type="dxa"/>
            <w:tcBorders>
              <w:bottom w:val="single" w:sz="4" w:space="0" w:color="auto"/>
            </w:tcBorders>
            <w:vAlign w:val="center"/>
          </w:tcPr>
          <w:p w14:paraId="5B01DD6B" w14:textId="77777777" w:rsidR="00EA1BE8" w:rsidRPr="00C10016" w:rsidRDefault="00EA1BE8" w:rsidP="00C10016">
            <w:pPr>
              <w:ind w:firstLine="0"/>
              <w:rPr>
                <w:szCs w:val="28"/>
              </w:rPr>
            </w:pPr>
            <w:bookmarkStart w:id="37" w:name="_Toc256070419"/>
            <w:bookmarkStart w:id="38" w:name="_Toc256071711"/>
            <w:r w:rsidRPr="00C10016">
              <w:rPr>
                <w:szCs w:val="28"/>
              </w:rPr>
              <w:t>0,15</w:t>
            </w:r>
            <w:bookmarkEnd w:id="37"/>
            <w:bookmarkEnd w:id="38"/>
          </w:p>
        </w:tc>
        <w:tc>
          <w:tcPr>
            <w:tcW w:w="985" w:type="dxa"/>
            <w:tcBorders>
              <w:bottom w:val="single" w:sz="4" w:space="0" w:color="auto"/>
            </w:tcBorders>
            <w:vAlign w:val="center"/>
          </w:tcPr>
          <w:p w14:paraId="71983F7D" w14:textId="77777777" w:rsidR="00EA1BE8" w:rsidRPr="00C10016" w:rsidRDefault="00EA1BE8" w:rsidP="00C10016">
            <w:pPr>
              <w:ind w:firstLine="0"/>
              <w:rPr>
                <w:szCs w:val="28"/>
              </w:rPr>
            </w:pPr>
            <w:bookmarkStart w:id="39" w:name="_Toc256070420"/>
            <w:bookmarkStart w:id="40" w:name="_Toc256071712"/>
            <w:r w:rsidRPr="00C10016">
              <w:rPr>
                <w:szCs w:val="28"/>
              </w:rPr>
              <w:t>0,2</w:t>
            </w:r>
            <w:bookmarkEnd w:id="39"/>
            <w:bookmarkEnd w:id="40"/>
          </w:p>
        </w:tc>
        <w:tc>
          <w:tcPr>
            <w:tcW w:w="998" w:type="dxa"/>
            <w:tcBorders>
              <w:bottom w:val="single" w:sz="4" w:space="0" w:color="auto"/>
            </w:tcBorders>
            <w:vAlign w:val="center"/>
          </w:tcPr>
          <w:p w14:paraId="78C894A5" w14:textId="77777777" w:rsidR="00EA1BE8" w:rsidRPr="00C10016" w:rsidRDefault="00EA1BE8" w:rsidP="00C10016">
            <w:pPr>
              <w:ind w:firstLine="0"/>
              <w:rPr>
                <w:szCs w:val="28"/>
              </w:rPr>
            </w:pPr>
            <w:bookmarkStart w:id="41" w:name="_Toc256070421"/>
            <w:bookmarkStart w:id="42" w:name="_Toc256071713"/>
            <w:r w:rsidRPr="00C10016">
              <w:rPr>
                <w:szCs w:val="28"/>
              </w:rPr>
              <w:t>0,3</w:t>
            </w:r>
            <w:bookmarkEnd w:id="41"/>
            <w:bookmarkEnd w:id="42"/>
          </w:p>
        </w:tc>
        <w:tc>
          <w:tcPr>
            <w:tcW w:w="972" w:type="dxa"/>
            <w:tcBorders>
              <w:bottom w:val="single" w:sz="4" w:space="0" w:color="auto"/>
            </w:tcBorders>
            <w:vAlign w:val="center"/>
          </w:tcPr>
          <w:p w14:paraId="41FB700F" w14:textId="77777777" w:rsidR="00EA1BE8" w:rsidRPr="00C10016" w:rsidRDefault="00EA1BE8" w:rsidP="00C10016">
            <w:pPr>
              <w:ind w:firstLine="0"/>
              <w:rPr>
                <w:szCs w:val="28"/>
              </w:rPr>
            </w:pPr>
            <w:bookmarkStart w:id="43" w:name="_Toc256070422"/>
            <w:bookmarkStart w:id="44" w:name="_Toc256071714"/>
            <w:r w:rsidRPr="00C10016">
              <w:rPr>
                <w:szCs w:val="28"/>
              </w:rPr>
              <w:t>0,4</w:t>
            </w:r>
            <w:bookmarkEnd w:id="43"/>
            <w:bookmarkEnd w:id="44"/>
          </w:p>
        </w:tc>
        <w:tc>
          <w:tcPr>
            <w:tcW w:w="985" w:type="dxa"/>
            <w:tcBorders>
              <w:bottom w:val="single" w:sz="4" w:space="0" w:color="auto"/>
            </w:tcBorders>
            <w:vAlign w:val="center"/>
          </w:tcPr>
          <w:p w14:paraId="6606BB80" w14:textId="77777777" w:rsidR="00EA1BE8" w:rsidRPr="00C10016" w:rsidRDefault="00EA1BE8" w:rsidP="00C10016">
            <w:pPr>
              <w:ind w:firstLine="0"/>
              <w:rPr>
                <w:szCs w:val="28"/>
              </w:rPr>
            </w:pPr>
            <w:bookmarkStart w:id="45" w:name="_Toc256070423"/>
            <w:bookmarkStart w:id="46" w:name="_Toc256071715"/>
            <w:r w:rsidRPr="00C10016">
              <w:rPr>
                <w:szCs w:val="28"/>
              </w:rPr>
              <w:t>0,5</w:t>
            </w:r>
            <w:bookmarkEnd w:id="45"/>
            <w:bookmarkEnd w:id="46"/>
          </w:p>
        </w:tc>
        <w:tc>
          <w:tcPr>
            <w:tcW w:w="1213" w:type="dxa"/>
            <w:tcBorders>
              <w:bottom w:val="single" w:sz="4" w:space="0" w:color="auto"/>
            </w:tcBorders>
            <w:vAlign w:val="center"/>
          </w:tcPr>
          <w:p w14:paraId="2B54055A" w14:textId="77777777" w:rsidR="00EA1BE8" w:rsidRPr="00C10016" w:rsidRDefault="00EA1BE8" w:rsidP="00C10016">
            <w:pPr>
              <w:ind w:firstLine="0"/>
              <w:rPr>
                <w:szCs w:val="28"/>
              </w:rPr>
            </w:pPr>
            <w:bookmarkStart w:id="47" w:name="_Toc256070424"/>
            <w:bookmarkStart w:id="48" w:name="_Toc256071716"/>
            <w:r w:rsidRPr="00C10016">
              <w:rPr>
                <w:szCs w:val="28"/>
              </w:rPr>
              <w:t>0,6</w:t>
            </w:r>
            <w:bookmarkEnd w:id="47"/>
            <w:bookmarkEnd w:id="48"/>
          </w:p>
        </w:tc>
        <w:tc>
          <w:tcPr>
            <w:tcW w:w="1000" w:type="dxa"/>
            <w:tcBorders>
              <w:bottom w:val="single" w:sz="4" w:space="0" w:color="auto"/>
            </w:tcBorders>
            <w:vAlign w:val="center"/>
          </w:tcPr>
          <w:p w14:paraId="515E1E18" w14:textId="77777777" w:rsidR="00EA1BE8" w:rsidRPr="00C10016" w:rsidRDefault="00EA1BE8" w:rsidP="00C10016">
            <w:pPr>
              <w:ind w:firstLine="0"/>
              <w:rPr>
                <w:szCs w:val="28"/>
              </w:rPr>
            </w:pPr>
            <w:bookmarkStart w:id="49" w:name="_Toc256070425"/>
            <w:bookmarkStart w:id="50" w:name="_Toc256071717"/>
            <w:r w:rsidRPr="00C10016">
              <w:rPr>
                <w:szCs w:val="28"/>
              </w:rPr>
              <w:t>0,7</w:t>
            </w:r>
            <w:bookmarkEnd w:id="49"/>
            <w:bookmarkEnd w:id="50"/>
          </w:p>
        </w:tc>
        <w:tc>
          <w:tcPr>
            <w:tcW w:w="900" w:type="dxa"/>
            <w:tcBorders>
              <w:bottom w:val="single" w:sz="4" w:space="0" w:color="auto"/>
              <w:right w:val="single" w:sz="6" w:space="0" w:color="auto"/>
            </w:tcBorders>
            <w:vAlign w:val="center"/>
          </w:tcPr>
          <w:p w14:paraId="22B554BD" w14:textId="77777777" w:rsidR="00EA1BE8" w:rsidRPr="00C10016" w:rsidRDefault="00EA1BE8" w:rsidP="00C10016">
            <w:pPr>
              <w:ind w:firstLine="0"/>
              <w:rPr>
                <w:szCs w:val="28"/>
              </w:rPr>
            </w:pPr>
            <w:bookmarkStart w:id="51" w:name="_Toc256070426"/>
            <w:bookmarkStart w:id="52" w:name="_Toc256071718"/>
            <w:r w:rsidRPr="00C10016">
              <w:rPr>
                <w:szCs w:val="28"/>
              </w:rPr>
              <w:t>0,8</w:t>
            </w:r>
            <w:bookmarkEnd w:id="51"/>
            <w:bookmarkEnd w:id="52"/>
          </w:p>
        </w:tc>
      </w:tr>
      <w:tr w:rsidR="00EA1BE8" w:rsidRPr="00C10016" w14:paraId="736866CC" w14:textId="77777777" w:rsidTr="00C10016">
        <w:tblPrEx>
          <w:tblCellMar>
            <w:top w:w="0" w:type="dxa"/>
            <w:bottom w:w="0" w:type="dxa"/>
          </w:tblCellMar>
        </w:tblPrEx>
        <w:trPr>
          <w:trHeight w:val="4385"/>
          <w:jc w:val="center"/>
        </w:trPr>
        <w:tc>
          <w:tcPr>
            <w:tcW w:w="800" w:type="dxa"/>
            <w:tcBorders>
              <w:top w:val="single" w:sz="4" w:space="0" w:color="auto"/>
              <w:left w:val="single" w:sz="6" w:space="0" w:color="auto"/>
              <w:bottom w:val="single" w:sz="6" w:space="0" w:color="auto"/>
            </w:tcBorders>
            <w:vAlign w:val="center"/>
          </w:tcPr>
          <w:p w14:paraId="5E428FBA" w14:textId="77777777" w:rsidR="00EA1BE8" w:rsidRPr="00C10016" w:rsidRDefault="00EA1BE8" w:rsidP="00C10016">
            <w:pPr>
              <w:ind w:left="-236" w:firstLine="250"/>
              <w:rPr>
                <w:szCs w:val="28"/>
              </w:rPr>
            </w:pPr>
            <w:bookmarkStart w:id="53" w:name="_Toc256070427"/>
            <w:bookmarkStart w:id="54" w:name="_Toc256071719"/>
            <w:r w:rsidRPr="00C10016">
              <w:rPr>
                <w:szCs w:val="28"/>
              </w:rPr>
              <w:t>1</w:t>
            </w:r>
            <w:bookmarkEnd w:id="53"/>
            <w:bookmarkEnd w:id="54"/>
          </w:p>
          <w:p w14:paraId="3A90B40D" w14:textId="77777777" w:rsidR="00EA1BE8" w:rsidRPr="00C10016" w:rsidRDefault="00EA1BE8" w:rsidP="00C10016">
            <w:pPr>
              <w:ind w:left="-236" w:firstLine="250"/>
              <w:rPr>
                <w:szCs w:val="28"/>
              </w:rPr>
            </w:pPr>
            <w:bookmarkStart w:id="55" w:name="_Toc256070428"/>
            <w:bookmarkStart w:id="56" w:name="_Toc256071720"/>
            <w:r w:rsidRPr="00C10016">
              <w:rPr>
                <w:szCs w:val="28"/>
              </w:rPr>
              <w:t>2</w:t>
            </w:r>
            <w:bookmarkEnd w:id="55"/>
            <w:bookmarkEnd w:id="56"/>
          </w:p>
          <w:p w14:paraId="5C583CA0" w14:textId="77777777" w:rsidR="00EA1BE8" w:rsidRPr="00C10016" w:rsidRDefault="00EA1BE8" w:rsidP="00C10016">
            <w:pPr>
              <w:ind w:left="-236" w:firstLine="250"/>
              <w:rPr>
                <w:szCs w:val="28"/>
              </w:rPr>
            </w:pPr>
            <w:bookmarkStart w:id="57" w:name="_Toc256070429"/>
            <w:bookmarkStart w:id="58" w:name="_Toc256071721"/>
            <w:r w:rsidRPr="00C10016">
              <w:rPr>
                <w:szCs w:val="28"/>
              </w:rPr>
              <w:t>3</w:t>
            </w:r>
            <w:bookmarkEnd w:id="57"/>
            <w:bookmarkEnd w:id="58"/>
          </w:p>
          <w:p w14:paraId="401AA12A" w14:textId="77777777" w:rsidR="00EA1BE8" w:rsidRPr="00C10016" w:rsidRDefault="00EA1BE8" w:rsidP="00C10016">
            <w:pPr>
              <w:ind w:left="-236" w:firstLine="250"/>
              <w:rPr>
                <w:szCs w:val="28"/>
              </w:rPr>
            </w:pPr>
            <w:bookmarkStart w:id="59" w:name="_Toc256070430"/>
            <w:bookmarkStart w:id="60" w:name="_Toc256071722"/>
            <w:r w:rsidRPr="00C10016">
              <w:rPr>
                <w:szCs w:val="28"/>
              </w:rPr>
              <w:t>4</w:t>
            </w:r>
            <w:bookmarkEnd w:id="59"/>
            <w:bookmarkEnd w:id="60"/>
          </w:p>
          <w:p w14:paraId="58A59655" w14:textId="77777777" w:rsidR="00EA1BE8" w:rsidRPr="00C10016" w:rsidRDefault="00EA1BE8" w:rsidP="00C10016">
            <w:pPr>
              <w:ind w:left="-236" w:firstLine="250"/>
              <w:rPr>
                <w:szCs w:val="28"/>
              </w:rPr>
            </w:pPr>
            <w:bookmarkStart w:id="61" w:name="_Toc256070431"/>
            <w:bookmarkStart w:id="62" w:name="_Toc256071723"/>
            <w:r w:rsidRPr="00C10016">
              <w:rPr>
                <w:szCs w:val="28"/>
              </w:rPr>
              <w:t>5</w:t>
            </w:r>
            <w:bookmarkEnd w:id="61"/>
            <w:bookmarkEnd w:id="62"/>
          </w:p>
          <w:p w14:paraId="63851F0E" w14:textId="77777777" w:rsidR="00EA1BE8" w:rsidRPr="00C10016" w:rsidRDefault="00EA1BE8" w:rsidP="00C10016">
            <w:pPr>
              <w:ind w:left="-236" w:firstLine="250"/>
              <w:rPr>
                <w:szCs w:val="28"/>
              </w:rPr>
            </w:pPr>
            <w:bookmarkStart w:id="63" w:name="_Toc256070432"/>
            <w:bookmarkStart w:id="64" w:name="_Toc256071724"/>
            <w:r w:rsidRPr="00C10016">
              <w:rPr>
                <w:szCs w:val="28"/>
              </w:rPr>
              <w:t>6</w:t>
            </w:r>
            <w:bookmarkEnd w:id="63"/>
            <w:bookmarkEnd w:id="64"/>
          </w:p>
          <w:p w14:paraId="050556AC" w14:textId="77777777" w:rsidR="00EA1BE8" w:rsidRPr="00C10016" w:rsidRDefault="00EA1BE8" w:rsidP="00C10016">
            <w:pPr>
              <w:ind w:left="-236" w:firstLine="250"/>
              <w:rPr>
                <w:szCs w:val="28"/>
              </w:rPr>
            </w:pPr>
            <w:bookmarkStart w:id="65" w:name="_Toc256070433"/>
            <w:bookmarkStart w:id="66" w:name="_Toc256071725"/>
            <w:r w:rsidRPr="00C10016">
              <w:rPr>
                <w:szCs w:val="28"/>
              </w:rPr>
              <w:t>7</w:t>
            </w:r>
            <w:bookmarkEnd w:id="65"/>
            <w:bookmarkEnd w:id="66"/>
          </w:p>
          <w:p w14:paraId="38DABE41" w14:textId="77777777" w:rsidR="00EA1BE8" w:rsidRPr="00C10016" w:rsidRDefault="00EA1BE8" w:rsidP="00C10016">
            <w:pPr>
              <w:ind w:left="-236" w:firstLine="250"/>
              <w:rPr>
                <w:szCs w:val="28"/>
              </w:rPr>
            </w:pPr>
            <w:bookmarkStart w:id="67" w:name="_Toc256070434"/>
            <w:bookmarkStart w:id="68" w:name="_Toc256071726"/>
            <w:r w:rsidRPr="00C10016">
              <w:rPr>
                <w:szCs w:val="28"/>
              </w:rPr>
              <w:t>8</w:t>
            </w:r>
            <w:bookmarkEnd w:id="67"/>
            <w:bookmarkEnd w:id="68"/>
          </w:p>
          <w:p w14:paraId="3AC19F2D" w14:textId="77777777" w:rsidR="00EA1BE8" w:rsidRPr="00C10016" w:rsidRDefault="00EA1BE8" w:rsidP="00C10016">
            <w:pPr>
              <w:ind w:left="-236" w:firstLine="250"/>
              <w:rPr>
                <w:szCs w:val="28"/>
              </w:rPr>
            </w:pPr>
            <w:bookmarkStart w:id="69" w:name="_Toc256070435"/>
            <w:bookmarkStart w:id="70" w:name="_Toc256071727"/>
            <w:r w:rsidRPr="00C10016">
              <w:rPr>
                <w:szCs w:val="28"/>
              </w:rPr>
              <w:t>9</w:t>
            </w:r>
            <w:bookmarkEnd w:id="69"/>
            <w:bookmarkEnd w:id="70"/>
          </w:p>
          <w:p w14:paraId="310459D7" w14:textId="77777777" w:rsidR="00EA1BE8" w:rsidRPr="00C10016" w:rsidRDefault="00EA1BE8" w:rsidP="00C10016">
            <w:pPr>
              <w:ind w:left="-236" w:firstLine="250"/>
              <w:rPr>
                <w:szCs w:val="28"/>
              </w:rPr>
            </w:pPr>
            <w:bookmarkStart w:id="71" w:name="_Toc256070436"/>
            <w:bookmarkStart w:id="72" w:name="_Toc256071728"/>
            <w:r w:rsidRPr="00C10016">
              <w:rPr>
                <w:szCs w:val="28"/>
              </w:rPr>
              <w:t>10</w:t>
            </w:r>
            <w:bookmarkEnd w:id="71"/>
            <w:bookmarkEnd w:id="72"/>
          </w:p>
          <w:p w14:paraId="0EF75471" w14:textId="77777777" w:rsidR="00EA1BE8" w:rsidRPr="00C10016" w:rsidRDefault="00EA1BE8" w:rsidP="00C10016">
            <w:pPr>
              <w:ind w:left="-236" w:firstLine="250"/>
              <w:rPr>
                <w:szCs w:val="28"/>
              </w:rPr>
            </w:pPr>
            <w:bookmarkStart w:id="73" w:name="_Toc256070437"/>
            <w:bookmarkStart w:id="74" w:name="_Toc256071729"/>
            <w:r w:rsidRPr="00C10016">
              <w:rPr>
                <w:szCs w:val="28"/>
              </w:rPr>
              <w:t>11</w:t>
            </w:r>
            <w:bookmarkEnd w:id="73"/>
            <w:bookmarkEnd w:id="74"/>
          </w:p>
          <w:p w14:paraId="416F2388" w14:textId="77777777" w:rsidR="00EA1BE8" w:rsidRPr="00C10016" w:rsidRDefault="00EA1BE8" w:rsidP="00C10016">
            <w:pPr>
              <w:ind w:left="-236" w:firstLine="250"/>
              <w:rPr>
                <w:szCs w:val="28"/>
              </w:rPr>
            </w:pPr>
            <w:bookmarkStart w:id="75" w:name="_Toc256070438"/>
            <w:bookmarkStart w:id="76" w:name="_Toc256071730"/>
            <w:r w:rsidRPr="00C10016">
              <w:rPr>
                <w:szCs w:val="28"/>
              </w:rPr>
              <w:t>12</w:t>
            </w:r>
            <w:bookmarkEnd w:id="75"/>
            <w:bookmarkEnd w:id="76"/>
          </w:p>
          <w:p w14:paraId="5FB2DFE3" w14:textId="77777777" w:rsidR="00EA1BE8" w:rsidRPr="00C10016" w:rsidRDefault="00EA1BE8" w:rsidP="00C10016">
            <w:pPr>
              <w:ind w:left="-236" w:firstLine="250"/>
              <w:rPr>
                <w:szCs w:val="28"/>
              </w:rPr>
            </w:pPr>
            <w:bookmarkStart w:id="77" w:name="_Toc256070439"/>
            <w:bookmarkStart w:id="78" w:name="_Toc256071731"/>
            <w:r w:rsidRPr="00C10016">
              <w:rPr>
                <w:szCs w:val="28"/>
              </w:rPr>
              <w:t>13</w:t>
            </w:r>
            <w:bookmarkEnd w:id="77"/>
            <w:bookmarkEnd w:id="78"/>
          </w:p>
          <w:p w14:paraId="6C43EC3E" w14:textId="77777777" w:rsidR="00EA1BE8" w:rsidRPr="00C10016" w:rsidRDefault="00EA1BE8" w:rsidP="00C10016">
            <w:pPr>
              <w:ind w:left="-236" w:firstLine="250"/>
              <w:rPr>
                <w:szCs w:val="28"/>
              </w:rPr>
            </w:pPr>
            <w:bookmarkStart w:id="79" w:name="_Toc256070440"/>
            <w:bookmarkStart w:id="80" w:name="_Toc256071732"/>
            <w:r w:rsidRPr="00C10016">
              <w:rPr>
                <w:szCs w:val="28"/>
              </w:rPr>
              <w:t>14</w:t>
            </w:r>
            <w:bookmarkEnd w:id="79"/>
            <w:bookmarkEnd w:id="80"/>
          </w:p>
          <w:p w14:paraId="04CAEC21" w14:textId="77777777" w:rsidR="00EA1BE8" w:rsidRPr="00C10016" w:rsidRDefault="00EA1BE8" w:rsidP="00C10016">
            <w:pPr>
              <w:ind w:left="-236" w:firstLine="250"/>
              <w:rPr>
                <w:szCs w:val="28"/>
              </w:rPr>
            </w:pPr>
            <w:bookmarkStart w:id="81" w:name="_Toc256070441"/>
            <w:bookmarkStart w:id="82" w:name="_Toc256071733"/>
            <w:r w:rsidRPr="00C10016">
              <w:rPr>
                <w:szCs w:val="28"/>
              </w:rPr>
              <w:t>15</w:t>
            </w:r>
            <w:bookmarkEnd w:id="81"/>
            <w:bookmarkEnd w:id="82"/>
          </w:p>
          <w:p w14:paraId="77D16D26" w14:textId="77777777" w:rsidR="00EA1BE8" w:rsidRPr="00C10016" w:rsidRDefault="00EA1BE8" w:rsidP="00C10016">
            <w:pPr>
              <w:ind w:left="-236" w:firstLine="250"/>
              <w:rPr>
                <w:szCs w:val="28"/>
              </w:rPr>
            </w:pPr>
            <w:bookmarkStart w:id="83" w:name="_Toc256070442"/>
            <w:bookmarkStart w:id="84" w:name="_Toc256071734"/>
            <w:r w:rsidRPr="00C10016">
              <w:rPr>
                <w:szCs w:val="28"/>
              </w:rPr>
              <w:t>16</w:t>
            </w:r>
            <w:bookmarkEnd w:id="83"/>
            <w:bookmarkEnd w:id="84"/>
          </w:p>
          <w:p w14:paraId="38554FBA" w14:textId="77777777" w:rsidR="00EA1BE8" w:rsidRPr="00C10016" w:rsidRDefault="00EA1BE8" w:rsidP="00C10016">
            <w:pPr>
              <w:ind w:left="-236" w:firstLine="250"/>
              <w:rPr>
                <w:szCs w:val="28"/>
              </w:rPr>
            </w:pPr>
            <w:bookmarkStart w:id="85" w:name="_Toc256070443"/>
            <w:bookmarkStart w:id="86" w:name="_Toc256071735"/>
            <w:r w:rsidRPr="00C10016">
              <w:rPr>
                <w:szCs w:val="28"/>
              </w:rPr>
              <w:t>17</w:t>
            </w:r>
            <w:bookmarkEnd w:id="85"/>
            <w:bookmarkEnd w:id="86"/>
          </w:p>
          <w:p w14:paraId="3BE07567" w14:textId="77777777" w:rsidR="00EA1BE8" w:rsidRPr="00C10016" w:rsidRDefault="00EA1BE8" w:rsidP="00C10016">
            <w:pPr>
              <w:ind w:left="-236" w:firstLine="250"/>
              <w:rPr>
                <w:szCs w:val="28"/>
              </w:rPr>
            </w:pPr>
            <w:bookmarkStart w:id="87" w:name="_Toc256070444"/>
            <w:bookmarkStart w:id="88" w:name="_Toc256071736"/>
            <w:r w:rsidRPr="00C10016">
              <w:rPr>
                <w:szCs w:val="28"/>
              </w:rPr>
              <w:t>18</w:t>
            </w:r>
            <w:bookmarkEnd w:id="87"/>
            <w:bookmarkEnd w:id="88"/>
          </w:p>
          <w:p w14:paraId="2D04BA4C" w14:textId="77777777" w:rsidR="00EA1BE8" w:rsidRPr="00C10016" w:rsidRDefault="00EA1BE8" w:rsidP="00C10016">
            <w:pPr>
              <w:ind w:left="-236" w:firstLine="250"/>
              <w:rPr>
                <w:szCs w:val="28"/>
              </w:rPr>
            </w:pPr>
            <w:bookmarkStart w:id="89" w:name="_Toc256070445"/>
            <w:bookmarkStart w:id="90" w:name="_Toc256071737"/>
            <w:r w:rsidRPr="00C10016">
              <w:rPr>
                <w:szCs w:val="28"/>
              </w:rPr>
              <w:t>19</w:t>
            </w:r>
            <w:bookmarkEnd w:id="89"/>
            <w:bookmarkEnd w:id="90"/>
          </w:p>
          <w:p w14:paraId="296BD332" w14:textId="77777777" w:rsidR="00EA1BE8" w:rsidRPr="00C10016" w:rsidRDefault="00EA1BE8" w:rsidP="00C10016">
            <w:pPr>
              <w:ind w:left="-236" w:firstLine="250"/>
              <w:rPr>
                <w:szCs w:val="28"/>
              </w:rPr>
            </w:pPr>
            <w:bookmarkStart w:id="91" w:name="_Toc256070446"/>
            <w:bookmarkStart w:id="92" w:name="_Toc256071738"/>
            <w:r w:rsidRPr="00C10016">
              <w:rPr>
                <w:szCs w:val="28"/>
              </w:rPr>
              <w:t>20</w:t>
            </w:r>
            <w:bookmarkEnd w:id="91"/>
            <w:bookmarkEnd w:id="92"/>
          </w:p>
          <w:p w14:paraId="2891F9FC" w14:textId="77777777" w:rsidR="00EA1BE8" w:rsidRPr="00C10016" w:rsidRDefault="00EA1BE8" w:rsidP="00C10016">
            <w:pPr>
              <w:ind w:left="-236" w:firstLine="250"/>
              <w:rPr>
                <w:szCs w:val="28"/>
              </w:rPr>
            </w:pPr>
            <w:bookmarkStart w:id="93" w:name="_Toc256070447"/>
            <w:bookmarkStart w:id="94" w:name="_Toc256071739"/>
            <w:r w:rsidRPr="00C10016">
              <w:rPr>
                <w:szCs w:val="28"/>
              </w:rPr>
              <w:t>25</w:t>
            </w:r>
            <w:bookmarkEnd w:id="93"/>
            <w:bookmarkEnd w:id="94"/>
          </w:p>
          <w:p w14:paraId="033003B4" w14:textId="77777777" w:rsidR="00EA1BE8" w:rsidRPr="00C10016" w:rsidRDefault="00EA1BE8" w:rsidP="00C10016">
            <w:pPr>
              <w:ind w:left="-236" w:firstLine="250"/>
              <w:rPr>
                <w:szCs w:val="28"/>
              </w:rPr>
            </w:pPr>
            <w:bookmarkStart w:id="95" w:name="_Toc256070448"/>
            <w:bookmarkStart w:id="96" w:name="_Toc256071740"/>
            <w:r w:rsidRPr="00C10016">
              <w:rPr>
                <w:szCs w:val="28"/>
              </w:rPr>
              <w:t>30</w:t>
            </w:r>
            <w:bookmarkEnd w:id="95"/>
            <w:bookmarkEnd w:id="96"/>
          </w:p>
          <w:p w14:paraId="640ACAFC" w14:textId="77777777" w:rsidR="00EA1BE8" w:rsidRPr="00C10016" w:rsidRDefault="00EA1BE8" w:rsidP="00C10016">
            <w:pPr>
              <w:ind w:left="-236" w:firstLine="250"/>
              <w:rPr>
                <w:szCs w:val="28"/>
              </w:rPr>
            </w:pPr>
            <w:bookmarkStart w:id="97" w:name="_Toc256070449"/>
            <w:bookmarkStart w:id="98" w:name="_Toc256071741"/>
            <w:r w:rsidRPr="00C10016">
              <w:rPr>
                <w:szCs w:val="28"/>
              </w:rPr>
              <w:t>35</w:t>
            </w:r>
            <w:bookmarkEnd w:id="97"/>
            <w:bookmarkEnd w:id="98"/>
          </w:p>
          <w:p w14:paraId="0D1A010A" w14:textId="77777777" w:rsidR="00EA1BE8" w:rsidRPr="00C10016" w:rsidRDefault="00EA1BE8" w:rsidP="00C10016">
            <w:pPr>
              <w:ind w:left="-236" w:firstLine="250"/>
              <w:rPr>
                <w:szCs w:val="28"/>
              </w:rPr>
            </w:pPr>
            <w:bookmarkStart w:id="99" w:name="_Toc256070450"/>
            <w:bookmarkStart w:id="100" w:name="_Toc256071742"/>
            <w:r w:rsidRPr="00C10016">
              <w:rPr>
                <w:szCs w:val="28"/>
              </w:rPr>
              <w:t>40</w:t>
            </w:r>
            <w:bookmarkEnd w:id="99"/>
            <w:bookmarkEnd w:id="100"/>
          </w:p>
          <w:p w14:paraId="39A69ECC" w14:textId="77777777" w:rsidR="00EA1BE8" w:rsidRPr="00C10016" w:rsidRDefault="00EA1BE8" w:rsidP="00C10016">
            <w:pPr>
              <w:ind w:left="-236" w:firstLine="250"/>
              <w:rPr>
                <w:szCs w:val="28"/>
              </w:rPr>
            </w:pPr>
            <w:bookmarkStart w:id="101" w:name="_Toc256070451"/>
            <w:bookmarkStart w:id="102" w:name="_Toc256071743"/>
            <w:r w:rsidRPr="00C10016">
              <w:rPr>
                <w:szCs w:val="28"/>
              </w:rPr>
              <w:t>45</w:t>
            </w:r>
            <w:bookmarkEnd w:id="101"/>
            <w:bookmarkEnd w:id="102"/>
          </w:p>
          <w:p w14:paraId="4826BA7F" w14:textId="77777777" w:rsidR="00EA1BE8" w:rsidRPr="00C10016" w:rsidRDefault="00EA1BE8" w:rsidP="00C10016">
            <w:pPr>
              <w:ind w:left="-236" w:firstLine="250"/>
              <w:rPr>
                <w:szCs w:val="28"/>
              </w:rPr>
            </w:pPr>
            <w:bookmarkStart w:id="103" w:name="_Toc256070452"/>
            <w:bookmarkStart w:id="104" w:name="_Toc256071744"/>
            <w:r w:rsidRPr="00C10016">
              <w:rPr>
                <w:szCs w:val="28"/>
              </w:rPr>
              <w:t>50</w:t>
            </w:r>
            <w:bookmarkEnd w:id="103"/>
            <w:bookmarkEnd w:id="104"/>
          </w:p>
          <w:p w14:paraId="10CD716E" w14:textId="77777777" w:rsidR="00EA1BE8" w:rsidRPr="00C10016" w:rsidRDefault="00EA1BE8" w:rsidP="00C10016">
            <w:pPr>
              <w:ind w:left="-236" w:firstLine="250"/>
              <w:rPr>
                <w:szCs w:val="28"/>
              </w:rPr>
            </w:pPr>
            <w:bookmarkStart w:id="105" w:name="_Toc256070453"/>
            <w:bookmarkStart w:id="106" w:name="_Toc256071745"/>
            <w:r w:rsidRPr="00C10016">
              <w:rPr>
                <w:szCs w:val="28"/>
              </w:rPr>
              <w:t>60</w:t>
            </w:r>
            <w:bookmarkEnd w:id="105"/>
            <w:bookmarkEnd w:id="106"/>
          </w:p>
          <w:p w14:paraId="348553E4" w14:textId="77777777" w:rsidR="00EA1BE8" w:rsidRPr="00C10016" w:rsidRDefault="00EA1BE8" w:rsidP="00C10016">
            <w:pPr>
              <w:ind w:left="-236" w:firstLine="250"/>
              <w:rPr>
                <w:szCs w:val="28"/>
              </w:rPr>
            </w:pPr>
            <w:bookmarkStart w:id="107" w:name="_Toc256070454"/>
            <w:bookmarkStart w:id="108" w:name="_Toc256071746"/>
            <w:r w:rsidRPr="00C10016">
              <w:rPr>
                <w:szCs w:val="28"/>
              </w:rPr>
              <w:t>70</w:t>
            </w:r>
            <w:bookmarkEnd w:id="107"/>
            <w:bookmarkEnd w:id="108"/>
          </w:p>
          <w:p w14:paraId="79F01DE1" w14:textId="77777777" w:rsidR="00EA1BE8" w:rsidRPr="00C10016" w:rsidRDefault="00EA1BE8" w:rsidP="00C10016">
            <w:pPr>
              <w:ind w:left="-236" w:firstLine="250"/>
              <w:rPr>
                <w:szCs w:val="28"/>
              </w:rPr>
            </w:pPr>
            <w:bookmarkStart w:id="109" w:name="_Toc256070455"/>
            <w:bookmarkStart w:id="110" w:name="_Toc256071747"/>
            <w:r w:rsidRPr="00C10016">
              <w:rPr>
                <w:szCs w:val="28"/>
              </w:rPr>
              <w:t>80</w:t>
            </w:r>
            <w:bookmarkEnd w:id="109"/>
            <w:bookmarkEnd w:id="110"/>
          </w:p>
        </w:tc>
        <w:tc>
          <w:tcPr>
            <w:tcW w:w="862" w:type="dxa"/>
            <w:tcBorders>
              <w:top w:val="single" w:sz="4" w:space="0" w:color="auto"/>
              <w:bottom w:val="single" w:sz="6" w:space="0" w:color="auto"/>
            </w:tcBorders>
            <w:vAlign w:val="center"/>
          </w:tcPr>
          <w:p w14:paraId="0BB72898" w14:textId="77777777" w:rsidR="00EA1BE8" w:rsidRPr="00C10016" w:rsidRDefault="00EA1BE8" w:rsidP="00C10016">
            <w:pPr>
              <w:ind w:firstLine="0"/>
              <w:rPr>
                <w:szCs w:val="28"/>
              </w:rPr>
            </w:pPr>
            <w:bookmarkStart w:id="111" w:name="_Toc256070456"/>
            <w:bookmarkStart w:id="112" w:name="_Toc256071748"/>
            <w:r w:rsidRPr="00C10016">
              <w:rPr>
                <w:szCs w:val="28"/>
              </w:rPr>
              <w:t>8,00</w:t>
            </w:r>
            <w:bookmarkEnd w:id="111"/>
            <w:bookmarkEnd w:id="112"/>
          </w:p>
          <w:p w14:paraId="0C9CF968" w14:textId="77777777" w:rsidR="00EA1BE8" w:rsidRPr="00C10016" w:rsidRDefault="00EA1BE8" w:rsidP="00C10016">
            <w:pPr>
              <w:ind w:firstLine="0"/>
              <w:rPr>
                <w:szCs w:val="28"/>
              </w:rPr>
            </w:pPr>
            <w:bookmarkStart w:id="113" w:name="_Toc256070457"/>
            <w:bookmarkStart w:id="114" w:name="_Toc256071749"/>
            <w:r w:rsidRPr="00C10016">
              <w:rPr>
                <w:szCs w:val="28"/>
              </w:rPr>
              <w:t>6,22</w:t>
            </w:r>
            <w:bookmarkEnd w:id="113"/>
            <w:bookmarkEnd w:id="114"/>
          </w:p>
          <w:p w14:paraId="7D18C85E" w14:textId="77777777" w:rsidR="00EA1BE8" w:rsidRPr="00C10016" w:rsidRDefault="00EA1BE8" w:rsidP="00C10016">
            <w:pPr>
              <w:ind w:firstLine="0"/>
              <w:rPr>
                <w:szCs w:val="28"/>
              </w:rPr>
            </w:pPr>
            <w:bookmarkStart w:id="115" w:name="_Toc256070458"/>
            <w:bookmarkStart w:id="116" w:name="_Toc256071750"/>
            <w:r w:rsidRPr="00C10016">
              <w:rPr>
                <w:szCs w:val="28"/>
              </w:rPr>
              <w:t>4,05</w:t>
            </w:r>
            <w:bookmarkEnd w:id="115"/>
            <w:bookmarkEnd w:id="116"/>
          </w:p>
          <w:p w14:paraId="3ACBCA31" w14:textId="77777777" w:rsidR="00EA1BE8" w:rsidRPr="00C10016" w:rsidRDefault="00EA1BE8" w:rsidP="00C10016">
            <w:pPr>
              <w:ind w:firstLine="0"/>
              <w:rPr>
                <w:szCs w:val="28"/>
              </w:rPr>
            </w:pPr>
            <w:bookmarkStart w:id="117" w:name="_Toc256070459"/>
            <w:bookmarkStart w:id="118" w:name="_Toc256071751"/>
            <w:r w:rsidRPr="00C10016">
              <w:rPr>
                <w:szCs w:val="28"/>
              </w:rPr>
              <w:t>3,24</w:t>
            </w:r>
            <w:bookmarkEnd w:id="117"/>
            <w:bookmarkEnd w:id="118"/>
          </w:p>
          <w:p w14:paraId="37188002" w14:textId="77777777" w:rsidR="00EA1BE8" w:rsidRPr="00C10016" w:rsidRDefault="00EA1BE8" w:rsidP="00C10016">
            <w:pPr>
              <w:ind w:firstLine="0"/>
              <w:rPr>
                <w:szCs w:val="28"/>
              </w:rPr>
            </w:pPr>
            <w:bookmarkStart w:id="119" w:name="_Toc256070460"/>
            <w:bookmarkStart w:id="120" w:name="_Toc256071752"/>
            <w:r w:rsidRPr="00C10016">
              <w:rPr>
                <w:szCs w:val="28"/>
              </w:rPr>
              <w:t>2,84</w:t>
            </w:r>
            <w:bookmarkEnd w:id="119"/>
            <w:bookmarkEnd w:id="120"/>
          </w:p>
          <w:p w14:paraId="41F3AE22" w14:textId="77777777" w:rsidR="00EA1BE8" w:rsidRPr="00C10016" w:rsidRDefault="00EA1BE8" w:rsidP="00C10016">
            <w:pPr>
              <w:ind w:firstLine="0"/>
              <w:rPr>
                <w:szCs w:val="28"/>
              </w:rPr>
            </w:pPr>
            <w:bookmarkStart w:id="121" w:name="_Toc256070461"/>
            <w:bookmarkStart w:id="122" w:name="_Toc256071753"/>
            <w:r w:rsidRPr="00C10016">
              <w:rPr>
                <w:szCs w:val="28"/>
              </w:rPr>
              <w:t>2,64</w:t>
            </w:r>
            <w:bookmarkEnd w:id="121"/>
            <w:bookmarkEnd w:id="122"/>
          </w:p>
          <w:p w14:paraId="3C6C2D49" w14:textId="77777777" w:rsidR="00EA1BE8" w:rsidRPr="00C10016" w:rsidRDefault="00EA1BE8" w:rsidP="00C10016">
            <w:pPr>
              <w:ind w:firstLine="0"/>
              <w:rPr>
                <w:szCs w:val="28"/>
              </w:rPr>
            </w:pPr>
            <w:bookmarkStart w:id="123" w:name="_Toc256070462"/>
            <w:bookmarkStart w:id="124" w:name="_Toc256071754"/>
            <w:r w:rsidRPr="00C10016">
              <w:rPr>
                <w:szCs w:val="28"/>
              </w:rPr>
              <w:t>2,49</w:t>
            </w:r>
            <w:bookmarkEnd w:id="123"/>
            <w:bookmarkEnd w:id="124"/>
          </w:p>
          <w:p w14:paraId="1D1228AE" w14:textId="77777777" w:rsidR="00EA1BE8" w:rsidRPr="00C10016" w:rsidRDefault="00EA1BE8" w:rsidP="00C10016">
            <w:pPr>
              <w:ind w:firstLine="0"/>
              <w:rPr>
                <w:szCs w:val="28"/>
              </w:rPr>
            </w:pPr>
            <w:bookmarkStart w:id="125" w:name="_Toc256070463"/>
            <w:bookmarkStart w:id="126" w:name="_Toc256071755"/>
            <w:r w:rsidRPr="00C10016">
              <w:rPr>
                <w:szCs w:val="28"/>
              </w:rPr>
              <w:t>2,37</w:t>
            </w:r>
            <w:bookmarkEnd w:id="125"/>
            <w:bookmarkEnd w:id="126"/>
          </w:p>
          <w:p w14:paraId="5CAF68E9" w14:textId="77777777" w:rsidR="00EA1BE8" w:rsidRPr="00C10016" w:rsidRDefault="00EA1BE8" w:rsidP="00C10016">
            <w:pPr>
              <w:ind w:firstLine="0"/>
              <w:rPr>
                <w:szCs w:val="28"/>
              </w:rPr>
            </w:pPr>
            <w:bookmarkStart w:id="127" w:name="_Toc256070464"/>
            <w:bookmarkStart w:id="128" w:name="_Toc256071756"/>
            <w:r w:rsidRPr="00C10016">
              <w:rPr>
                <w:szCs w:val="28"/>
              </w:rPr>
              <w:t>2,27</w:t>
            </w:r>
            <w:bookmarkEnd w:id="127"/>
            <w:bookmarkEnd w:id="128"/>
          </w:p>
          <w:p w14:paraId="50589A58" w14:textId="77777777" w:rsidR="00EA1BE8" w:rsidRPr="00C10016" w:rsidRDefault="00EA1BE8" w:rsidP="00C10016">
            <w:pPr>
              <w:ind w:firstLine="0"/>
              <w:rPr>
                <w:szCs w:val="28"/>
              </w:rPr>
            </w:pPr>
            <w:bookmarkStart w:id="129" w:name="_Toc256070465"/>
            <w:bookmarkStart w:id="130" w:name="_Toc256071757"/>
            <w:r w:rsidRPr="00C10016">
              <w:rPr>
                <w:szCs w:val="28"/>
              </w:rPr>
              <w:t>2,18</w:t>
            </w:r>
            <w:bookmarkEnd w:id="129"/>
            <w:bookmarkEnd w:id="130"/>
          </w:p>
          <w:p w14:paraId="72260ACA" w14:textId="77777777" w:rsidR="00EA1BE8" w:rsidRPr="00C10016" w:rsidRDefault="00EA1BE8" w:rsidP="00C10016">
            <w:pPr>
              <w:ind w:firstLine="0"/>
              <w:rPr>
                <w:szCs w:val="28"/>
              </w:rPr>
            </w:pPr>
            <w:bookmarkStart w:id="131" w:name="_Toc256070466"/>
            <w:bookmarkStart w:id="132" w:name="_Toc256071758"/>
            <w:r w:rsidRPr="00C10016">
              <w:rPr>
                <w:szCs w:val="28"/>
              </w:rPr>
              <w:t>2,11</w:t>
            </w:r>
            <w:bookmarkEnd w:id="131"/>
            <w:bookmarkEnd w:id="132"/>
          </w:p>
          <w:p w14:paraId="3878EC02" w14:textId="77777777" w:rsidR="00EA1BE8" w:rsidRPr="00C10016" w:rsidRDefault="00EA1BE8" w:rsidP="00C10016">
            <w:pPr>
              <w:ind w:firstLine="0"/>
              <w:rPr>
                <w:szCs w:val="28"/>
              </w:rPr>
            </w:pPr>
            <w:bookmarkStart w:id="133" w:name="_Toc256070467"/>
            <w:bookmarkStart w:id="134" w:name="_Toc256071759"/>
            <w:r w:rsidRPr="00C10016">
              <w:rPr>
                <w:szCs w:val="28"/>
              </w:rPr>
              <w:t>2,04</w:t>
            </w:r>
            <w:bookmarkEnd w:id="133"/>
            <w:bookmarkEnd w:id="134"/>
          </w:p>
          <w:p w14:paraId="1202CFB0" w14:textId="77777777" w:rsidR="00EA1BE8" w:rsidRPr="00C10016" w:rsidRDefault="00EA1BE8" w:rsidP="00C10016">
            <w:pPr>
              <w:ind w:firstLine="0"/>
              <w:rPr>
                <w:szCs w:val="28"/>
              </w:rPr>
            </w:pPr>
            <w:bookmarkStart w:id="135" w:name="_Toc256070468"/>
            <w:bookmarkStart w:id="136" w:name="_Toc256071760"/>
            <w:r w:rsidRPr="00C10016">
              <w:rPr>
                <w:szCs w:val="28"/>
              </w:rPr>
              <w:t>1,99</w:t>
            </w:r>
            <w:bookmarkEnd w:id="135"/>
            <w:bookmarkEnd w:id="136"/>
          </w:p>
          <w:p w14:paraId="10E646F1" w14:textId="77777777" w:rsidR="00EA1BE8" w:rsidRPr="00C10016" w:rsidRDefault="00EA1BE8" w:rsidP="00C10016">
            <w:pPr>
              <w:ind w:firstLine="0"/>
              <w:rPr>
                <w:szCs w:val="28"/>
              </w:rPr>
            </w:pPr>
            <w:bookmarkStart w:id="137" w:name="_Toc256070469"/>
            <w:bookmarkStart w:id="138" w:name="_Toc256071761"/>
            <w:r w:rsidRPr="00C10016">
              <w:rPr>
                <w:szCs w:val="28"/>
              </w:rPr>
              <w:t>1,94</w:t>
            </w:r>
            <w:bookmarkEnd w:id="137"/>
            <w:bookmarkEnd w:id="138"/>
          </w:p>
          <w:p w14:paraId="6D3C4146" w14:textId="77777777" w:rsidR="00EA1BE8" w:rsidRPr="00C10016" w:rsidRDefault="00EA1BE8" w:rsidP="00C10016">
            <w:pPr>
              <w:ind w:firstLine="0"/>
              <w:rPr>
                <w:szCs w:val="28"/>
              </w:rPr>
            </w:pPr>
            <w:bookmarkStart w:id="139" w:name="_Toc256070470"/>
            <w:bookmarkStart w:id="140" w:name="_Toc256071762"/>
            <w:r w:rsidRPr="00C10016">
              <w:rPr>
                <w:szCs w:val="28"/>
              </w:rPr>
              <w:t>1,89</w:t>
            </w:r>
            <w:bookmarkEnd w:id="139"/>
            <w:bookmarkEnd w:id="140"/>
          </w:p>
          <w:p w14:paraId="3BA0FD56" w14:textId="77777777" w:rsidR="00EA1BE8" w:rsidRPr="00C10016" w:rsidRDefault="00EA1BE8" w:rsidP="00C10016">
            <w:pPr>
              <w:ind w:firstLine="0"/>
              <w:rPr>
                <w:szCs w:val="28"/>
              </w:rPr>
            </w:pPr>
            <w:bookmarkStart w:id="141" w:name="_Toc256070471"/>
            <w:bookmarkStart w:id="142" w:name="_Toc256071763"/>
            <w:r w:rsidRPr="00C10016">
              <w:rPr>
                <w:szCs w:val="28"/>
              </w:rPr>
              <w:t>1,85</w:t>
            </w:r>
            <w:bookmarkEnd w:id="141"/>
            <w:bookmarkEnd w:id="142"/>
          </w:p>
          <w:p w14:paraId="2A239D17" w14:textId="77777777" w:rsidR="00EA1BE8" w:rsidRPr="00C10016" w:rsidRDefault="00EA1BE8" w:rsidP="00C10016">
            <w:pPr>
              <w:ind w:firstLine="0"/>
              <w:rPr>
                <w:szCs w:val="28"/>
              </w:rPr>
            </w:pPr>
            <w:bookmarkStart w:id="143" w:name="_Toc256070472"/>
            <w:bookmarkStart w:id="144" w:name="_Toc256071764"/>
            <w:r w:rsidRPr="00C10016">
              <w:rPr>
                <w:szCs w:val="28"/>
              </w:rPr>
              <w:t>1,81</w:t>
            </w:r>
            <w:bookmarkEnd w:id="143"/>
            <w:bookmarkEnd w:id="144"/>
          </w:p>
          <w:p w14:paraId="334E54D2" w14:textId="77777777" w:rsidR="00EA1BE8" w:rsidRPr="00C10016" w:rsidRDefault="00EA1BE8" w:rsidP="00C10016">
            <w:pPr>
              <w:ind w:firstLine="0"/>
              <w:rPr>
                <w:szCs w:val="28"/>
              </w:rPr>
            </w:pPr>
            <w:bookmarkStart w:id="145" w:name="_Toc256070473"/>
            <w:bookmarkStart w:id="146" w:name="_Toc256071765"/>
            <w:r w:rsidRPr="00C10016">
              <w:rPr>
                <w:szCs w:val="28"/>
              </w:rPr>
              <w:t>1,78</w:t>
            </w:r>
            <w:bookmarkEnd w:id="145"/>
            <w:bookmarkEnd w:id="146"/>
          </w:p>
          <w:p w14:paraId="5F18D17B" w14:textId="77777777" w:rsidR="00EA1BE8" w:rsidRPr="00C10016" w:rsidRDefault="00EA1BE8" w:rsidP="00C10016">
            <w:pPr>
              <w:ind w:firstLine="0"/>
              <w:rPr>
                <w:szCs w:val="28"/>
              </w:rPr>
            </w:pPr>
            <w:bookmarkStart w:id="147" w:name="_Toc256070474"/>
            <w:bookmarkStart w:id="148" w:name="_Toc256071766"/>
            <w:r w:rsidRPr="00C10016">
              <w:rPr>
                <w:szCs w:val="28"/>
              </w:rPr>
              <w:t>1,75</w:t>
            </w:r>
            <w:bookmarkEnd w:id="147"/>
            <w:bookmarkEnd w:id="148"/>
          </w:p>
          <w:p w14:paraId="562949AD" w14:textId="77777777" w:rsidR="00EA1BE8" w:rsidRPr="00C10016" w:rsidRDefault="00EA1BE8" w:rsidP="00C10016">
            <w:pPr>
              <w:ind w:firstLine="0"/>
              <w:rPr>
                <w:szCs w:val="28"/>
              </w:rPr>
            </w:pPr>
            <w:bookmarkStart w:id="149" w:name="_Toc256070475"/>
            <w:bookmarkStart w:id="150" w:name="_Toc256071767"/>
            <w:r w:rsidRPr="00C10016">
              <w:rPr>
                <w:szCs w:val="28"/>
              </w:rPr>
              <w:t>1,72</w:t>
            </w:r>
            <w:bookmarkEnd w:id="149"/>
            <w:bookmarkEnd w:id="150"/>
          </w:p>
          <w:p w14:paraId="08FC6491" w14:textId="77777777" w:rsidR="00EA1BE8" w:rsidRPr="00C10016" w:rsidRDefault="00EA1BE8" w:rsidP="00C10016">
            <w:pPr>
              <w:ind w:firstLine="0"/>
              <w:rPr>
                <w:szCs w:val="28"/>
              </w:rPr>
            </w:pPr>
            <w:bookmarkStart w:id="151" w:name="_Toc256070476"/>
            <w:bookmarkStart w:id="152" w:name="_Toc256071768"/>
            <w:r w:rsidRPr="00C10016">
              <w:rPr>
                <w:szCs w:val="28"/>
              </w:rPr>
              <w:t>1,6</w:t>
            </w:r>
            <w:bookmarkEnd w:id="151"/>
            <w:bookmarkEnd w:id="152"/>
          </w:p>
          <w:p w14:paraId="55AAC5AC" w14:textId="77777777" w:rsidR="00EA1BE8" w:rsidRPr="00C10016" w:rsidRDefault="00EA1BE8" w:rsidP="00C10016">
            <w:pPr>
              <w:ind w:firstLine="0"/>
              <w:rPr>
                <w:szCs w:val="28"/>
              </w:rPr>
            </w:pPr>
            <w:bookmarkStart w:id="153" w:name="_Toc256070477"/>
            <w:bookmarkStart w:id="154" w:name="_Toc256071769"/>
            <w:r w:rsidRPr="00C10016">
              <w:rPr>
                <w:szCs w:val="28"/>
              </w:rPr>
              <w:t>1,51</w:t>
            </w:r>
            <w:bookmarkEnd w:id="153"/>
            <w:bookmarkEnd w:id="154"/>
          </w:p>
          <w:p w14:paraId="136E3DC4" w14:textId="77777777" w:rsidR="00EA1BE8" w:rsidRPr="00C10016" w:rsidRDefault="00EA1BE8" w:rsidP="00C10016">
            <w:pPr>
              <w:ind w:firstLine="0"/>
              <w:rPr>
                <w:szCs w:val="28"/>
              </w:rPr>
            </w:pPr>
            <w:bookmarkStart w:id="155" w:name="_Toc256070478"/>
            <w:bookmarkStart w:id="156" w:name="_Toc256071770"/>
            <w:r w:rsidRPr="00C10016">
              <w:rPr>
                <w:szCs w:val="28"/>
              </w:rPr>
              <w:t>1,44</w:t>
            </w:r>
            <w:bookmarkEnd w:id="155"/>
            <w:bookmarkEnd w:id="156"/>
          </w:p>
          <w:p w14:paraId="0744395C" w14:textId="77777777" w:rsidR="00EA1BE8" w:rsidRPr="00C10016" w:rsidRDefault="00EA1BE8" w:rsidP="00C10016">
            <w:pPr>
              <w:ind w:firstLine="0"/>
              <w:rPr>
                <w:szCs w:val="28"/>
              </w:rPr>
            </w:pPr>
            <w:bookmarkStart w:id="157" w:name="_Toc256070479"/>
            <w:bookmarkStart w:id="158" w:name="_Toc256071771"/>
            <w:r w:rsidRPr="00C10016">
              <w:rPr>
                <w:szCs w:val="28"/>
              </w:rPr>
              <w:t>1,4</w:t>
            </w:r>
            <w:bookmarkEnd w:id="157"/>
            <w:bookmarkEnd w:id="158"/>
          </w:p>
          <w:p w14:paraId="5F5937E4" w14:textId="77777777" w:rsidR="00EA1BE8" w:rsidRPr="00C10016" w:rsidRDefault="00EA1BE8" w:rsidP="00C10016">
            <w:pPr>
              <w:ind w:firstLine="0"/>
              <w:rPr>
                <w:szCs w:val="28"/>
              </w:rPr>
            </w:pPr>
            <w:bookmarkStart w:id="159" w:name="_Toc256070480"/>
            <w:bookmarkStart w:id="160" w:name="_Toc256071772"/>
            <w:r w:rsidRPr="00C10016">
              <w:rPr>
                <w:szCs w:val="28"/>
              </w:rPr>
              <w:t>1,35</w:t>
            </w:r>
            <w:bookmarkEnd w:id="159"/>
            <w:bookmarkEnd w:id="160"/>
          </w:p>
          <w:p w14:paraId="7CC20BE1" w14:textId="77777777" w:rsidR="00EA1BE8" w:rsidRPr="00C10016" w:rsidRDefault="00EA1BE8" w:rsidP="00C10016">
            <w:pPr>
              <w:ind w:firstLine="0"/>
              <w:rPr>
                <w:szCs w:val="28"/>
              </w:rPr>
            </w:pPr>
            <w:bookmarkStart w:id="161" w:name="_Toc256070481"/>
            <w:bookmarkStart w:id="162" w:name="_Toc256071773"/>
            <w:r w:rsidRPr="00C10016">
              <w:rPr>
                <w:szCs w:val="28"/>
              </w:rPr>
              <w:t>1,3</w:t>
            </w:r>
            <w:bookmarkEnd w:id="161"/>
            <w:bookmarkEnd w:id="162"/>
          </w:p>
          <w:p w14:paraId="3B4E9FB7" w14:textId="77777777" w:rsidR="00EA1BE8" w:rsidRPr="00C10016" w:rsidRDefault="00EA1BE8" w:rsidP="00C10016">
            <w:pPr>
              <w:ind w:firstLine="0"/>
              <w:rPr>
                <w:szCs w:val="28"/>
              </w:rPr>
            </w:pPr>
            <w:bookmarkStart w:id="163" w:name="_Toc256070482"/>
            <w:bookmarkStart w:id="164" w:name="_Toc256071774"/>
            <w:r w:rsidRPr="00C10016">
              <w:rPr>
                <w:szCs w:val="28"/>
              </w:rPr>
              <w:t>1,25</w:t>
            </w:r>
            <w:bookmarkEnd w:id="163"/>
            <w:bookmarkEnd w:id="164"/>
          </w:p>
          <w:p w14:paraId="5251F563" w14:textId="77777777" w:rsidR="00EA1BE8" w:rsidRPr="00C10016" w:rsidRDefault="00EA1BE8" w:rsidP="00C10016">
            <w:pPr>
              <w:ind w:firstLine="0"/>
              <w:rPr>
                <w:szCs w:val="28"/>
              </w:rPr>
            </w:pPr>
            <w:bookmarkStart w:id="165" w:name="_Toc256070483"/>
            <w:bookmarkStart w:id="166" w:name="_Toc256071775"/>
            <w:r w:rsidRPr="00C10016">
              <w:rPr>
                <w:szCs w:val="28"/>
              </w:rPr>
              <w:t>1,2</w:t>
            </w:r>
            <w:bookmarkEnd w:id="165"/>
            <w:bookmarkEnd w:id="166"/>
          </w:p>
          <w:p w14:paraId="2D3FC2DD" w14:textId="77777777" w:rsidR="00EA1BE8" w:rsidRPr="00C10016" w:rsidRDefault="00EA1BE8" w:rsidP="00C10016">
            <w:pPr>
              <w:ind w:firstLine="0"/>
              <w:rPr>
                <w:szCs w:val="28"/>
              </w:rPr>
            </w:pPr>
            <w:bookmarkStart w:id="167" w:name="_Toc256070484"/>
            <w:bookmarkStart w:id="168" w:name="_Toc256071776"/>
            <w:r w:rsidRPr="00C10016">
              <w:rPr>
                <w:szCs w:val="28"/>
              </w:rPr>
              <w:t>1,16</w:t>
            </w:r>
            <w:bookmarkEnd w:id="167"/>
            <w:bookmarkEnd w:id="168"/>
          </w:p>
        </w:tc>
        <w:tc>
          <w:tcPr>
            <w:tcW w:w="985" w:type="dxa"/>
            <w:tcBorders>
              <w:top w:val="single" w:sz="4" w:space="0" w:color="auto"/>
              <w:bottom w:val="single" w:sz="6" w:space="0" w:color="auto"/>
            </w:tcBorders>
            <w:vAlign w:val="center"/>
          </w:tcPr>
          <w:p w14:paraId="02236158" w14:textId="77777777" w:rsidR="00EA1BE8" w:rsidRPr="00C10016" w:rsidRDefault="00EA1BE8" w:rsidP="00C10016">
            <w:pPr>
              <w:ind w:firstLine="0"/>
              <w:rPr>
                <w:szCs w:val="28"/>
              </w:rPr>
            </w:pPr>
            <w:bookmarkStart w:id="169" w:name="_Toc256070485"/>
            <w:bookmarkStart w:id="170" w:name="_Toc256071777"/>
            <w:r w:rsidRPr="00C10016">
              <w:rPr>
                <w:szCs w:val="28"/>
              </w:rPr>
              <w:t>5,33</w:t>
            </w:r>
            <w:bookmarkEnd w:id="169"/>
            <w:bookmarkEnd w:id="170"/>
          </w:p>
          <w:p w14:paraId="225A2445" w14:textId="77777777" w:rsidR="00EA1BE8" w:rsidRPr="00C10016" w:rsidRDefault="00EA1BE8" w:rsidP="00C10016">
            <w:pPr>
              <w:ind w:firstLine="0"/>
              <w:rPr>
                <w:szCs w:val="28"/>
              </w:rPr>
            </w:pPr>
            <w:bookmarkStart w:id="171" w:name="_Toc256070486"/>
            <w:bookmarkStart w:id="172" w:name="_Toc256071778"/>
            <w:r w:rsidRPr="00C10016">
              <w:rPr>
                <w:szCs w:val="28"/>
              </w:rPr>
              <w:t>4,33</w:t>
            </w:r>
            <w:bookmarkEnd w:id="171"/>
            <w:bookmarkEnd w:id="172"/>
          </w:p>
          <w:p w14:paraId="772E207D" w14:textId="77777777" w:rsidR="00EA1BE8" w:rsidRPr="00C10016" w:rsidRDefault="00EA1BE8" w:rsidP="00C10016">
            <w:pPr>
              <w:ind w:firstLine="0"/>
              <w:rPr>
                <w:szCs w:val="28"/>
              </w:rPr>
            </w:pPr>
            <w:bookmarkStart w:id="173" w:name="_Toc256070487"/>
            <w:bookmarkStart w:id="174" w:name="_Toc256071779"/>
            <w:r w:rsidRPr="00C10016">
              <w:rPr>
                <w:szCs w:val="28"/>
              </w:rPr>
              <w:t>2,89</w:t>
            </w:r>
            <w:bookmarkEnd w:id="173"/>
            <w:bookmarkEnd w:id="174"/>
          </w:p>
          <w:p w14:paraId="3FA15FCF" w14:textId="77777777" w:rsidR="00EA1BE8" w:rsidRPr="00C10016" w:rsidRDefault="00EA1BE8" w:rsidP="00C10016">
            <w:pPr>
              <w:ind w:firstLine="0"/>
              <w:rPr>
                <w:szCs w:val="28"/>
              </w:rPr>
            </w:pPr>
            <w:bookmarkStart w:id="175" w:name="_Toc256070488"/>
            <w:bookmarkStart w:id="176" w:name="_Toc256071780"/>
            <w:r w:rsidRPr="00C10016">
              <w:rPr>
                <w:szCs w:val="28"/>
              </w:rPr>
              <w:t>2,35</w:t>
            </w:r>
            <w:bookmarkEnd w:id="175"/>
            <w:bookmarkEnd w:id="176"/>
          </w:p>
          <w:p w14:paraId="2CE5608B" w14:textId="77777777" w:rsidR="00EA1BE8" w:rsidRPr="00C10016" w:rsidRDefault="00EA1BE8" w:rsidP="00C10016">
            <w:pPr>
              <w:ind w:firstLine="0"/>
              <w:rPr>
                <w:szCs w:val="28"/>
              </w:rPr>
            </w:pPr>
            <w:bookmarkStart w:id="177" w:name="_Toc256070489"/>
            <w:bookmarkStart w:id="178" w:name="_Toc256071781"/>
            <w:r w:rsidRPr="00C10016">
              <w:rPr>
                <w:szCs w:val="28"/>
              </w:rPr>
              <w:t>2,09</w:t>
            </w:r>
            <w:bookmarkEnd w:id="177"/>
            <w:bookmarkEnd w:id="178"/>
          </w:p>
          <w:p w14:paraId="76B56DE3" w14:textId="77777777" w:rsidR="00EA1BE8" w:rsidRPr="00C10016" w:rsidRDefault="00EA1BE8" w:rsidP="00C10016">
            <w:pPr>
              <w:ind w:firstLine="0"/>
              <w:rPr>
                <w:szCs w:val="28"/>
              </w:rPr>
            </w:pPr>
            <w:bookmarkStart w:id="179" w:name="_Toc256070490"/>
            <w:bookmarkStart w:id="180" w:name="_Toc256071782"/>
            <w:r w:rsidRPr="00C10016">
              <w:rPr>
                <w:szCs w:val="28"/>
              </w:rPr>
              <w:t>1,96</w:t>
            </w:r>
            <w:bookmarkEnd w:id="179"/>
            <w:bookmarkEnd w:id="180"/>
          </w:p>
          <w:p w14:paraId="2945A2EA" w14:textId="77777777" w:rsidR="00EA1BE8" w:rsidRPr="00C10016" w:rsidRDefault="00EA1BE8" w:rsidP="00C10016">
            <w:pPr>
              <w:ind w:firstLine="0"/>
              <w:rPr>
                <w:szCs w:val="28"/>
              </w:rPr>
            </w:pPr>
            <w:bookmarkStart w:id="181" w:name="_Toc256070491"/>
            <w:bookmarkStart w:id="182" w:name="_Toc256071783"/>
            <w:r w:rsidRPr="00C10016">
              <w:rPr>
                <w:szCs w:val="28"/>
              </w:rPr>
              <w:t>1,86</w:t>
            </w:r>
            <w:bookmarkEnd w:id="181"/>
            <w:bookmarkEnd w:id="182"/>
          </w:p>
          <w:p w14:paraId="6F87B1D0" w14:textId="77777777" w:rsidR="00EA1BE8" w:rsidRPr="00C10016" w:rsidRDefault="00EA1BE8" w:rsidP="00C10016">
            <w:pPr>
              <w:ind w:firstLine="0"/>
              <w:rPr>
                <w:szCs w:val="28"/>
              </w:rPr>
            </w:pPr>
            <w:bookmarkStart w:id="183" w:name="_Toc256070492"/>
            <w:bookmarkStart w:id="184" w:name="_Toc256071784"/>
            <w:r w:rsidRPr="00C10016">
              <w:rPr>
                <w:szCs w:val="28"/>
              </w:rPr>
              <w:t>1,78</w:t>
            </w:r>
            <w:bookmarkEnd w:id="183"/>
            <w:bookmarkEnd w:id="184"/>
          </w:p>
          <w:p w14:paraId="43BD6B5A" w14:textId="77777777" w:rsidR="00EA1BE8" w:rsidRPr="00C10016" w:rsidRDefault="00EA1BE8" w:rsidP="00C10016">
            <w:pPr>
              <w:ind w:firstLine="0"/>
              <w:rPr>
                <w:szCs w:val="28"/>
              </w:rPr>
            </w:pPr>
            <w:bookmarkStart w:id="185" w:name="_Toc256070493"/>
            <w:bookmarkStart w:id="186" w:name="_Toc256071785"/>
            <w:r w:rsidRPr="00C10016">
              <w:rPr>
                <w:szCs w:val="28"/>
              </w:rPr>
              <w:t>1,71</w:t>
            </w:r>
            <w:bookmarkEnd w:id="185"/>
            <w:bookmarkEnd w:id="186"/>
          </w:p>
          <w:p w14:paraId="54CC4006" w14:textId="77777777" w:rsidR="00EA1BE8" w:rsidRPr="00C10016" w:rsidRDefault="00EA1BE8" w:rsidP="00C10016">
            <w:pPr>
              <w:ind w:firstLine="0"/>
              <w:rPr>
                <w:szCs w:val="28"/>
              </w:rPr>
            </w:pPr>
            <w:bookmarkStart w:id="187" w:name="_Toc256070494"/>
            <w:bookmarkStart w:id="188" w:name="_Toc256071786"/>
            <w:r w:rsidRPr="00C10016">
              <w:rPr>
                <w:szCs w:val="28"/>
              </w:rPr>
              <w:t>1,65</w:t>
            </w:r>
            <w:bookmarkEnd w:id="187"/>
            <w:bookmarkEnd w:id="188"/>
          </w:p>
          <w:p w14:paraId="3AC10856" w14:textId="77777777" w:rsidR="00EA1BE8" w:rsidRPr="00C10016" w:rsidRDefault="00EA1BE8" w:rsidP="00C10016">
            <w:pPr>
              <w:ind w:firstLine="0"/>
              <w:rPr>
                <w:szCs w:val="28"/>
              </w:rPr>
            </w:pPr>
            <w:bookmarkStart w:id="189" w:name="_Toc256070495"/>
            <w:bookmarkStart w:id="190" w:name="_Toc256071787"/>
            <w:r w:rsidRPr="00C10016">
              <w:rPr>
                <w:szCs w:val="28"/>
              </w:rPr>
              <w:t>1,61</w:t>
            </w:r>
            <w:bookmarkEnd w:id="189"/>
            <w:bookmarkEnd w:id="190"/>
          </w:p>
          <w:p w14:paraId="1A69A323" w14:textId="77777777" w:rsidR="00EA1BE8" w:rsidRPr="00C10016" w:rsidRDefault="00EA1BE8" w:rsidP="00C10016">
            <w:pPr>
              <w:ind w:firstLine="0"/>
              <w:rPr>
                <w:szCs w:val="28"/>
              </w:rPr>
            </w:pPr>
            <w:bookmarkStart w:id="191" w:name="_Toc256070496"/>
            <w:bookmarkStart w:id="192" w:name="_Toc256071788"/>
            <w:r w:rsidRPr="00C10016">
              <w:rPr>
                <w:szCs w:val="28"/>
              </w:rPr>
              <w:t>1,56</w:t>
            </w:r>
            <w:bookmarkEnd w:id="191"/>
            <w:bookmarkEnd w:id="192"/>
          </w:p>
          <w:p w14:paraId="61A42BA9" w14:textId="77777777" w:rsidR="00EA1BE8" w:rsidRPr="00C10016" w:rsidRDefault="00EA1BE8" w:rsidP="00C10016">
            <w:pPr>
              <w:ind w:firstLine="0"/>
              <w:rPr>
                <w:szCs w:val="28"/>
              </w:rPr>
            </w:pPr>
            <w:bookmarkStart w:id="193" w:name="_Toc256070497"/>
            <w:bookmarkStart w:id="194" w:name="_Toc256071789"/>
            <w:r w:rsidRPr="00C10016">
              <w:rPr>
                <w:szCs w:val="28"/>
              </w:rPr>
              <w:t>1,52</w:t>
            </w:r>
            <w:bookmarkEnd w:id="193"/>
            <w:bookmarkEnd w:id="194"/>
          </w:p>
          <w:p w14:paraId="722BEA34" w14:textId="77777777" w:rsidR="00EA1BE8" w:rsidRPr="00C10016" w:rsidRDefault="00EA1BE8" w:rsidP="00C10016">
            <w:pPr>
              <w:ind w:firstLine="0"/>
              <w:rPr>
                <w:szCs w:val="28"/>
              </w:rPr>
            </w:pPr>
            <w:bookmarkStart w:id="195" w:name="_Toc256070498"/>
            <w:bookmarkStart w:id="196" w:name="_Toc256071790"/>
            <w:r w:rsidRPr="00C10016">
              <w:rPr>
                <w:szCs w:val="28"/>
              </w:rPr>
              <w:t>1,49</w:t>
            </w:r>
            <w:bookmarkEnd w:id="195"/>
            <w:bookmarkEnd w:id="196"/>
          </w:p>
          <w:p w14:paraId="19C4B7BE" w14:textId="77777777" w:rsidR="00EA1BE8" w:rsidRPr="00C10016" w:rsidRDefault="00EA1BE8" w:rsidP="00C10016">
            <w:pPr>
              <w:ind w:firstLine="0"/>
              <w:rPr>
                <w:szCs w:val="28"/>
              </w:rPr>
            </w:pPr>
            <w:bookmarkStart w:id="197" w:name="_Toc256070499"/>
            <w:bookmarkStart w:id="198" w:name="_Toc256071791"/>
            <w:r w:rsidRPr="00C10016">
              <w:rPr>
                <w:szCs w:val="28"/>
              </w:rPr>
              <w:t>1,46</w:t>
            </w:r>
            <w:bookmarkEnd w:id="197"/>
            <w:bookmarkEnd w:id="198"/>
          </w:p>
          <w:p w14:paraId="2AC9A866" w14:textId="77777777" w:rsidR="00EA1BE8" w:rsidRPr="00C10016" w:rsidRDefault="00EA1BE8" w:rsidP="00C10016">
            <w:pPr>
              <w:ind w:firstLine="0"/>
              <w:rPr>
                <w:szCs w:val="28"/>
              </w:rPr>
            </w:pPr>
            <w:bookmarkStart w:id="199" w:name="_Toc256070500"/>
            <w:bookmarkStart w:id="200" w:name="_Toc256071792"/>
            <w:r w:rsidRPr="00C10016">
              <w:rPr>
                <w:szCs w:val="28"/>
              </w:rPr>
              <w:t>1,43</w:t>
            </w:r>
            <w:bookmarkEnd w:id="199"/>
            <w:bookmarkEnd w:id="200"/>
          </w:p>
          <w:p w14:paraId="154E299F" w14:textId="77777777" w:rsidR="00EA1BE8" w:rsidRPr="00C10016" w:rsidRDefault="00EA1BE8" w:rsidP="00C10016">
            <w:pPr>
              <w:ind w:firstLine="0"/>
              <w:rPr>
                <w:szCs w:val="28"/>
              </w:rPr>
            </w:pPr>
            <w:bookmarkStart w:id="201" w:name="_Toc256070501"/>
            <w:bookmarkStart w:id="202" w:name="_Toc256071793"/>
            <w:r w:rsidRPr="00C10016">
              <w:rPr>
                <w:szCs w:val="28"/>
              </w:rPr>
              <w:t>1,41</w:t>
            </w:r>
            <w:bookmarkEnd w:id="201"/>
            <w:bookmarkEnd w:id="202"/>
          </w:p>
          <w:p w14:paraId="729F870F" w14:textId="77777777" w:rsidR="00EA1BE8" w:rsidRPr="00C10016" w:rsidRDefault="00EA1BE8" w:rsidP="00C10016">
            <w:pPr>
              <w:ind w:firstLine="0"/>
              <w:rPr>
                <w:szCs w:val="28"/>
              </w:rPr>
            </w:pPr>
            <w:bookmarkStart w:id="203" w:name="_Toc256070502"/>
            <w:bookmarkStart w:id="204" w:name="_Toc256071794"/>
            <w:r w:rsidRPr="00C10016">
              <w:rPr>
                <w:szCs w:val="28"/>
              </w:rPr>
              <w:t>1,39</w:t>
            </w:r>
            <w:bookmarkEnd w:id="203"/>
            <w:bookmarkEnd w:id="204"/>
          </w:p>
          <w:p w14:paraId="6D0D4388" w14:textId="77777777" w:rsidR="00EA1BE8" w:rsidRPr="00C10016" w:rsidRDefault="00EA1BE8" w:rsidP="00C10016">
            <w:pPr>
              <w:ind w:firstLine="0"/>
              <w:rPr>
                <w:szCs w:val="28"/>
              </w:rPr>
            </w:pPr>
            <w:bookmarkStart w:id="205" w:name="_Toc256070503"/>
            <w:bookmarkStart w:id="206" w:name="_Toc256071795"/>
            <w:r w:rsidRPr="00C10016">
              <w:rPr>
                <w:szCs w:val="28"/>
              </w:rPr>
              <w:t>1,36</w:t>
            </w:r>
            <w:bookmarkEnd w:id="205"/>
            <w:bookmarkEnd w:id="206"/>
          </w:p>
          <w:p w14:paraId="30E4A6A1" w14:textId="77777777" w:rsidR="00EA1BE8" w:rsidRPr="00C10016" w:rsidRDefault="00EA1BE8" w:rsidP="00C10016">
            <w:pPr>
              <w:ind w:firstLine="0"/>
              <w:rPr>
                <w:szCs w:val="28"/>
              </w:rPr>
            </w:pPr>
            <w:bookmarkStart w:id="207" w:name="_Toc256070504"/>
            <w:bookmarkStart w:id="208" w:name="_Toc256071796"/>
            <w:r w:rsidRPr="00C10016">
              <w:rPr>
                <w:szCs w:val="28"/>
              </w:rPr>
              <w:t>1,35</w:t>
            </w:r>
            <w:bookmarkEnd w:id="207"/>
            <w:bookmarkEnd w:id="208"/>
          </w:p>
          <w:p w14:paraId="4ED92975" w14:textId="77777777" w:rsidR="00EA1BE8" w:rsidRPr="00C10016" w:rsidRDefault="00EA1BE8" w:rsidP="00C10016">
            <w:pPr>
              <w:ind w:firstLine="0"/>
              <w:rPr>
                <w:szCs w:val="28"/>
              </w:rPr>
            </w:pPr>
            <w:bookmarkStart w:id="209" w:name="_Toc256070505"/>
            <w:bookmarkStart w:id="210" w:name="_Toc256071797"/>
            <w:r w:rsidRPr="00C10016">
              <w:rPr>
                <w:szCs w:val="28"/>
              </w:rPr>
              <w:t>1,27</w:t>
            </w:r>
            <w:bookmarkEnd w:id="209"/>
            <w:bookmarkEnd w:id="210"/>
          </w:p>
          <w:p w14:paraId="7C184577" w14:textId="77777777" w:rsidR="00EA1BE8" w:rsidRPr="00C10016" w:rsidRDefault="00EA1BE8" w:rsidP="00C10016">
            <w:pPr>
              <w:ind w:firstLine="0"/>
              <w:rPr>
                <w:szCs w:val="28"/>
              </w:rPr>
            </w:pPr>
            <w:bookmarkStart w:id="211" w:name="_Toc256070506"/>
            <w:bookmarkStart w:id="212" w:name="_Toc256071798"/>
            <w:r w:rsidRPr="00C10016">
              <w:rPr>
                <w:szCs w:val="28"/>
              </w:rPr>
              <w:t>1,21</w:t>
            </w:r>
            <w:bookmarkEnd w:id="211"/>
            <w:bookmarkEnd w:id="212"/>
          </w:p>
          <w:p w14:paraId="4A2DEFE0" w14:textId="77777777" w:rsidR="00EA1BE8" w:rsidRPr="00C10016" w:rsidRDefault="00EA1BE8" w:rsidP="00C10016">
            <w:pPr>
              <w:ind w:firstLine="0"/>
              <w:rPr>
                <w:szCs w:val="28"/>
              </w:rPr>
            </w:pPr>
            <w:bookmarkStart w:id="213" w:name="_Toc256070507"/>
            <w:bookmarkStart w:id="214" w:name="_Toc256071799"/>
            <w:r w:rsidRPr="00C10016">
              <w:rPr>
                <w:szCs w:val="28"/>
              </w:rPr>
              <w:t>1,26</w:t>
            </w:r>
            <w:bookmarkEnd w:id="213"/>
            <w:bookmarkEnd w:id="214"/>
          </w:p>
          <w:p w14:paraId="5F5831C6" w14:textId="77777777" w:rsidR="00EA1BE8" w:rsidRPr="00C10016" w:rsidRDefault="00EA1BE8" w:rsidP="00C10016">
            <w:pPr>
              <w:ind w:firstLine="0"/>
              <w:rPr>
                <w:szCs w:val="28"/>
              </w:rPr>
            </w:pPr>
            <w:bookmarkStart w:id="215" w:name="_Toc256070508"/>
            <w:bookmarkStart w:id="216" w:name="_Toc256071800"/>
            <w:r w:rsidRPr="00C10016">
              <w:rPr>
                <w:szCs w:val="28"/>
              </w:rPr>
              <w:t>1,13</w:t>
            </w:r>
            <w:bookmarkEnd w:id="215"/>
            <w:bookmarkEnd w:id="216"/>
          </w:p>
          <w:p w14:paraId="557A6B1F" w14:textId="77777777" w:rsidR="00EA1BE8" w:rsidRPr="00C10016" w:rsidRDefault="00EA1BE8" w:rsidP="00C10016">
            <w:pPr>
              <w:ind w:firstLine="0"/>
              <w:rPr>
                <w:szCs w:val="28"/>
              </w:rPr>
            </w:pPr>
            <w:bookmarkStart w:id="217" w:name="_Toc256070509"/>
            <w:bookmarkStart w:id="218" w:name="_Toc256071801"/>
            <w:r w:rsidRPr="00C10016">
              <w:rPr>
                <w:szCs w:val="28"/>
              </w:rPr>
              <w:t>1,1</w:t>
            </w:r>
            <w:bookmarkEnd w:id="217"/>
            <w:bookmarkEnd w:id="218"/>
          </w:p>
          <w:p w14:paraId="546C5735" w14:textId="77777777" w:rsidR="00EA1BE8" w:rsidRPr="00C10016" w:rsidRDefault="00EA1BE8" w:rsidP="00C10016">
            <w:pPr>
              <w:ind w:firstLine="0"/>
              <w:rPr>
                <w:szCs w:val="28"/>
              </w:rPr>
            </w:pPr>
            <w:bookmarkStart w:id="219" w:name="_Toc256070510"/>
            <w:bookmarkStart w:id="220" w:name="_Toc256071802"/>
            <w:r w:rsidRPr="00C10016">
              <w:rPr>
                <w:szCs w:val="28"/>
              </w:rPr>
              <w:t>1,07</w:t>
            </w:r>
            <w:bookmarkEnd w:id="219"/>
            <w:bookmarkEnd w:id="220"/>
          </w:p>
          <w:p w14:paraId="5B5A6904" w14:textId="77777777" w:rsidR="00EA1BE8" w:rsidRPr="00C10016" w:rsidRDefault="00EA1BE8" w:rsidP="00C10016">
            <w:pPr>
              <w:ind w:firstLine="0"/>
              <w:rPr>
                <w:szCs w:val="28"/>
              </w:rPr>
            </w:pPr>
            <w:bookmarkStart w:id="221" w:name="_Toc256070511"/>
            <w:bookmarkStart w:id="222" w:name="_Toc256071803"/>
            <w:r w:rsidRPr="00C10016">
              <w:rPr>
                <w:szCs w:val="28"/>
              </w:rPr>
              <w:t>1,03</w:t>
            </w:r>
            <w:bookmarkEnd w:id="221"/>
            <w:bookmarkEnd w:id="222"/>
          </w:p>
          <w:p w14:paraId="367B9359" w14:textId="77777777" w:rsidR="00EA1BE8" w:rsidRPr="00C10016" w:rsidRDefault="00EA1BE8" w:rsidP="00C10016">
            <w:pPr>
              <w:ind w:firstLine="0"/>
              <w:rPr>
                <w:szCs w:val="28"/>
              </w:rPr>
            </w:pPr>
            <w:bookmarkStart w:id="223" w:name="_Toc256070512"/>
            <w:bookmarkStart w:id="224" w:name="_Toc256071804"/>
            <w:r w:rsidRPr="00C10016">
              <w:rPr>
                <w:szCs w:val="28"/>
              </w:rPr>
              <w:t>1,0</w:t>
            </w:r>
            <w:bookmarkEnd w:id="223"/>
            <w:bookmarkEnd w:id="224"/>
          </w:p>
          <w:p w14:paraId="3DD08F74" w14:textId="77777777" w:rsidR="00EA1BE8" w:rsidRPr="00C10016" w:rsidRDefault="00EA1BE8" w:rsidP="00C10016">
            <w:pPr>
              <w:ind w:firstLine="0"/>
              <w:rPr>
                <w:szCs w:val="28"/>
              </w:rPr>
            </w:pPr>
            <w:bookmarkStart w:id="225" w:name="_Toc256070513"/>
            <w:bookmarkStart w:id="226" w:name="_Toc256071805"/>
            <w:r w:rsidRPr="00C10016">
              <w:rPr>
                <w:szCs w:val="28"/>
              </w:rPr>
              <w:t>1,0</w:t>
            </w:r>
            <w:bookmarkEnd w:id="225"/>
            <w:bookmarkEnd w:id="226"/>
          </w:p>
        </w:tc>
        <w:tc>
          <w:tcPr>
            <w:tcW w:w="985" w:type="dxa"/>
            <w:tcBorders>
              <w:top w:val="single" w:sz="4" w:space="0" w:color="auto"/>
              <w:bottom w:val="single" w:sz="6" w:space="0" w:color="auto"/>
            </w:tcBorders>
            <w:vAlign w:val="center"/>
          </w:tcPr>
          <w:p w14:paraId="051C31FB" w14:textId="77777777" w:rsidR="00EA1BE8" w:rsidRPr="00C10016" w:rsidRDefault="00EA1BE8" w:rsidP="00C10016">
            <w:pPr>
              <w:ind w:firstLine="0"/>
              <w:rPr>
                <w:szCs w:val="28"/>
              </w:rPr>
            </w:pPr>
            <w:bookmarkStart w:id="227" w:name="_Toc256070514"/>
            <w:bookmarkStart w:id="228" w:name="_Toc256071806"/>
            <w:r w:rsidRPr="00C10016">
              <w:rPr>
                <w:szCs w:val="28"/>
              </w:rPr>
              <w:t>4,00</w:t>
            </w:r>
            <w:bookmarkEnd w:id="227"/>
            <w:bookmarkEnd w:id="228"/>
          </w:p>
          <w:p w14:paraId="25B61FAF" w14:textId="77777777" w:rsidR="00EA1BE8" w:rsidRPr="00C10016" w:rsidRDefault="00EA1BE8" w:rsidP="00C10016">
            <w:pPr>
              <w:ind w:firstLine="0"/>
              <w:rPr>
                <w:szCs w:val="28"/>
              </w:rPr>
            </w:pPr>
            <w:bookmarkStart w:id="229" w:name="_Toc256070515"/>
            <w:bookmarkStart w:id="230" w:name="_Toc256071807"/>
            <w:r w:rsidRPr="00C10016">
              <w:rPr>
                <w:szCs w:val="28"/>
              </w:rPr>
              <w:t>3,39</w:t>
            </w:r>
            <w:bookmarkEnd w:id="229"/>
            <w:bookmarkEnd w:id="230"/>
          </w:p>
          <w:p w14:paraId="56EA4A93" w14:textId="77777777" w:rsidR="00EA1BE8" w:rsidRPr="00C10016" w:rsidRDefault="00EA1BE8" w:rsidP="00C10016">
            <w:pPr>
              <w:ind w:firstLine="0"/>
              <w:rPr>
                <w:szCs w:val="28"/>
              </w:rPr>
            </w:pPr>
            <w:bookmarkStart w:id="231" w:name="_Toc256070516"/>
            <w:bookmarkStart w:id="232" w:name="_Toc256071808"/>
            <w:r w:rsidRPr="00C10016">
              <w:rPr>
                <w:szCs w:val="28"/>
              </w:rPr>
              <w:t>2,31</w:t>
            </w:r>
            <w:bookmarkEnd w:id="231"/>
            <w:bookmarkEnd w:id="232"/>
          </w:p>
          <w:p w14:paraId="753BC69C" w14:textId="77777777" w:rsidR="00EA1BE8" w:rsidRPr="00C10016" w:rsidRDefault="00EA1BE8" w:rsidP="00C10016">
            <w:pPr>
              <w:ind w:firstLine="0"/>
              <w:rPr>
                <w:szCs w:val="28"/>
              </w:rPr>
            </w:pPr>
            <w:bookmarkStart w:id="233" w:name="_Toc256070517"/>
            <w:bookmarkStart w:id="234" w:name="_Toc256071809"/>
            <w:r w:rsidRPr="00C10016">
              <w:rPr>
                <w:szCs w:val="28"/>
              </w:rPr>
              <w:t>1,91</w:t>
            </w:r>
            <w:bookmarkEnd w:id="233"/>
            <w:bookmarkEnd w:id="234"/>
          </w:p>
          <w:p w14:paraId="113F4D61" w14:textId="77777777" w:rsidR="00EA1BE8" w:rsidRPr="00C10016" w:rsidRDefault="00EA1BE8" w:rsidP="00C10016">
            <w:pPr>
              <w:ind w:firstLine="0"/>
              <w:rPr>
                <w:szCs w:val="28"/>
              </w:rPr>
            </w:pPr>
            <w:bookmarkStart w:id="235" w:name="_Toc256070518"/>
            <w:bookmarkStart w:id="236" w:name="_Toc256071810"/>
            <w:r w:rsidRPr="00C10016">
              <w:rPr>
                <w:szCs w:val="28"/>
              </w:rPr>
              <w:t>1,72</w:t>
            </w:r>
            <w:bookmarkEnd w:id="235"/>
            <w:bookmarkEnd w:id="236"/>
          </w:p>
          <w:p w14:paraId="44883BB5" w14:textId="77777777" w:rsidR="00EA1BE8" w:rsidRPr="00C10016" w:rsidRDefault="00EA1BE8" w:rsidP="00C10016">
            <w:pPr>
              <w:ind w:firstLine="0"/>
              <w:rPr>
                <w:szCs w:val="28"/>
              </w:rPr>
            </w:pPr>
            <w:bookmarkStart w:id="237" w:name="_Toc256070519"/>
            <w:bookmarkStart w:id="238" w:name="_Toc256071811"/>
            <w:r w:rsidRPr="00C10016">
              <w:rPr>
                <w:szCs w:val="28"/>
              </w:rPr>
              <w:t>1,62</w:t>
            </w:r>
            <w:bookmarkEnd w:id="237"/>
            <w:bookmarkEnd w:id="238"/>
          </w:p>
          <w:p w14:paraId="396774CF" w14:textId="77777777" w:rsidR="00EA1BE8" w:rsidRPr="00C10016" w:rsidRDefault="00EA1BE8" w:rsidP="00C10016">
            <w:pPr>
              <w:ind w:firstLine="0"/>
              <w:rPr>
                <w:szCs w:val="28"/>
              </w:rPr>
            </w:pPr>
            <w:bookmarkStart w:id="239" w:name="_Toc256070520"/>
            <w:bookmarkStart w:id="240" w:name="_Toc256071812"/>
            <w:r w:rsidRPr="00C10016">
              <w:rPr>
                <w:szCs w:val="28"/>
              </w:rPr>
              <w:t>1,54</w:t>
            </w:r>
            <w:bookmarkEnd w:id="239"/>
            <w:bookmarkEnd w:id="240"/>
          </w:p>
          <w:p w14:paraId="50F8EBCF" w14:textId="77777777" w:rsidR="00EA1BE8" w:rsidRPr="00C10016" w:rsidRDefault="00EA1BE8" w:rsidP="00C10016">
            <w:pPr>
              <w:ind w:firstLine="0"/>
              <w:rPr>
                <w:szCs w:val="28"/>
              </w:rPr>
            </w:pPr>
            <w:bookmarkStart w:id="241" w:name="_Toc256070521"/>
            <w:bookmarkStart w:id="242" w:name="_Toc256071813"/>
            <w:r w:rsidRPr="00C10016">
              <w:rPr>
                <w:szCs w:val="28"/>
              </w:rPr>
              <w:t>1,48</w:t>
            </w:r>
            <w:bookmarkEnd w:id="241"/>
            <w:bookmarkEnd w:id="242"/>
          </w:p>
          <w:p w14:paraId="787B5064" w14:textId="77777777" w:rsidR="00EA1BE8" w:rsidRPr="00C10016" w:rsidRDefault="00EA1BE8" w:rsidP="00C10016">
            <w:pPr>
              <w:ind w:firstLine="0"/>
              <w:rPr>
                <w:szCs w:val="28"/>
              </w:rPr>
            </w:pPr>
            <w:bookmarkStart w:id="243" w:name="_Toc256070522"/>
            <w:bookmarkStart w:id="244" w:name="_Toc256071814"/>
            <w:r w:rsidRPr="00C10016">
              <w:rPr>
                <w:szCs w:val="28"/>
              </w:rPr>
              <w:t>1,43</w:t>
            </w:r>
            <w:bookmarkEnd w:id="243"/>
            <w:bookmarkEnd w:id="244"/>
          </w:p>
          <w:p w14:paraId="2DC8179F" w14:textId="77777777" w:rsidR="00EA1BE8" w:rsidRPr="00C10016" w:rsidRDefault="00EA1BE8" w:rsidP="00C10016">
            <w:pPr>
              <w:ind w:firstLine="0"/>
              <w:rPr>
                <w:szCs w:val="28"/>
              </w:rPr>
            </w:pPr>
            <w:bookmarkStart w:id="245" w:name="_Toc256070523"/>
            <w:bookmarkStart w:id="246" w:name="_Toc256071815"/>
            <w:r w:rsidRPr="00C10016">
              <w:rPr>
                <w:szCs w:val="28"/>
              </w:rPr>
              <w:t>1,39</w:t>
            </w:r>
            <w:bookmarkEnd w:id="245"/>
            <w:bookmarkEnd w:id="246"/>
          </w:p>
          <w:p w14:paraId="703EFC03" w14:textId="77777777" w:rsidR="00EA1BE8" w:rsidRPr="00C10016" w:rsidRDefault="00EA1BE8" w:rsidP="00C10016">
            <w:pPr>
              <w:ind w:firstLine="0"/>
              <w:rPr>
                <w:szCs w:val="28"/>
              </w:rPr>
            </w:pPr>
            <w:bookmarkStart w:id="247" w:name="_Toc256070524"/>
            <w:bookmarkStart w:id="248" w:name="_Toc256071816"/>
            <w:r w:rsidRPr="00C10016">
              <w:rPr>
                <w:szCs w:val="28"/>
              </w:rPr>
              <w:t>1,35</w:t>
            </w:r>
            <w:bookmarkEnd w:id="247"/>
            <w:bookmarkEnd w:id="248"/>
          </w:p>
          <w:p w14:paraId="3B56E358" w14:textId="77777777" w:rsidR="00EA1BE8" w:rsidRPr="00C10016" w:rsidRDefault="00EA1BE8" w:rsidP="00C10016">
            <w:pPr>
              <w:ind w:firstLine="0"/>
              <w:rPr>
                <w:szCs w:val="28"/>
              </w:rPr>
            </w:pPr>
            <w:bookmarkStart w:id="249" w:name="_Toc256070525"/>
            <w:bookmarkStart w:id="250" w:name="_Toc256071817"/>
            <w:r w:rsidRPr="00C10016">
              <w:rPr>
                <w:szCs w:val="28"/>
              </w:rPr>
              <w:t>1,32</w:t>
            </w:r>
            <w:bookmarkEnd w:id="249"/>
            <w:bookmarkEnd w:id="250"/>
          </w:p>
          <w:p w14:paraId="0F5C824F" w14:textId="77777777" w:rsidR="00EA1BE8" w:rsidRPr="00C10016" w:rsidRDefault="00EA1BE8" w:rsidP="00C10016">
            <w:pPr>
              <w:ind w:firstLine="0"/>
              <w:rPr>
                <w:szCs w:val="28"/>
              </w:rPr>
            </w:pPr>
            <w:bookmarkStart w:id="251" w:name="_Toc256070526"/>
            <w:bookmarkStart w:id="252" w:name="_Toc256071818"/>
            <w:r w:rsidRPr="00C10016">
              <w:rPr>
                <w:szCs w:val="28"/>
              </w:rPr>
              <w:t>1,29</w:t>
            </w:r>
            <w:bookmarkEnd w:id="251"/>
            <w:bookmarkEnd w:id="252"/>
          </w:p>
          <w:p w14:paraId="6AFFD448" w14:textId="77777777" w:rsidR="00EA1BE8" w:rsidRPr="00C10016" w:rsidRDefault="00EA1BE8" w:rsidP="00C10016">
            <w:pPr>
              <w:ind w:firstLine="0"/>
              <w:rPr>
                <w:szCs w:val="28"/>
              </w:rPr>
            </w:pPr>
            <w:bookmarkStart w:id="253" w:name="_Toc256070527"/>
            <w:bookmarkStart w:id="254" w:name="_Toc256071819"/>
            <w:r w:rsidRPr="00C10016">
              <w:rPr>
                <w:szCs w:val="28"/>
              </w:rPr>
              <w:t>1,27</w:t>
            </w:r>
            <w:bookmarkEnd w:id="253"/>
            <w:bookmarkEnd w:id="254"/>
          </w:p>
          <w:p w14:paraId="737FC836" w14:textId="77777777" w:rsidR="00EA1BE8" w:rsidRPr="00C10016" w:rsidRDefault="00EA1BE8" w:rsidP="00C10016">
            <w:pPr>
              <w:ind w:firstLine="0"/>
              <w:rPr>
                <w:szCs w:val="28"/>
              </w:rPr>
            </w:pPr>
            <w:bookmarkStart w:id="255" w:name="_Toc256070528"/>
            <w:bookmarkStart w:id="256" w:name="_Toc256071820"/>
            <w:r w:rsidRPr="00C10016">
              <w:rPr>
                <w:szCs w:val="28"/>
              </w:rPr>
              <w:t>1,25</w:t>
            </w:r>
            <w:bookmarkEnd w:id="255"/>
            <w:bookmarkEnd w:id="256"/>
          </w:p>
          <w:p w14:paraId="0830BBC7" w14:textId="77777777" w:rsidR="00EA1BE8" w:rsidRPr="00C10016" w:rsidRDefault="00EA1BE8" w:rsidP="00C10016">
            <w:pPr>
              <w:ind w:firstLine="0"/>
              <w:rPr>
                <w:szCs w:val="28"/>
              </w:rPr>
            </w:pPr>
            <w:bookmarkStart w:id="257" w:name="_Toc256070529"/>
            <w:bookmarkStart w:id="258" w:name="_Toc256071821"/>
            <w:r w:rsidRPr="00C10016">
              <w:rPr>
                <w:szCs w:val="28"/>
              </w:rPr>
              <w:t>1,23</w:t>
            </w:r>
            <w:bookmarkEnd w:id="257"/>
            <w:bookmarkEnd w:id="258"/>
          </w:p>
          <w:p w14:paraId="50A07405" w14:textId="77777777" w:rsidR="00EA1BE8" w:rsidRPr="00C10016" w:rsidRDefault="00EA1BE8" w:rsidP="00C10016">
            <w:pPr>
              <w:ind w:firstLine="0"/>
              <w:rPr>
                <w:szCs w:val="28"/>
              </w:rPr>
            </w:pPr>
            <w:bookmarkStart w:id="259" w:name="_Toc256070530"/>
            <w:bookmarkStart w:id="260" w:name="_Toc256071822"/>
            <w:r w:rsidRPr="00C10016">
              <w:rPr>
                <w:szCs w:val="28"/>
              </w:rPr>
              <w:t>1,21</w:t>
            </w:r>
            <w:bookmarkEnd w:id="259"/>
            <w:bookmarkEnd w:id="260"/>
          </w:p>
          <w:p w14:paraId="368FBC88" w14:textId="77777777" w:rsidR="00EA1BE8" w:rsidRPr="00C10016" w:rsidRDefault="00EA1BE8" w:rsidP="00C10016">
            <w:pPr>
              <w:ind w:firstLine="0"/>
              <w:rPr>
                <w:szCs w:val="28"/>
              </w:rPr>
            </w:pPr>
            <w:bookmarkStart w:id="261" w:name="_Toc256070531"/>
            <w:bookmarkStart w:id="262" w:name="_Toc256071823"/>
            <w:r w:rsidRPr="00C10016">
              <w:rPr>
                <w:szCs w:val="28"/>
              </w:rPr>
              <w:t>1,19</w:t>
            </w:r>
            <w:bookmarkEnd w:id="261"/>
            <w:bookmarkEnd w:id="262"/>
          </w:p>
          <w:p w14:paraId="434089A5" w14:textId="77777777" w:rsidR="00EA1BE8" w:rsidRPr="00C10016" w:rsidRDefault="00EA1BE8" w:rsidP="00C10016">
            <w:pPr>
              <w:ind w:firstLine="0"/>
              <w:rPr>
                <w:szCs w:val="28"/>
              </w:rPr>
            </w:pPr>
            <w:bookmarkStart w:id="263" w:name="_Toc256070532"/>
            <w:bookmarkStart w:id="264" w:name="_Toc256071824"/>
            <w:r w:rsidRPr="00C10016">
              <w:rPr>
                <w:szCs w:val="28"/>
              </w:rPr>
              <w:t>1,17</w:t>
            </w:r>
            <w:bookmarkEnd w:id="263"/>
            <w:bookmarkEnd w:id="264"/>
          </w:p>
          <w:p w14:paraId="1DED496C" w14:textId="77777777" w:rsidR="00EA1BE8" w:rsidRPr="00C10016" w:rsidRDefault="00EA1BE8" w:rsidP="00C10016">
            <w:pPr>
              <w:ind w:firstLine="0"/>
              <w:rPr>
                <w:szCs w:val="28"/>
              </w:rPr>
            </w:pPr>
            <w:bookmarkStart w:id="265" w:name="_Toc256070533"/>
            <w:bookmarkStart w:id="266" w:name="_Toc256071825"/>
            <w:r w:rsidRPr="00C10016">
              <w:rPr>
                <w:szCs w:val="28"/>
              </w:rPr>
              <w:t>1,16</w:t>
            </w:r>
            <w:bookmarkEnd w:id="265"/>
            <w:bookmarkEnd w:id="266"/>
          </w:p>
          <w:p w14:paraId="33267CD7" w14:textId="77777777" w:rsidR="00EA1BE8" w:rsidRPr="00C10016" w:rsidRDefault="00EA1BE8" w:rsidP="00C10016">
            <w:pPr>
              <w:ind w:firstLine="0"/>
              <w:rPr>
                <w:szCs w:val="28"/>
              </w:rPr>
            </w:pPr>
            <w:bookmarkStart w:id="267" w:name="_Toc256070534"/>
            <w:bookmarkStart w:id="268" w:name="_Toc256071826"/>
            <w:r w:rsidRPr="00C10016">
              <w:rPr>
                <w:szCs w:val="28"/>
              </w:rPr>
              <w:t>1,1</w:t>
            </w:r>
            <w:bookmarkEnd w:id="267"/>
            <w:bookmarkEnd w:id="268"/>
          </w:p>
          <w:p w14:paraId="66901E51" w14:textId="77777777" w:rsidR="00EA1BE8" w:rsidRPr="00C10016" w:rsidRDefault="00EA1BE8" w:rsidP="00C10016">
            <w:pPr>
              <w:ind w:firstLine="0"/>
              <w:rPr>
                <w:szCs w:val="28"/>
              </w:rPr>
            </w:pPr>
            <w:bookmarkStart w:id="269" w:name="_Toc256070535"/>
            <w:bookmarkStart w:id="270" w:name="_Toc256071827"/>
            <w:r w:rsidRPr="00C10016">
              <w:rPr>
                <w:szCs w:val="28"/>
              </w:rPr>
              <w:t>1,05</w:t>
            </w:r>
            <w:bookmarkEnd w:id="269"/>
            <w:bookmarkEnd w:id="270"/>
          </w:p>
          <w:p w14:paraId="41E7FDF1" w14:textId="77777777" w:rsidR="00EA1BE8" w:rsidRPr="00C10016" w:rsidRDefault="00EA1BE8" w:rsidP="00C10016">
            <w:pPr>
              <w:ind w:firstLine="0"/>
              <w:rPr>
                <w:szCs w:val="28"/>
              </w:rPr>
            </w:pPr>
            <w:bookmarkStart w:id="271" w:name="_Toc256070536"/>
            <w:bookmarkStart w:id="272" w:name="_Toc256071828"/>
            <w:r w:rsidRPr="00C10016">
              <w:rPr>
                <w:szCs w:val="28"/>
              </w:rPr>
              <w:t>1,0</w:t>
            </w:r>
            <w:bookmarkEnd w:id="271"/>
            <w:bookmarkEnd w:id="272"/>
          </w:p>
          <w:p w14:paraId="7C05CB55" w14:textId="77777777" w:rsidR="00EA1BE8" w:rsidRPr="00C10016" w:rsidRDefault="00EA1BE8" w:rsidP="00C10016">
            <w:pPr>
              <w:ind w:firstLine="0"/>
              <w:rPr>
                <w:szCs w:val="28"/>
              </w:rPr>
            </w:pPr>
            <w:bookmarkStart w:id="273" w:name="_Toc256070537"/>
            <w:bookmarkStart w:id="274" w:name="_Toc256071829"/>
            <w:r w:rsidRPr="00C10016">
              <w:rPr>
                <w:szCs w:val="28"/>
              </w:rPr>
              <w:t>1,0</w:t>
            </w:r>
            <w:bookmarkEnd w:id="273"/>
            <w:bookmarkEnd w:id="274"/>
          </w:p>
          <w:p w14:paraId="05567258" w14:textId="77777777" w:rsidR="00EA1BE8" w:rsidRPr="00C10016" w:rsidRDefault="00EA1BE8" w:rsidP="00C10016">
            <w:pPr>
              <w:ind w:firstLine="0"/>
              <w:rPr>
                <w:szCs w:val="28"/>
              </w:rPr>
            </w:pPr>
            <w:bookmarkStart w:id="275" w:name="_Toc256070538"/>
            <w:bookmarkStart w:id="276" w:name="_Toc256071830"/>
            <w:r w:rsidRPr="00C10016">
              <w:rPr>
                <w:szCs w:val="28"/>
              </w:rPr>
              <w:t>1,0</w:t>
            </w:r>
            <w:bookmarkEnd w:id="275"/>
            <w:bookmarkEnd w:id="276"/>
          </w:p>
          <w:p w14:paraId="606D5430" w14:textId="77777777" w:rsidR="00EA1BE8" w:rsidRPr="00C10016" w:rsidRDefault="00EA1BE8" w:rsidP="00C10016">
            <w:pPr>
              <w:ind w:firstLine="0"/>
              <w:rPr>
                <w:szCs w:val="28"/>
              </w:rPr>
            </w:pPr>
            <w:bookmarkStart w:id="277" w:name="_Toc256070539"/>
            <w:bookmarkStart w:id="278" w:name="_Toc256071831"/>
            <w:r w:rsidRPr="00C10016">
              <w:rPr>
                <w:szCs w:val="28"/>
              </w:rPr>
              <w:t>1,0</w:t>
            </w:r>
            <w:bookmarkEnd w:id="277"/>
            <w:bookmarkEnd w:id="278"/>
          </w:p>
          <w:p w14:paraId="5D439472" w14:textId="77777777" w:rsidR="00EA1BE8" w:rsidRPr="00C10016" w:rsidRDefault="00EA1BE8" w:rsidP="00C10016">
            <w:pPr>
              <w:ind w:firstLine="0"/>
              <w:rPr>
                <w:szCs w:val="28"/>
              </w:rPr>
            </w:pPr>
            <w:bookmarkStart w:id="279" w:name="_Toc256070540"/>
            <w:bookmarkStart w:id="280" w:name="_Toc256071832"/>
            <w:r w:rsidRPr="00C10016">
              <w:rPr>
                <w:szCs w:val="28"/>
              </w:rPr>
              <w:t>1,0</w:t>
            </w:r>
            <w:bookmarkEnd w:id="279"/>
            <w:bookmarkEnd w:id="280"/>
          </w:p>
          <w:p w14:paraId="04A2BF8C" w14:textId="77777777" w:rsidR="00EA1BE8" w:rsidRPr="00C10016" w:rsidRDefault="00EA1BE8" w:rsidP="00C10016">
            <w:pPr>
              <w:ind w:firstLine="0"/>
              <w:rPr>
                <w:szCs w:val="28"/>
              </w:rPr>
            </w:pPr>
            <w:bookmarkStart w:id="281" w:name="_Toc256070541"/>
            <w:bookmarkStart w:id="282" w:name="_Toc256071833"/>
            <w:r w:rsidRPr="00C10016">
              <w:rPr>
                <w:szCs w:val="28"/>
              </w:rPr>
              <w:t>1,0</w:t>
            </w:r>
            <w:bookmarkEnd w:id="281"/>
            <w:bookmarkEnd w:id="282"/>
          </w:p>
          <w:p w14:paraId="729B0113" w14:textId="77777777" w:rsidR="00EA1BE8" w:rsidRPr="00C10016" w:rsidRDefault="00EA1BE8" w:rsidP="00C10016">
            <w:pPr>
              <w:ind w:firstLine="0"/>
              <w:rPr>
                <w:szCs w:val="28"/>
              </w:rPr>
            </w:pPr>
            <w:bookmarkStart w:id="283" w:name="_Toc256070542"/>
            <w:bookmarkStart w:id="284" w:name="_Toc256071834"/>
            <w:r w:rsidRPr="00C10016">
              <w:rPr>
                <w:szCs w:val="28"/>
              </w:rPr>
              <w:t>1,0</w:t>
            </w:r>
            <w:bookmarkEnd w:id="283"/>
            <w:bookmarkEnd w:id="284"/>
          </w:p>
        </w:tc>
        <w:tc>
          <w:tcPr>
            <w:tcW w:w="998" w:type="dxa"/>
            <w:tcBorders>
              <w:top w:val="single" w:sz="4" w:space="0" w:color="auto"/>
              <w:bottom w:val="single" w:sz="6" w:space="0" w:color="auto"/>
            </w:tcBorders>
            <w:vAlign w:val="center"/>
          </w:tcPr>
          <w:p w14:paraId="3F851DFA" w14:textId="77777777" w:rsidR="00EA1BE8" w:rsidRPr="00C10016" w:rsidRDefault="00EA1BE8" w:rsidP="00C10016">
            <w:pPr>
              <w:ind w:firstLine="0"/>
              <w:rPr>
                <w:szCs w:val="28"/>
              </w:rPr>
            </w:pPr>
            <w:bookmarkStart w:id="285" w:name="_Toc256070543"/>
            <w:bookmarkStart w:id="286" w:name="_Toc256071835"/>
            <w:r w:rsidRPr="00C10016">
              <w:rPr>
                <w:szCs w:val="28"/>
              </w:rPr>
              <w:t>2,67</w:t>
            </w:r>
            <w:bookmarkEnd w:id="285"/>
            <w:bookmarkEnd w:id="286"/>
          </w:p>
          <w:p w14:paraId="70DBE532" w14:textId="77777777" w:rsidR="00EA1BE8" w:rsidRPr="00C10016" w:rsidRDefault="00EA1BE8" w:rsidP="00C10016">
            <w:pPr>
              <w:ind w:firstLine="0"/>
              <w:rPr>
                <w:szCs w:val="28"/>
              </w:rPr>
            </w:pPr>
            <w:bookmarkStart w:id="287" w:name="_Toc256070544"/>
            <w:bookmarkStart w:id="288" w:name="_Toc256071836"/>
            <w:r w:rsidRPr="00C10016">
              <w:rPr>
                <w:szCs w:val="28"/>
              </w:rPr>
              <w:t>2,45</w:t>
            </w:r>
            <w:bookmarkEnd w:id="287"/>
            <w:bookmarkEnd w:id="288"/>
          </w:p>
          <w:p w14:paraId="3EF4A627" w14:textId="77777777" w:rsidR="00EA1BE8" w:rsidRPr="00C10016" w:rsidRDefault="00EA1BE8" w:rsidP="00C10016">
            <w:pPr>
              <w:ind w:firstLine="0"/>
              <w:rPr>
                <w:szCs w:val="28"/>
              </w:rPr>
            </w:pPr>
            <w:bookmarkStart w:id="289" w:name="_Toc256070545"/>
            <w:bookmarkStart w:id="290" w:name="_Toc256071837"/>
            <w:r w:rsidRPr="00C10016">
              <w:rPr>
                <w:szCs w:val="28"/>
              </w:rPr>
              <w:t>1,74</w:t>
            </w:r>
            <w:bookmarkEnd w:id="289"/>
            <w:bookmarkEnd w:id="290"/>
          </w:p>
          <w:p w14:paraId="4A96EABA" w14:textId="77777777" w:rsidR="00EA1BE8" w:rsidRPr="00C10016" w:rsidRDefault="00EA1BE8" w:rsidP="00C10016">
            <w:pPr>
              <w:ind w:firstLine="0"/>
              <w:rPr>
                <w:szCs w:val="28"/>
              </w:rPr>
            </w:pPr>
            <w:bookmarkStart w:id="291" w:name="_Toc256070546"/>
            <w:bookmarkStart w:id="292" w:name="_Toc256071838"/>
            <w:r w:rsidRPr="00C10016">
              <w:rPr>
                <w:szCs w:val="28"/>
              </w:rPr>
              <w:t>1,47</w:t>
            </w:r>
            <w:bookmarkEnd w:id="291"/>
            <w:bookmarkEnd w:id="292"/>
          </w:p>
          <w:p w14:paraId="1AB7C321" w14:textId="77777777" w:rsidR="00EA1BE8" w:rsidRPr="00C10016" w:rsidRDefault="00EA1BE8" w:rsidP="00C10016">
            <w:pPr>
              <w:ind w:firstLine="0"/>
              <w:rPr>
                <w:szCs w:val="28"/>
              </w:rPr>
            </w:pPr>
            <w:bookmarkStart w:id="293" w:name="_Toc256070547"/>
            <w:bookmarkStart w:id="294" w:name="_Toc256071839"/>
            <w:r w:rsidRPr="00C10016">
              <w:rPr>
                <w:szCs w:val="28"/>
              </w:rPr>
              <w:t>1,35</w:t>
            </w:r>
            <w:bookmarkEnd w:id="293"/>
            <w:bookmarkEnd w:id="294"/>
          </w:p>
          <w:p w14:paraId="16C58F80" w14:textId="77777777" w:rsidR="00EA1BE8" w:rsidRPr="00C10016" w:rsidRDefault="00EA1BE8" w:rsidP="00C10016">
            <w:pPr>
              <w:ind w:firstLine="0"/>
              <w:rPr>
                <w:szCs w:val="28"/>
              </w:rPr>
            </w:pPr>
            <w:bookmarkStart w:id="295" w:name="_Toc256070548"/>
            <w:bookmarkStart w:id="296" w:name="_Toc256071840"/>
            <w:r w:rsidRPr="00C10016">
              <w:rPr>
                <w:szCs w:val="28"/>
              </w:rPr>
              <w:t>1,28</w:t>
            </w:r>
            <w:bookmarkEnd w:id="295"/>
            <w:bookmarkEnd w:id="296"/>
          </w:p>
          <w:p w14:paraId="341ED20E" w14:textId="77777777" w:rsidR="00EA1BE8" w:rsidRPr="00C10016" w:rsidRDefault="00EA1BE8" w:rsidP="00C10016">
            <w:pPr>
              <w:ind w:firstLine="0"/>
              <w:rPr>
                <w:szCs w:val="28"/>
              </w:rPr>
            </w:pPr>
            <w:bookmarkStart w:id="297" w:name="_Toc256070549"/>
            <w:bookmarkStart w:id="298" w:name="_Toc256071841"/>
            <w:r w:rsidRPr="00C10016">
              <w:rPr>
                <w:szCs w:val="28"/>
              </w:rPr>
              <w:t>1,23</w:t>
            </w:r>
            <w:bookmarkEnd w:id="297"/>
            <w:bookmarkEnd w:id="298"/>
          </w:p>
          <w:p w14:paraId="1D6D318A" w14:textId="77777777" w:rsidR="00EA1BE8" w:rsidRPr="00C10016" w:rsidRDefault="00EA1BE8" w:rsidP="00C10016">
            <w:pPr>
              <w:ind w:firstLine="0"/>
              <w:rPr>
                <w:szCs w:val="28"/>
              </w:rPr>
            </w:pPr>
            <w:bookmarkStart w:id="299" w:name="_Toc256070550"/>
            <w:bookmarkStart w:id="300" w:name="_Toc256071842"/>
            <w:r w:rsidRPr="00C10016">
              <w:rPr>
                <w:szCs w:val="28"/>
              </w:rPr>
              <w:t>1,19</w:t>
            </w:r>
            <w:bookmarkEnd w:id="299"/>
            <w:bookmarkEnd w:id="300"/>
          </w:p>
          <w:p w14:paraId="0112356E" w14:textId="77777777" w:rsidR="00EA1BE8" w:rsidRPr="00C10016" w:rsidRDefault="00EA1BE8" w:rsidP="00C10016">
            <w:pPr>
              <w:ind w:firstLine="0"/>
              <w:rPr>
                <w:szCs w:val="28"/>
              </w:rPr>
            </w:pPr>
            <w:bookmarkStart w:id="301" w:name="_Toc256070551"/>
            <w:bookmarkStart w:id="302" w:name="_Toc256071843"/>
            <w:r w:rsidRPr="00C10016">
              <w:rPr>
                <w:szCs w:val="28"/>
              </w:rPr>
              <w:t>1,16</w:t>
            </w:r>
            <w:bookmarkEnd w:id="301"/>
            <w:bookmarkEnd w:id="302"/>
          </w:p>
          <w:p w14:paraId="32987C94" w14:textId="77777777" w:rsidR="00EA1BE8" w:rsidRPr="00C10016" w:rsidRDefault="00EA1BE8" w:rsidP="00C10016">
            <w:pPr>
              <w:ind w:firstLine="0"/>
              <w:rPr>
                <w:szCs w:val="28"/>
              </w:rPr>
            </w:pPr>
            <w:bookmarkStart w:id="303" w:name="_Toc256070552"/>
            <w:bookmarkStart w:id="304" w:name="_Toc256071844"/>
            <w:r w:rsidRPr="00C10016">
              <w:rPr>
                <w:szCs w:val="28"/>
              </w:rPr>
              <w:t>1,13</w:t>
            </w:r>
            <w:bookmarkEnd w:id="303"/>
            <w:bookmarkEnd w:id="304"/>
          </w:p>
          <w:p w14:paraId="1EEFF569" w14:textId="77777777" w:rsidR="00EA1BE8" w:rsidRPr="00C10016" w:rsidRDefault="00EA1BE8" w:rsidP="00C10016">
            <w:pPr>
              <w:ind w:firstLine="0"/>
              <w:rPr>
                <w:szCs w:val="28"/>
              </w:rPr>
            </w:pPr>
            <w:bookmarkStart w:id="305" w:name="_Toc256070553"/>
            <w:bookmarkStart w:id="306" w:name="_Toc256071845"/>
            <w:r w:rsidRPr="00C10016">
              <w:rPr>
                <w:szCs w:val="28"/>
              </w:rPr>
              <w:t>1,1</w:t>
            </w:r>
            <w:bookmarkEnd w:id="305"/>
            <w:bookmarkEnd w:id="306"/>
          </w:p>
          <w:p w14:paraId="76A69299" w14:textId="77777777" w:rsidR="00EA1BE8" w:rsidRPr="00C10016" w:rsidRDefault="00EA1BE8" w:rsidP="00C10016">
            <w:pPr>
              <w:ind w:firstLine="0"/>
              <w:rPr>
                <w:szCs w:val="28"/>
              </w:rPr>
            </w:pPr>
            <w:bookmarkStart w:id="307" w:name="_Toc256070554"/>
            <w:bookmarkStart w:id="308" w:name="_Toc256071846"/>
            <w:r w:rsidRPr="00C10016">
              <w:rPr>
                <w:szCs w:val="28"/>
              </w:rPr>
              <w:t>1,08</w:t>
            </w:r>
            <w:bookmarkEnd w:id="307"/>
            <w:bookmarkEnd w:id="308"/>
          </w:p>
          <w:p w14:paraId="6F52EAC8" w14:textId="77777777" w:rsidR="00EA1BE8" w:rsidRPr="00C10016" w:rsidRDefault="00EA1BE8" w:rsidP="00C10016">
            <w:pPr>
              <w:ind w:firstLine="0"/>
              <w:rPr>
                <w:szCs w:val="28"/>
              </w:rPr>
            </w:pPr>
            <w:bookmarkStart w:id="309" w:name="_Toc256070555"/>
            <w:bookmarkStart w:id="310" w:name="_Toc256071847"/>
            <w:r w:rsidRPr="00C10016">
              <w:rPr>
                <w:szCs w:val="28"/>
              </w:rPr>
              <w:t>1,06</w:t>
            </w:r>
            <w:bookmarkEnd w:id="309"/>
            <w:bookmarkEnd w:id="310"/>
          </w:p>
          <w:p w14:paraId="5B05F22A" w14:textId="77777777" w:rsidR="00EA1BE8" w:rsidRPr="00C10016" w:rsidRDefault="00EA1BE8" w:rsidP="00C10016">
            <w:pPr>
              <w:ind w:firstLine="0"/>
              <w:rPr>
                <w:szCs w:val="28"/>
              </w:rPr>
            </w:pPr>
            <w:bookmarkStart w:id="311" w:name="_Toc256070556"/>
            <w:bookmarkStart w:id="312" w:name="_Toc256071848"/>
            <w:r w:rsidRPr="00C10016">
              <w:rPr>
                <w:szCs w:val="28"/>
              </w:rPr>
              <w:t>1,05</w:t>
            </w:r>
            <w:bookmarkEnd w:id="311"/>
            <w:bookmarkEnd w:id="312"/>
          </w:p>
          <w:p w14:paraId="0E282AAC" w14:textId="77777777" w:rsidR="00EA1BE8" w:rsidRPr="00C10016" w:rsidRDefault="00EA1BE8" w:rsidP="00C10016">
            <w:pPr>
              <w:ind w:firstLine="0"/>
              <w:rPr>
                <w:szCs w:val="28"/>
              </w:rPr>
            </w:pPr>
            <w:bookmarkStart w:id="313" w:name="_Toc256070557"/>
            <w:bookmarkStart w:id="314" w:name="_Toc256071849"/>
            <w:r w:rsidRPr="00C10016">
              <w:rPr>
                <w:szCs w:val="28"/>
              </w:rPr>
              <w:t>1,03</w:t>
            </w:r>
            <w:bookmarkEnd w:id="313"/>
            <w:bookmarkEnd w:id="314"/>
          </w:p>
          <w:p w14:paraId="35F9D42A" w14:textId="77777777" w:rsidR="00EA1BE8" w:rsidRPr="00C10016" w:rsidRDefault="00EA1BE8" w:rsidP="00C10016">
            <w:pPr>
              <w:ind w:firstLine="0"/>
              <w:rPr>
                <w:szCs w:val="28"/>
              </w:rPr>
            </w:pPr>
            <w:bookmarkStart w:id="315" w:name="_Toc256070558"/>
            <w:bookmarkStart w:id="316" w:name="_Toc256071850"/>
            <w:r w:rsidRPr="00C10016">
              <w:rPr>
                <w:szCs w:val="28"/>
              </w:rPr>
              <w:t>1,02</w:t>
            </w:r>
            <w:bookmarkEnd w:id="315"/>
            <w:bookmarkEnd w:id="316"/>
          </w:p>
          <w:p w14:paraId="4C4D1444" w14:textId="77777777" w:rsidR="00EA1BE8" w:rsidRPr="00C10016" w:rsidRDefault="00EA1BE8" w:rsidP="00C10016">
            <w:pPr>
              <w:ind w:firstLine="0"/>
              <w:rPr>
                <w:szCs w:val="28"/>
              </w:rPr>
            </w:pPr>
            <w:bookmarkStart w:id="317" w:name="_Toc256070559"/>
            <w:bookmarkStart w:id="318" w:name="_Toc256071851"/>
            <w:r w:rsidRPr="00C10016">
              <w:rPr>
                <w:szCs w:val="28"/>
              </w:rPr>
              <w:t>1,0</w:t>
            </w:r>
            <w:bookmarkEnd w:id="317"/>
            <w:bookmarkEnd w:id="318"/>
          </w:p>
          <w:p w14:paraId="440F59B5" w14:textId="77777777" w:rsidR="00EA1BE8" w:rsidRPr="00C10016" w:rsidRDefault="00EA1BE8" w:rsidP="00C10016">
            <w:pPr>
              <w:ind w:firstLine="0"/>
              <w:rPr>
                <w:szCs w:val="28"/>
              </w:rPr>
            </w:pPr>
            <w:bookmarkStart w:id="319" w:name="_Toc256070560"/>
            <w:bookmarkStart w:id="320" w:name="_Toc256071852"/>
            <w:r w:rsidRPr="00C10016">
              <w:rPr>
                <w:szCs w:val="28"/>
              </w:rPr>
              <w:t>1,0</w:t>
            </w:r>
            <w:bookmarkEnd w:id="319"/>
            <w:bookmarkEnd w:id="320"/>
          </w:p>
          <w:p w14:paraId="1BF148E7" w14:textId="77777777" w:rsidR="00EA1BE8" w:rsidRPr="00C10016" w:rsidRDefault="00EA1BE8" w:rsidP="00C10016">
            <w:pPr>
              <w:ind w:firstLine="0"/>
              <w:rPr>
                <w:szCs w:val="28"/>
              </w:rPr>
            </w:pPr>
            <w:bookmarkStart w:id="321" w:name="_Toc256070561"/>
            <w:bookmarkStart w:id="322" w:name="_Toc256071853"/>
            <w:r w:rsidRPr="00C10016">
              <w:rPr>
                <w:szCs w:val="28"/>
              </w:rPr>
              <w:t>1,0</w:t>
            </w:r>
            <w:bookmarkEnd w:id="321"/>
            <w:bookmarkEnd w:id="322"/>
          </w:p>
          <w:p w14:paraId="128678B9" w14:textId="77777777" w:rsidR="00EA1BE8" w:rsidRPr="00C10016" w:rsidRDefault="00EA1BE8" w:rsidP="00C10016">
            <w:pPr>
              <w:ind w:firstLine="0"/>
              <w:rPr>
                <w:szCs w:val="28"/>
              </w:rPr>
            </w:pPr>
            <w:bookmarkStart w:id="323" w:name="_Toc256070562"/>
            <w:bookmarkStart w:id="324" w:name="_Toc256071854"/>
            <w:r w:rsidRPr="00C10016">
              <w:rPr>
                <w:szCs w:val="28"/>
              </w:rPr>
              <w:t>1,0</w:t>
            </w:r>
            <w:bookmarkEnd w:id="323"/>
            <w:bookmarkEnd w:id="324"/>
          </w:p>
          <w:p w14:paraId="4BD20A87" w14:textId="77777777" w:rsidR="00EA1BE8" w:rsidRPr="00C10016" w:rsidRDefault="00EA1BE8" w:rsidP="00C10016">
            <w:pPr>
              <w:ind w:firstLine="0"/>
              <w:rPr>
                <w:szCs w:val="28"/>
              </w:rPr>
            </w:pPr>
            <w:bookmarkStart w:id="325" w:name="_Toc256070563"/>
            <w:bookmarkStart w:id="326" w:name="_Toc256071855"/>
            <w:r w:rsidRPr="00C10016">
              <w:rPr>
                <w:szCs w:val="28"/>
              </w:rPr>
              <w:t>1,0</w:t>
            </w:r>
            <w:bookmarkEnd w:id="325"/>
            <w:bookmarkEnd w:id="326"/>
          </w:p>
          <w:p w14:paraId="53EAB528" w14:textId="77777777" w:rsidR="00EA1BE8" w:rsidRPr="00C10016" w:rsidRDefault="00EA1BE8" w:rsidP="00C10016">
            <w:pPr>
              <w:ind w:firstLine="0"/>
              <w:rPr>
                <w:szCs w:val="28"/>
              </w:rPr>
            </w:pPr>
            <w:bookmarkStart w:id="327" w:name="_Toc256070564"/>
            <w:bookmarkStart w:id="328" w:name="_Toc256071856"/>
            <w:r w:rsidRPr="00C10016">
              <w:rPr>
                <w:szCs w:val="28"/>
              </w:rPr>
              <w:t>1,0</w:t>
            </w:r>
            <w:bookmarkEnd w:id="327"/>
            <w:bookmarkEnd w:id="328"/>
          </w:p>
          <w:p w14:paraId="6E34B0BF" w14:textId="77777777" w:rsidR="00EA1BE8" w:rsidRPr="00C10016" w:rsidRDefault="00EA1BE8" w:rsidP="00C10016">
            <w:pPr>
              <w:ind w:firstLine="0"/>
              <w:rPr>
                <w:szCs w:val="28"/>
              </w:rPr>
            </w:pPr>
            <w:bookmarkStart w:id="329" w:name="_Toc256070565"/>
            <w:bookmarkStart w:id="330" w:name="_Toc256071857"/>
            <w:r w:rsidRPr="00C10016">
              <w:rPr>
                <w:szCs w:val="28"/>
              </w:rPr>
              <w:t>1,0</w:t>
            </w:r>
            <w:bookmarkEnd w:id="329"/>
            <w:bookmarkEnd w:id="330"/>
          </w:p>
          <w:p w14:paraId="766D7AD5" w14:textId="77777777" w:rsidR="00EA1BE8" w:rsidRPr="00C10016" w:rsidRDefault="00EA1BE8" w:rsidP="00C10016">
            <w:pPr>
              <w:ind w:firstLine="0"/>
              <w:rPr>
                <w:szCs w:val="28"/>
              </w:rPr>
            </w:pPr>
            <w:bookmarkStart w:id="331" w:name="_Toc256070566"/>
            <w:bookmarkStart w:id="332" w:name="_Toc256071858"/>
            <w:r w:rsidRPr="00C10016">
              <w:rPr>
                <w:szCs w:val="28"/>
              </w:rPr>
              <w:t>1,0</w:t>
            </w:r>
            <w:bookmarkEnd w:id="331"/>
            <w:bookmarkEnd w:id="332"/>
          </w:p>
          <w:p w14:paraId="610E2980" w14:textId="77777777" w:rsidR="00EA1BE8" w:rsidRPr="00C10016" w:rsidRDefault="00EA1BE8" w:rsidP="00C10016">
            <w:pPr>
              <w:ind w:firstLine="0"/>
              <w:rPr>
                <w:szCs w:val="28"/>
              </w:rPr>
            </w:pPr>
            <w:bookmarkStart w:id="333" w:name="_Toc256070567"/>
            <w:bookmarkStart w:id="334" w:name="_Toc256071859"/>
            <w:r w:rsidRPr="00C10016">
              <w:rPr>
                <w:szCs w:val="28"/>
              </w:rPr>
              <w:t>1,0</w:t>
            </w:r>
            <w:bookmarkEnd w:id="333"/>
            <w:bookmarkEnd w:id="334"/>
          </w:p>
          <w:p w14:paraId="775AF188" w14:textId="77777777" w:rsidR="00EA1BE8" w:rsidRPr="00C10016" w:rsidRDefault="00EA1BE8" w:rsidP="00C10016">
            <w:pPr>
              <w:ind w:firstLine="0"/>
              <w:rPr>
                <w:szCs w:val="28"/>
              </w:rPr>
            </w:pPr>
            <w:bookmarkStart w:id="335" w:name="_Toc256070568"/>
            <w:bookmarkStart w:id="336" w:name="_Toc256071860"/>
            <w:r w:rsidRPr="00C10016">
              <w:rPr>
                <w:szCs w:val="28"/>
              </w:rPr>
              <w:t>1,0</w:t>
            </w:r>
            <w:bookmarkEnd w:id="335"/>
            <w:bookmarkEnd w:id="336"/>
          </w:p>
          <w:p w14:paraId="76F0ED08" w14:textId="77777777" w:rsidR="00EA1BE8" w:rsidRPr="00C10016" w:rsidRDefault="00EA1BE8" w:rsidP="00C10016">
            <w:pPr>
              <w:ind w:firstLine="0"/>
              <w:rPr>
                <w:szCs w:val="28"/>
              </w:rPr>
            </w:pPr>
            <w:bookmarkStart w:id="337" w:name="_Toc256070569"/>
            <w:bookmarkStart w:id="338" w:name="_Toc256071861"/>
            <w:r w:rsidRPr="00C10016">
              <w:rPr>
                <w:szCs w:val="28"/>
              </w:rPr>
              <w:t>1,0</w:t>
            </w:r>
            <w:bookmarkEnd w:id="337"/>
            <w:bookmarkEnd w:id="338"/>
          </w:p>
          <w:p w14:paraId="13C24B36" w14:textId="77777777" w:rsidR="00EA1BE8" w:rsidRPr="00C10016" w:rsidRDefault="00EA1BE8" w:rsidP="00C10016">
            <w:pPr>
              <w:ind w:firstLine="0"/>
              <w:rPr>
                <w:szCs w:val="28"/>
              </w:rPr>
            </w:pPr>
            <w:bookmarkStart w:id="339" w:name="_Toc256070570"/>
            <w:bookmarkStart w:id="340" w:name="_Toc256071862"/>
            <w:r w:rsidRPr="00C10016">
              <w:rPr>
                <w:szCs w:val="28"/>
              </w:rPr>
              <w:t>1,0</w:t>
            </w:r>
            <w:bookmarkEnd w:id="339"/>
            <w:bookmarkEnd w:id="340"/>
          </w:p>
          <w:p w14:paraId="1FCC2179" w14:textId="77777777" w:rsidR="00EA1BE8" w:rsidRPr="00C10016" w:rsidRDefault="00EA1BE8" w:rsidP="00C10016">
            <w:pPr>
              <w:ind w:firstLine="0"/>
              <w:rPr>
                <w:szCs w:val="28"/>
              </w:rPr>
            </w:pPr>
            <w:bookmarkStart w:id="341" w:name="_Toc256070571"/>
            <w:bookmarkStart w:id="342" w:name="_Toc256071863"/>
            <w:r w:rsidRPr="00C10016">
              <w:rPr>
                <w:szCs w:val="28"/>
              </w:rPr>
              <w:t>1,0</w:t>
            </w:r>
            <w:bookmarkEnd w:id="341"/>
            <w:bookmarkEnd w:id="342"/>
          </w:p>
        </w:tc>
        <w:tc>
          <w:tcPr>
            <w:tcW w:w="972" w:type="dxa"/>
            <w:tcBorders>
              <w:top w:val="single" w:sz="4" w:space="0" w:color="auto"/>
              <w:bottom w:val="single" w:sz="6" w:space="0" w:color="auto"/>
            </w:tcBorders>
            <w:vAlign w:val="center"/>
          </w:tcPr>
          <w:p w14:paraId="752CE40A" w14:textId="77777777" w:rsidR="00EA1BE8" w:rsidRPr="00C10016" w:rsidRDefault="00EA1BE8" w:rsidP="00C10016">
            <w:pPr>
              <w:ind w:firstLine="0"/>
              <w:rPr>
                <w:szCs w:val="28"/>
              </w:rPr>
            </w:pPr>
            <w:bookmarkStart w:id="343" w:name="_Toc256070572"/>
            <w:bookmarkStart w:id="344" w:name="_Toc256071864"/>
            <w:r w:rsidRPr="00C10016">
              <w:rPr>
                <w:szCs w:val="28"/>
              </w:rPr>
              <w:t>2,00</w:t>
            </w:r>
            <w:bookmarkEnd w:id="343"/>
            <w:bookmarkEnd w:id="344"/>
          </w:p>
          <w:p w14:paraId="56353F9A" w14:textId="77777777" w:rsidR="00EA1BE8" w:rsidRPr="00C10016" w:rsidRDefault="00EA1BE8" w:rsidP="00C10016">
            <w:pPr>
              <w:ind w:firstLine="0"/>
              <w:rPr>
                <w:szCs w:val="28"/>
              </w:rPr>
            </w:pPr>
            <w:bookmarkStart w:id="345" w:name="_Toc256070573"/>
            <w:bookmarkStart w:id="346" w:name="_Toc256071865"/>
            <w:r w:rsidRPr="00C10016">
              <w:rPr>
                <w:szCs w:val="28"/>
              </w:rPr>
              <w:t>1,98</w:t>
            </w:r>
            <w:bookmarkEnd w:id="345"/>
            <w:bookmarkEnd w:id="346"/>
          </w:p>
          <w:p w14:paraId="53D5ED68" w14:textId="77777777" w:rsidR="00EA1BE8" w:rsidRPr="00C10016" w:rsidRDefault="00EA1BE8" w:rsidP="00C10016">
            <w:pPr>
              <w:ind w:firstLine="0"/>
              <w:rPr>
                <w:szCs w:val="28"/>
              </w:rPr>
            </w:pPr>
            <w:bookmarkStart w:id="347" w:name="_Toc256070574"/>
            <w:bookmarkStart w:id="348" w:name="_Toc256071866"/>
            <w:r w:rsidRPr="00C10016">
              <w:rPr>
                <w:szCs w:val="28"/>
              </w:rPr>
              <w:t>1,45</w:t>
            </w:r>
            <w:bookmarkEnd w:id="347"/>
            <w:bookmarkEnd w:id="348"/>
          </w:p>
          <w:p w14:paraId="51018F4A" w14:textId="77777777" w:rsidR="00EA1BE8" w:rsidRPr="00C10016" w:rsidRDefault="00EA1BE8" w:rsidP="00C10016">
            <w:pPr>
              <w:ind w:firstLine="0"/>
              <w:rPr>
                <w:szCs w:val="28"/>
              </w:rPr>
            </w:pPr>
            <w:bookmarkStart w:id="349" w:name="_Toc256070575"/>
            <w:bookmarkStart w:id="350" w:name="_Toc256071867"/>
            <w:r w:rsidRPr="00C10016">
              <w:rPr>
                <w:szCs w:val="28"/>
              </w:rPr>
              <w:t>1,25</w:t>
            </w:r>
            <w:bookmarkEnd w:id="349"/>
            <w:bookmarkEnd w:id="350"/>
          </w:p>
          <w:p w14:paraId="43E2E1EC" w14:textId="77777777" w:rsidR="00EA1BE8" w:rsidRPr="00C10016" w:rsidRDefault="00EA1BE8" w:rsidP="00C10016">
            <w:pPr>
              <w:ind w:firstLine="0"/>
              <w:rPr>
                <w:szCs w:val="28"/>
              </w:rPr>
            </w:pPr>
            <w:bookmarkStart w:id="351" w:name="_Toc256070576"/>
            <w:bookmarkStart w:id="352" w:name="_Toc256071868"/>
            <w:r w:rsidRPr="00C10016">
              <w:rPr>
                <w:szCs w:val="28"/>
              </w:rPr>
              <w:t>1,16</w:t>
            </w:r>
            <w:bookmarkEnd w:id="351"/>
            <w:bookmarkEnd w:id="352"/>
          </w:p>
          <w:p w14:paraId="720204FB" w14:textId="77777777" w:rsidR="00EA1BE8" w:rsidRPr="00C10016" w:rsidRDefault="00EA1BE8" w:rsidP="00C10016">
            <w:pPr>
              <w:ind w:firstLine="0"/>
              <w:rPr>
                <w:szCs w:val="28"/>
              </w:rPr>
            </w:pPr>
            <w:bookmarkStart w:id="353" w:name="_Toc256070577"/>
            <w:bookmarkStart w:id="354" w:name="_Toc256071869"/>
            <w:r w:rsidRPr="00C10016">
              <w:rPr>
                <w:szCs w:val="28"/>
              </w:rPr>
              <w:t>1,14</w:t>
            </w:r>
            <w:bookmarkEnd w:id="353"/>
            <w:bookmarkEnd w:id="354"/>
          </w:p>
          <w:p w14:paraId="528600C0" w14:textId="77777777" w:rsidR="00EA1BE8" w:rsidRPr="00C10016" w:rsidRDefault="00EA1BE8" w:rsidP="00C10016">
            <w:pPr>
              <w:ind w:firstLine="0"/>
              <w:rPr>
                <w:szCs w:val="28"/>
              </w:rPr>
            </w:pPr>
            <w:bookmarkStart w:id="355" w:name="_Toc256070578"/>
            <w:bookmarkStart w:id="356" w:name="_Toc256071870"/>
            <w:r w:rsidRPr="00C10016">
              <w:rPr>
                <w:szCs w:val="28"/>
              </w:rPr>
              <w:t>1,12</w:t>
            </w:r>
            <w:bookmarkEnd w:id="355"/>
            <w:bookmarkEnd w:id="356"/>
          </w:p>
          <w:p w14:paraId="79D7B16B" w14:textId="77777777" w:rsidR="00EA1BE8" w:rsidRPr="00C10016" w:rsidRDefault="00EA1BE8" w:rsidP="00C10016">
            <w:pPr>
              <w:ind w:firstLine="0"/>
              <w:rPr>
                <w:szCs w:val="28"/>
              </w:rPr>
            </w:pPr>
            <w:bookmarkStart w:id="357" w:name="_Toc256070579"/>
            <w:bookmarkStart w:id="358" w:name="_Toc256071871"/>
            <w:r w:rsidRPr="00C10016">
              <w:rPr>
                <w:szCs w:val="28"/>
              </w:rPr>
              <w:t>1,1</w:t>
            </w:r>
            <w:bookmarkEnd w:id="357"/>
            <w:bookmarkEnd w:id="358"/>
          </w:p>
          <w:p w14:paraId="62BE56BF" w14:textId="77777777" w:rsidR="00EA1BE8" w:rsidRPr="00C10016" w:rsidRDefault="00EA1BE8" w:rsidP="00C10016">
            <w:pPr>
              <w:ind w:firstLine="0"/>
              <w:rPr>
                <w:szCs w:val="28"/>
              </w:rPr>
            </w:pPr>
            <w:bookmarkStart w:id="359" w:name="_Toc256070580"/>
            <w:bookmarkStart w:id="360" w:name="_Toc256071872"/>
            <w:r w:rsidRPr="00C10016">
              <w:rPr>
                <w:szCs w:val="28"/>
              </w:rPr>
              <w:t>1,09</w:t>
            </w:r>
            <w:bookmarkEnd w:id="359"/>
            <w:bookmarkEnd w:id="360"/>
          </w:p>
          <w:p w14:paraId="3B12C769" w14:textId="77777777" w:rsidR="00EA1BE8" w:rsidRPr="00C10016" w:rsidRDefault="00EA1BE8" w:rsidP="00C10016">
            <w:pPr>
              <w:ind w:firstLine="0"/>
              <w:rPr>
                <w:szCs w:val="28"/>
              </w:rPr>
            </w:pPr>
            <w:bookmarkStart w:id="361" w:name="_Toc256070581"/>
            <w:bookmarkStart w:id="362" w:name="_Toc256071873"/>
            <w:r w:rsidRPr="00C10016">
              <w:rPr>
                <w:szCs w:val="28"/>
              </w:rPr>
              <w:t>1,07</w:t>
            </w:r>
            <w:bookmarkEnd w:id="361"/>
            <w:bookmarkEnd w:id="362"/>
          </w:p>
          <w:p w14:paraId="5A78E1CE" w14:textId="77777777" w:rsidR="00EA1BE8" w:rsidRPr="00C10016" w:rsidRDefault="00EA1BE8" w:rsidP="00C10016">
            <w:pPr>
              <w:ind w:firstLine="0"/>
              <w:rPr>
                <w:szCs w:val="28"/>
              </w:rPr>
            </w:pPr>
            <w:bookmarkStart w:id="363" w:name="_Toc256070582"/>
            <w:bookmarkStart w:id="364" w:name="_Toc256071874"/>
            <w:r w:rsidRPr="00C10016">
              <w:rPr>
                <w:szCs w:val="28"/>
              </w:rPr>
              <w:t>1,06</w:t>
            </w:r>
            <w:bookmarkEnd w:id="363"/>
            <w:bookmarkEnd w:id="364"/>
          </w:p>
          <w:p w14:paraId="6A7B93CB" w14:textId="77777777" w:rsidR="00EA1BE8" w:rsidRPr="00C10016" w:rsidRDefault="00EA1BE8" w:rsidP="00C10016">
            <w:pPr>
              <w:ind w:firstLine="0"/>
              <w:rPr>
                <w:szCs w:val="28"/>
              </w:rPr>
            </w:pPr>
            <w:bookmarkStart w:id="365" w:name="_Toc256070583"/>
            <w:bookmarkStart w:id="366" w:name="_Toc256071875"/>
            <w:r w:rsidRPr="00C10016">
              <w:rPr>
                <w:szCs w:val="28"/>
              </w:rPr>
              <w:t>1,05</w:t>
            </w:r>
            <w:bookmarkEnd w:id="365"/>
            <w:bookmarkEnd w:id="366"/>
          </w:p>
          <w:p w14:paraId="21E1CB88" w14:textId="77777777" w:rsidR="00EA1BE8" w:rsidRPr="00C10016" w:rsidRDefault="00EA1BE8" w:rsidP="00C10016">
            <w:pPr>
              <w:ind w:firstLine="0"/>
              <w:rPr>
                <w:szCs w:val="28"/>
              </w:rPr>
            </w:pPr>
            <w:bookmarkStart w:id="367" w:name="_Toc256070584"/>
            <w:bookmarkStart w:id="368" w:name="_Toc256071876"/>
            <w:r w:rsidRPr="00C10016">
              <w:rPr>
                <w:szCs w:val="28"/>
              </w:rPr>
              <w:t>1,04</w:t>
            </w:r>
            <w:bookmarkEnd w:id="367"/>
            <w:bookmarkEnd w:id="368"/>
          </w:p>
          <w:p w14:paraId="6E49F2C0" w14:textId="77777777" w:rsidR="00EA1BE8" w:rsidRPr="00C10016" w:rsidRDefault="00EA1BE8" w:rsidP="00C10016">
            <w:pPr>
              <w:ind w:firstLine="0"/>
              <w:rPr>
                <w:szCs w:val="28"/>
              </w:rPr>
            </w:pPr>
            <w:bookmarkStart w:id="369" w:name="_Toc256070585"/>
            <w:bookmarkStart w:id="370" w:name="_Toc256071877"/>
            <w:r w:rsidRPr="00C10016">
              <w:rPr>
                <w:szCs w:val="28"/>
              </w:rPr>
              <w:t>1,02</w:t>
            </w:r>
            <w:bookmarkEnd w:id="369"/>
            <w:bookmarkEnd w:id="370"/>
          </w:p>
          <w:p w14:paraId="25F2A17E" w14:textId="77777777" w:rsidR="00EA1BE8" w:rsidRPr="00C10016" w:rsidRDefault="00EA1BE8" w:rsidP="00C10016">
            <w:pPr>
              <w:ind w:firstLine="0"/>
              <w:rPr>
                <w:szCs w:val="28"/>
              </w:rPr>
            </w:pPr>
            <w:bookmarkStart w:id="371" w:name="_Toc256070586"/>
            <w:bookmarkStart w:id="372" w:name="_Toc256071878"/>
            <w:r w:rsidRPr="00C10016">
              <w:rPr>
                <w:szCs w:val="28"/>
              </w:rPr>
              <w:t>1,0</w:t>
            </w:r>
            <w:bookmarkEnd w:id="371"/>
            <w:bookmarkEnd w:id="372"/>
          </w:p>
          <w:p w14:paraId="682A2E6C" w14:textId="77777777" w:rsidR="00EA1BE8" w:rsidRPr="00C10016" w:rsidRDefault="00EA1BE8" w:rsidP="00C10016">
            <w:pPr>
              <w:ind w:firstLine="0"/>
              <w:rPr>
                <w:szCs w:val="28"/>
              </w:rPr>
            </w:pPr>
            <w:bookmarkStart w:id="373" w:name="_Toc256070587"/>
            <w:bookmarkStart w:id="374" w:name="_Toc256071879"/>
            <w:r w:rsidRPr="00C10016">
              <w:rPr>
                <w:szCs w:val="28"/>
              </w:rPr>
              <w:t>1,0</w:t>
            </w:r>
            <w:bookmarkEnd w:id="373"/>
            <w:bookmarkEnd w:id="374"/>
          </w:p>
          <w:p w14:paraId="3543C24C" w14:textId="77777777" w:rsidR="00EA1BE8" w:rsidRPr="00C10016" w:rsidRDefault="00EA1BE8" w:rsidP="00C10016">
            <w:pPr>
              <w:ind w:firstLine="0"/>
              <w:rPr>
                <w:szCs w:val="28"/>
              </w:rPr>
            </w:pPr>
            <w:bookmarkStart w:id="375" w:name="_Toc256070588"/>
            <w:bookmarkStart w:id="376" w:name="_Toc256071880"/>
            <w:r w:rsidRPr="00C10016">
              <w:rPr>
                <w:szCs w:val="28"/>
              </w:rPr>
              <w:t>1,0</w:t>
            </w:r>
            <w:bookmarkEnd w:id="375"/>
            <w:bookmarkEnd w:id="376"/>
          </w:p>
          <w:p w14:paraId="0381A804" w14:textId="77777777" w:rsidR="00EA1BE8" w:rsidRPr="00C10016" w:rsidRDefault="00EA1BE8" w:rsidP="00C10016">
            <w:pPr>
              <w:ind w:firstLine="0"/>
              <w:rPr>
                <w:szCs w:val="28"/>
              </w:rPr>
            </w:pPr>
            <w:bookmarkStart w:id="377" w:name="_Toc256070589"/>
            <w:bookmarkStart w:id="378" w:name="_Toc256071881"/>
            <w:r w:rsidRPr="00C10016">
              <w:rPr>
                <w:szCs w:val="28"/>
              </w:rPr>
              <w:t>1,0</w:t>
            </w:r>
            <w:bookmarkEnd w:id="377"/>
            <w:bookmarkEnd w:id="378"/>
          </w:p>
          <w:p w14:paraId="20176318" w14:textId="77777777" w:rsidR="00EA1BE8" w:rsidRPr="00C10016" w:rsidRDefault="00EA1BE8" w:rsidP="00C10016">
            <w:pPr>
              <w:ind w:firstLine="0"/>
              <w:rPr>
                <w:szCs w:val="28"/>
              </w:rPr>
            </w:pPr>
            <w:bookmarkStart w:id="379" w:name="_Toc256070590"/>
            <w:bookmarkStart w:id="380" w:name="_Toc256071882"/>
            <w:r w:rsidRPr="00C10016">
              <w:rPr>
                <w:szCs w:val="28"/>
              </w:rPr>
              <w:t>1,0</w:t>
            </w:r>
            <w:bookmarkEnd w:id="379"/>
            <w:bookmarkEnd w:id="380"/>
          </w:p>
          <w:p w14:paraId="3C4147B1" w14:textId="77777777" w:rsidR="00EA1BE8" w:rsidRPr="00C10016" w:rsidRDefault="00EA1BE8" w:rsidP="00C10016">
            <w:pPr>
              <w:ind w:firstLine="0"/>
              <w:rPr>
                <w:szCs w:val="28"/>
              </w:rPr>
            </w:pPr>
            <w:bookmarkStart w:id="381" w:name="_Toc256070591"/>
            <w:bookmarkStart w:id="382" w:name="_Toc256071883"/>
            <w:r w:rsidRPr="00C10016">
              <w:rPr>
                <w:szCs w:val="28"/>
              </w:rPr>
              <w:t>1,0</w:t>
            </w:r>
            <w:bookmarkEnd w:id="381"/>
            <w:bookmarkEnd w:id="382"/>
          </w:p>
          <w:p w14:paraId="2F681F14" w14:textId="77777777" w:rsidR="00EA1BE8" w:rsidRPr="00C10016" w:rsidRDefault="00EA1BE8" w:rsidP="00C10016">
            <w:pPr>
              <w:ind w:firstLine="0"/>
              <w:rPr>
                <w:szCs w:val="28"/>
              </w:rPr>
            </w:pPr>
            <w:bookmarkStart w:id="383" w:name="_Toc256070592"/>
            <w:bookmarkStart w:id="384" w:name="_Toc256071884"/>
            <w:r w:rsidRPr="00C10016">
              <w:rPr>
                <w:szCs w:val="28"/>
              </w:rPr>
              <w:t>1,0</w:t>
            </w:r>
            <w:bookmarkEnd w:id="383"/>
            <w:bookmarkEnd w:id="384"/>
          </w:p>
          <w:p w14:paraId="487D0A92" w14:textId="77777777" w:rsidR="00EA1BE8" w:rsidRPr="00C10016" w:rsidRDefault="00EA1BE8" w:rsidP="00C10016">
            <w:pPr>
              <w:ind w:firstLine="0"/>
              <w:rPr>
                <w:szCs w:val="28"/>
              </w:rPr>
            </w:pPr>
            <w:bookmarkStart w:id="385" w:name="_Toc256070593"/>
            <w:bookmarkStart w:id="386" w:name="_Toc256071885"/>
            <w:r w:rsidRPr="00C10016">
              <w:rPr>
                <w:szCs w:val="28"/>
              </w:rPr>
              <w:t>1,0</w:t>
            </w:r>
            <w:bookmarkEnd w:id="385"/>
            <w:bookmarkEnd w:id="386"/>
          </w:p>
          <w:p w14:paraId="000B67BF" w14:textId="77777777" w:rsidR="00EA1BE8" w:rsidRPr="00C10016" w:rsidRDefault="00EA1BE8" w:rsidP="00C10016">
            <w:pPr>
              <w:ind w:firstLine="0"/>
              <w:rPr>
                <w:szCs w:val="28"/>
              </w:rPr>
            </w:pPr>
            <w:bookmarkStart w:id="387" w:name="_Toc256070594"/>
            <w:bookmarkStart w:id="388" w:name="_Toc256071886"/>
            <w:r w:rsidRPr="00C10016">
              <w:rPr>
                <w:szCs w:val="28"/>
              </w:rPr>
              <w:t>1,0</w:t>
            </w:r>
            <w:bookmarkEnd w:id="387"/>
            <w:bookmarkEnd w:id="388"/>
          </w:p>
          <w:p w14:paraId="5097C2A8" w14:textId="77777777" w:rsidR="00EA1BE8" w:rsidRPr="00C10016" w:rsidRDefault="00EA1BE8" w:rsidP="00C10016">
            <w:pPr>
              <w:ind w:firstLine="0"/>
              <w:rPr>
                <w:szCs w:val="28"/>
              </w:rPr>
            </w:pPr>
            <w:bookmarkStart w:id="389" w:name="_Toc256070595"/>
            <w:bookmarkStart w:id="390" w:name="_Toc256071887"/>
            <w:r w:rsidRPr="00C10016">
              <w:rPr>
                <w:szCs w:val="28"/>
              </w:rPr>
              <w:t>1,0</w:t>
            </w:r>
            <w:bookmarkEnd w:id="389"/>
            <w:bookmarkEnd w:id="390"/>
          </w:p>
          <w:p w14:paraId="691390AE" w14:textId="77777777" w:rsidR="00EA1BE8" w:rsidRPr="00C10016" w:rsidRDefault="00EA1BE8" w:rsidP="00C10016">
            <w:pPr>
              <w:ind w:firstLine="0"/>
              <w:rPr>
                <w:szCs w:val="28"/>
              </w:rPr>
            </w:pPr>
            <w:bookmarkStart w:id="391" w:name="_Toc256070596"/>
            <w:bookmarkStart w:id="392" w:name="_Toc256071888"/>
            <w:r w:rsidRPr="00C10016">
              <w:rPr>
                <w:szCs w:val="28"/>
              </w:rPr>
              <w:t>1,0</w:t>
            </w:r>
            <w:bookmarkEnd w:id="391"/>
            <w:bookmarkEnd w:id="392"/>
          </w:p>
          <w:p w14:paraId="2EA24F09" w14:textId="77777777" w:rsidR="00EA1BE8" w:rsidRPr="00C10016" w:rsidRDefault="00EA1BE8" w:rsidP="00C10016">
            <w:pPr>
              <w:ind w:firstLine="0"/>
              <w:rPr>
                <w:szCs w:val="28"/>
              </w:rPr>
            </w:pPr>
            <w:bookmarkStart w:id="393" w:name="_Toc256070597"/>
            <w:bookmarkStart w:id="394" w:name="_Toc256071889"/>
            <w:r w:rsidRPr="00C10016">
              <w:rPr>
                <w:szCs w:val="28"/>
              </w:rPr>
              <w:t>1,0</w:t>
            </w:r>
            <w:bookmarkEnd w:id="393"/>
            <w:bookmarkEnd w:id="394"/>
          </w:p>
          <w:p w14:paraId="23BECE5C" w14:textId="77777777" w:rsidR="00EA1BE8" w:rsidRPr="00C10016" w:rsidRDefault="00EA1BE8" w:rsidP="00C10016">
            <w:pPr>
              <w:ind w:firstLine="0"/>
              <w:rPr>
                <w:szCs w:val="28"/>
              </w:rPr>
            </w:pPr>
            <w:bookmarkStart w:id="395" w:name="_Toc256070598"/>
            <w:bookmarkStart w:id="396" w:name="_Toc256071890"/>
            <w:r w:rsidRPr="00C10016">
              <w:rPr>
                <w:szCs w:val="28"/>
              </w:rPr>
              <w:t>1,0</w:t>
            </w:r>
            <w:bookmarkEnd w:id="395"/>
            <w:bookmarkEnd w:id="396"/>
          </w:p>
          <w:p w14:paraId="69FF5AD6" w14:textId="77777777" w:rsidR="00EA1BE8" w:rsidRPr="00C10016" w:rsidRDefault="00EA1BE8" w:rsidP="00C10016">
            <w:pPr>
              <w:ind w:firstLine="0"/>
              <w:rPr>
                <w:szCs w:val="28"/>
              </w:rPr>
            </w:pPr>
            <w:bookmarkStart w:id="397" w:name="_Toc256070599"/>
            <w:bookmarkStart w:id="398" w:name="_Toc256071891"/>
            <w:r w:rsidRPr="00C10016">
              <w:rPr>
                <w:szCs w:val="28"/>
              </w:rPr>
              <w:t>1,0</w:t>
            </w:r>
            <w:bookmarkEnd w:id="397"/>
            <w:bookmarkEnd w:id="398"/>
          </w:p>
          <w:p w14:paraId="044CC586" w14:textId="77777777" w:rsidR="00EA1BE8" w:rsidRPr="00C10016" w:rsidRDefault="00EA1BE8" w:rsidP="00C10016">
            <w:pPr>
              <w:ind w:firstLine="0"/>
              <w:rPr>
                <w:szCs w:val="28"/>
              </w:rPr>
            </w:pPr>
            <w:bookmarkStart w:id="399" w:name="_Toc256070600"/>
            <w:bookmarkStart w:id="400" w:name="_Toc256071892"/>
            <w:r w:rsidRPr="00C10016">
              <w:rPr>
                <w:szCs w:val="28"/>
              </w:rPr>
              <w:t>1,0</w:t>
            </w:r>
            <w:bookmarkEnd w:id="399"/>
            <w:bookmarkEnd w:id="400"/>
          </w:p>
        </w:tc>
        <w:tc>
          <w:tcPr>
            <w:tcW w:w="985" w:type="dxa"/>
            <w:tcBorders>
              <w:top w:val="single" w:sz="4" w:space="0" w:color="auto"/>
              <w:bottom w:val="single" w:sz="6" w:space="0" w:color="auto"/>
              <w:right w:val="nil"/>
            </w:tcBorders>
            <w:vAlign w:val="center"/>
          </w:tcPr>
          <w:p w14:paraId="104249E0" w14:textId="77777777" w:rsidR="00EA1BE8" w:rsidRPr="00C10016" w:rsidRDefault="00EA1BE8" w:rsidP="00C10016">
            <w:pPr>
              <w:ind w:firstLine="0"/>
              <w:rPr>
                <w:szCs w:val="28"/>
              </w:rPr>
            </w:pPr>
            <w:bookmarkStart w:id="401" w:name="_Toc256070601"/>
            <w:bookmarkStart w:id="402" w:name="_Toc256071893"/>
            <w:r w:rsidRPr="00C10016">
              <w:rPr>
                <w:szCs w:val="28"/>
              </w:rPr>
              <w:t>1,6</w:t>
            </w:r>
            <w:bookmarkEnd w:id="401"/>
            <w:bookmarkEnd w:id="402"/>
          </w:p>
          <w:p w14:paraId="5A18BF96" w14:textId="77777777" w:rsidR="00EA1BE8" w:rsidRPr="00C10016" w:rsidRDefault="00EA1BE8" w:rsidP="00C10016">
            <w:pPr>
              <w:ind w:firstLine="0"/>
              <w:rPr>
                <w:szCs w:val="28"/>
              </w:rPr>
            </w:pPr>
            <w:bookmarkStart w:id="403" w:name="_Toc256070602"/>
            <w:bookmarkStart w:id="404" w:name="_Toc256071894"/>
            <w:r w:rsidRPr="00C10016">
              <w:rPr>
                <w:szCs w:val="28"/>
              </w:rPr>
              <w:t>1,6</w:t>
            </w:r>
            <w:bookmarkEnd w:id="403"/>
            <w:bookmarkEnd w:id="404"/>
          </w:p>
          <w:p w14:paraId="027AB397" w14:textId="77777777" w:rsidR="00EA1BE8" w:rsidRPr="00C10016" w:rsidRDefault="00EA1BE8" w:rsidP="00C10016">
            <w:pPr>
              <w:ind w:firstLine="0"/>
              <w:rPr>
                <w:szCs w:val="28"/>
              </w:rPr>
            </w:pPr>
            <w:bookmarkStart w:id="405" w:name="_Toc256070603"/>
            <w:bookmarkStart w:id="406" w:name="_Toc256071895"/>
            <w:r w:rsidRPr="00C10016">
              <w:rPr>
                <w:szCs w:val="28"/>
              </w:rPr>
              <w:t>1,34</w:t>
            </w:r>
            <w:bookmarkEnd w:id="405"/>
            <w:bookmarkEnd w:id="406"/>
          </w:p>
          <w:p w14:paraId="38485005" w14:textId="77777777" w:rsidR="00EA1BE8" w:rsidRPr="00C10016" w:rsidRDefault="00EA1BE8" w:rsidP="00C10016">
            <w:pPr>
              <w:ind w:firstLine="0"/>
              <w:rPr>
                <w:szCs w:val="28"/>
              </w:rPr>
            </w:pPr>
            <w:bookmarkStart w:id="407" w:name="_Toc256070604"/>
            <w:bookmarkStart w:id="408" w:name="_Toc256071896"/>
            <w:r w:rsidRPr="00C10016">
              <w:rPr>
                <w:szCs w:val="28"/>
              </w:rPr>
              <w:t>1,21</w:t>
            </w:r>
            <w:bookmarkEnd w:id="407"/>
            <w:bookmarkEnd w:id="408"/>
          </w:p>
          <w:p w14:paraId="49329115" w14:textId="77777777" w:rsidR="00EA1BE8" w:rsidRPr="00C10016" w:rsidRDefault="00EA1BE8" w:rsidP="00C10016">
            <w:pPr>
              <w:ind w:firstLine="0"/>
              <w:rPr>
                <w:szCs w:val="28"/>
              </w:rPr>
            </w:pPr>
            <w:bookmarkStart w:id="409" w:name="_Toc256070605"/>
            <w:bookmarkStart w:id="410" w:name="_Toc256071897"/>
            <w:r w:rsidRPr="00C10016">
              <w:rPr>
                <w:szCs w:val="28"/>
              </w:rPr>
              <w:t>1,16</w:t>
            </w:r>
            <w:bookmarkEnd w:id="409"/>
            <w:bookmarkEnd w:id="410"/>
          </w:p>
          <w:p w14:paraId="33F4A520" w14:textId="77777777" w:rsidR="00EA1BE8" w:rsidRPr="00C10016" w:rsidRDefault="00EA1BE8" w:rsidP="00C10016">
            <w:pPr>
              <w:ind w:firstLine="0"/>
              <w:rPr>
                <w:szCs w:val="28"/>
              </w:rPr>
            </w:pPr>
            <w:bookmarkStart w:id="411" w:name="_Toc256070606"/>
            <w:bookmarkStart w:id="412" w:name="_Toc256071898"/>
            <w:r w:rsidRPr="00C10016">
              <w:rPr>
                <w:szCs w:val="28"/>
              </w:rPr>
              <w:t>1,13</w:t>
            </w:r>
            <w:bookmarkEnd w:id="411"/>
            <w:bookmarkEnd w:id="412"/>
          </w:p>
          <w:p w14:paraId="4B6F95F0" w14:textId="77777777" w:rsidR="00EA1BE8" w:rsidRPr="00C10016" w:rsidRDefault="00EA1BE8" w:rsidP="00C10016">
            <w:pPr>
              <w:ind w:firstLine="0"/>
              <w:rPr>
                <w:szCs w:val="28"/>
              </w:rPr>
            </w:pPr>
            <w:bookmarkStart w:id="413" w:name="_Toc256070607"/>
            <w:bookmarkStart w:id="414" w:name="_Toc256071899"/>
            <w:r w:rsidRPr="00C10016">
              <w:rPr>
                <w:szCs w:val="28"/>
              </w:rPr>
              <w:t>1,1</w:t>
            </w:r>
            <w:bookmarkEnd w:id="413"/>
            <w:bookmarkEnd w:id="414"/>
          </w:p>
          <w:p w14:paraId="12D805D0" w14:textId="77777777" w:rsidR="00EA1BE8" w:rsidRPr="00C10016" w:rsidRDefault="00EA1BE8" w:rsidP="00C10016">
            <w:pPr>
              <w:ind w:firstLine="0"/>
              <w:rPr>
                <w:szCs w:val="28"/>
              </w:rPr>
            </w:pPr>
            <w:bookmarkStart w:id="415" w:name="_Toc256070608"/>
            <w:bookmarkStart w:id="416" w:name="_Toc256071900"/>
            <w:r w:rsidRPr="00C10016">
              <w:rPr>
                <w:szCs w:val="28"/>
              </w:rPr>
              <w:t>1,08</w:t>
            </w:r>
            <w:bookmarkEnd w:id="415"/>
            <w:bookmarkEnd w:id="416"/>
          </w:p>
          <w:p w14:paraId="0463A614" w14:textId="77777777" w:rsidR="00EA1BE8" w:rsidRPr="00C10016" w:rsidRDefault="00EA1BE8" w:rsidP="00C10016">
            <w:pPr>
              <w:ind w:firstLine="0"/>
              <w:rPr>
                <w:szCs w:val="28"/>
              </w:rPr>
            </w:pPr>
            <w:bookmarkStart w:id="417" w:name="_Toc256070609"/>
            <w:bookmarkStart w:id="418" w:name="_Toc256071901"/>
            <w:r w:rsidRPr="00C10016">
              <w:rPr>
                <w:szCs w:val="28"/>
              </w:rPr>
              <w:t>1,07</w:t>
            </w:r>
            <w:bookmarkEnd w:id="417"/>
            <w:bookmarkEnd w:id="418"/>
          </w:p>
          <w:p w14:paraId="7DE6F280" w14:textId="77777777" w:rsidR="00EA1BE8" w:rsidRPr="00C10016" w:rsidRDefault="00EA1BE8" w:rsidP="00C10016">
            <w:pPr>
              <w:ind w:firstLine="0"/>
              <w:rPr>
                <w:szCs w:val="28"/>
              </w:rPr>
            </w:pPr>
            <w:bookmarkStart w:id="419" w:name="_Toc256070610"/>
            <w:bookmarkStart w:id="420" w:name="_Toc256071902"/>
            <w:r w:rsidRPr="00C10016">
              <w:rPr>
                <w:szCs w:val="28"/>
              </w:rPr>
              <w:t>1,05</w:t>
            </w:r>
            <w:bookmarkEnd w:id="419"/>
            <w:bookmarkEnd w:id="420"/>
          </w:p>
          <w:p w14:paraId="1FF22345" w14:textId="77777777" w:rsidR="00EA1BE8" w:rsidRPr="00C10016" w:rsidRDefault="00EA1BE8" w:rsidP="00C10016">
            <w:pPr>
              <w:ind w:firstLine="0"/>
              <w:rPr>
                <w:szCs w:val="28"/>
              </w:rPr>
            </w:pPr>
            <w:bookmarkStart w:id="421" w:name="_Toc256070611"/>
            <w:bookmarkStart w:id="422" w:name="_Toc256071903"/>
            <w:r w:rsidRPr="00C10016">
              <w:rPr>
                <w:szCs w:val="28"/>
              </w:rPr>
              <w:t>1,04</w:t>
            </w:r>
            <w:bookmarkEnd w:id="421"/>
            <w:bookmarkEnd w:id="422"/>
          </w:p>
          <w:p w14:paraId="273FD0D4" w14:textId="77777777" w:rsidR="00EA1BE8" w:rsidRPr="00C10016" w:rsidRDefault="00EA1BE8" w:rsidP="00C10016">
            <w:pPr>
              <w:ind w:firstLine="0"/>
              <w:rPr>
                <w:szCs w:val="28"/>
              </w:rPr>
            </w:pPr>
            <w:bookmarkStart w:id="423" w:name="_Toc256070612"/>
            <w:bookmarkStart w:id="424" w:name="_Toc256071904"/>
            <w:r w:rsidRPr="00C10016">
              <w:rPr>
                <w:szCs w:val="28"/>
              </w:rPr>
              <w:t>1,03</w:t>
            </w:r>
            <w:bookmarkEnd w:id="423"/>
            <w:bookmarkEnd w:id="424"/>
          </w:p>
          <w:p w14:paraId="563B28C9" w14:textId="77777777" w:rsidR="00EA1BE8" w:rsidRPr="00C10016" w:rsidRDefault="00EA1BE8" w:rsidP="00C10016">
            <w:pPr>
              <w:ind w:firstLine="0"/>
              <w:rPr>
                <w:szCs w:val="28"/>
              </w:rPr>
            </w:pPr>
            <w:bookmarkStart w:id="425" w:name="_Toc256070613"/>
            <w:bookmarkStart w:id="426" w:name="_Toc256071905"/>
            <w:r w:rsidRPr="00C10016">
              <w:rPr>
                <w:szCs w:val="28"/>
              </w:rPr>
              <w:t>1,01</w:t>
            </w:r>
            <w:bookmarkEnd w:id="425"/>
            <w:bookmarkEnd w:id="426"/>
          </w:p>
          <w:p w14:paraId="369883B5" w14:textId="77777777" w:rsidR="00EA1BE8" w:rsidRPr="00C10016" w:rsidRDefault="00EA1BE8" w:rsidP="00C10016">
            <w:pPr>
              <w:ind w:firstLine="0"/>
              <w:rPr>
                <w:szCs w:val="28"/>
              </w:rPr>
            </w:pPr>
            <w:bookmarkStart w:id="427" w:name="_Toc256070614"/>
            <w:bookmarkStart w:id="428" w:name="_Toc256071906"/>
            <w:r w:rsidRPr="00C10016">
              <w:rPr>
                <w:szCs w:val="28"/>
              </w:rPr>
              <w:t>1,0</w:t>
            </w:r>
            <w:bookmarkEnd w:id="427"/>
            <w:bookmarkEnd w:id="428"/>
          </w:p>
          <w:p w14:paraId="140184AF" w14:textId="77777777" w:rsidR="00EA1BE8" w:rsidRPr="00C10016" w:rsidRDefault="00EA1BE8" w:rsidP="00C10016">
            <w:pPr>
              <w:ind w:firstLine="0"/>
              <w:rPr>
                <w:szCs w:val="28"/>
              </w:rPr>
            </w:pPr>
            <w:bookmarkStart w:id="429" w:name="_Toc256070615"/>
            <w:bookmarkStart w:id="430" w:name="_Toc256071907"/>
            <w:r w:rsidRPr="00C10016">
              <w:rPr>
                <w:szCs w:val="28"/>
              </w:rPr>
              <w:t>1,0</w:t>
            </w:r>
            <w:bookmarkEnd w:id="429"/>
            <w:bookmarkEnd w:id="430"/>
          </w:p>
          <w:p w14:paraId="194BDD75" w14:textId="77777777" w:rsidR="00EA1BE8" w:rsidRPr="00C10016" w:rsidRDefault="00EA1BE8" w:rsidP="00C10016">
            <w:pPr>
              <w:ind w:firstLine="0"/>
              <w:rPr>
                <w:szCs w:val="28"/>
              </w:rPr>
            </w:pPr>
            <w:bookmarkStart w:id="431" w:name="_Toc256070616"/>
            <w:bookmarkStart w:id="432" w:name="_Toc256071908"/>
            <w:r w:rsidRPr="00C10016">
              <w:rPr>
                <w:szCs w:val="28"/>
              </w:rPr>
              <w:t>1,0</w:t>
            </w:r>
            <w:bookmarkEnd w:id="431"/>
            <w:bookmarkEnd w:id="432"/>
          </w:p>
          <w:p w14:paraId="0E7B879B" w14:textId="77777777" w:rsidR="00EA1BE8" w:rsidRPr="00C10016" w:rsidRDefault="00EA1BE8" w:rsidP="00C10016">
            <w:pPr>
              <w:ind w:firstLine="0"/>
              <w:rPr>
                <w:szCs w:val="28"/>
              </w:rPr>
            </w:pPr>
            <w:bookmarkStart w:id="433" w:name="_Toc256070617"/>
            <w:bookmarkStart w:id="434" w:name="_Toc256071909"/>
            <w:r w:rsidRPr="00C10016">
              <w:rPr>
                <w:szCs w:val="28"/>
              </w:rPr>
              <w:t>1,0</w:t>
            </w:r>
            <w:bookmarkEnd w:id="433"/>
            <w:bookmarkEnd w:id="434"/>
          </w:p>
          <w:p w14:paraId="340DFE55" w14:textId="77777777" w:rsidR="00EA1BE8" w:rsidRPr="00C10016" w:rsidRDefault="00EA1BE8" w:rsidP="00C10016">
            <w:pPr>
              <w:ind w:firstLine="0"/>
              <w:rPr>
                <w:szCs w:val="28"/>
              </w:rPr>
            </w:pPr>
            <w:bookmarkStart w:id="435" w:name="_Toc256070618"/>
            <w:bookmarkStart w:id="436" w:name="_Toc256071910"/>
            <w:r w:rsidRPr="00C10016">
              <w:rPr>
                <w:szCs w:val="28"/>
              </w:rPr>
              <w:t>1,0</w:t>
            </w:r>
            <w:bookmarkEnd w:id="435"/>
            <w:bookmarkEnd w:id="436"/>
          </w:p>
          <w:p w14:paraId="17E2BF20" w14:textId="77777777" w:rsidR="00EA1BE8" w:rsidRPr="00C10016" w:rsidRDefault="00EA1BE8" w:rsidP="00C10016">
            <w:pPr>
              <w:ind w:firstLine="0"/>
              <w:rPr>
                <w:szCs w:val="28"/>
              </w:rPr>
            </w:pPr>
            <w:bookmarkStart w:id="437" w:name="_Toc256070619"/>
            <w:bookmarkStart w:id="438" w:name="_Toc256071911"/>
            <w:r w:rsidRPr="00C10016">
              <w:rPr>
                <w:szCs w:val="28"/>
              </w:rPr>
              <w:t>1,0</w:t>
            </w:r>
            <w:bookmarkEnd w:id="437"/>
            <w:bookmarkEnd w:id="438"/>
          </w:p>
          <w:p w14:paraId="70CAE399" w14:textId="77777777" w:rsidR="00EA1BE8" w:rsidRPr="00C10016" w:rsidRDefault="00EA1BE8" w:rsidP="00C10016">
            <w:pPr>
              <w:ind w:firstLine="0"/>
              <w:rPr>
                <w:szCs w:val="28"/>
              </w:rPr>
            </w:pPr>
            <w:bookmarkStart w:id="439" w:name="_Toc256070620"/>
            <w:bookmarkStart w:id="440" w:name="_Toc256071912"/>
            <w:r w:rsidRPr="00C10016">
              <w:rPr>
                <w:szCs w:val="28"/>
              </w:rPr>
              <w:t>1,0</w:t>
            </w:r>
            <w:bookmarkEnd w:id="439"/>
            <w:bookmarkEnd w:id="440"/>
          </w:p>
          <w:p w14:paraId="328A4E88" w14:textId="77777777" w:rsidR="00EA1BE8" w:rsidRPr="00C10016" w:rsidRDefault="00EA1BE8" w:rsidP="00C10016">
            <w:pPr>
              <w:ind w:firstLine="0"/>
              <w:rPr>
                <w:szCs w:val="28"/>
              </w:rPr>
            </w:pPr>
            <w:bookmarkStart w:id="441" w:name="_Toc256070621"/>
            <w:bookmarkStart w:id="442" w:name="_Toc256071913"/>
            <w:r w:rsidRPr="00C10016">
              <w:rPr>
                <w:szCs w:val="28"/>
              </w:rPr>
              <w:t>1,0</w:t>
            </w:r>
            <w:bookmarkEnd w:id="441"/>
            <w:bookmarkEnd w:id="442"/>
          </w:p>
          <w:p w14:paraId="7EF38B3F" w14:textId="77777777" w:rsidR="00EA1BE8" w:rsidRPr="00C10016" w:rsidRDefault="00EA1BE8" w:rsidP="00C10016">
            <w:pPr>
              <w:ind w:firstLine="0"/>
              <w:rPr>
                <w:szCs w:val="28"/>
              </w:rPr>
            </w:pPr>
            <w:bookmarkStart w:id="443" w:name="_Toc256070622"/>
            <w:bookmarkStart w:id="444" w:name="_Toc256071914"/>
            <w:r w:rsidRPr="00C10016">
              <w:rPr>
                <w:szCs w:val="28"/>
              </w:rPr>
              <w:t>1,0</w:t>
            </w:r>
            <w:bookmarkEnd w:id="443"/>
            <w:bookmarkEnd w:id="444"/>
          </w:p>
          <w:p w14:paraId="6031F9E7" w14:textId="77777777" w:rsidR="00EA1BE8" w:rsidRPr="00C10016" w:rsidRDefault="00EA1BE8" w:rsidP="00C10016">
            <w:pPr>
              <w:ind w:firstLine="0"/>
              <w:rPr>
                <w:szCs w:val="28"/>
              </w:rPr>
            </w:pPr>
            <w:bookmarkStart w:id="445" w:name="_Toc256070623"/>
            <w:bookmarkStart w:id="446" w:name="_Toc256071915"/>
            <w:r w:rsidRPr="00C10016">
              <w:rPr>
                <w:szCs w:val="28"/>
              </w:rPr>
              <w:t>1,0</w:t>
            </w:r>
            <w:bookmarkEnd w:id="445"/>
            <w:bookmarkEnd w:id="446"/>
          </w:p>
          <w:p w14:paraId="784D033B" w14:textId="77777777" w:rsidR="00EA1BE8" w:rsidRPr="00C10016" w:rsidRDefault="00EA1BE8" w:rsidP="00C10016">
            <w:pPr>
              <w:ind w:firstLine="0"/>
              <w:rPr>
                <w:szCs w:val="28"/>
              </w:rPr>
            </w:pPr>
            <w:bookmarkStart w:id="447" w:name="_Toc256070624"/>
            <w:bookmarkStart w:id="448" w:name="_Toc256071916"/>
            <w:r w:rsidRPr="00C10016">
              <w:rPr>
                <w:szCs w:val="28"/>
              </w:rPr>
              <w:t>1,0</w:t>
            </w:r>
            <w:bookmarkEnd w:id="447"/>
            <w:bookmarkEnd w:id="448"/>
          </w:p>
          <w:p w14:paraId="3D81F95A" w14:textId="77777777" w:rsidR="00EA1BE8" w:rsidRPr="00C10016" w:rsidRDefault="00EA1BE8" w:rsidP="00C10016">
            <w:pPr>
              <w:ind w:firstLine="0"/>
              <w:rPr>
                <w:szCs w:val="28"/>
              </w:rPr>
            </w:pPr>
            <w:bookmarkStart w:id="449" w:name="_Toc256070625"/>
            <w:bookmarkStart w:id="450" w:name="_Toc256071917"/>
            <w:r w:rsidRPr="00C10016">
              <w:rPr>
                <w:szCs w:val="28"/>
              </w:rPr>
              <w:t>1,0</w:t>
            </w:r>
            <w:bookmarkEnd w:id="449"/>
            <w:bookmarkEnd w:id="450"/>
          </w:p>
          <w:p w14:paraId="3E47C28B" w14:textId="77777777" w:rsidR="00EA1BE8" w:rsidRPr="00C10016" w:rsidRDefault="00EA1BE8" w:rsidP="00C10016">
            <w:pPr>
              <w:ind w:firstLine="0"/>
              <w:rPr>
                <w:szCs w:val="28"/>
              </w:rPr>
            </w:pPr>
            <w:bookmarkStart w:id="451" w:name="_Toc256070626"/>
            <w:bookmarkStart w:id="452" w:name="_Toc256071918"/>
            <w:r w:rsidRPr="00C10016">
              <w:rPr>
                <w:szCs w:val="28"/>
              </w:rPr>
              <w:t>1,0</w:t>
            </w:r>
            <w:bookmarkEnd w:id="451"/>
            <w:bookmarkEnd w:id="452"/>
          </w:p>
          <w:p w14:paraId="61FF27F5" w14:textId="77777777" w:rsidR="00EA1BE8" w:rsidRPr="00C10016" w:rsidRDefault="00EA1BE8" w:rsidP="00C10016">
            <w:pPr>
              <w:ind w:firstLine="0"/>
              <w:rPr>
                <w:szCs w:val="28"/>
              </w:rPr>
            </w:pPr>
            <w:bookmarkStart w:id="453" w:name="_Toc256070627"/>
            <w:bookmarkStart w:id="454" w:name="_Toc256071919"/>
            <w:r w:rsidRPr="00C10016">
              <w:rPr>
                <w:szCs w:val="28"/>
              </w:rPr>
              <w:t>1,0</w:t>
            </w:r>
            <w:bookmarkEnd w:id="453"/>
            <w:bookmarkEnd w:id="454"/>
          </w:p>
          <w:p w14:paraId="14ACDD90" w14:textId="77777777" w:rsidR="00EA1BE8" w:rsidRPr="00C10016" w:rsidRDefault="00EA1BE8" w:rsidP="00C10016">
            <w:pPr>
              <w:ind w:firstLine="0"/>
              <w:rPr>
                <w:szCs w:val="28"/>
              </w:rPr>
            </w:pPr>
            <w:bookmarkStart w:id="455" w:name="_Toc256070628"/>
            <w:bookmarkStart w:id="456" w:name="_Toc256071920"/>
            <w:r w:rsidRPr="00C10016">
              <w:rPr>
                <w:szCs w:val="28"/>
              </w:rPr>
              <w:t>1,0</w:t>
            </w:r>
            <w:bookmarkEnd w:id="455"/>
            <w:bookmarkEnd w:id="456"/>
          </w:p>
          <w:p w14:paraId="46BCA4F2" w14:textId="77777777" w:rsidR="00EA1BE8" w:rsidRPr="00C10016" w:rsidRDefault="00EA1BE8" w:rsidP="00C10016">
            <w:pPr>
              <w:ind w:firstLine="0"/>
              <w:rPr>
                <w:szCs w:val="28"/>
              </w:rPr>
            </w:pPr>
            <w:bookmarkStart w:id="457" w:name="_Toc256070629"/>
            <w:bookmarkStart w:id="458" w:name="_Toc256071921"/>
            <w:r w:rsidRPr="00C10016">
              <w:rPr>
                <w:szCs w:val="28"/>
              </w:rPr>
              <w:t>1,0</w:t>
            </w:r>
            <w:bookmarkEnd w:id="457"/>
            <w:bookmarkEnd w:id="458"/>
          </w:p>
        </w:tc>
        <w:tc>
          <w:tcPr>
            <w:tcW w:w="1213" w:type="dxa"/>
            <w:tcBorders>
              <w:top w:val="single" w:sz="4" w:space="0" w:color="auto"/>
              <w:left w:val="single" w:sz="6" w:space="0" w:color="auto"/>
              <w:bottom w:val="single" w:sz="6" w:space="0" w:color="auto"/>
              <w:right w:val="single" w:sz="6" w:space="0" w:color="auto"/>
            </w:tcBorders>
            <w:vAlign w:val="center"/>
          </w:tcPr>
          <w:p w14:paraId="4E10A444" w14:textId="77777777" w:rsidR="00EA1BE8" w:rsidRPr="00C10016" w:rsidRDefault="00EA1BE8" w:rsidP="00C10016">
            <w:pPr>
              <w:ind w:firstLine="0"/>
              <w:rPr>
                <w:szCs w:val="28"/>
              </w:rPr>
            </w:pPr>
            <w:bookmarkStart w:id="459" w:name="_Toc256070630"/>
            <w:bookmarkStart w:id="460" w:name="_Toc256071922"/>
            <w:r w:rsidRPr="00C10016">
              <w:rPr>
                <w:szCs w:val="28"/>
              </w:rPr>
              <w:t>1,33</w:t>
            </w:r>
            <w:bookmarkEnd w:id="459"/>
            <w:bookmarkEnd w:id="460"/>
          </w:p>
          <w:p w14:paraId="6F7AA210" w14:textId="77777777" w:rsidR="00EA1BE8" w:rsidRPr="00C10016" w:rsidRDefault="00EA1BE8" w:rsidP="00C10016">
            <w:pPr>
              <w:ind w:firstLine="0"/>
              <w:rPr>
                <w:szCs w:val="28"/>
              </w:rPr>
            </w:pPr>
            <w:bookmarkStart w:id="461" w:name="_Toc256070631"/>
            <w:bookmarkStart w:id="462" w:name="_Toc256071923"/>
            <w:r w:rsidRPr="00C10016">
              <w:rPr>
                <w:szCs w:val="28"/>
              </w:rPr>
              <w:t>1,33</w:t>
            </w:r>
            <w:bookmarkEnd w:id="461"/>
            <w:bookmarkEnd w:id="462"/>
          </w:p>
          <w:p w14:paraId="4EA82617" w14:textId="77777777" w:rsidR="00EA1BE8" w:rsidRPr="00C10016" w:rsidRDefault="00EA1BE8" w:rsidP="00C10016">
            <w:pPr>
              <w:ind w:firstLine="0"/>
              <w:rPr>
                <w:szCs w:val="28"/>
              </w:rPr>
            </w:pPr>
            <w:bookmarkStart w:id="463" w:name="_Toc256070632"/>
            <w:bookmarkStart w:id="464" w:name="_Toc256071924"/>
            <w:r w:rsidRPr="00C10016">
              <w:rPr>
                <w:szCs w:val="28"/>
              </w:rPr>
              <w:t>1,22</w:t>
            </w:r>
            <w:bookmarkEnd w:id="463"/>
            <w:bookmarkEnd w:id="464"/>
          </w:p>
          <w:p w14:paraId="23CA17F3" w14:textId="77777777" w:rsidR="00EA1BE8" w:rsidRPr="00C10016" w:rsidRDefault="00EA1BE8" w:rsidP="00C10016">
            <w:pPr>
              <w:ind w:firstLine="0"/>
              <w:rPr>
                <w:szCs w:val="28"/>
              </w:rPr>
            </w:pPr>
            <w:bookmarkStart w:id="465" w:name="_Toc256070633"/>
            <w:bookmarkStart w:id="466" w:name="_Toc256071925"/>
            <w:r w:rsidRPr="00C10016">
              <w:rPr>
                <w:szCs w:val="28"/>
              </w:rPr>
              <w:t>1,12</w:t>
            </w:r>
            <w:bookmarkEnd w:id="465"/>
            <w:bookmarkEnd w:id="466"/>
          </w:p>
          <w:p w14:paraId="1B0585B8" w14:textId="77777777" w:rsidR="00EA1BE8" w:rsidRPr="00C10016" w:rsidRDefault="00EA1BE8" w:rsidP="00C10016">
            <w:pPr>
              <w:ind w:firstLine="0"/>
              <w:rPr>
                <w:szCs w:val="28"/>
              </w:rPr>
            </w:pPr>
            <w:bookmarkStart w:id="467" w:name="_Toc256070634"/>
            <w:bookmarkStart w:id="468" w:name="_Toc256071926"/>
            <w:r w:rsidRPr="00C10016">
              <w:rPr>
                <w:szCs w:val="28"/>
              </w:rPr>
              <w:t>1,08</w:t>
            </w:r>
            <w:bookmarkEnd w:id="467"/>
            <w:bookmarkEnd w:id="468"/>
          </w:p>
          <w:p w14:paraId="3DE79F6A" w14:textId="77777777" w:rsidR="00EA1BE8" w:rsidRPr="00C10016" w:rsidRDefault="00EA1BE8" w:rsidP="00C10016">
            <w:pPr>
              <w:ind w:firstLine="0"/>
              <w:rPr>
                <w:szCs w:val="28"/>
              </w:rPr>
            </w:pPr>
            <w:bookmarkStart w:id="469" w:name="_Toc256070635"/>
            <w:bookmarkStart w:id="470" w:name="_Toc256071927"/>
            <w:r w:rsidRPr="00C10016">
              <w:rPr>
                <w:szCs w:val="28"/>
              </w:rPr>
              <w:t>1,06</w:t>
            </w:r>
            <w:bookmarkEnd w:id="469"/>
            <w:bookmarkEnd w:id="470"/>
          </w:p>
          <w:p w14:paraId="79DB687E" w14:textId="77777777" w:rsidR="00EA1BE8" w:rsidRPr="00C10016" w:rsidRDefault="00EA1BE8" w:rsidP="00C10016">
            <w:pPr>
              <w:ind w:firstLine="0"/>
              <w:rPr>
                <w:szCs w:val="28"/>
              </w:rPr>
            </w:pPr>
            <w:bookmarkStart w:id="471" w:name="_Toc256070636"/>
            <w:bookmarkStart w:id="472" w:name="_Toc256071928"/>
            <w:r w:rsidRPr="00C10016">
              <w:rPr>
                <w:szCs w:val="28"/>
              </w:rPr>
              <w:t>1,04</w:t>
            </w:r>
            <w:bookmarkEnd w:id="471"/>
            <w:bookmarkEnd w:id="472"/>
          </w:p>
          <w:p w14:paraId="71449272" w14:textId="77777777" w:rsidR="00EA1BE8" w:rsidRPr="00C10016" w:rsidRDefault="00EA1BE8" w:rsidP="00C10016">
            <w:pPr>
              <w:ind w:firstLine="0"/>
              <w:rPr>
                <w:szCs w:val="28"/>
              </w:rPr>
            </w:pPr>
            <w:bookmarkStart w:id="473" w:name="_Toc256070637"/>
            <w:bookmarkStart w:id="474" w:name="_Toc256071929"/>
            <w:r w:rsidRPr="00C10016">
              <w:rPr>
                <w:szCs w:val="28"/>
              </w:rPr>
              <w:t>1,02</w:t>
            </w:r>
            <w:bookmarkEnd w:id="473"/>
            <w:bookmarkEnd w:id="474"/>
          </w:p>
          <w:p w14:paraId="6EB3162C" w14:textId="77777777" w:rsidR="00EA1BE8" w:rsidRPr="00C10016" w:rsidRDefault="00EA1BE8" w:rsidP="00C10016">
            <w:pPr>
              <w:ind w:firstLine="0"/>
              <w:rPr>
                <w:szCs w:val="28"/>
              </w:rPr>
            </w:pPr>
            <w:bookmarkStart w:id="475" w:name="_Toc256070638"/>
            <w:bookmarkStart w:id="476" w:name="_Toc256071930"/>
            <w:r w:rsidRPr="00C10016">
              <w:rPr>
                <w:szCs w:val="28"/>
              </w:rPr>
              <w:t>1,01</w:t>
            </w:r>
            <w:bookmarkEnd w:id="475"/>
            <w:bookmarkEnd w:id="476"/>
          </w:p>
          <w:p w14:paraId="67669270" w14:textId="77777777" w:rsidR="00EA1BE8" w:rsidRPr="00C10016" w:rsidRDefault="00EA1BE8" w:rsidP="00C10016">
            <w:pPr>
              <w:ind w:firstLine="0"/>
              <w:rPr>
                <w:szCs w:val="28"/>
              </w:rPr>
            </w:pPr>
            <w:bookmarkStart w:id="477" w:name="_Toc256070639"/>
            <w:bookmarkStart w:id="478" w:name="_Toc256071931"/>
            <w:r w:rsidRPr="00C10016">
              <w:rPr>
                <w:szCs w:val="28"/>
              </w:rPr>
              <w:t>1,0</w:t>
            </w:r>
            <w:bookmarkEnd w:id="477"/>
            <w:bookmarkEnd w:id="478"/>
          </w:p>
          <w:p w14:paraId="650CC7A6" w14:textId="77777777" w:rsidR="00EA1BE8" w:rsidRPr="00C10016" w:rsidRDefault="00EA1BE8" w:rsidP="00C10016">
            <w:pPr>
              <w:ind w:firstLine="0"/>
              <w:rPr>
                <w:szCs w:val="28"/>
              </w:rPr>
            </w:pPr>
            <w:bookmarkStart w:id="479" w:name="_Toc256070640"/>
            <w:bookmarkStart w:id="480" w:name="_Toc256071932"/>
            <w:r w:rsidRPr="00C10016">
              <w:rPr>
                <w:szCs w:val="28"/>
              </w:rPr>
              <w:t>1,0</w:t>
            </w:r>
            <w:bookmarkEnd w:id="479"/>
            <w:bookmarkEnd w:id="480"/>
          </w:p>
          <w:p w14:paraId="365419E6" w14:textId="77777777" w:rsidR="00EA1BE8" w:rsidRPr="00C10016" w:rsidRDefault="00EA1BE8" w:rsidP="00C10016">
            <w:pPr>
              <w:ind w:firstLine="0"/>
              <w:rPr>
                <w:szCs w:val="28"/>
              </w:rPr>
            </w:pPr>
            <w:bookmarkStart w:id="481" w:name="_Toc256070641"/>
            <w:bookmarkStart w:id="482" w:name="_Toc256071933"/>
            <w:r w:rsidRPr="00C10016">
              <w:rPr>
                <w:szCs w:val="28"/>
              </w:rPr>
              <w:t>1,0</w:t>
            </w:r>
            <w:bookmarkEnd w:id="481"/>
            <w:bookmarkEnd w:id="482"/>
          </w:p>
          <w:p w14:paraId="53726A4A" w14:textId="77777777" w:rsidR="00EA1BE8" w:rsidRPr="00C10016" w:rsidRDefault="00EA1BE8" w:rsidP="00C10016">
            <w:pPr>
              <w:ind w:firstLine="0"/>
              <w:rPr>
                <w:szCs w:val="28"/>
              </w:rPr>
            </w:pPr>
            <w:bookmarkStart w:id="483" w:name="_Toc256070642"/>
            <w:bookmarkStart w:id="484" w:name="_Toc256071934"/>
            <w:r w:rsidRPr="00C10016">
              <w:rPr>
                <w:szCs w:val="28"/>
              </w:rPr>
              <w:t>1,0</w:t>
            </w:r>
            <w:bookmarkEnd w:id="483"/>
            <w:bookmarkEnd w:id="484"/>
          </w:p>
          <w:p w14:paraId="67647BA3" w14:textId="77777777" w:rsidR="00EA1BE8" w:rsidRPr="00C10016" w:rsidRDefault="00EA1BE8" w:rsidP="00C10016">
            <w:pPr>
              <w:ind w:firstLine="0"/>
              <w:rPr>
                <w:szCs w:val="28"/>
              </w:rPr>
            </w:pPr>
            <w:bookmarkStart w:id="485" w:name="_Toc256070643"/>
            <w:bookmarkStart w:id="486" w:name="_Toc256071935"/>
            <w:r w:rsidRPr="00C10016">
              <w:rPr>
                <w:szCs w:val="28"/>
              </w:rPr>
              <w:t>1,0</w:t>
            </w:r>
            <w:bookmarkEnd w:id="485"/>
            <w:bookmarkEnd w:id="486"/>
          </w:p>
          <w:p w14:paraId="14E8057E" w14:textId="77777777" w:rsidR="00EA1BE8" w:rsidRPr="00C10016" w:rsidRDefault="00EA1BE8" w:rsidP="00C10016">
            <w:pPr>
              <w:ind w:firstLine="0"/>
              <w:rPr>
                <w:szCs w:val="28"/>
              </w:rPr>
            </w:pPr>
            <w:bookmarkStart w:id="487" w:name="_Toc256070644"/>
            <w:bookmarkStart w:id="488" w:name="_Toc256071936"/>
            <w:r w:rsidRPr="00C10016">
              <w:rPr>
                <w:szCs w:val="28"/>
              </w:rPr>
              <w:t>1,0</w:t>
            </w:r>
            <w:bookmarkEnd w:id="487"/>
            <w:bookmarkEnd w:id="488"/>
          </w:p>
          <w:p w14:paraId="24276E1E" w14:textId="77777777" w:rsidR="00EA1BE8" w:rsidRPr="00C10016" w:rsidRDefault="00EA1BE8" w:rsidP="00C10016">
            <w:pPr>
              <w:ind w:firstLine="0"/>
              <w:rPr>
                <w:szCs w:val="28"/>
              </w:rPr>
            </w:pPr>
            <w:bookmarkStart w:id="489" w:name="_Toc256070645"/>
            <w:bookmarkStart w:id="490" w:name="_Toc256071937"/>
            <w:r w:rsidRPr="00C10016">
              <w:rPr>
                <w:szCs w:val="28"/>
              </w:rPr>
              <w:t>1,0</w:t>
            </w:r>
            <w:bookmarkEnd w:id="489"/>
            <w:bookmarkEnd w:id="490"/>
          </w:p>
          <w:p w14:paraId="17B84958" w14:textId="77777777" w:rsidR="00EA1BE8" w:rsidRPr="00C10016" w:rsidRDefault="00EA1BE8" w:rsidP="00C10016">
            <w:pPr>
              <w:ind w:firstLine="0"/>
              <w:rPr>
                <w:szCs w:val="28"/>
              </w:rPr>
            </w:pPr>
            <w:bookmarkStart w:id="491" w:name="_Toc256070646"/>
            <w:bookmarkStart w:id="492" w:name="_Toc256071938"/>
            <w:r w:rsidRPr="00C10016">
              <w:rPr>
                <w:szCs w:val="28"/>
              </w:rPr>
              <w:t>1,0</w:t>
            </w:r>
            <w:bookmarkEnd w:id="491"/>
            <w:bookmarkEnd w:id="492"/>
          </w:p>
          <w:p w14:paraId="13E283A5" w14:textId="77777777" w:rsidR="00EA1BE8" w:rsidRPr="00C10016" w:rsidRDefault="00EA1BE8" w:rsidP="00C10016">
            <w:pPr>
              <w:ind w:firstLine="0"/>
              <w:rPr>
                <w:szCs w:val="28"/>
              </w:rPr>
            </w:pPr>
            <w:bookmarkStart w:id="493" w:name="_Toc256070647"/>
            <w:bookmarkStart w:id="494" w:name="_Toc256071939"/>
            <w:r w:rsidRPr="00C10016">
              <w:rPr>
                <w:szCs w:val="28"/>
              </w:rPr>
              <w:t>1,0</w:t>
            </w:r>
            <w:bookmarkEnd w:id="493"/>
            <w:bookmarkEnd w:id="494"/>
          </w:p>
          <w:p w14:paraId="73E12023" w14:textId="77777777" w:rsidR="00EA1BE8" w:rsidRPr="00C10016" w:rsidRDefault="00EA1BE8" w:rsidP="00C10016">
            <w:pPr>
              <w:ind w:firstLine="0"/>
              <w:rPr>
                <w:szCs w:val="28"/>
              </w:rPr>
            </w:pPr>
            <w:bookmarkStart w:id="495" w:name="_Toc256070648"/>
            <w:bookmarkStart w:id="496" w:name="_Toc256071940"/>
            <w:r w:rsidRPr="00C10016">
              <w:rPr>
                <w:szCs w:val="28"/>
              </w:rPr>
              <w:t>1,0</w:t>
            </w:r>
            <w:bookmarkEnd w:id="495"/>
            <w:bookmarkEnd w:id="496"/>
          </w:p>
          <w:p w14:paraId="1E9ADEB2" w14:textId="77777777" w:rsidR="00EA1BE8" w:rsidRPr="00C10016" w:rsidRDefault="00EA1BE8" w:rsidP="00C10016">
            <w:pPr>
              <w:ind w:firstLine="0"/>
              <w:rPr>
                <w:szCs w:val="28"/>
              </w:rPr>
            </w:pPr>
            <w:bookmarkStart w:id="497" w:name="_Toc256070649"/>
            <w:bookmarkStart w:id="498" w:name="_Toc256071941"/>
            <w:r w:rsidRPr="00C10016">
              <w:rPr>
                <w:szCs w:val="28"/>
              </w:rPr>
              <w:t>1,0</w:t>
            </w:r>
            <w:bookmarkEnd w:id="497"/>
            <w:bookmarkEnd w:id="498"/>
          </w:p>
          <w:p w14:paraId="365E0F6F" w14:textId="77777777" w:rsidR="00EA1BE8" w:rsidRPr="00C10016" w:rsidRDefault="00EA1BE8" w:rsidP="00C10016">
            <w:pPr>
              <w:ind w:firstLine="0"/>
              <w:rPr>
                <w:szCs w:val="28"/>
              </w:rPr>
            </w:pPr>
            <w:bookmarkStart w:id="499" w:name="_Toc256070650"/>
            <w:bookmarkStart w:id="500" w:name="_Toc256071942"/>
            <w:r w:rsidRPr="00C10016">
              <w:rPr>
                <w:szCs w:val="28"/>
              </w:rPr>
              <w:t>1,0</w:t>
            </w:r>
            <w:bookmarkEnd w:id="499"/>
            <w:bookmarkEnd w:id="500"/>
          </w:p>
          <w:p w14:paraId="5182D4B6" w14:textId="77777777" w:rsidR="00EA1BE8" w:rsidRPr="00C10016" w:rsidRDefault="00EA1BE8" w:rsidP="00C10016">
            <w:pPr>
              <w:ind w:firstLine="0"/>
              <w:rPr>
                <w:szCs w:val="28"/>
              </w:rPr>
            </w:pPr>
            <w:bookmarkStart w:id="501" w:name="_Toc256070651"/>
            <w:bookmarkStart w:id="502" w:name="_Toc256071943"/>
            <w:r w:rsidRPr="00C10016">
              <w:rPr>
                <w:szCs w:val="28"/>
              </w:rPr>
              <w:t>1,0</w:t>
            </w:r>
            <w:bookmarkEnd w:id="501"/>
            <w:bookmarkEnd w:id="502"/>
          </w:p>
          <w:p w14:paraId="23273D95" w14:textId="77777777" w:rsidR="00EA1BE8" w:rsidRPr="00C10016" w:rsidRDefault="00EA1BE8" w:rsidP="00C10016">
            <w:pPr>
              <w:ind w:firstLine="0"/>
              <w:rPr>
                <w:szCs w:val="28"/>
              </w:rPr>
            </w:pPr>
            <w:bookmarkStart w:id="503" w:name="_Toc256070652"/>
            <w:bookmarkStart w:id="504" w:name="_Toc256071944"/>
            <w:r w:rsidRPr="00C10016">
              <w:rPr>
                <w:szCs w:val="28"/>
              </w:rPr>
              <w:t>1,0</w:t>
            </w:r>
            <w:bookmarkEnd w:id="503"/>
            <w:bookmarkEnd w:id="504"/>
          </w:p>
          <w:p w14:paraId="33725373" w14:textId="77777777" w:rsidR="00EA1BE8" w:rsidRPr="00C10016" w:rsidRDefault="00EA1BE8" w:rsidP="00C10016">
            <w:pPr>
              <w:ind w:firstLine="0"/>
              <w:rPr>
                <w:szCs w:val="28"/>
              </w:rPr>
            </w:pPr>
            <w:bookmarkStart w:id="505" w:name="_Toc256070653"/>
            <w:bookmarkStart w:id="506" w:name="_Toc256071945"/>
            <w:r w:rsidRPr="00C10016">
              <w:rPr>
                <w:szCs w:val="28"/>
              </w:rPr>
              <w:t>1,0</w:t>
            </w:r>
            <w:bookmarkEnd w:id="505"/>
            <w:bookmarkEnd w:id="506"/>
          </w:p>
          <w:p w14:paraId="43F81FD8" w14:textId="77777777" w:rsidR="00EA1BE8" w:rsidRPr="00C10016" w:rsidRDefault="00EA1BE8" w:rsidP="00C10016">
            <w:pPr>
              <w:ind w:firstLine="0"/>
              <w:rPr>
                <w:szCs w:val="28"/>
              </w:rPr>
            </w:pPr>
            <w:bookmarkStart w:id="507" w:name="_Toc256070654"/>
            <w:bookmarkStart w:id="508" w:name="_Toc256071946"/>
            <w:r w:rsidRPr="00C10016">
              <w:rPr>
                <w:szCs w:val="28"/>
              </w:rPr>
              <w:t>1,0</w:t>
            </w:r>
            <w:bookmarkEnd w:id="507"/>
            <w:bookmarkEnd w:id="508"/>
          </w:p>
          <w:p w14:paraId="20EA7CBC" w14:textId="77777777" w:rsidR="00EA1BE8" w:rsidRPr="00C10016" w:rsidRDefault="00EA1BE8" w:rsidP="00C10016">
            <w:pPr>
              <w:ind w:firstLine="0"/>
              <w:rPr>
                <w:szCs w:val="28"/>
              </w:rPr>
            </w:pPr>
            <w:bookmarkStart w:id="509" w:name="_Toc256070655"/>
            <w:bookmarkStart w:id="510" w:name="_Toc256071947"/>
            <w:r w:rsidRPr="00C10016">
              <w:rPr>
                <w:szCs w:val="28"/>
              </w:rPr>
              <w:t>1,0</w:t>
            </w:r>
            <w:bookmarkEnd w:id="509"/>
            <w:bookmarkEnd w:id="510"/>
          </w:p>
          <w:p w14:paraId="5EBFF4EA" w14:textId="77777777" w:rsidR="00EA1BE8" w:rsidRPr="00C10016" w:rsidRDefault="00EA1BE8" w:rsidP="00C10016">
            <w:pPr>
              <w:ind w:firstLine="0"/>
              <w:rPr>
                <w:szCs w:val="28"/>
              </w:rPr>
            </w:pPr>
            <w:bookmarkStart w:id="511" w:name="_Toc256070656"/>
            <w:bookmarkStart w:id="512" w:name="_Toc256071948"/>
            <w:r w:rsidRPr="00C10016">
              <w:rPr>
                <w:szCs w:val="28"/>
              </w:rPr>
              <w:t>1,0</w:t>
            </w:r>
            <w:bookmarkEnd w:id="511"/>
            <w:bookmarkEnd w:id="512"/>
          </w:p>
          <w:p w14:paraId="05238CD4" w14:textId="77777777" w:rsidR="00EA1BE8" w:rsidRPr="00C10016" w:rsidRDefault="00EA1BE8" w:rsidP="00C10016">
            <w:pPr>
              <w:ind w:firstLine="0"/>
              <w:rPr>
                <w:szCs w:val="28"/>
              </w:rPr>
            </w:pPr>
            <w:bookmarkStart w:id="513" w:name="_Toc256070657"/>
            <w:bookmarkStart w:id="514" w:name="_Toc256071949"/>
            <w:r w:rsidRPr="00C10016">
              <w:rPr>
                <w:szCs w:val="28"/>
              </w:rPr>
              <w:t>1,0</w:t>
            </w:r>
            <w:bookmarkEnd w:id="513"/>
            <w:bookmarkEnd w:id="514"/>
          </w:p>
          <w:p w14:paraId="3FDE4FFF" w14:textId="77777777" w:rsidR="00EA1BE8" w:rsidRPr="00C10016" w:rsidRDefault="00EA1BE8" w:rsidP="00C10016">
            <w:pPr>
              <w:ind w:firstLine="0"/>
              <w:rPr>
                <w:szCs w:val="28"/>
              </w:rPr>
            </w:pPr>
            <w:bookmarkStart w:id="515" w:name="_Toc256070658"/>
            <w:bookmarkStart w:id="516" w:name="_Toc256071950"/>
            <w:r w:rsidRPr="00C10016">
              <w:rPr>
                <w:szCs w:val="28"/>
              </w:rPr>
              <w:t>1,0</w:t>
            </w:r>
            <w:bookmarkEnd w:id="515"/>
            <w:bookmarkEnd w:id="516"/>
          </w:p>
        </w:tc>
        <w:tc>
          <w:tcPr>
            <w:tcW w:w="1000" w:type="dxa"/>
            <w:tcBorders>
              <w:top w:val="single" w:sz="4" w:space="0" w:color="auto"/>
              <w:left w:val="nil"/>
              <w:bottom w:val="single" w:sz="6" w:space="0" w:color="auto"/>
            </w:tcBorders>
            <w:vAlign w:val="center"/>
          </w:tcPr>
          <w:p w14:paraId="4EAFBF34" w14:textId="77777777" w:rsidR="00EA1BE8" w:rsidRPr="00C10016" w:rsidRDefault="00EA1BE8" w:rsidP="00C10016">
            <w:pPr>
              <w:ind w:firstLine="0"/>
              <w:rPr>
                <w:szCs w:val="28"/>
              </w:rPr>
            </w:pPr>
            <w:bookmarkStart w:id="517" w:name="_Toc256070659"/>
            <w:bookmarkStart w:id="518" w:name="_Toc256071951"/>
            <w:r w:rsidRPr="00C10016">
              <w:rPr>
                <w:szCs w:val="28"/>
              </w:rPr>
              <w:t>1,14</w:t>
            </w:r>
            <w:bookmarkEnd w:id="517"/>
            <w:bookmarkEnd w:id="518"/>
          </w:p>
          <w:p w14:paraId="4747185D" w14:textId="77777777" w:rsidR="00EA1BE8" w:rsidRPr="00C10016" w:rsidRDefault="00EA1BE8" w:rsidP="00C10016">
            <w:pPr>
              <w:ind w:firstLine="0"/>
              <w:rPr>
                <w:szCs w:val="28"/>
              </w:rPr>
            </w:pPr>
            <w:bookmarkStart w:id="519" w:name="_Toc256070660"/>
            <w:bookmarkStart w:id="520" w:name="_Toc256071952"/>
            <w:r w:rsidRPr="00C10016">
              <w:rPr>
                <w:szCs w:val="28"/>
              </w:rPr>
              <w:t>1,14</w:t>
            </w:r>
            <w:bookmarkEnd w:id="519"/>
            <w:bookmarkEnd w:id="520"/>
          </w:p>
          <w:p w14:paraId="0D7E85E6" w14:textId="77777777" w:rsidR="00EA1BE8" w:rsidRPr="00C10016" w:rsidRDefault="00EA1BE8" w:rsidP="00C10016">
            <w:pPr>
              <w:ind w:firstLine="0"/>
              <w:rPr>
                <w:szCs w:val="28"/>
              </w:rPr>
            </w:pPr>
            <w:bookmarkStart w:id="521" w:name="_Toc256070661"/>
            <w:bookmarkStart w:id="522" w:name="_Toc256071953"/>
            <w:r w:rsidRPr="00C10016">
              <w:rPr>
                <w:szCs w:val="28"/>
              </w:rPr>
              <w:t>1,14</w:t>
            </w:r>
            <w:bookmarkEnd w:id="521"/>
            <w:bookmarkEnd w:id="522"/>
          </w:p>
          <w:p w14:paraId="49E3816D" w14:textId="77777777" w:rsidR="00EA1BE8" w:rsidRPr="00C10016" w:rsidRDefault="00EA1BE8" w:rsidP="00C10016">
            <w:pPr>
              <w:ind w:firstLine="0"/>
              <w:rPr>
                <w:szCs w:val="28"/>
              </w:rPr>
            </w:pPr>
            <w:bookmarkStart w:id="523" w:name="_Toc256070662"/>
            <w:bookmarkStart w:id="524" w:name="_Toc256071954"/>
            <w:r w:rsidRPr="00C10016">
              <w:rPr>
                <w:szCs w:val="28"/>
              </w:rPr>
              <w:t>1,06</w:t>
            </w:r>
            <w:bookmarkEnd w:id="523"/>
            <w:bookmarkEnd w:id="524"/>
          </w:p>
          <w:p w14:paraId="37E90744" w14:textId="77777777" w:rsidR="00EA1BE8" w:rsidRPr="00C10016" w:rsidRDefault="00EA1BE8" w:rsidP="00C10016">
            <w:pPr>
              <w:ind w:firstLine="0"/>
              <w:rPr>
                <w:szCs w:val="28"/>
              </w:rPr>
            </w:pPr>
            <w:bookmarkStart w:id="525" w:name="_Toc256070663"/>
            <w:bookmarkStart w:id="526" w:name="_Toc256071955"/>
            <w:r w:rsidRPr="00C10016">
              <w:rPr>
                <w:szCs w:val="28"/>
              </w:rPr>
              <w:t>1,03</w:t>
            </w:r>
            <w:bookmarkEnd w:id="525"/>
            <w:bookmarkEnd w:id="526"/>
          </w:p>
          <w:p w14:paraId="01C89F49" w14:textId="77777777" w:rsidR="00EA1BE8" w:rsidRPr="00C10016" w:rsidRDefault="00EA1BE8" w:rsidP="00C10016">
            <w:pPr>
              <w:ind w:firstLine="0"/>
              <w:rPr>
                <w:szCs w:val="28"/>
              </w:rPr>
            </w:pPr>
            <w:bookmarkStart w:id="527" w:name="_Toc256070664"/>
            <w:bookmarkStart w:id="528" w:name="_Toc256071956"/>
            <w:r w:rsidRPr="00C10016">
              <w:rPr>
                <w:szCs w:val="28"/>
              </w:rPr>
              <w:t>1,01</w:t>
            </w:r>
            <w:bookmarkEnd w:id="527"/>
            <w:bookmarkEnd w:id="528"/>
          </w:p>
          <w:p w14:paraId="0893765C" w14:textId="77777777" w:rsidR="00EA1BE8" w:rsidRPr="00C10016" w:rsidRDefault="00EA1BE8" w:rsidP="00C10016">
            <w:pPr>
              <w:ind w:firstLine="0"/>
              <w:rPr>
                <w:szCs w:val="28"/>
              </w:rPr>
            </w:pPr>
            <w:bookmarkStart w:id="529" w:name="_Toc256070665"/>
            <w:bookmarkStart w:id="530" w:name="_Toc256071957"/>
            <w:r w:rsidRPr="00C10016">
              <w:rPr>
                <w:szCs w:val="28"/>
              </w:rPr>
              <w:t>1,0</w:t>
            </w:r>
            <w:bookmarkEnd w:id="529"/>
            <w:bookmarkEnd w:id="530"/>
          </w:p>
          <w:p w14:paraId="1C305BCD" w14:textId="77777777" w:rsidR="00EA1BE8" w:rsidRPr="00C10016" w:rsidRDefault="00EA1BE8" w:rsidP="00C10016">
            <w:pPr>
              <w:ind w:firstLine="0"/>
              <w:rPr>
                <w:szCs w:val="28"/>
              </w:rPr>
            </w:pPr>
            <w:bookmarkStart w:id="531" w:name="_Toc256070666"/>
            <w:bookmarkStart w:id="532" w:name="_Toc256071958"/>
            <w:r w:rsidRPr="00C10016">
              <w:rPr>
                <w:szCs w:val="28"/>
              </w:rPr>
              <w:t>1,0</w:t>
            </w:r>
            <w:bookmarkEnd w:id="531"/>
            <w:bookmarkEnd w:id="532"/>
          </w:p>
          <w:p w14:paraId="063E90AC" w14:textId="77777777" w:rsidR="00EA1BE8" w:rsidRPr="00C10016" w:rsidRDefault="00EA1BE8" w:rsidP="00C10016">
            <w:pPr>
              <w:ind w:firstLine="0"/>
              <w:rPr>
                <w:szCs w:val="28"/>
              </w:rPr>
            </w:pPr>
            <w:bookmarkStart w:id="533" w:name="_Toc256070667"/>
            <w:bookmarkStart w:id="534" w:name="_Toc256071959"/>
            <w:r w:rsidRPr="00C10016">
              <w:rPr>
                <w:szCs w:val="28"/>
              </w:rPr>
              <w:t>1,0</w:t>
            </w:r>
            <w:bookmarkEnd w:id="533"/>
            <w:bookmarkEnd w:id="534"/>
          </w:p>
          <w:p w14:paraId="2940CC79" w14:textId="77777777" w:rsidR="00EA1BE8" w:rsidRPr="00C10016" w:rsidRDefault="00EA1BE8" w:rsidP="00C10016">
            <w:pPr>
              <w:ind w:firstLine="0"/>
              <w:rPr>
                <w:szCs w:val="28"/>
              </w:rPr>
            </w:pPr>
            <w:bookmarkStart w:id="535" w:name="_Toc256070668"/>
            <w:bookmarkStart w:id="536" w:name="_Toc256071960"/>
            <w:r w:rsidRPr="00C10016">
              <w:rPr>
                <w:szCs w:val="28"/>
              </w:rPr>
              <w:t>1,0</w:t>
            </w:r>
            <w:bookmarkEnd w:id="535"/>
            <w:bookmarkEnd w:id="536"/>
          </w:p>
          <w:p w14:paraId="35F0FFB5" w14:textId="77777777" w:rsidR="00EA1BE8" w:rsidRPr="00C10016" w:rsidRDefault="00EA1BE8" w:rsidP="00C10016">
            <w:pPr>
              <w:ind w:firstLine="0"/>
              <w:rPr>
                <w:szCs w:val="28"/>
              </w:rPr>
            </w:pPr>
            <w:bookmarkStart w:id="537" w:name="_Toc256070669"/>
            <w:bookmarkStart w:id="538" w:name="_Toc256071961"/>
            <w:r w:rsidRPr="00C10016">
              <w:rPr>
                <w:szCs w:val="28"/>
              </w:rPr>
              <w:t>1,0</w:t>
            </w:r>
            <w:bookmarkEnd w:id="537"/>
            <w:bookmarkEnd w:id="538"/>
          </w:p>
          <w:p w14:paraId="798E985B" w14:textId="77777777" w:rsidR="00EA1BE8" w:rsidRPr="00C10016" w:rsidRDefault="00EA1BE8" w:rsidP="00C10016">
            <w:pPr>
              <w:ind w:firstLine="0"/>
              <w:rPr>
                <w:szCs w:val="28"/>
              </w:rPr>
            </w:pPr>
            <w:bookmarkStart w:id="539" w:name="_Toc256070670"/>
            <w:bookmarkStart w:id="540" w:name="_Toc256071962"/>
            <w:r w:rsidRPr="00C10016">
              <w:rPr>
                <w:szCs w:val="28"/>
              </w:rPr>
              <w:t>1,0</w:t>
            </w:r>
            <w:bookmarkEnd w:id="539"/>
            <w:bookmarkEnd w:id="540"/>
          </w:p>
          <w:p w14:paraId="6E77DC3C" w14:textId="77777777" w:rsidR="00EA1BE8" w:rsidRPr="00C10016" w:rsidRDefault="00EA1BE8" w:rsidP="00C10016">
            <w:pPr>
              <w:ind w:firstLine="0"/>
              <w:rPr>
                <w:szCs w:val="28"/>
              </w:rPr>
            </w:pPr>
            <w:bookmarkStart w:id="541" w:name="_Toc256070671"/>
            <w:bookmarkStart w:id="542" w:name="_Toc256071963"/>
            <w:r w:rsidRPr="00C10016">
              <w:rPr>
                <w:szCs w:val="28"/>
              </w:rPr>
              <w:t>1,0</w:t>
            </w:r>
            <w:bookmarkEnd w:id="541"/>
            <w:bookmarkEnd w:id="542"/>
          </w:p>
          <w:p w14:paraId="0748C956" w14:textId="77777777" w:rsidR="00EA1BE8" w:rsidRPr="00C10016" w:rsidRDefault="00EA1BE8" w:rsidP="00C10016">
            <w:pPr>
              <w:ind w:firstLine="0"/>
              <w:rPr>
                <w:szCs w:val="28"/>
              </w:rPr>
            </w:pPr>
            <w:bookmarkStart w:id="543" w:name="_Toc256070672"/>
            <w:bookmarkStart w:id="544" w:name="_Toc256071964"/>
            <w:r w:rsidRPr="00C10016">
              <w:rPr>
                <w:szCs w:val="28"/>
              </w:rPr>
              <w:t>1,0</w:t>
            </w:r>
            <w:bookmarkEnd w:id="543"/>
            <w:bookmarkEnd w:id="544"/>
          </w:p>
          <w:p w14:paraId="0E608C23" w14:textId="77777777" w:rsidR="00EA1BE8" w:rsidRPr="00C10016" w:rsidRDefault="00EA1BE8" w:rsidP="00C10016">
            <w:pPr>
              <w:ind w:firstLine="0"/>
              <w:rPr>
                <w:szCs w:val="28"/>
              </w:rPr>
            </w:pPr>
            <w:bookmarkStart w:id="545" w:name="_Toc256070673"/>
            <w:bookmarkStart w:id="546" w:name="_Toc256071965"/>
            <w:r w:rsidRPr="00C10016">
              <w:rPr>
                <w:szCs w:val="28"/>
              </w:rPr>
              <w:t>1,0</w:t>
            </w:r>
            <w:bookmarkEnd w:id="545"/>
            <w:bookmarkEnd w:id="546"/>
          </w:p>
          <w:p w14:paraId="28ECCE6B" w14:textId="77777777" w:rsidR="00EA1BE8" w:rsidRPr="00C10016" w:rsidRDefault="00EA1BE8" w:rsidP="00C10016">
            <w:pPr>
              <w:ind w:firstLine="0"/>
              <w:rPr>
                <w:szCs w:val="28"/>
              </w:rPr>
            </w:pPr>
            <w:bookmarkStart w:id="547" w:name="_Toc256070674"/>
            <w:bookmarkStart w:id="548" w:name="_Toc256071966"/>
            <w:r w:rsidRPr="00C10016">
              <w:rPr>
                <w:szCs w:val="28"/>
              </w:rPr>
              <w:t>1,0</w:t>
            </w:r>
            <w:bookmarkEnd w:id="547"/>
            <w:bookmarkEnd w:id="548"/>
          </w:p>
          <w:p w14:paraId="1FB79F16" w14:textId="77777777" w:rsidR="00EA1BE8" w:rsidRPr="00C10016" w:rsidRDefault="00EA1BE8" w:rsidP="00C10016">
            <w:pPr>
              <w:ind w:firstLine="0"/>
              <w:rPr>
                <w:szCs w:val="28"/>
              </w:rPr>
            </w:pPr>
            <w:bookmarkStart w:id="549" w:name="_Toc256070675"/>
            <w:bookmarkStart w:id="550" w:name="_Toc256071967"/>
            <w:r w:rsidRPr="00C10016">
              <w:rPr>
                <w:szCs w:val="28"/>
              </w:rPr>
              <w:t>1,0</w:t>
            </w:r>
            <w:bookmarkEnd w:id="549"/>
            <w:bookmarkEnd w:id="550"/>
          </w:p>
          <w:p w14:paraId="625EDC04" w14:textId="77777777" w:rsidR="00EA1BE8" w:rsidRPr="00C10016" w:rsidRDefault="00EA1BE8" w:rsidP="00C10016">
            <w:pPr>
              <w:ind w:firstLine="0"/>
              <w:rPr>
                <w:szCs w:val="28"/>
              </w:rPr>
            </w:pPr>
            <w:bookmarkStart w:id="551" w:name="_Toc256070676"/>
            <w:bookmarkStart w:id="552" w:name="_Toc256071968"/>
            <w:r w:rsidRPr="00C10016">
              <w:rPr>
                <w:szCs w:val="28"/>
              </w:rPr>
              <w:t>1,0</w:t>
            </w:r>
            <w:bookmarkEnd w:id="551"/>
            <w:bookmarkEnd w:id="552"/>
          </w:p>
          <w:p w14:paraId="6C2B7B2A" w14:textId="77777777" w:rsidR="00EA1BE8" w:rsidRPr="00C10016" w:rsidRDefault="00EA1BE8" w:rsidP="00C10016">
            <w:pPr>
              <w:ind w:firstLine="0"/>
              <w:rPr>
                <w:szCs w:val="28"/>
              </w:rPr>
            </w:pPr>
            <w:bookmarkStart w:id="553" w:name="_Toc256070677"/>
            <w:bookmarkStart w:id="554" w:name="_Toc256071969"/>
            <w:r w:rsidRPr="00C10016">
              <w:rPr>
                <w:szCs w:val="28"/>
              </w:rPr>
              <w:t>1,0</w:t>
            </w:r>
            <w:bookmarkEnd w:id="553"/>
            <w:bookmarkEnd w:id="554"/>
          </w:p>
          <w:p w14:paraId="5B20E1CF" w14:textId="77777777" w:rsidR="00EA1BE8" w:rsidRPr="00C10016" w:rsidRDefault="00EA1BE8" w:rsidP="00C10016">
            <w:pPr>
              <w:ind w:firstLine="0"/>
              <w:rPr>
                <w:szCs w:val="28"/>
              </w:rPr>
            </w:pPr>
            <w:bookmarkStart w:id="555" w:name="_Toc256070678"/>
            <w:bookmarkStart w:id="556" w:name="_Toc256071970"/>
            <w:r w:rsidRPr="00C10016">
              <w:rPr>
                <w:szCs w:val="28"/>
              </w:rPr>
              <w:t>1,0</w:t>
            </w:r>
            <w:bookmarkEnd w:id="555"/>
            <w:bookmarkEnd w:id="556"/>
          </w:p>
          <w:p w14:paraId="17839D3D" w14:textId="77777777" w:rsidR="00EA1BE8" w:rsidRPr="00C10016" w:rsidRDefault="00EA1BE8" w:rsidP="00C10016">
            <w:pPr>
              <w:ind w:firstLine="0"/>
              <w:rPr>
                <w:szCs w:val="28"/>
              </w:rPr>
            </w:pPr>
            <w:bookmarkStart w:id="557" w:name="_Toc256070679"/>
            <w:bookmarkStart w:id="558" w:name="_Toc256071971"/>
            <w:r w:rsidRPr="00C10016">
              <w:rPr>
                <w:szCs w:val="28"/>
              </w:rPr>
              <w:t>1,0</w:t>
            </w:r>
            <w:bookmarkEnd w:id="557"/>
            <w:bookmarkEnd w:id="558"/>
          </w:p>
          <w:p w14:paraId="2F33FB3D" w14:textId="77777777" w:rsidR="00EA1BE8" w:rsidRPr="00C10016" w:rsidRDefault="00EA1BE8" w:rsidP="00C10016">
            <w:pPr>
              <w:ind w:firstLine="0"/>
              <w:rPr>
                <w:szCs w:val="28"/>
              </w:rPr>
            </w:pPr>
            <w:bookmarkStart w:id="559" w:name="_Toc256070680"/>
            <w:bookmarkStart w:id="560" w:name="_Toc256071972"/>
            <w:r w:rsidRPr="00C10016">
              <w:rPr>
                <w:szCs w:val="28"/>
              </w:rPr>
              <w:t>1,0</w:t>
            </w:r>
            <w:bookmarkEnd w:id="559"/>
            <w:bookmarkEnd w:id="560"/>
          </w:p>
          <w:p w14:paraId="783A10F9" w14:textId="77777777" w:rsidR="00EA1BE8" w:rsidRPr="00C10016" w:rsidRDefault="00EA1BE8" w:rsidP="00C10016">
            <w:pPr>
              <w:ind w:firstLine="0"/>
              <w:rPr>
                <w:szCs w:val="28"/>
              </w:rPr>
            </w:pPr>
            <w:bookmarkStart w:id="561" w:name="_Toc256070681"/>
            <w:bookmarkStart w:id="562" w:name="_Toc256071973"/>
            <w:r w:rsidRPr="00C10016">
              <w:rPr>
                <w:szCs w:val="28"/>
              </w:rPr>
              <w:t>1,0</w:t>
            </w:r>
            <w:bookmarkEnd w:id="561"/>
            <w:bookmarkEnd w:id="562"/>
          </w:p>
          <w:p w14:paraId="66AA1B0A" w14:textId="77777777" w:rsidR="00EA1BE8" w:rsidRPr="00C10016" w:rsidRDefault="00EA1BE8" w:rsidP="00C10016">
            <w:pPr>
              <w:ind w:firstLine="0"/>
              <w:rPr>
                <w:szCs w:val="28"/>
              </w:rPr>
            </w:pPr>
            <w:bookmarkStart w:id="563" w:name="_Toc256070682"/>
            <w:bookmarkStart w:id="564" w:name="_Toc256071974"/>
            <w:r w:rsidRPr="00C10016">
              <w:rPr>
                <w:szCs w:val="28"/>
              </w:rPr>
              <w:t>1,0</w:t>
            </w:r>
            <w:bookmarkEnd w:id="563"/>
            <w:bookmarkEnd w:id="564"/>
          </w:p>
          <w:p w14:paraId="26DC2EC5" w14:textId="77777777" w:rsidR="00EA1BE8" w:rsidRPr="00C10016" w:rsidRDefault="00EA1BE8" w:rsidP="00C10016">
            <w:pPr>
              <w:ind w:firstLine="0"/>
              <w:rPr>
                <w:szCs w:val="28"/>
              </w:rPr>
            </w:pPr>
            <w:bookmarkStart w:id="565" w:name="_Toc256070683"/>
            <w:bookmarkStart w:id="566" w:name="_Toc256071975"/>
            <w:r w:rsidRPr="00C10016">
              <w:rPr>
                <w:szCs w:val="28"/>
              </w:rPr>
              <w:t>1,0</w:t>
            </w:r>
            <w:bookmarkEnd w:id="565"/>
            <w:bookmarkEnd w:id="566"/>
          </w:p>
          <w:p w14:paraId="67FAF0C3" w14:textId="77777777" w:rsidR="00EA1BE8" w:rsidRPr="00C10016" w:rsidRDefault="00EA1BE8" w:rsidP="00C10016">
            <w:pPr>
              <w:ind w:firstLine="0"/>
              <w:rPr>
                <w:szCs w:val="28"/>
              </w:rPr>
            </w:pPr>
            <w:bookmarkStart w:id="567" w:name="_Toc256070684"/>
            <w:bookmarkStart w:id="568" w:name="_Toc256071976"/>
            <w:r w:rsidRPr="00C10016">
              <w:rPr>
                <w:szCs w:val="28"/>
              </w:rPr>
              <w:t>1,0</w:t>
            </w:r>
            <w:bookmarkEnd w:id="567"/>
            <w:bookmarkEnd w:id="568"/>
          </w:p>
          <w:p w14:paraId="20F367B2" w14:textId="77777777" w:rsidR="00EA1BE8" w:rsidRPr="00C10016" w:rsidRDefault="00EA1BE8" w:rsidP="00C10016">
            <w:pPr>
              <w:ind w:firstLine="0"/>
              <w:rPr>
                <w:szCs w:val="28"/>
              </w:rPr>
            </w:pPr>
            <w:bookmarkStart w:id="569" w:name="_Toc256070685"/>
            <w:bookmarkStart w:id="570" w:name="_Toc256071977"/>
            <w:r w:rsidRPr="00C10016">
              <w:rPr>
                <w:szCs w:val="28"/>
              </w:rPr>
              <w:t>1,0</w:t>
            </w:r>
            <w:bookmarkEnd w:id="569"/>
            <w:bookmarkEnd w:id="570"/>
          </w:p>
          <w:p w14:paraId="34DDDEFF" w14:textId="77777777" w:rsidR="00EA1BE8" w:rsidRPr="00C10016" w:rsidRDefault="00EA1BE8" w:rsidP="00C10016">
            <w:pPr>
              <w:ind w:firstLine="0"/>
              <w:rPr>
                <w:szCs w:val="28"/>
              </w:rPr>
            </w:pPr>
            <w:bookmarkStart w:id="571" w:name="_Toc256070686"/>
            <w:bookmarkStart w:id="572" w:name="_Toc256071978"/>
            <w:r w:rsidRPr="00C10016">
              <w:rPr>
                <w:szCs w:val="28"/>
              </w:rPr>
              <w:t>1,0</w:t>
            </w:r>
            <w:bookmarkEnd w:id="571"/>
            <w:bookmarkEnd w:id="572"/>
          </w:p>
          <w:p w14:paraId="3EC0B37B" w14:textId="77777777" w:rsidR="00EA1BE8" w:rsidRPr="00C10016" w:rsidRDefault="00EA1BE8" w:rsidP="00C10016">
            <w:pPr>
              <w:ind w:firstLine="0"/>
              <w:rPr>
                <w:szCs w:val="28"/>
              </w:rPr>
            </w:pPr>
            <w:bookmarkStart w:id="573" w:name="_Toc256070687"/>
            <w:bookmarkStart w:id="574" w:name="_Toc256071979"/>
            <w:r w:rsidRPr="00C10016">
              <w:rPr>
                <w:szCs w:val="28"/>
              </w:rPr>
              <w:t>1,0</w:t>
            </w:r>
            <w:bookmarkEnd w:id="573"/>
            <w:bookmarkEnd w:id="574"/>
          </w:p>
        </w:tc>
        <w:tc>
          <w:tcPr>
            <w:tcW w:w="900" w:type="dxa"/>
            <w:tcBorders>
              <w:top w:val="single" w:sz="4" w:space="0" w:color="auto"/>
              <w:bottom w:val="single" w:sz="6" w:space="0" w:color="auto"/>
              <w:right w:val="single" w:sz="6" w:space="0" w:color="auto"/>
            </w:tcBorders>
            <w:vAlign w:val="center"/>
          </w:tcPr>
          <w:p w14:paraId="01B23D2B" w14:textId="77777777" w:rsidR="00EA1BE8" w:rsidRPr="00C10016" w:rsidRDefault="00EA1BE8" w:rsidP="00C10016">
            <w:pPr>
              <w:ind w:firstLine="0"/>
              <w:rPr>
                <w:szCs w:val="28"/>
              </w:rPr>
            </w:pPr>
            <w:bookmarkStart w:id="575" w:name="_Toc256070688"/>
            <w:bookmarkStart w:id="576" w:name="_Toc256071980"/>
            <w:r w:rsidRPr="00C10016">
              <w:rPr>
                <w:szCs w:val="28"/>
              </w:rPr>
              <w:t>1,0</w:t>
            </w:r>
            <w:bookmarkEnd w:id="575"/>
            <w:bookmarkEnd w:id="576"/>
          </w:p>
          <w:p w14:paraId="2DE1590A" w14:textId="77777777" w:rsidR="00EA1BE8" w:rsidRPr="00C10016" w:rsidRDefault="00EA1BE8" w:rsidP="00C10016">
            <w:pPr>
              <w:ind w:firstLine="0"/>
              <w:rPr>
                <w:szCs w:val="28"/>
              </w:rPr>
            </w:pPr>
            <w:bookmarkStart w:id="577" w:name="_Toc256070689"/>
            <w:bookmarkStart w:id="578" w:name="_Toc256071981"/>
            <w:r w:rsidRPr="00C10016">
              <w:rPr>
                <w:szCs w:val="28"/>
              </w:rPr>
              <w:t>1,0</w:t>
            </w:r>
            <w:bookmarkEnd w:id="577"/>
            <w:bookmarkEnd w:id="578"/>
          </w:p>
          <w:p w14:paraId="392193E0" w14:textId="77777777" w:rsidR="00EA1BE8" w:rsidRPr="00C10016" w:rsidRDefault="00EA1BE8" w:rsidP="00C10016">
            <w:pPr>
              <w:ind w:firstLine="0"/>
              <w:rPr>
                <w:szCs w:val="28"/>
              </w:rPr>
            </w:pPr>
            <w:bookmarkStart w:id="579" w:name="_Toc256070690"/>
            <w:bookmarkStart w:id="580" w:name="_Toc256071982"/>
            <w:r w:rsidRPr="00C10016">
              <w:rPr>
                <w:szCs w:val="28"/>
              </w:rPr>
              <w:t>1,0</w:t>
            </w:r>
            <w:bookmarkEnd w:id="579"/>
            <w:bookmarkEnd w:id="580"/>
          </w:p>
          <w:p w14:paraId="5832CE8B" w14:textId="77777777" w:rsidR="00EA1BE8" w:rsidRPr="00C10016" w:rsidRDefault="00EA1BE8" w:rsidP="00C10016">
            <w:pPr>
              <w:ind w:firstLine="0"/>
              <w:rPr>
                <w:szCs w:val="28"/>
              </w:rPr>
            </w:pPr>
            <w:bookmarkStart w:id="581" w:name="_Toc256070691"/>
            <w:bookmarkStart w:id="582" w:name="_Toc256071983"/>
            <w:r w:rsidRPr="00C10016">
              <w:rPr>
                <w:szCs w:val="28"/>
              </w:rPr>
              <w:t>1,0</w:t>
            </w:r>
            <w:bookmarkEnd w:id="581"/>
            <w:bookmarkEnd w:id="582"/>
          </w:p>
          <w:p w14:paraId="302A7FFE" w14:textId="77777777" w:rsidR="00EA1BE8" w:rsidRPr="00C10016" w:rsidRDefault="00EA1BE8" w:rsidP="00C10016">
            <w:pPr>
              <w:ind w:firstLine="0"/>
              <w:rPr>
                <w:szCs w:val="28"/>
              </w:rPr>
            </w:pPr>
            <w:bookmarkStart w:id="583" w:name="_Toc256070692"/>
            <w:bookmarkStart w:id="584" w:name="_Toc256071984"/>
            <w:r w:rsidRPr="00C10016">
              <w:rPr>
                <w:szCs w:val="28"/>
              </w:rPr>
              <w:t>1,0</w:t>
            </w:r>
            <w:bookmarkEnd w:id="583"/>
            <w:bookmarkEnd w:id="584"/>
          </w:p>
          <w:p w14:paraId="697CF06A" w14:textId="77777777" w:rsidR="00EA1BE8" w:rsidRPr="00C10016" w:rsidRDefault="00EA1BE8" w:rsidP="00C10016">
            <w:pPr>
              <w:ind w:firstLine="0"/>
              <w:rPr>
                <w:szCs w:val="28"/>
              </w:rPr>
            </w:pPr>
            <w:bookmarkStart w:id="585" w:name="_Toc256070693"/>
            <w:bookmarkStart w:id="586" w:name="_Toc256071985"/>
            <w:r w:rsidRPr="00C10016">
              <w:rPr>
                <w:szCs w:val="28"/>
              </w:rPr>
              <w:t>1,0</w:t>
            </w:r>
            <w:bookmarkEnd w:id="585"/>
            <w:bookmarkEnd w:id="586"/>
          </w:p>
          <w:p w14:paraId="791FF4BC" w14:textId="77777777" w:rsidR="00EA1BE8" w:rsidRPr="00C10016" w:rsidRDefault="00EA1BE8" w:rsidP="00C10016">
            <w:pPr>
              <w:ind w:firstLine="0"/>
              <w:rPr>
                <w:szCs w:val="28"/>
              </w:rPr>
            </w:pPr>
            <w:bookmarkStart w:id="587" w:name="_Toc256070694"/>
            <w:bookmarkStart w:id="588" w:name="_Toc256071986"/>
            <w:r w:rsidRPr="00C10016">
              <w:rPr>
                <w:szCs w:val="28"/>
              </w:rPr>
              <w:t>1,0</w:t>
            </w:r>
            <w:bookmarkEnd w:id="587"/>
            <w:bookmarkEnd w:id="588"/>
          </w:p>
          <w:p w14:paraId="59FCD585" w14:textId="77777777" w:rsidR="00EA1BE8" w:rsidRPr="00C10016" w:rsidRDefault="00EA1BE8" w:rsidP="00C10016">
            <w:pPr>
              <w:ind w:firstLine="0"/>
              <w:rPr>
                <w:szCs w:val="28"/>
              </w:rPr>
            </w:pPr>
            <w:bookmarkStart w:id="589" w:name="_Toc256070695"/>
            <w:bookmarkStart w:id="590" w:name="_Toc256071987"/>
            <w:r w:rsidRPr="00C10016">
              <w:rPr>
                <w:szCs w:val="28"/>
              </w:rPr>
              <w:t>1,0</w:t>
            </w:r>
            <w:bookmarkEnd w:id="589"/>
            <w:bookmarkEnd w:id="590"/>
          </w:p>
          <w:p w14:paraId="539827A8" w14:textId="77777777" w:rsidR="00EA1BE8" w:rsidRPr="00C10016" w:rsidRDefault="00EA1BE8" w:rsidP="00C10016">
            <w:pPr>
              <w:ind w:firstLine="0"/>
              <w:rPr>
                <w:szCs w:val="28"/>
              </w:rPr>
            </w:pPr>
            <w:bookmarkStart w:id="591" w:name="_Toc256070696"/>
            <w:bookmarkStart w:id="592" w:name="_Toc256071988"/>
            <w:r w:rsidRPr="00C10016">
              <w:rPr>
                <w:szCs w:val="28"/>
              </w:rPr>
              <w:t>1,0</w:t>
            </w:r>
            <w:bookmarkEnd w:id="591"/>
            <w:bookmarkEnd w:id="592"/>
          </w:p>
          <w:p w14:paraId="0F3637CB" w14:textId="77777777" w:rsidR="00EA1BE8" w:rsidRPr="00C10016" w:rsidRDefault="00EA1BE8" w:rsidP="00C10016">
            <w:pPr>
              <w:ind w:firstLine="0"/>
              <w:rPr>
                <w:szCs w:val="28"/>
              </w:rPr>
            </w:pPr>
            <w:bookmarkStart w:id="593" w:name="_Toc256070697"/>
            <w:bookmarkStart w:id="594" w:name="_Toc256071989"/>
            <w:r w:rsidRPr="00C10016">
              <w:rPr>
                <w:szCs w:val="28"/>
              </w:rPr>
              <w:t>1,0</w:t>
            </w:r>
            <w:bookmarkEnd w:id="593"/>
            <w:bookmarkEnd w:id="594"/>
          </w:p>
          <w:p w14:paraId="2E071F78" w14:textId="77777777" w:rsidR="00EA1BE8" w:rsidRPr="00C10016" w:rsidRDefault="00EA1BE8" w:rsidP="00C10016">
            <w:pPr>
              <w:ind w:firstLine="0"/>
              <w:rPr>
                <w:szCs w:val="28"/>
              </w:rPr>
            </w:pPr>
            <w:bookmarkStart w:id="595" w:name="_Toc256070698"/>
            <w:bookmarkStart w:id="596" w:name="_Toc256071990"/>
            <w:r w:rsidRPr="00C10016">
              <w:rPr>
                <w:szCs w:val="28"/>
              </w:rPr>
              <w:t>1,0</w:t>
            </w:r>
            <w:bookmarkEnd w:id="595"/>
            <w:bookmarkEnd w:id="596"/>
          </w:p>
          <w:p w14:paraId="624F0553" w14:textId="77777777" w:rsidR="00EA1BE8" w:rsidRPr="00C10016" w:rsidRDefault="00EA1BE8" w:rsidP="00C10016">
            <w:pPr>
              <w:ind w:firstLine="0"/>
              <w:rPr>
                <w:szCs w:val="28"/>
              </w:rPr>
            </w:pPr>
            <w:bookmarkStart w:id="597" w:name="_Toc256070699"/>
            <w:bookmarkStart w:id="598" w:name="_Toc256071991"/>
            <w:r w:rsidRPr="00C10016">
              <w:rPr>
                <w:szCs w:val="28"/>
              </w:rPr>
              <w:t>1,0</w:t>
            </w:r>
            <w:bookmarkEnd w:id="597"/>
            <w:bookmarkEnd w:id="598"/>
          </w:p>
          <w:p w14:paraId="0C8C2CFA" w14:textId="77777777" w:rsidR="00EA1BE8" w:rsidRPr="00C10016" w:rsidRDefault="00EA1BE8" w:rsidP="00C10016">
            <w:pPr>
              <w:ind w:firstLine="0"/>
              <w:rPr>
                <w:szCs w:val="28"/>
              </w:rPr>
            </w:pPr>
            <w:bookmarkStart w:id="599" w:name="_Toc256070700"/>
            <w:bookmarkStart w:id="600" w:name="_Toc256071992"/>
            <w:r w:rsidRPr="00C10016">
              <w:rPr>
                <w:szCs w:val="28"/>
              </w:rPr>
              <w:t>1,0</w:t>
            </w:r>
            <w:bookmarkEnd w:id="599"/>
            <w:bookmarkEnd w:id="600"/>
          </w:p>
          <w:p w14:paraId="78A634E7" w14:textId="77777777" w:rsidR="00EA1BE8" w:rsidRPr="00C10016" w:rsidRDefault="00EA1BE8" w:rsidP="00C10016">
            <w:pPr>
              <w:ind w:firstLine="0"/>
              <w:rPr>
                <w:szCs w:val="28"/>
              </w:rPr>
            </w:pPr>
            <w:bookmarkStart w:id="601" w:name="_Toc256070701"/>
            <w:bookmarkStart w:id="602" w:name="_Toc256071993"/>
            <w:r w:rsidRPr="00C10016">
              <w:rPr>
                <w:szCs w:val="28"/>
              </w:rPr>
              <w:t>1,0</w:t>
            </w:r>
            <w:bookmarkEnd w:id="601"/>
            <w:bookmarkEnd w:id="602"/>
          </w:p>
          <w:p w14:paraId="1B488A11" w14:textId="77777777" w:rsidR="00EA1BE8" w:rsidRPr="00C10016" w:rsidRDefault="00EA1BE8" w:rsidP="00C10016">
            <w:pPr>
              <w:ind w:firstLine="0"/>
              <w:rPr>
                <w:szCs w:val="28"/>
              </w:rPr>
            </w:pPr>
            <w:bookmarkStart w:id="603" w:name="_Toc256070702"/>
            <w:bookmarkStart w:id="604" w:name="_Toc256071994"/>
            <w:r w:rsidRPr="00C10016">
              <w:rPr>
                <w:szCs w:val="28"/>
              </w:rPr>
              <w:t>1,0</w:t>
            </w:r>
            <w:bookmarkEnd w:id="603"/>
            <w:bookmarkEnd w:id="604"/>
          </w:p>
          <w:p w14:paraId="48E5634D" w14:textId="77777777" w:rsidR="00EA1BE8" w:rsidRPr="00C10016" w:rsidRDefault="00EA1BE8" w:rsidP="00C10016">
            <w:pPr>
              <w:ind w:firstLine="0"/>
              <w:rPr>
                <w:szCs w:val="28"/>
              </w:rPr>
            </w:pPr>
            <w:bookmarkStart w:id="605" w:name="_Toc256070703"/>
            <w:bookmarkStart w:id="606" w:name="_Toc256071995"/>
            <w:r w:rsidRPr="00C10016">
              <w:rPr>
                <w:szCs w:val="28"/>
              </w:rPr>
              <w:t>1,0</w:t>
            </w:r>
            <w:bookmarkEnd w:id="605"/>
            <w:bookmarkEnd w:id="606"/>
          </w:p>
          <w:p w14:paraId="231F527F" w14:textId="77777777" w:rsidR="00EA1BE8" w:rsidRPr="00C10016" w:rsidRDefault="00EA1BE8" w:rsidP="00C10016">
            <w:pPr>
              <w:ind w:firstLine="0"/>
              <w:rPr>
                <w:szCs w:val="28"/>
              </w:rPr>
            </w:pPr>
            <w:bookmarkStart w:id="607" w:name="_Toc256070704"/>
            <w:bookmarkStart w:id="608" w:name="_Toc256071996"/>
            <w:r w:rsidRPr="00C10016">
              <w:rPr>
                <w:szCs w:val="28"/>
              </w:rPr>
              <w:t>1,0</w:t>
            </w:r>
            <w:bookmarkEnd w:id="607"/>
            <w:bookmarkEnd w:id="608"/>
          </w:p>
          <w:p w14:paraId="03AC9D98" w14:textId="77777777" w:rsidR="00EA1BE8" w:rsidRPr="00C10016" w:rsidRDefault="00EA1BE8" w:rsidP="00C10016">
            <w:pPr>
              <w:ind w:firstLine="0"/>
              <w:rPr>
                <w:szCs w:val="28"/>
              </w:rPr>
            </w:pPr>
            <w:bookmarkStart w:id="609" w:name="_Toc256070705"/>
            <w:bookmarkStart w:id="610" w:name="_Toc256071997"/>
            <w:r w:rsidRPr="00C10016">
              <w:rPr>
                <w:szCs w:val="28"/>
              </w:rPr>
              <w:t>1,0</w:t>
            </w:r>
            <w:bookmarkEnd w:id="609"/>
            <w:bookmarkEnd w:id="610"/>
          </w:p>
          <w:p w14:paraId="10268053" w14:textId="77777777" w:rsidR="00EA1BE8" w:rsidRPr="00C10016" w:rsidRDefault="00EA1BE8" w:rsidP="00C10016">
            <w:pPr>
              <w:ind w:firstLine="0"/>
              <w:rPr>
                <w:szCs w:val="28"/>
              </w:rPr>
            </w:pPr>
            <w:bookmarkStart w:id="611" w:name="_Toc256070706"/>
            <w:bookmarkStart w:id="612" w:name="_Toc256071998"/>
            <w:r w:rsidRPr="00C10016">
              <w:rPr>
                <w:szCs w:val="28"/>
              </w:rPr>
              <w:t>1,0</w:t>
            </w:r>
            <w:bookmarkEnd w:id="611"/>
            <w:bookmarkEnd w:id="612"/>
          </w:p>
          <w:p w14:paraId="3015BB28" w14:textId="77777777" w:rsidR="00EA1BE8" w:rsidRPr="00C10016" w:rsidRDefault="00EA1BE8" w:rsidP="00C10016">
            <w:pPr>
              <w:ind w:firstLine="0"/>
              <w:rPr>
                <w:szCs w:val="28"/>
              </w:rPr>
            </w:pPr>
            <w:bookmarkStart w:id="613" w:name="_Toc256070707"/>
            <w:bookmarkStart w:id="614" w:name="_Toc256071999"/>
            <w:r w:rsidRPr="00C10016">
              <w:rPr>
                <w:szCs w:val="28"/>
              </w:rPr>
              <w:t>1,0</w:t>
            </w:r>
            <w:bookmarkEnd w:id="613"/>
            <w:bookmarkEnd w:id="614"/>
          </w:p>
          <w:p w14:paraId="4CB9C08D" w14:textId="77777777" w:rsidR="00EA1BE8" w:rsidRPr="00C10016" w:rsidRDefault="00EA1BE8" w:rsidP="00C10016">
            <w:pPr>
              <w:ind w:firstLine="0"/>
              <w:rPr>
                <w:szCs w:val="28"/>
              </w:rPr>
            </w:pPr>
            <w:bookmarkStart w:id="615" w:name="_Toc256070708"/>
            <w:bookmarkStart w:id="616" w:name="_Toc256072000"/>
            <w:r w:rsidRPr="00C10016">
              <w:rPr>
                <w:szCs w:val="28"/>
              </w:rPr>
              <w:t>1,0</w:t>
            </w:r>
            <w:bookmarkEnd w:id="615"/>
            <w:bookmarkEnd w:id="616"/>
          </w:p>
          <w:p w14:paraId="0D1CC4F5" w14:textId="77777777" w:rsidR="00EA1BE8" w:rsidRPr="00C10016" w:rsidRDefault="00EA1BE8" w:rsidP="00C10016">
            <w:pPr>
              <w:ind w:firstLine="0"/>
              <w:rPr>
                <w:szCs w:val="28"/>
              </w:rPr>
            </w:pPr>
            <w:bookmarkStart w:id="617" w:name="_Toc256070709"/>
            <w:bookmarkStart w:id="618" w:name="_Toc256072001"/>
            <w:r w:rsidRPr="00C10016">
              <w:rPr>
                <w:szCs w:val="28"/>
              </w:rPr>
              <w:t>1,0</w:t>
            </w:r>
            <w:bookmarkEnd w:id="617"/>
            <w:bookmarkEnd w:id="618"/>
          </w:p>
          <w:p w14:paraId="23BC956A" w14:textId="77777777" w:rsidR="00EA1BE8" w:rsidRPr="00C10016" w:rsidRDefault="00EA1BE8" w:rsidP="00C10016">
            <w:pPr>
              <w:ind w:firstLine="0"/>
              <w:rPr>
                <w:szCs w:val="28"/>
              </w:rPr>
            </w:pPr>
            <w:bookmarkStart w:id="619" w:name="_Toc256070710"/>
            <w:bookmarkStart w:id="620" w:name="_Toc256072002"/>
            <w:r w:rsidRPr="00C10016">
              <w:rPr>
                <w:szCs w:val="28"/>
              </w:rPr>
              <w:t>1,0</w:t>
            </w:r>
            <w:bookmarkEnd w:id="619"/>
            <w:bookmarkEnd w:id="620"/>
          </w:p>
          <w:p w14:paraId="14BCD602" w14:textId="77777777" w:rsidR="00EA1BE8" w:rsidRPr="00C10016" w:rsidRDefault="00EA1BE8" w:rsidP="00C10016">
            <w:pPr>
              <w:ind w:firstLine="0"/>
              <w:rPr>
                <w:szCs w:val="28"/>
              </w:rPr>
            </w:pPr>
            <w:bookmarkStart w:id="621" w:name="_Toc256070711"/>
            <w:bookmarkStart w:id="622" w:name="_Toc256072003"/>
            <w:r w:rsidRPr="00C10016">
              <w:rPr>
                <w:szCs w:val="28"/>
              </w:rPr>
              <w:t>1,0</w:t>
            </w:r>
            <w:bookmarkEnd w:id="621"/>
            <w:bookmarkEnd w:id="622"/>
          </w:p>
          <w:p w14:paraId="2B6ABDAE" w14:textId="77777777" w:rsidR="00EA1BE8" w:rsidRPr="00C10016" w:rsidRDefault="00EA1BE8" w:rsidP="00C10016">
            <w:pPr>
              <w:ind w:firstLine="0"/>
              <w:rPr>
                <w:szCs w:val="28"/>
              </w:rPr>
            </w:pPr>
            <w:bookmarkStart w:id="623" w:name="_Toc256070712"/>
            <w:bookmarkStart w:id="624" w:name="_Toc256072004"/>
            <w:r w:rsidRPr="00C10016">
              <w:rPr>
                <w:szCs w:val="28"/>
              </w:rPr>
              <w:t>1,0</w:t>
            </w:r>
            <w:bookmarkEnd w:id="623"/>
            <w:bookmarkEnd w:id="624"/>
          </w:p>
          <w:p w14:paraId="38FB8378" w14:textId="77777777" w:rsidR="00EA1BE8" w:rsidRPr="00C10016" w:rsidRDefault="00EA1BE8" w:rsidP="00C10016">
            <w:pPr>
              <w:ind w:firstLine="0"/>
              <w:rPr>
                <w:szCs w:val="28"/>
              </w:rPr>
            </w:pPr>
            <w:bookmarkStart w:id="625" w:name="_Toc256070713"/>
            <w:bookmarkStart w:id="626" w:name="_Toc256072005"/>
            <w:r w:rsidRPr="00C10016">
              <w:rPr>
                <w:szCs w:val="28"/>
              </w:rPr>
              <w:t>1,0</w:t>
            </w:r>
            <w:bookmarkEnd w:id="625"/>
            <w:bookmarkEnd w:id="626"/>
          </w:p>
          <w:p w14:paraId="23EF6278" w14:textId="77777777" w:rsidR="00EA1BE8" w:rsidRPr="00C10016" w:rsidRDefault="00EA1BE8" w:rsidP="00C10016">
            <w:pPr>
              <w:ind w:firstLine="0"/>
              <w:rPr>
                <w:szCs w:val="28"/>
              </w:rPr>
            </w:pPr>
            <w:bookmarkStart w:id="627" w:name="_Toc256070714"/>
            <w:bookmarkStart w:id="628" w:name="_Toc256072006"/>
            <w:r w:rsidRPr="00C10016">
              <w:rPr>
                <w:szCs w:val="28"/>
              </w:rPr>
              <w:t>1,0</w:t>
            </w:r>
            <w:bookmarkEnd w:id="627"/>
            <w:bookmarkEnd w:id="628"/>
          </w:p>
          <w:p w14:paraId="31A16133" w14:textId="77777777" w:rsidR="00EA1BE8" w:rsidRPr="00C10016" w:rsidRDefault="00EA1BE8" w:rsidP="00C10016">
            <w:pPr>
              <w:ind w:firstLine="0"/>
              <w:rPr>
                <w:szCs w:val="28"/>
              </w:rPr>
            </w:pPr>
            <w:bookmarkStart w:id="629" w:name="_Toc256070715"/>
            <w:bookmarkStart w:id="630" w:name="_Toc256072007"/>
            <w:r w:rsidRPr="00C10016">
              <w:rPr>
                <w:szCs w:val="28"/>
              </w:rPr>
              <w:t>1,0</w:t>
            </w:r>
            <w:bookmarkEnd w:id="629"/>
            <w:bookmarkEnd w:id="630"/>
          </w:p>
          <w:p w14:paraId="171A9F92" w14:textId="77777777" w:rsidR="00EA1BE8" w:rsidRPr="00C10016" w:rsidRDefault="00EA1BE8" w:rsidP="00C10016">
            <w:pPr>
              <w:ind w:firstLine="0"/>
              <w:rPr>
                <w:szCs w:val="28"/>
              </w:rPr>
            </w:pPr>
            <w:bookmarkStart w:id="631" w:name="_Toc256070716"/>
            <w:bookmarkStart w:id="632" w:name="_Toc256072008"/>
            <w:r w:rsidRPr="00C10016">
              <w:rPr>
                <w:szCs w:val="28"/>
              </w:rPr>
              <w:t>1,0</w:t>
            </w:r>
            <w:bookmarkEnd w:id="631"/>
            <w:bookmarkEnd w:id="632"/>
          </w:p>
        </w:tc>
      </w:tr>
    </w:tbl>
    <w:p w14:paraId="073C9A3F" w14:textId="77777777" w:rsidR="00EA1BE8" w:rsidRPr="00C10016" w:rsidRDefault="00EA1BE8" w:rsidP="00C10016">
      <w:pPr>
        <w:rPr>
          <w:szCs w:val="28"/>
        </w:rPr>
      </w:pPr>
    </w:p>
    <w:p w14:paraId="3AF6195C" w14:textId="77777777" w:rsidR="00EA1BE8" w:rsidRPr="00C10016" w:rsidRDefault="00EA1BE8" w:rsidP="00C10016">
      <w:pPr>
        <w:rPr>
          <w:szCs w:val="28"/>
        </w:rPr>
      </w:pPr>
    </w:p>
    <w:p w14:paraId="0E37BA4A" w14:textId="77777777" w:rsidR="00EA1BE8" w:rsidRPr="00C10016" w:rsidRDefault="00EA1BE8" w:rsidP="00C10016">
      <w:pPr>
        <w:rPr>
          <w:szCs w:val="28"/>
        </w:rPr>
      </w:pPr>
    </w:p>
    <w:p w14:paraId="0AF25086" w14:textId="77777777" w:rsidR="00EA1BE8" w:rsidRPr="00C10016" w:rsidRDefault="00EA1BE8" w:rsidP="00C10016">
      <w:pPr>
        <w:rPr>
          <w:szCs w:val="28"/>
        </w:rPr>
      </w:pPr>
    </w:p>
    <w:p w14:paraId="0D07DB88" w14:textId="77777777" w:rsidR="00EA1BE8" w:rsidRPr="00C10016" w:rsidRDefault="00EA1BE8" w:rsidP="00C10016">
      <w:pPr>
        <w:rPr>
          <w:szCs w:val="28"/>
        </w:rPr>
      </w:pPr>
    </w:p>
    <w:p w14:paraId="017DA263" w14:textId="77777777" w:rsidR="00EA1BE8" w:rsidRPr="00C10016" w:rsidRDefault="00EA1BE8" w:rsidP="00C10016">
      <w:pPr>
        <w:rPr>
          <w:szCs w:val="28"/>
        </w:rPr>
      </w:pPr>
    </w:p>
    <w:p w14:paraId="4BCB695C" w14:textId="77777777" w:rsidR="00EA1BE8" w:rsidRPr="00C10016" w:rsidRDefault="00EA1BE8" w:rsidP="00C10016">
      <w:pPr>
        <w:rPr>
          <w:szCs w:val="28"/>
        </w:rPr>
      </w:pPr>
    </w:p>
    <w:p w14:paraId="5595CD82" w14:textId="77777777" w:rsidR="00EA1BE8" w:rsidRPr="00C10016" w:rsidRDefault="00EA1BE8" w:rsidP="00C10016">
      <w:pPr>
        <w:rPr>
          <w:szCs w:val="28"/>
        </w:rPr>
      </w:pPr>
    </w:p>
    <w:p w14:paraId="6EF9C66C" w14:textId="77777777" w:rsidR="00C10016" w:rsidRPr="00C10016" w:rsidRDefault="00C10016" w:rsidP="00C10016">
      <w:pPr>
        <w:pStyle w:val="a0"/>
        <w:rPr>
          <w:szCs w:val="28"/>
        </w:rPr>
      </w:pPr>
    </w:p>
    <w:p w14:paraId="7F3E0109" w14:textId="77777777" w:rsidR="00EA1BE8" w:rsidRPr="00C10016" w:rsidRDefault="00EA1BE8" w:rsidP="00791353">
      <w:pPr>
        <w:ind w:firstLine="0"/>
        <w:jc w:val="right"/>
        <w:rPr>
          <w:szCs w:val="28"/>
        </w:rPr>
      </w:pPr>
      <w:bookmarkStart w:id="633" w:name="_Toc256070717"/>
      <w:bookmarkStart w:id="634" w:name="_Toc256072009"/>
      <w:r w:rsidRPr="00C10016">
        <w:rPr>
          <w:szCs w:val="28"/>
        </w:rPr>
        <w:lastRenderedPageBreak/>
        <w:t xml:space="preserve">Таблица </w:t>
      </w:r>
      <w:r w:rsidR="006B22B9" w:rsidRPr="00C10016">
        <w:rPr>
          <w:szCs w:val="28"/>
        </w:rPr>
        <w:t>6</w:t>
      </w:r>
      <w:r w:rsidRPr="00C10016">
        <w:rPr>
          <w:szCs w:val="28"/>
        </w:rPr>
        <w:t>.2</w:t>
      </w:r>
      <w:bookmarkEnd w:id="633"/>
      <w:bookmarkEnd w:id="634"/>
    </w:p>
    <w:p w14:paraId="08BAB461" w14:textId="77777777" w:rsidR="00EA1BE8" w:rsidRPr="00C10016" w:rsidRDefault="00EA1BE8" w:rsidP="00791353">
      <w:pPr>
        <w:ind w:firstLine="0"/>
        <w:jc w:val="right"/>
        <w:rPr>
          <w:szCs w:val="28"/>
        </w:rPr>
      </w:pPr>
      <w:bookmarkStart w:id="635" w:name="_Toc256070718"/>
      <w:bookmarkStart w:id="636" w:name="_Toc256072010"/>
      <w:r w:rsidRPr="00C10016">
        <w:rPr>
          <w:szCs w:val="28"/>
        </w:rPr>
        <w:t xml:space="preserve">Значения коэффициентов </w:t>
      </w:r>
      <w:r w:rsidRPr="00C10016">
        <w:rPr>
          <w:position w:val="-20"/>
          <w:szCs w:val="28"/>
        </w:rPr>
        <w:object w:dxaOrig="480" w:dyaOrig="499" w14:anchorId="2085AAE5">
          <v:shape id="_x0000_i1241" type="#_x0000_t75" style="width:24pt;height:25pt" o:ole="">
            <v:imagedata r:id="rId436" o:title=""/>
          </v:shape>
          <o:OLEObject Type="Embed" ProgID="Equation.3" ShapeID="_x0000_i1241" DrawAspect="Content" ObjectID="_1665356393" r:id="rId437"/>
        </w:object>
      </w:r>
      <w:r w:rsidRPr="00C10016">
        <w:rPr>
          <w:szCs w:val="28"/>
        </w:rPr>
        <w:t xml:space="preserve"> на шинах НН цеховых трансфор</w:t>
      </w:r>
      <w:r w:rsidRPr="00C10016">
        <w:rPr>
          <w:szCs w:val="28"/>
        </w:rPr>
        <w:t>м</w:t>
      </w:r>
      <w:r w:rsidRPr="00C10016">
        <w:rPr>
          <w:szCs w:val="28"/>
        </w:rPr>
        <w:t>аторов</w:t>
      </w:r>
      <w:bookmarkEnd w:id="635"/>
      <w:bookmarkEnd w:id="636"/>
      <w:r w:rsidRPr="00C10016">
        <w:rPr>
          <w:szCs w:val="28"/>
        </w:rPr>
        <w:t xml:space="preserve"> </w:t>
      </w:r>
    </w:p>
    <w:p w14:paraId="7DA69552" w14:textId="77777777" w:rsidR="00EA1BE8" w:rsidRPr="00C10016" w:rsidRDefault="00EA1BE8" w:rsidP="00791353">
      <w:pPr>
        <w:ind w:firstLine="0"/>
        <w:jc w:val="right"/>
        <w:rPr>
          <w:szCs w:val="28"/>
        </w:rPr>
      </w:pPr>
      <w:bookmarkStart w:id="637" w:name="_Toc256070719"/>
      <w:bookmarkStart w:id="638" w:name="_Toc256072011"/>
      <w:r w:rsidRPr="00C10016">
        <w:rPr>
          <w:szCs w:val="28"/>
        </w:rPr>
        <w:t>и для магистральных шинопроводов напр</w:t>
      </w:r>
      <w:r w:rsidRPr="00C10016">
        <w:rPr>
          <w:szCs w:val="28"/>
        </w:rPr>
        <w:t>я</w:t>
      </w:r>
      <w:r w:rsidRPr="00C10016">
        <w:rPr>
          <w:szCs w:val="28"/>
        </w:rPr>
        <w:t>жением до 1 кВ</w:t>
      </w:r>
      <w:bookmarkEnd w:id="637"/>
      <w:bookmarkEnd w:id="638"/>
    </w:p>
    <w:p w14:paraId="7ABB71CE" w14:textId="77777777" w:rsidR="006B22B9" w:rsidRPr="00C10016" w:rsidRDefault="006B22B9" w:rsidP="00C10016">
      <w:pP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992"/>
        <w:gridCol w:w="1010"/>
        <w:gridCol w:w="1117"/>
        <w:gridCol w:w="992"/>
        <w:gridCol w:w="1134"/>
        <w:gridCol w:w="1134"/>
        <w:gridCol w:w="992"/>
        <w:gridCol w:w="1076"/>
      </w:tblGrid>
      <w:tr w:rsidR="006B22B9" w:rsidRPr="00C10016" w14:paraId="4776F8AA" w14:textId="77777777">
        <w:tblPrEx>
          <w:tblCellMar>
            <w:top w:w="0" w:type="dxa"/>
            <w:bottom w:w="0" w:type="dxa"/>
          </w:tblCellMar>
        </w:tblPrEx>
        <w:trPr>
          <w:cantSplit/>
          <w:jc w:val="center"/>
        </w:trPr>
        <w:tc>
          <w:tcPr>
            <w:tcW w:w="1304" w:type="dxa"/>
            <w:vMerge w:val="restart"/>
            <w:tcBorders>
              <w:top w:val="single" w:sz="6" w:space="0" w:color="auto"/>
              <w:left w:val="single" w:sz="6" w:space="0" w:color="auto"/>
            </w:tcBorders>
            <w:vAlign w:val="center"/>
          </w:tcPr>
          <w:bookmarkStart w:id="639" w:name="_Toc256070720"/>
          <w:bookmarkStart w:id="640" w:name="_Toc256072012"/>
          <w:bookmarkEnd w:id="639"/>
          <w:bookmarkEnd w:id="640"/>
          <w:p w14:paraId="0409F855" w14:textId="77777777" w:rsidR="006B22B9" w:rsidRPr="00C10016" w:rsidRDefault="006B22B9" w:rsidP="00C10016">
            <w:pPr>
              <w:ind w:firstLine="0"/>
              <w:rPr>
                <w:szCs w:val="28"/>
                <w:vertAlign w:val="subscript"/>
              </w:rPr>
            </w:pPr>
            <w:r w:rsidRPr="00C10016">
              <w:rPr>
                <w:position w:val="-14"/>
                <w:szCs w:val="28"/>
                <w:lang w:val="en-US"/>
              </w:rPr>
              <w:object w:dxaOrig="460" w:dyaOrig="440" w14:anchorId="42F9D953">
                <v:shape id="_x0000_i1242" type="#_x0000_t75" style="width:23pt;height:22pt" o:ole="">
                  <v:imagedata r:id="rId438" o:title=""/>
                </v:shape>
                <o:OLEObject Type="Embed" ProgID="Equation.3" ShapeID="_x0000_i1242" DrawAspect="Content" ObjectID="_1665356394" r:id="rId439"/>
              </w:object>
            </w:r>
          </w:p>
        </w:tc>
        <w:tc>
          <w:tcPr>
            <w:tcW w:w="8447" w:type="dxa"/>
            <w:gridSpan w:val="8"/>
            <w:tcBorders>
              <w:top w:val="single" w:sz="6" w:space="0" w:color="auto"/>
              <w:right w:val="single" w:sz="6" w:space="0" w:color="auto"/>
            </w:tcBorders>
            <w:vAlign w:val="center"/>
          </w:tcPr>
          <w:p w14:paraId="0D88782C" w14:textId="77777777" w:rsidR="006B22B9" w:rsidRPr="00C10016" w:rsidRDefault="006B22B9" w:rsidP="00C10016">
            <w:pPr>
              <w:ind w:firstLine="0"/>
              <w:rPr>
                <w:szCs w:val="28"/>
                <w:vertAlign w:val="subscript"/>
              </w:rPr>
            </w:pPr>
            <w:bookmarkStart w:id="641" w:name="_Toc256070721"/>
            <w:bookmarkStart w:id="642" w:name="_Toc256072013"/>
            <w:r w:rsidRPr="00C10016">
              <w:rPr>
                <w:szCs w:val="28"/>
              </w:rPr>
              <w:t xml:space="preserve">Коэффициент использования </w:t>
            </w:r>
            <w:bookmarkEnd w:id="641"/>
            <w:bookmarkEnd w:id="642"/>
            <w:r w:rsidRPr="00C10016">
              <w:rPr>
                <w:position w:val="-12"/>
                <w:szCs w:val="28"/>
              </w:rPr>
              <w:object w:dxaOrig="540" w:dyaOrig="420" w14:anchorId="06131F98">
                <v:shape id="_x0000_i1243" type="#_x0000_t75" style="width:27pt;height:21pt" o:ole="">
                  <v:imagedata r:id="rId440" o:title=""/>
                </v:shape>
                <o:OLEObject Type="Embed" ProgID="Equation.3" ShapeID="_x0000_i1243" DrawAspect="Content" ObjectID="_1665356395" r:id="rId441"/>
              </w:object>
            </w:r>
          </w:p>
        </w:tc>
      </w:tr>
      <w:tr w:rsidR="006B22B9" w:rsidRPr="00C10016" w14:paraId="442313FA" w14:textId="77777777">
        <w:tblPrEx>
          <w:tblCellMar>
            <w:top w:w="0" w:type="dxa"/>
            <w:bottom w:w="0" w:type="dxa"/>
          </w:tblCellMar>
        </w:tblPrEx>
        <w:trPr>
          <w:cantSplit/>
          <w:jc w:val="center"/>
        </w:trPr>
        <w:tc>
          <w:tcPr>
            <w:tcW w:w="1304" w:type="dxa"/>
            <w:vMerge/>
            <w:tcBorders>
              <w:left w:val="single" w:sz="6" w:space="0" w:color="auto"/>
              <w:bottom w:val="nil"/>
            </w:tcBorders>
            <w:vAlign w:val="center"/>
          </w:tcPr>
          <w:p w14:paraId="3A2E72F1" w14:textId="77777777" w:rsidR="006B22B9" w:rsidRPr="00C10016" w:rsidRDefault="006B22B9" w:rsidP="00C10016">
            <w:pPr>
              <w:ind w:firstLine="0"/>
              <w:rPr>
                <w:szCs w:val="28"/>
              </w:rPr>
            </w:pPr>
          </w:p>
        </w:tc>
        <w:tc>
          <w:tcPr>
            <w:tcW w:w="992" w:type="dxa"/>
            <w:vAlign w:val="center"/>
          </w:tcPr>
          <w:p w14:paraId="22FC5195" w14:textId="77777777" w:rsidR="006B22B9" w:rsidRPr="00C10016" w:rsidRDefault="006B22B9" w:rsidP="00C10016">
            <w:pPr>
              <w:ind w:firstLine="0"/>
              <w:rPr>
                <w:szCs w:val="28"/>
              </w:rPr>
            </w:pPr>
            <w:bookmarkStart w:id="643" w:name="_Toc256070722"/>
            <w:bookmarkStart w:id="644" w:name="_Toc256072014"/>
            <w:r w:rsidRPr="00C10016">
              <w:rPr>
                <w:szCs w:val="28"/>
              </w:rPr>
              <w:t>0,1</w:t>
            </w:r>
            <w:bookmarkEnd w:id="643"/>
            <w:bookmarkEnd w:id="644"/>
          </w:p>
        </w:tc>
        <w:tc>
          <w:tcPr>
            <w:tcW w:w="1010" w:type="dxa"/>
            <w:vAlign w:val="center"/>
          </w:tcPr>
          <w:p w14:paraId="44D2864A" w14:textId="77777777" w:rsidR="006B22B9" w:rsidRPr="00C10016" w:rsidRDefault="006B22B9" w:rsidP="00C10016">
            <w:pPr>
              <w:ind w:firstLine="0"/>
              <w:rPr>
                <w:szCs w:val="28"/>
              </w:rPr>
            </w:pPr>
            <w:bookmarkStart w:id="645" w:name="_Toc256070723"/>
            <w:bookmarkStart w:id="646" w:name="_Toc256072015"/>
            <w:r w:rsidRPr="00C10016">
              <w:rPr>
                <w:szCs w:val="28"/>
              </w:rPr>
              <w:t>0,15</w:t>
            </w:r>
            <w:bookmarkEnd w:id="645"/>
            <w:bookmarkEnd w:id="646"/>
          </w:p>
        </w:tc>
        <w:tc>
          <w:tcPr>
            <w:tcW w:w="1117" w:type="dxa"/>
            <w:vAlign w:val="center"/>
          </w:tcPr>
          <w:p w14:paraId="5B769175" w14:textId="77777777" w:rsidR="006B22B9" w:rsidRPr="00C10016" w:rsidRDefault="006B22B9" w:rsidP="00C10016">
            <w:pPr>
              <w:ind w:firstLine="0"/>
              <w:rPr>
                <w:szCs w:val="28"/>
              </w:rPr>
            </w:pPr>
            <w:bookmarkStart w:id="647" w:name="_Toc256070724"/>
            <w:bookmarkStart w:id="648" w:name="_Toc256072016"/>
            <w:r w:rsidRPr="00C10016">
              <w:rPr>
                <w:szCs w:val="28"/>
              </w:rPr>
              <w:t>0,2</w:t>
            </w:r>
            <w:bookmarkEnd w:id="647"/>
            <w:bookmarkEnd w:id="648"/>
          </w:p>
        </w:tc>
        <w:tc>
          <w:tcPr>
            <w:tcW w:w="992" w:type="dxa"/>
            <w:vAlign w:val="center"/>
          </w:tcPr>
          <w:p w14:paraId="6EB727C4" w14:textId="77777777" w:rsidR="006B22B9" w:rsidRPr="00C10016" w:rsidRDefault="006B22B9" w:rsidP="00C10016">
            <w:pPr>
              <w:ind w:firstLine="0"/>
              <w:rPr>
                <w:szCs w:val="28"/>
              </w:rPr>
            </w:pPr>
            <w:bookmarkStart w:id="649" w:name="_Toc256070725"/>
            <w:bookmarkStart w:id="650" w:name="_Toc256072017"/>
            <w:r w:rsidRPr="00C10016">
              <w:rPr>
                <w:szCs w:val="28"/>
              </w:rPr>
              <w:t>0,3</w:t>
            </w:r>
            <w:bookmarkEnd w:id="649"/>
            <w:bookmarkEnd w:id="650"/>
          </w:p>
        </w:tc>
        <w:tc>
          <w:tcPr>
            <w:tcW w:w="1134" w:type="dxa"/>
            <w:vAlign w:val="center"/>
          </w:tcPr>
          <w:p w14:paraId="037D8A7C" w14:textId="77777777" w:rsidR="006B22B9" w:rsidRPr="00C10016" w:rsidRDefault="006B22B9" w:rsidP="00C10016">
            <w:pPr>
              <w:ind w:firstLine="0"/>
              <w:rPr>
                <w:szCs w:val="28"/>
              </w:rPr>
            </w:pPr>
            <w:bookmarkStart w:id="651" w:name="_Toc256070726"/>
            <w:bookmarkStart w:id="652" w:name="_Toc256072018"/>
            <w:r w:rsidRPr="00C10016">
              <w:rPr>
                <w:szCs w:val="28"/>
              </w:rPr>
              <w:t>0,4</w:t>
            </w:r>
            <w:bookmarkEnd w:id="651"/>
            <w:bookmarkEnd w:id="652"/>
          </w:p>
        </w:tc>
        <w:tc>
          <w:tcPr>
            <w:tcW w:w="1134" w:type="dxa"/>
            <w:vAlign w:val="center"/>
          </w:tcPr>
          <w:p w14:paraId="02366954" w14:textId="77777777" w:rsidR="006B22B9" w:rsidRPr="00C10016" w:rsidRDefault="006B22B9" w:rsidP="00C10016">
            <w:pPr>
              <w:ind w:firstLine="0"/>
              <w:rPr>
                <w:szCs w:val="28"/>
              </w:rPr>
            </w:pPr>
            <w:bookmarkStart w:id="653" w:name="_Toc256070727"/>
            <w:bookmarkStart w:id="654" w:name="_Toc256072019"/>
            <w:r w:rsidRPr="00C10016">
              <w:rPr>
                <w:szCs w:val="28"/>
              </w:rPr>
              <w:t>0,5</w:t>
            </w:r>
            <w:bookmarkEnd w:id="653"/>
            <w:bookmarkEnd w:id="654"/>
          </w:p>
        </w:tc>
        <w:tc>
          <w:tcPr>
            <w:tcW w:w="992" w:type="dxa"/>
            <w:vAlign w:val="center"/>
          </w:tcPr>
          <w:p w14:paraId="7C736A6B" w14:textId="77777777" w:rsidR="006B22B9" w:rsidRPr="00C10016" w:rsidRDefault="006B22B9" w:rsidP="00C10016">
            <w:pPr>
              <w:ind w:firstLine="0"/>
              <w:rPr>
                <w:szCs w:val="28"/>
              </w:rPr>
            </w:pPr>
            <w:bookmarkStart w:id="655" w:name="_Toc256070728"/>
            <w:bookmarkStart w:id="656" w:name="_Toc256072020"/>
            <w:r w:rsidRPr="00C10016">
              <w:rPr>
                <w:szCs w:val="28"/>
              </w:rPr>
              <w:t>0,6</w:t>
            </w:r>
            <w:bookmarkEnd w:id="655"/>
            <w:bookmarkEnd w:id="656"/>
          </w:p>
        </w:tc>
        <w:tc>
          <w:tcPr>
            <w:tcW w:w="1076" w:type="dxa"/>
            <w:tcBorders>
              <w:right w:val="single" w:sz="6" w:space="0" w:color="auto"/>
            </w:tcBorders>
            <w:vAlign w:val="center"/>
          </w:tcPr>
          <w:p w14:paraId="72C67FD5" w14:textId="77777777" w:rsidR="006B22B9" w:rsidRPr="00C10016" w:rsidRDefault="006B22B9" w:rsidP="00C10016">
            <w:pPr>
              <w:ind w:firstLine="0"/>
              <w:rPr>
                <w:szCs w:val="28"/>
              </w:rPr>
            </w:pPr>
            <w:bookmarkStart w:id="657" w:name="_Toc256070729"/>
            <w:bookmarkStart w:id="658" w:name="_Toc256072021"/>
            <w:r w:rsidRPr="00C10016">
              <w:rPr>
                <w:szCs w:val="28"/>
              </w:rPr>
              <w:t>0,7 и б</w:t>
            </w:r>
            <w:r w:rsidRPr="00C10016">
              <w:rPr>
                <w:szCs w:val="28"/>
              </w:rPr>
              <w:t>о</w:t>
            </w:r>
            <w:r w:rsidRPr="00C10016">
              <w:rPr>
                <w:szCs w:val="28"/>
              </w:rPr>
              <w:t>лее</w:t>
            </w:r>
            <w:bookmarkEnd w:id="657"/>
            <w:bookmarkEnd w:id="658"/>
          </w:p>
        </w:tc>
      </w:tr>
      <w:tr w:rsidR="006B22B9" w:rsidRPr="00C10016" w14:paraId="2E8922D5" w14:textId="77777777">
        <w:tblPrEx>
          <w:tblCellMar>
            <w:top w:w="0" w:type="dxa"/>
            <w:bottom w:w="0" w:type="dxa"/>
          </w:tblCellMar>
        </w:tblPrEx>
        <w:trPr>
          <w:cantSplit/>
          <w:trHeight w:val="2480"/>
          <w:jc w:val="center"/>
        </w:trPr>
        <w:tc>
          <w:tcPr>
            <w:tcW w:w="1304" w:type="dxa"/>
            <w:tcBorders>
              <w:top w:val="single" w:sz="6" w:space="0" w:color="auto"/>
              <w:left w:val="single" w:sz="6" w:space="0" w:color="auto"/>
              <w:bottom w:val="single" w:sz="6" w:space="0" w:color="auto"/>
              <w:right w:val="single" w:sz="6" w:space="0" w:color="auto"/>
            </w:tcBorders>
            <w:vAlign w:val="center"/>
          </w:tcPr>
          <w:p w14:paraId="10C23291" w14:textId="77777777" w:rsidR="006B22B9" w:rsidRPr="00C10016" w:rsidRDefault="006B22B9" w:rsidP="00C10016">
            <w:pPr>
              <w:ind w:firstLine="0"/>
              <w:rPr>
                <w:szCs w:val="28"/>
              </w:rPr>
            </w:pPr>
            <w:bookmarkStart w:id="659" w:name="_Toc256070730"/>
            <w:bookmarkStart w:id="660" w:name="_Toc256072022"/>
            <w:r w:rsidRPr="00C10016">
              <w:rPr>
                <w:szCs w:val="28"/>
              </w:rPr>
              <w:t>1</w:t>
            </w:r>
            <w:bookmarkEnd w:id="659"/>
            <w:bookmarkEnd w:id="660"/>
          </w:p>
          <w:p w14:paraId="051AA8DD" w14:textId="77777777" w:rsidR="006B22B9" w:rsidRPr="00C10016" w:rsidRDefault="006B22B9" w:rsidP="00C10016">
            <w:pPr>
              <w:ind w:firstLine="0"/>
              <w:rPr>
                <w:szCs w:val="28"/>
              </w:rPr>
            </w:pPr>
            <w:bookmarkStart w:id="661" w:name="_Toc256070731"/>
            <w:bookmarkStart w:id="662" w:name="_Toc256072023"/>
            <w:r w:rsidRPr="00C10016">
              <w:rPr>
                <w:szCs w:val="28"/>
              </w:rPr>
              <w:t>2</w:t>
            </w:r>
            <w:bookmarkEnd w:id="661"/>
            <w:bookmarkEnd w:id="662"/>
          </w:p>
          <w:p w14:paraId="6ACCE4FF" w14:textId="77777777" w:rsidR="006B22B9" w:rsidRPr="00C10016" w:rsidRDefault="006B22B9" w:rsidP="00C10016">
            <w:pPr>
              <w:ind w:firstLine="0"/>
              <w:rPr>
                <w:szCs w:val="28"/>
              </w:rPr>
            </w:pPr>
            <w:bookmarkStart w:id="663" w:name="_Toc256070732"/>
            <w:bookmarkStart w:id="664" w:name="_Toc256072024"/>
            <w:r w:rsidRPr="00C10016">
              <w:rPr>
                <w:szCs w:val="28"/>
              </w:rPr>
              <w:t>3</w:t>
            </w:r>
            <w:bookmarkEnd w:id="663"/>
            <w:bookmarkEnd w:id="664"/>
          </w:p>
          <w:p w14:paraId="517A0C1D" w14:textId="77777777" w:rsidR="006B22B9" w:rsidRPr="00C10016" w:rsidRDefault="006B22B9" w:rsidP="00C10016">
            <w:pPr>
              <w:ind w:firstLine="0"/>
              <w:rPr>
                <w:szCs w:val="28"/>
              </w:rPr>
            </w:pPr>
            <w:bookmarkStart w:id="665" w:name="_Toc256070733"/>
            <w:bookmarkStart w:id="666" w:name="_Toc256072025"/>
            <w:r w:rsidRPr="00C10016">
              <w:rPr>
                <w:szCs w:val="28"/>
              </w:rPr>
              <w:t>4</w:t>
            </w:r>
            <w:bookmarkEnd w:id="665"/>
            <w:bookmarkEnd w:id="666"/>
          </w:p>
          <w:p w14:paraId="522F8994" w14:textId="77777777" w:rsidR="006B22B9" w:rsidRPr="00C10016" w:rsidRDefault="006B22B9" w:rsidP="00C10016">
            <w:pPr>
              <w:ind w:firstLine="0"/>
              <w:rPr>
                <w:szCs w:val="28"/>
              </w:rPr>
            </w:pPr>
            <w:bookmarkStart w:id="667" w:name="_Toc256070734"/>
            <w:bookmarkStart w:id="668" w:name="_Toc256072026"/>
            <w:r w:rsidRPr="00C10016">
              <w:rPr>
                <w:szCs w:val="28"/>
              </w:rPr>
              <w:t>5</w:t>
            </w:r>
            <w:bookmarkEnd w:id="667"/>
            <w:bookmarkEnd w:id="668"/>
          </w:p>
          <w:p w14:paraId="04BDD2D4" w14:textId="77777777" w:rsidR="006B22B9" w:rsidRPr="00C10016" w:rsidRDefault="006B22B9" w:rsidP="00C10016">
            <w:pPr>
              <w:ind w:firstLine="0"/>
              <w:rPr>
                <w:szCs w:val="28"/>
              </w:rPr>
            </w:pPr>
            <w:bookmarkStart w:id="669" w:name="_Toc256070735"/>
            <w:bookmarkStart w:id="670" w:name="_Toc256072027"/>
            <w:r w:rsidRPr="00C10016">
              <w:rPr>
                <w:szCs w:val="28"/>
              </w:rPr>
              <w:t>6 - 8</w:t>
            </w:r>
            <w:bookmarkEnd w:id="669"/>
            <w:bookmarkEnd w:id="670"/>
          </w:p>
          <w:p w14:paraId="014DBD40" w14:textId="77777777" w:rsidR="006B22B9" w:rsidRPr="00C10016" w:rsidRDefault="006B22B9" w:rsidP="00C10016">
            <w:pPr>
              <w:ind w:firstLine="0"/>
              <w:rPr>
                <w:szCs w:val="28"/>
              </w:rPr>
            </w:pPr>
            <w:bookmarkStart w:id="671" w:name="_Toc256070736"/>
            <w:bookmarkStart w:id="672" w:name="_Toc256072028"/>
            <w:r w:rsidRPr="00C10016">
              <w:rPr>
                <w:szCs w:val="28"/>
              </w:rPr>
              <w:t>9 - 10</w:t>
            </w:r>
            <w:bookmarkEnd w:id="671"/>
            <w:bookmarkEnd w:id="672"/>
          </w:p>
          <w:p w14:paraId="1E61F680" w14:textId="77777777" w:rsidR="006B22B9" w:rsidRPr="00C10016" w:rsidRDefault="006B22B9" w:rsidP="00C10016">
            <w:pPr>
              <w:ind w:firstLine="0"/>
              <w:rPr>
                <w:szCs w:val="28"/>
              </w:rPr>
            </w:pPr>
            <w:bookmarkStart w:id="673" w:name="_Toc256070737"/>
            <w:bookmarkStart w:id="674" w:name="_Toc256072029"/>
            <w:r w:rsidRPr="00C10016">
              <w:rPr>
                <w:szCs w:val="28"/>
              </w:rPr>
              <w:t>10 – 25</w:t>
            </w:r>
            <w:bookmarkEnd w:id="673"/>
            <w:bookmarkEnd w:id="674"/>
          </w:p>
          <w:p w14:paraId="2F3A5376" w14:textId="77777777" w:rsidR="006B22B9" w:rsidRPr="00C10016" w:rsidRDefault="006B22B9" w:rsidP="00C10016">
            <w:pPr>
              <w:ind w:firstLine="0"/>
              <w:rPr>
                <w:szCs w:val="28"/>
              </w:rPr>
            </w:pPr>
            <w:bookmarkStart w:id="675" w:name="_Toc256070738"/>
            <w:bookmarkStart w:id="676" w:name="_Toc256072030"/>
            <w:r w:rsidRPr="00C10016">
              <w:rPr>
                <w:szCs w:val="28"/>
              </w:rPr>
              <w:t>25 -50</w:t>
            </w:r>
            <w:bookmarkEnd w:id="675"/>
            <w:bookmarkEnd w:id="676"/>
          </w:p>
          <w:p w14:paraId="6BA0955E" w14:textId="77777777" w:rsidR="006B22B9" w:rsidRPr="00C10016" w:rsidRDefault="006B22B9" w:rsidP="00C10016">
            <w:pPr>
              <w:ind w:firstLine="0"/>
              <w:rPr>
                <w:szCs w:val="28"/>
              </w:rPr>
            </w:pPr>
            <w:bookmarkStart w:id="677" w:name="_Toc256070739"/>
            <w:bookmarkStart w:id="678" w:name="_Toc256072031"/>
            <w:r w:rsidRPr="00C10016">
              <w:rPr>
                <w:szCs w:val="28"/>
              </w:rPr>
              <w:t>Б</w:t>
            </w:r>
            <w:r w:rsidRPr="00C10016">
              <w:rPr>
                <w:szCs w:val="28"/>
              </w:rPr>
              <w:t>о</w:t>
            </w:r>
            <w:r w:rsidRPr="00C10016">
              <w:rPr>
                <w:szCs w:val="28"/>
              </w:rPr>
              <w:t>лее50</w:t>
            </w:r>
            <w:bookmarkEnd w:id="677"/>
            <w:bookmarkEnd w:id="678"/>
          </w:p>
        </w:tc>
        <w:tc>
          <w:tcPr>
            <w:tcW w:w="992" w:type="dxa"/>
            <w:tcBorders>
              <w:left w:val="nil"/>
              <w:bottom w:val="single" w:sz="6" w:space="0" w:color="auto"/>
            </w:tcBorders>
            <w:vAlign w:val="center"/>
          </w:tcPr>
          <w:p w14:paraId="0A8F21E3" w14:textId="77777777" w:rsidR="006B22B9" w:rsidRPr="00C10016" w:rsidRDefault="006B22B9" w:rsidP="00C10016">
            <w:pPr>
              <w:ind w:firstLine="0"/>
              <w:rPr>
                <w:szCs w:val="28"/>
              </w:rPr>
            </w:pPr>
            <w:bookmarkStart w:id="679" w:name="_Toc256070740"/>
            <w:bookmarkStart w:id="680" w:name="_Toc256072032"/>
            <w:r w:rsidRPr="00C10016">
              <w:rPr>
                <w:szCs w:val="28"/>
              </w:rPr>
              <w:t>8,00</w:t>
            </w:r>
            <w:bookmarkEnd w:id="679"/>
            <w:bookmarkEnd w:id="680"/>
          </w:p>
          <w:p w14:paraId="3013BE88" w14:textId="77777777" w:rsidR="006B22B9" w:rsidRPr="00C10016" w:rsidRDefault="006B22B9" w:rsidP="00C10016">
            <w:pPr>
              <w:ind w:firstLine="0"/>
              <w:rPr>
                <w:szCs w:val="28"/>
              </w:rPr>
            </w:pPr>
            <w:bookmarkStart w:id="681" w:name="_Toc256070741"/>
            <w:bookmarkStart w:id="682" w:name="_Toc256072033"/>
            <w:r w:rsidRPr="00C10016">
              <w:rPr>
                <w:szCs w:val="28"/>
              </w:rPr>
              <w:t>5,01</w:t>
            </w:r>
            <w:bookmarkEnd w:id="681"/>
            <w:bookmarkEnd w:id="682"/>
          </w:p>
          <w:p w14:paraId="008142AC" w14:textId="77777777" w:rsidR="006B22B9" w:rsidRPr="00C10016" w:rsidRDefault="006B22B9" w:rsidP="00C10016">
            <w:pPr>
              <w:ind w:firstLine="0"/>
              <w:rPr>
                <w:szCs w:val="28"/>
              </w:rPr>
            </w:pPr>
            <w:bookmarkStart w:id="683" w:name="_Toc256070742"/>
            <w:bookmarkStart w:id="684" w:name="_Toc256072034"/>
            <w:r w:rsidRPr="00C10016">
              <w:rPr>
                <w:szCs w:val="28"/>
              </w:rPr>
              <w:t>2,94</w:t>
            </w:r>
            <w:bookmarkEnd w:id="683"/>
            <w:bookmarkEnd w:id="684"/>
          </w:p>
          <w:p w14:paraId="79E77D19" w14:textId="77777777" w:rsidR="006B22B9" w:rsidRPr="00C10016" w:rsidRDefault="006B22B9" w:rsidP="00C10016">
            <w:pPr>
              <w:ind w:firstLine="0"/>
              <w:rPr>
                <w:szCs w:val="28"/>
              </w:rPr>
            </w:pPr>
            <w:bookmarkStart w:id="685" w:name="_Toc256070743"/>
            <w:bookmarkStart w:id="686" w:name="_Toc256072035"/>
            <w:r w:rsidRPr="00C10016">
              <w:rPr>
                <w:szCs w:val="28"/>
              </w:rPr>
              <w:t>2,28</w:t>
            </w:r>
            <w:bookmarkEnd w:id="685"/>
            <w:bookmarkEnd w:id="686"/>
          </w:p>
          <w:p w14:paraId="40B72643" w14:textId="77777777" w:rsidR="006B22B9" w:rsidRPr="00C10016" w:rsidRDefault="006B22B9" w:rsidP="00C10016">
            <w:pPr>
              <w:ind w:firstLine="0"/>
              <w:rPr>
                <w:szCs w:val="28"/>
              </w:rPr>
            </w:pPr>
            <w:bookmarkStart w:id="687" w:name="_Toc256070744"/>
            <w:bookmarkStart w:id="688" w:name="_Toc256072036"/>
            <w:r w:rsidRPr="00C10016">
              <w:rPr>
                <w:szCs w:val="28"/>
              </w:rPr>
              <w:t>1,31</w:t>
            </w:r>
            <w:bookmarkEnd w:id="687"/>
            <w:bookmarkEnd w:id="688"/>
          </w:p>
          <w:p w14:paraId="4D43B939" w14:textId="77777777" w:rsidR="006B22B9" w:rsidRPr="00C10016" w:rsidRDefault="006B22B9" w:rsidP="00C10016">
            <w:pPr>
              <w:ind w:firstLine="0"/>
              <w:rPr>
                <w:szCs w:val="28"/>
              </w:rPr>
            </w:pPr>
            <w:bookmarkStart w:id="689" w:name="_Toc256070745"/>
            <w:bookmarkStart w:id="690" w:name="_Toc256072037"/>
            <w:r w:rsidRPr="00C10016">
              <w:rPr>
                <w:szCs w:val="28"/>
              </w:rPr>
              <w:t>1,2</w:t>
            </w:r>
            <w:bookmarkEnd w:id="689"/>
            <w:bookmarkEnd w:id="690"/>
          </w:p>
          <w:p w14:paraId="3A25943A" w14:textId="77777777" w:rsidR="006B22B9" w:rsidRPr="00C10016" w:rsidRDefault="006B22B9" w:rsidP="00C10016">
            <w:pPr>
              <w:ind w:firstLine="0"/>
              <w:rPr>
                <w:szCs w:val="28"/>
              </w:rPr>
            </w:pPr>
            <w:bookmarkStart w:id="691" w:name="_Toc256070746"/>
            <w:bookmarkStart w:id="692" w:name="_Toc256072038"/>
            <w:r w:rsidRPr="00C10016">
              <w:rPr>
                <w:szCs w:val="28"/>
              </w:rPr>
              <w:t>1,1</w:t>
            </w:r>
            <w:bookmarkEnd w:id="691"/>
            <w:bookmarkEnd w:id="692"/>
          </w:p>
          <w:p w14:paraId="4EB44AB6" w14:textId="77777777" w:rsidR="006B22B9" w:rsidRPr="00C10016" w:rsidRDefault="006B22B9" w:rsidP="00C10016">
            <w:pPr>
              <w:ind w:firstLine="0"/>
              <w:rPr>
                <w:szCs w:val="28"/>
              </w:rPr>
            </w:pPr>
            <w:bookmarkStart w:id="693" w:name="_Toc256070747"/>
            <w:bookmarkStart w:id="694" w:name="_Toc256072039"/>
            <w:r w:rsidRPr="00C10016">
              <w:rPr>
                <w:szCs w:val="28"/>
              </w:rPr>
              <w:t>0,8</w:t>
            </w:r>
            <w:bookmarkEnd w:id="693"/>
            <w:bookmarkEnd w:id="694"/>
          </w:p>
          <w:p w14:paraId="75A3198E" w14:textId="77777777" w:rsidR="006B22B9" w:rsidRPr="00C10016" w:rsidRDefault="006B22B9" w:rsidP="00C10016">
            <w:pPr>
              <w:ind w:firstLine="0"/>
              <w:rPr>
                <w:szCs w:val="28"/>
              </w:rPr>
            </w:pPr>
            <w:bookmarkStart w:id="695" w:name="_Toc256070748"/>
            <w:bookmarkStart w:id="696" w:name="_Toc256072040"/>
            <w:r w:rsidRPr="00C10016">
              <w:rPr>
                <w:szCs w:val="28"/>
              </w:rPr>
              <w:t>0,75</w:t>
            </w:r>
            <w:bookmarkEnd w:id="695"/>
            <w:bookmarkEnd w:id="696"/>
          </w:p>
          <w:p w14:paraId="0D185CF1" w14:textId="77777777" w:rsidR="006B22B9" w:rsidRPr="00C10016" w:rsidRDefault="006B22B9" w:rsidP="00C10016">
            <w:pPr>
              <w:ind w:firstLine="0"/>
              <w:rPr>
                <w:szCs w:val="28"/>
              </w:rPr>
            </w:pPr>
            <w:bookmarkStart w:id="697" w:name="_Toc256070749"/>
            <w:bookmarkStart w:id="698" w:name="_Toc256072041"/>
            <w:r w:rsidRPr="00C10016">
              <w:rPr>
                <w:szCs w:val="28"/>
              </w:rPr>
              <w:t>0,65</w:t>
            </w:r>
            <w:bookmarkEnd w:id="697"/>
            <w:bookmarkEnd w:id="698"/>
          </w:p>
        </w:tc>
        <w:tc>
          <w:tcPr>
            <w:tcW w:w="1010" w:type="dxa"/>
            <w:tcBorders>
              <w:bottom w:val="single" w:sz="6" w:space="0" w:color="auto"/>
            </w:tcBorders>
            <w:vAlign w:val="center"/>
          </w:tcPr>
          <w:p w14:paraId="7AB242DE" w14:textId="77777777" w:rsidR="006B22B9" w:rsidRPr="00C10016" w:rsidRDefault="006B22B9" w:rsidP="00C10016">
            <w:pPr>
              <w:ind w:firstLine="0"/>
              <w:rPr>
                <w:szCs w:val="28"/>
              </w:rPr>
            </w:pPr>
            <w:bookmarkStart w:id="699" w:name="_Toc256070750"/>
            <w:bookmarkStart w:id="700" w:name="_Toc256072042"/>
            <w:r w:rsidRPr="00C10016">
              <w:rPr>
                <w:szCs w:val="28"/>
              </w:rPr>
              <w:t>5,33</w:t>
            </w:r>
            <w:bookmarkEnd w:id="699"/>
            <w:bookmarkEnd w:id="700"/>
          </w:p>
          <w:p w14:paraId="23BC3D21" w14:textId="77777777" w:rsidR="006B22B9" w:rsidRPr="00C10016" w:rsidRDefault="006B22B9" w:rsidP="00C10016">
            <w:pPr>
              <w:ind w:firstLine="0"/>
              <w:rPr>
                <w:szCs w:val="28"/>
              </w:rPr>
            </w:pPr>
            <w:bookmarkStart w:id="701" w:name="_Toc256070751"/>
            <w:bookmarkStart w:id="702" w:name="_Toc256072043"/>
            <w:r w:rsidRPr="00C10016">
              <w:rPr>
                <w:szCs w:val="28"/>
              </w:rPr>
              <w:t>3,44</w:t>
            </w:r>
            <w:bookmarkEnd w:id="701"/>
            <w:bookmarkEnd w:id="702"/>
          </w:p>
          <w:p w14:paraId="0781E5D8" w14:textId="77777777" w:rsidR="006B22B9" w:rsidRPr="00C10016" w:rsidRDefault="006B22B9" w:rsidP="00C10016">
            <w:pPr>
              <w:ind w:firstLine="0"/>
              <w:rPr>
                <w:szCs w:val="28"/>
              </w:rPr>
            </w:pPr>
            <w:bookmarkStart w:id="703" w:name="_Toc256070752"/>
            <w:bookmarkStart w:id="704" w:name="_Toc256072044"/>
            <w:r w:rsidRPr="00C10016">
              <w:rPr>
                <w:szCs w:val="28"/>
              </w:rPr>
              <w:t>2,17</w:t>
            </w:r>
            <w:bookmarkEnd w:id="703"/>
            <w:bookmarkEnd w:id="704"/>
          </w:p>
          <w:p w14:paraId="1D5B548E" w14:textId="77777777" w:rsidR="006B22B9" w:rsidRPr="00C10016" w:rsidRDefault="006B22B9" w:rsidP="00C10016">
            <w:pPr>
              <w:ind w:firstLine="0"/>
              <w:rPr>
                <w:szCs w:val="28"/>
              </w:rPr>
            </w:pPr>
            <w:bookmarkStart w:id="705" w:name="_Toc256070753"/>
            <w:bookmarkStart w:id="706" w:name="_Toc256072045"/>
            <w:r w:rsidRPr="00C10016">
              <w:rPr>
                <w:szCs w:val="28"/>
              </w:rPr>
              <w:t>1,73</w:t>
            </w:r>
            <w:bookmarkEnd w:id="705"/>
            <w:bookmarkEnd w:id="706"/>
          </w:p>
          <w:p w14:paraId="53C79132" w14:textId="77777777" w:rsidR="006B22B9" w:rsidRPr="00C10016" w:rsidRDefault="006B22B9" w:rsidP="00C10016">
            <w:pPr>
              <w:ind w:firstLine="0"/>
              <w:rPr>
                <w:szCs w:val="28"/>
              </w:rPr>
            </w:pPr>
            <w:bookmarkStart w:id="707" w:name="_Toc256070754"/>
            <w:bookmarkStart w:id="708" w:name="_Toc256072046"/>
            <w:r w:rsidRPr="00C10016">
              <w:rPr>
                <w:szCs w:val="28"/>
              </w:rPr>
              <w:t>1,12</w:t>
            </w:r>
            <w:bookmarkEnd w:id="707"/>
            <w:bookmarkEnd w:id="708"/>
          </w:p>
          <w:p w14:paraId="2A19FB30" w14:textId="77777777" w:rsidR="006B22B9" w:rsidRPr="00C10016" w:rsidRDefault="006B22B9" w:rsidP="00C10016">
            <w:pPr>
              <w:ind w:firstLine="0"/>
              <w:rPr>
                <w:szCs w:val="28"/>
              </w:rPr>
            </w:pPr>
            <w:bookmarkStart w:id="709" w:name="_Toc256070755"/>
            <w:bookmarkStart w:id="710" w:name="_Toc256072047"/>
            <w:r w:rsidRPr="00C10016">
              <w:rPr>
                <w:szCs w:val="28"/>
              </w:rPr>
              <w:t>1,0</w:t>
            </w:r>
            <w:bookmarkEnd w:id="709"/>
            <w:bookmarkEnd w:id="710"/>
          </w:p>
          <w:p w14:paraId="41C639FA" w14:textId="77777777" w:rsidR="006B22B9" w:rsidRPr="00C10016" w:rsidRDefault="006B22B9" w:rsidP="00C10016">
            <w:pPr>
              <w:ind w:firstLine="0"/>
              <w:rPr>
                <w:szCs w:val="28"/>
              </w:rPr>
            </w:pPr>
            <w:bookmarkStart w:id="711" w:name="_Toc256070756"/>
            <w:bookmarkStart w:id="712" w:name="_Toc256072048"/>
            <w:r w:rsidRPr="00C10016">
              <w:rPr>
                <w:szCs w:val="28"/>
              </w:rPr>
              <w:t>0,97</w:t>
            </w:r>
            <w:bookmarkEnd w:id="711"/>
            <w:bookmarkEnd w:id="712"/>
          </w:p>
          <w:p w14:paraId="6CAB07FB" w14:textId="77777777" w:rsidR="006B22B9" w:rsidRPr="00C10016" w:rsidRDefault="006B22B9" w:rsidP="00C10016">
            <w:pPr>
              <w:ind w:firstLine="0"/>
              <w:rPr>
                <w:szCs w:val="28"/>
              </w:rPr>
            </w:pPr>
            <w:bookmarkStart w:id="713" w:name="_Toc256070757"/>
            <w:bookmarkStart w:id="714" w:name="_Toc256072049"/>
            <w:r w:rsidRPr="00C10016">
              <w:rPr>
                <w:szCs w:val="28"/>
              </w:rPr>
              <w:t>0,8</w:t>
            </w:r>
            <w:bookmarkEnd w:id="713"/>
            <w:bookmarkEnd w:id="714"/>
          </w:p>
          <w:p w14:paraId="785E120E" w14:textId="77777777" w:rsidR="006B22B9" w:rsidRPr="00C10016" w:rsidRDefault="006B22B9" w:rsidP="00C10016">
            <w:pPr>
              <w:ind w:firstLine="0"/>
              <w:rPr>
                <w:szCs w:val="28"/>
              </w:rPr>
            </w:pPr>
            <w:bookmarkStart w:id="715" w:name="_Toc256070758"/>
            <w:bookmarkStart w:id="716" w:name="_Toc256072050"/>
            <w:r w:rsidRPr="00C10016">
              <w:rPr>
                <w:szCs w:val="28"/>
              </w:rPr>
              <w:t>0,75</w:t>
            </w:r>
            <w:bookmarkEnd w:id="715"/>
            <w:bookmarkEnd w:id="716"/>
          </w:p>
          <w:p w14:paraId="4BE79640" w14:textId="77777777" w:rsidR="006B22B9" w:rsidRPr="00C10016" w:rsidRDefault="006B22B9" w:rsidP="00C10016">
            <w:pPr>
              <w:ind w:firstLine="0"/>
              <w:rPr>
                <w:szCs w:val="28"/>
              </w:rPr>
            </w:pPr>
            <w:bookmarkStart w:id="717" w:name="_Toc256070759"/>
            <w:bookmarkStart w:id="718" w:name="_Toc256072051"/>
            <w:r w:rsidRPr="00C10016">
              <w:rPr>
                <w:szCs w:val="28"/>
              </w:rPr>
              <w:t>0,65</w:t>
            </w:r>
            <w:bookmarkEnd w:id="717"/>
            <w:bookmarkEnd w:id="718"/>
          </w:p>
        </w:tc>
        <w:tc>
          <w:tcPr>
            <w:tcW w:w="1117" w:type="dxa"/>
            <w:tcBorders>
              <w:bottom w:val="single" w:sz="6" w:space="0" w:color="auto"/>
            </w:tcBorders>
            <w:vAlign w:val="center"/>
          </w:tcPr>
          <w:p w14:paraId="0E7BF623" w14:textId="77777777" w:rsidR="006B22B9" w:rsidRPr="00C10016" w:rsidRDefault="006B22B9" w:rsidP="00C10016">
            <w:pPr>
              <w:ind w:firstLine="0"/>
              <w:rPr>
                <w:szCs w:val="28"/>
              </w:rPr>
            </w:pPr>
            <w:bookmarkStart w:id="719" w:name="_Toc256070760"/>
            <w:bookmarkStart w:id="720" w:name="_Toc256072052"/>
            <w:r w:rsidRPr="00C10016">
              <w:rPr>
                <w:szCs w:val="28"/>
              </w:rPr>
              <w:t>4,00</w:t>
            </w:r>
            <w:bookmarkEnd w:id="719"/>
            <w:bookmarkEnd w:id="720"/>
          </w:p>
          <w:p w14:paraId="449E4ADF" w14:textId="77777777" w:rsidR="006B22B9" w:rsidRPr="00C10016" w:rsidRDefault="006B22B9" w:rsidP="00C10016">
            <w:pPr>
              <w:ind w:firstLine="0"/>
              <w:rPr>
                <w:szCs w:val="28"/>
              </w:rPr>
            </w:pPr>
            <w:bookmarkStart w:id="721" w:name="_Toc256070761"/>
            <w:bookmarkStart w:id="722" w:name="_Toc256072053"/>
            <w:r w:rsidRPr="00C10016">
              <w:rPr>
                <w:szCs w:val="28"/>
              </w:rPr>
              <w:t>2,69</w:t>
            </w:r>
            <w:bookmarkEnd w:id="721"/>
            <w:bookmarkEnd w:id="722"/>
          </w:p>
          <w:p w14:paraId="07AB22A9" w14:textId="77777777" w:rsidR="006B22B9" w:rsidRPr="00C10016" w:rsidRDefault="006B22B9" w:rsidP="00C10016">
            <w:pPr>
              <w:ind w:firstLine="0"/>
              <w:rPr>
                <w:szCs w:val="28"/>
              </w:rPr>
            </w:pPr>
            <w:bookmarkStart w:id="723" w:name="_Toc256070762"/>
            <w:bookmarkStart w:id="724" w:name="_Toc256072054"/>
            <w:r w:rsidRPr="00C10016">
              <w:rPr>
                <w:szCs w:val="28"/>
              </w:rPr>
              <w:t>1,8</w:t>
            </w:r>
            <w:bookmarkEnd w:id="723"/>
            <w:bookmarkEnd w:id="724"/>
          </w:p>
          <w:p w14:paraId="4B5D521C" w14:textId="77777777" w:rsidR="006B22B9" w:rsidRPr="00C10016" w:rsidRDefault="006B22B9" w:rsidP="00C10016">
            <w:pPr>
              <w:ind w:firstLine="0"/>
              <w:rPr>
                <w:szCs w:val="28"/>
              </w:rPr>
            </w:pPr>
            <w:bookmarkStart w:id="725" w:name="_Toc256070763"/>
            <w:bookmarkStart w:id="726" w:name="_Toc256072055"/>
            <w:r w:rsidRPr="00C10016">
              <w:rPr>
                <w:szCs w:val="28"/>
              </w:rPr>
              <w:t>1,46</w:t>
            </w:r>
            <w:bookmarkEnd w:id="725"/>
            <w:bookmarkEnd w:id="726"/>
          </w:p>
          <w:p w14:paraId="5623D629" w14:textId="77777777" w:rsidR="006B22B9" w:rsidRPr="00C10016" w:rsidRDefault="006B22B9" w:rsidP="00C10016">
            <w:pPr>
              <w:ind w:firstLine="0"/>
              <w:rPr>
                <w:szCs w:val="28"/>
              </w:rPr>
            </w:pPr>
            <w:bookmarkStart w:id="727" w:name="_Toc256070764"/>
            <w:bookmarkStart w:id="728" w:name="_Toc256072056"/>
            <w:r w:rsidRPr="00C10016">
              <w:rPr>
                <w:szCs w:val="28"/>
              </w:rPr>
              <w:t>1,02</w:t>
            </w:r>
            <w:bookmarkEnd w:id="727"/>
            <w:bookmarkEnd w:id="728"/>
          </w:p>
          <w:p w14:paraId="37DBC281" w14:textId="77777777" w:rsidR="006B22B9" w:rsidRPr="00C10016" w:rsidRDefault="006B22B9" w:rsidP="00C10016">
            <w:pPr>
              <w:ind w:firstLine="0"/>
              <w:rPr>
                <w:szCs w:val="28"/>
              </w:rPr>
            </w:pPr>
            <w:bookmarkStart w:id="729" w:name="_Toc256070765"/>
            <w:bookmarkStart w:id="730" w:name="_Toc256072057"/>
            <w:r w:rsidRPr="00C10016">
              <w:rPr>
                <w:szCs w:val="28"/>
              </w:rPr>
              <w:t>0,96</w:t>
            </w:r>
            <w:bookmarkEnd w:id="729"/>
            <w:bookmarkEnd w:id="730"/>
          </w:p>
          <w:p w14:paraId="04C1A004" w14:textId="77777777" w:rsidR="006B22B9" w:rsidRPr="00C10016" w:rsidRDefault="006B22B9" w:rsidP="00C10016">
            <w:pPr>
              <w:ind w:firstLine="0"/>
              <w:rPr>
                <w:szCs w:val="28"/>
              </w:rPr>
            </w:pPr>
            <w:bookmarkStart w:id="731" w:name="_Toc256070766"/>
            <w:bookmarkStart w:id="732" w:name="_Toc256072058"/>
            <w:r w:rsidRPr="00C10016">
              <w:rPr>
                <w:szCs w:val="28"/>
              </w:rPr>
              <w:t>0,91</w:t>
            </w:r>
            <w:bookmarkEnd w:id="731"/>
            <w:bookmarkEnd w:id="732"/>
          </w:p>
          <w:p w14:paraId="13246211" w14:textId="77777777" w:rsidR="006B22B9" w:rsidRPr="00C10016" w:rsidRDefault="006B22B9" w:rsidP="00C10016">
            <w:pPr>
              <w:ind w:firstLine="0"/>
              <w:rPr>
                <w:szCs w:val="28"/>
              </w:rPr>
            </w:pPr>
            <w:bookmarkStart w:id="733" w:name="_Toc256070767"/>
            <w:bookmarkStart w:id="734" w:name="_Toc256072059"/>
            <w:r w:rsidRPr="00C10016">
              <w:rPr>
                <w:szCs w:val="28"/>
              </w:rPr>
              <w:t>0,8</w:t>
            </w:r>
            <w:bookmarkEnd w:id="733"/>
            <w:bookmarkEnd w:id="734"/>
          </w:p>
          <w:p w14:paraId="75D2EAE2" w14:textId="77777777" w:rsidR="006B22B9" w:rsidRPr="00C10016" w:rsidRDefault="006B22B9" w:rsidP="00C10016">
            <w:pPr>
              <w:ind w:firstLine="0"/>
              <w:rPr>
                <w:szCs w:val="28"/>
              </w:rPr>
            </w:pPr>
            <w:bookmarkStart w:id="735" w:name="_Toc256070768"/>
            <w:bookmarkStart w:id="736" w:name="_Toc256072060"/>
            <w:r w:rsidRPr="00C10016">
              <w:rPr>
                <w:szCs w:val="28"/>
              </w:rPr>
              <w:t>0,75</w:t>
            </w:r>
            <w:bookmarkEnd w:id="735"/>
            <w:bookmarkEnd w:id="736"/>
          </w:p>
          <w:p w14:paraId="3789CF98" w14:textId="77777777" w:rsidR="006B22B9" w:rsidRPr="00C10016" w:rsidRDefault="006B22B9" w:rsidP="00C10016">
            <w:pPr>
              <w:ind w:firstLine="0"/>
              <w:rPr>
                <w:szCs w:val="28"/>
              </w:rPr>
            </w:pPr>
            <w:bookmarkStart w:id="737" w:name="_Toc256070769"/>
            <w:bookmarkStart w:id="738" w:name="_Toc256072061"/>
            <w:r w:rsidRPr="00C10016">
              <w:rPr>
                <w:szCs w:val="28"/>
              </w:rPr>
              <w:t>0,65</w:t>
            </w:r>
            <w:bookmarkEnd w:id="737"/>
            <w:bookmarkEnd w:id="738"/>
          </w:p>
        </w:tc>
        <w:tc>
          <w:tcPr>
            <w:tcW w:w="992" w:type="dxa"/>
            <w:tcBorders>
              <w:bottom w:val="single" w:sz="6" w:space="0" w:color="auto"/>
            </w:tcBorders>
            <w:vAlign w:val="center"/>
          </w:tcPr>
          <w:p w14:paraId="3CEDDED9" w14:textId="77777777" w:rsidR="006B22B9" w:rsidRPr="00C10016" w:rsidRDefault="006B22B9" w:rsidP="00C10016">
            <w:pPr>
              <w:ind w:firstLine="0"/>
              <w:rPr>
                <w:szCs w:val="28"/>
              </w:rPr>
            </w:pPr>
            <w:bookmarkStart w:id="739" w:name="_Toc256070770"/>
            <w:bookmarkStart w:id="740" w:name="_Toc256072062"/>
            <w:r w:rsidRPr="00C10016">
              <w:rPr>
                <w:szCs w:val="28"/>
              </w:rPr>
              <w:t>2,67</w:t>
            </w:r>
            <w:bookmarkEnd w:id="739"/>
            <w:bookmarkEnd w:id="740"/>
          </w:p>
          <w:p w14:paraId="0C8B0280" w14:textId="77777777" w:rsidR="006B22B9" w:rsidRPr="00C10016" w:rsidRDefault="006B22B9" w:rsidP="00C10016">
            <w:pPr>
              <w:ind w:firstLine="0"/>
              <w:rPr>
                <w:szCs w:val="28"/>
              </w:rPr>
            </w:pPr>
            <w:bookmarkStart w:id="741" w:name="_Toc256070771"/>
            <w:bookmarkStart w:id="742" w:name="_Toc256072063"/>
            <w:r w:rsidRPr="00C10016">
              <w:rPr>
                <w:szCs w:val="28"/>
              </w:rPr>
              <w:t>1,9</w:t>
            </w:r>
            <w:bookmarkEnd w:id="741"/>
            <w:bookmarkEnd w:id="742"/>
          </w:p>
          <w:p w14:paraId="4BEBAFE8" w14:textId="77777777" w:rsidR="006B22B9" w:rsidRPr="00C10016" w:rsidRDefault="006B22B9" w:rsidP="00C10016">
            <w:pPr>
              <w:ind w:firstLine="0"/>
              <w:rPr>
                <w:szCs w:val="28"/>
              </w:rPr>
            </w:pPr>
            <w:bookmarkStart w:id="743" w:name="_Toc256070772"/>
            <w:bookmarkStart w:id="744" w:name="_Toc256072064"/>
            <w:r w:rsidRPr="00C10016">
              <w:rPr>
                <w:szCs w:val="28"/>
              </w:rPr>
              <w:t>1,42</w:t>
            </w:r>
            <w:bookmarkEnd w:id="743"/>
            <w:bookmarkEnd w:id="744"/>
          </w:p>
          <w:p w14:paraId="2BC83518" w14:textId="77777777" w:rsidR="006B22B9" w:rsidRPr="00C10016" w:rsidRDefault="006B22B9" w:rsidP="00C10016">
            <w:pPr>
              <w:ind w:firstLine="0"/>
              <w:rPr>
                <w:szCs w:val="28"/>
              </w:rPr>
            </w:pPr>
            <w:bookmarkStart w:id="745" w:name="_Toc256070773"/>
            <w:bookmarkStart w:id="746" w:name="_Toc256072065"/>
            <w:r w:rsidRPr="00C10016">
              <w:rPr>
                <w:szCs w:val="28"/>
              </w:rPr>
              <w:t>1,19</w:t>
            </w:r>
            <w:bookmarkEnd w:id="745"/>
            <w:bookmarkEnd w:id="746"/>
          </w:p>
          <w:p w14:paraId="3AA99D14" w14:textId="77777777" w:rsidR="006B22B9" w:rsidRPr="00C10016" w:rsidRDefault="006B22B9" w:rsidP="00C10016">
            <w:pPr>
              <w:ind w:firstLine="0"/>
              <w:rPr>
                <w:szCs w:val="28"/>
              </w:rPr>
            </w:pPr>
            <w:bookmarkStart w:id="747" w:name="_Toc256070774"/>
            <w:bookmarkStart w:id="748" w:name="_Toc256072066"/>
            <w:r w:rsidRPr="00C10016">
              <w:rPr>
                <w:szCs w:val="28"/>
              </w:rPr>
              <w:t>1,0</w:t>
            </w:r>
            <w:bookmarkEnd w:id="747"/>
            <w:bookmarkEnd w:id="748"/>
          </w:p>
          <w:p w14:paraId="17FBED6C" w14:textId="77777777" w:rsidR="006B22B9" w:rsidRPr="00C10016" w:rsidRDefault="006B22B9" w:rsidP="00C10016">
            <w:pPr>
              <w:ind w:firstLine="0"/>
              <w:rPr>
                <w:szCs w:val="28"/>
              </w:rPr>
            </w:pPr>
            <w:bookmarkStart w:id="749" w:name="_Toc256070775"/>
            <w:bookmarkStart w:id="750" w:name="_Toc256072067"/>
            <w:r w:rsidRPr="00C10016">
              <w:rPr>
                <w:szCs w:val="28"/>
              </w:rPr>
              <w:t>0,95</w:t>
            </w:r>
            <w:bookmarkEnd w:id="749"/>
            <w:bookmarkEnd w:id="750"/>
          </w:p>
          <w:p w14:paraId="36D003F4" w14:textId="77777777" w:rsidR="006B22B9" w:rsidRPr="00C10016" w:rsidRDefault="006B22B9" w:rsidP="00C10016">
            <w:pPr>
              <w:ind w:firstLine="0"/>
              <w:rPr>
                <w:szCs w:val="28"/>
              </w:rPr>
            </w:pPr>
            <w:bookmarkStart w:id="751" w:name="_Toc256070776"/>
            <w:bookmarkStart w:id="752" w:name="_Toc256072068"/>
            <w:r w:rsidRPr="00C10016">
              <w:rPr>
                <w:szCs w:val="28"/>
              </w:rPr>
              <w:t>0,9</w:t>
            </w:r>
            <w:bookmarkEnd w:id="751"/>
            <w:bookmarkEnd w:id="752"/>
          </w:p>
          <w:p w14:paraId="65347890" w14:textId="77777777" w:rsidR="006B22B9" w:rsidRPr="00C10016" w:rsidRDefault="006B22B9" w:rsidP="00C10016">
            <w:pPr>
              <w:ind w:firstLine="0"/>
              <w:rPr>
                <w:szCs w:val="28"/>
              </w:rPr>
            </w:pPr>
            <w:bookmarkStart w:id="753" w:name="_Toc256070777"/>
            <w:bookmarkStart w:id="754" w:name="_Toc256072069"/>
            <w:r w:rsidRPr="00C10016">
              <w:rPr>
                <w:szCs w:val="28"/>
              </w:rPr>
              <w:t>0,85</w:t>
            </w:r>
            <w:bookmarkEnd w:id="753"/>
            <w:bookmarkEnd w:id="754"/>
          </w:p>
          <w:p w14:paraId="29020CBF" w14:textId="77777777" w:rsidR="006B22B9" w:rsidRPr="00C10016" w:rsidRDefault="006B22B9" w:rsidP="00C10016">
            <w:pPr>
              <w:ind w:firstLine="0"/>
              <w:rPr>
                <w:szCs w:val="28"/>
              </w:rPr>
            </w:pPr>
            <w:bookmarkStart w:id="755" w:name="_Toc256070778"/>
            <w:bookmarkStart w:id="756" w:name="_Toc256072070"/>
            <w:r w:rsidRPr="00C10016">
              <w:rPr>
                <w:szCs w:val="28"/>
              </w:rPr>
              <w:t>0,75</w:t>
            </w:r>
            <w:bookmarkEnd w:id="755"/>
            <w:bookmarkEnd w:id="756"/>
          </w:p>
          <w:p w14:paraId="4EAFCC75" w14:textId="77777777" w:rsidR="006B22B9" w:rsidRPr="00C10016" w:rsidRDefault="006B22B9" w:rsidP="00C10016">
            <w:pPr>
              <w:ind w:firstLine="0"/>
              <w:rPr>
                <w:szCs w:val="28"/>
              </w:rPr>
            </w:pPr>
            <w:bookmarkStart w:id="757" w:name="_Toc256070779"/>
            <w:bookmarkStart w:id="758" w:name="_Toc256072071"/>
            <w:r w:rsidRPr="00C10016">
              <w:rPr>
                <w:szCs w:val="28"/>
              </w:rPr>
              <w:t>0,7</w:t>
            </w:r>
            <w:bookmarkEnd w:id="757"/>
            <w:bookmarkEnd w:id="758"/>
          </w:p>
        </w:tc>
        <w:tc>
          <w:tcPr>
            <w:tcW w:w="1134" w:type="dxa"/>
            <w:tcBorders>
              <w:bottom w:val="single" w:sz="6" w:space="0" w:color="auto"/>
            </w:tcBorders>
            <w:vAlign w:val="center"/>
          </w:tcPr>
          <w:p w14:paraId="494392DF" w14:textId="77777777" w:rsidR="006B22B9" w:rsidRPr="00C10016" w:rsidRDefault="006B22B9" w:rsidP="00C10016">
            <w:pPr>
              <w:ind w:firstLine="0"/>
              <w:rPr>
                <w:szCs w:val="28"/>
              </w:rPr>
            </w:pPr>
            <w:bookmarkStart w:id="759" w:name="_Toc256070780"/>
            <w:bookmarkStart w:id="760" w:name="_Toc256072072"/>
            <w:r w:rsidRPr="00C10016">
              <w:rPr>
                <w:szCs w:val="28"/>
              </w:rPr>
              <w:t>2,00</w:t>
            </w:r>
            <w:bookmarkEnd w:id="759"/>
            <w:bookmarkEnd w:id="760"/>
          </w:p>
          <w:p w14:paraId="40666435" w14:textId="77777777" w:rsidR="006B22B9" w:rsidRPr="00C10016" w:rsidRDefault="006B22B9" w:rsidP="00C10016">
            <w:pPr>
              <w:ind w:firstLine="0"/>
              <w:rPr>
                <w:szCs w:val="28"/>
              </w:rPr>
            </w:pPr>
            <w:bookmarkStart w:id="761" w:name="_Toc256070781"/>
            <w:bookmarkStart w:id="762" w:name="_Toc256072073"/>
            <w:r w:rsidRPr="00C10016">
              <w:rPr>
                <w:szCs w:val="28"/>
              </w:rPr>
              <w:t>1,52</w:t>
            </w:r>
            <w:bookmarkEnd w:id="761"/>
            <w:bookmarkEnd w:id="762"/>
          </w:p>
          <w:p w14:paraId="331F0E03" w14:textId="77777777" w:rsidR="006B22B9" w:rsidRPr="00C10016" w:rsidRDefault="006B22B9" w:rsidP="00C10016">
            <w:pPr>
              <w:ind w:firstLine="0"/>
              <w:rPr>
                <w:szCs w:val="28"/>
              </w:rPr>
            </w:pPr>
            <w:bookmarkStart w:id="763" w:name="_Toc256070782"/>
            <w:bookmarkStart w:id="764" w:name="_Toc256072074"/>
            <w:r w:rsidRPr="00C10016">
              <w:rPr>
                <w:szCs w:val="28"/>
              </w:rPr>
              <w:t>1,23</w:t>
            </w:r>
            <w:bookmarkEnd w:id="763"/>
            <w:bookmarkEnd w:id="764"/>
          </w:p>
          <w:p w14:paraId="49694AE0" w14:textId="77777777" w:rsidR="006B22B9" w:rsidRPr="00C10016" w:rsidRDefault="006B22B9" w:rsidP="00C10016">
            <w:pPr>
              <w:ind w:firstLine="0"/>
              <w:rPr>
                <w:szCs w:val="28"/>
              </w:rPr>
            </w:pPr>
            <w:bookmarkStart w:id="765" w:name="_Toc256070783"/>
            <w:bookmarkStart w:id="766" w:name="_Toc256072075"/>
            <w:r w:rsidRPr="00C10016">
              <w:rPr>
                <w:szCs w:val="28"/>
              </w:rPr>
              <w:t>1,06</w:t>
            </w:r>
            <w:bookmarkEnd w:id="765"/>
            <w:bookmarkEnd w:id="766"/>
          </w:p>
          <w:p w14:paraId="676A5FA5" w14:textId="77777777" w:rsidR="006B22B9" w:rsidRPr="00C10016" w:rsidRDefault="006B22B9" w:rsidP="00C10016">
            <w:pPr>
              <w:ind w:firstLine="0"/>
              <w:rPr>
                <w:szCs w:val="28"/>
              </w:rPr>
            </w:pPr>
            <w:bookmarkStart w:id="767" w:name="_Toc256070784"/>
            <w:bookmarkStart w:id="768" w:name="_Toc256072076"/>
            <w:r w:rsidRPr="00C10016">
              <w:rPr>
                <w:szCs w:val="28"/>
              </w:rPr>
              <w:t>0,98</w:t>
            </w:r>
            <w:bookmarkEnd w:id="767"/>
            <w:bookmarkEnd w:id="768"/>
          </w:p>
          <w:p w14:paraId="76E428D6" w14:textId="77777777" w:rsidR="006B22B9" w:rsidRPr="00C10016" w:rsidRDefault="006B22B9" w:rsidP="00C10016">
            <w:pPr>
              <w:ind w:firstLine="0"/>
              <w:rPr>
                <w:szCs w:val="28"/>
              </w:rPr>
            </w:pPr>
            <w:bookmarkStart w:id="769" w:name="_Toc256070785"/>
            <w:bookmarkStart w:id="770" w:name="_Toc256072077"/>
            <w:r w:rsidRPr="00C10016">
              <w:rPr>
                <w:szCs w:val="28"/>
              </w:rPr>
              <w:t>0,94</w:t>
            </w:r>
            <w:bookmarkEnd w:id="769"/>
            <w:bookmarkEnd w:id="770"/>
          </w:p>
          <w:p w14:paraId="29FF892A" w14:textId="77777777" w:rsidR="006B22B9" w:rsidRPr="00C10016" w:rsidRDefault="006B22B9" w:rsidP="00C10016">
            <w:pPr>
              <w:ind w:firstLine="0"/>
              <w:rPr>
                <w:szCs w:val="28"/>
              </w:rPr>
            </w:pPr>
            <w:bookmarkStart w:id="771" w:name="_Toc256070786"/>
            <w:bookmarkStart w:id="772" w:name="_Toc256072078"/>
            <w:r w:rsidRPr="00C10016">
              <w:rPr>
                <w:szCs w:val="28"/>
              </w:rPr>
              <w:t>0,9</w:t>
            </w:r>
            <w:bookmarkEnd w:id="771"/>
            <w:bookmarkEnd w:id="772"/>
          </w:p>
          <w:p w14:paraId="4B3DC7A1" w14:textId="77777777" w:rsidR="006B22B9" w:rsidRPr="00C10016" w:rsidRDefault="006B22B9" w:rsidP="00C10016">
            <w:pPr>
              <w:ind w:firstLine="0"/>
              <w:rPr>
                <w:szCs w:val="28"/>
              </w:rPr>
            </w:pPr>
            <w:bookmarkStart w:id="773" w:name="_Toc256070787"/>
            <w:bookmarkStart w:id="774" w:name="_Toc256072079"/>
            <w:r w:rsidRPr="00C10016">
              <w:rPr>
                <w:szCs w:val="28"/>
              </w:rPr>
              <w:t>0,85</w:t>
            </w:r>
            <w:bookmarkEnd w:id="773"/>
            <w:bookmarkEnd w:id="774"/>
          </w:p>
          <w:p w14:paraId="1C204E3F" w14:textId="77777777" w:rsidR="006B22B9" w:rsidRPr="00C10016" w:rsidRDefault="006B22B9" w:rsidP="00C10016">
            <w:pPr>
              <w:ind w:firstLine="0"/>
              <w:rPr>
                <w:szCs w:val="28"/>
              </w:rPr>
            </w:pPr>
            <w:bookmarkStart w:id="775" w:name="_Toc256070788"/>
            <w:bookmarkStart w:id="776" w:name="_Toc256072080"/>
            <w:r w:rsidRPr="00C10016">
              <w:rPr>
                <w:szCs w:val="28"/>
              </w:rPr>
              <w:t>0,75</w:t>
            </w:r>
            <w:bookmarkEnd w:id="775"/>
            <w:bookmarkEnd w:id="776"/>
          </w:p>
          <w:p w14:paraId="1E6689CD" w14:textId="77777777" w:rsidR="006B22B9" w:rsidRPr="00C10016" w:rsidRDefault="006B22B9" w:rsidP="00C10016">
            <w:pPr>
              <w:ind w:firstLine="0"/>
              <w:rPr>
                <w:szCs w:val="28"/>
              </w:rPr>
            </w:pPr>
            <w:bookmarkStart w:id="777" w:name="_Toc256070789"/>
            <w:bookmarkStart w:id="778" w:name="_Toc256072081"/>
            <w:r w:rsidRPr="00C10016">
              <w:rPr>
                <w:szCs w:val="28"/>
              </w:rPr>
              <w:t>0,7</w:t>
            </w:r>
            <w:bookmarkEnd w:id="777"/>
            <w:bookmarkEnd w:id="778"/>
          </w:p>
        </w:tc>
        <w:tc>
          <w:tcPr>
            <w:tcW w:w="1134" w:type="dxa"/>
            <w:tcBorders>
              <w:bottom w:val="single" w:sz="6" w:space="0" w:color="auto"/>
            </w:tcBorders>
            <w:vAlign w:val="center"/>
          </w:tcPr>
          <w:p w14:paraId="5EC138D0" w14:textId="77777777" w:rsidR="006B22B9" w:rsidRPr="00C10016" w:rsidRDefault="006B22B9" w:rsidP="00C10016">
            <w:pPr>
              <w:ind w:firstLine="0"/>
              <w:rPr>
                <w:szCs w:val="28"/>
              </w:rPr>
            </w:pPr>
            <w:bookmarkStart w:id="779" w:name="_Toc256070790"/>
            <w:bookmarkStart w:id="780" w:name="_Toc256072082"/>
            <w:r w:rsidRPr="00C10016">
              <w:rPr>
                <w:szCs w:val="28"/>
              </w:rPr>
              <w:t>1,6</w:t>
            </w:r>
            <w:bookmarkEnd w:id="779"/>
            <w:bookmarkEnd w:id="780"/>
          </w:p>
          <w:p w14:paraId="35AD7E5F" w14:textId="77777777" w:rsidR="006B22B9" w:rsidRPr="00C10016" w:rsidRDefault="006B22B9" w:rsidP="00C10016">
            <w:pPr>
              <w:ind w:firstLine="0"/>
              <w:rPr>
                <w:szCs w:val="28"/>
              </w:rPr>
            </w:pPr>
            <w:bookmarkStart w:id="781" w:name="_Toc256070791"/>
            <w:bookmarkStart w:id="782" w:name="_Toc256072083"/>
            <w:r w:rsidRPr="00C10016">
              <w:rPr>
                <w:szCs w:val="28"/>
              </w:rPr>
              <w:t>1,24</w:t>
            </w:r>
            <w:bookmarkEnd w:id="781"/>
            <w:bookmarkEnd w:id="782"/>
          </w:p>
          <w:p w14:paraId="5BD5D12F" w14:textId="77777777" w:rsidR="006B22B9" w:rsidRPr="00C10016" w:rsidRDefault="006B22B9" w:rsidP="00C10016">
            <w:pPr>
              <w:ind w:firstLine="0"/>
              <w:rPr>
                <w:szCs w:val="28"/>
              </w:rPr>
            </w:pPr>
            <w:bookmarkStart w:id="783" w:name="_Toc256070792"/>
            <w:bookmarkStart w:id="784" w:name="_Toc256072084"/>
            <w:r w:rsidRPr="00C10016">
              <w:rPr>
                <w:szCs w:val="28"/>
              </w:rPr>
              <w:t>1,14</w:t>
            </w:r>
            <w:bookmarkEnd w:id="783"/>
            <w:bookmarkEnd w:id="784"/>
          </w:p>
          <w:p w14:paraId="34C6EDA3" w14:textId="77777777" w:rsidR="006B22B9" w:rsidRPr="00C10016" w:rsidRDefault="006B22B9" w:rsidP="00C10016">
            <w:pPr>
              <w:ind w:firstLine="0"/>
              <w:rPr>
                <w:szCs w:val="28"/>
              </w:rPr>
            </w:pPr>
            <w:bookmarkStart w:id="785" w:name="_Toc256070793"/>
            <w:bookmarkStart w:id="786" w:name="_Toc256072085"/>
            <w:r w:rsidRPr="00C10016">
              <w:rPr>
                <w:szCs w:val="28"/>
              </w:rPr>
              <w:t>1,04</w:t>
            </w:r>
            <w:bookmarkEnd w:id="785"/>
            <w:bookmarkEnd w:id="786"/>
          </w:p>
          <w:p w14:paraId="4E975FD4" w14:textId="77777777" w:rsidR="006B22B9" w:rsidRPr="00C10016" w:rsidRDefault="006B22B9" w:rsidP="00C10016">
            <w:pPr>
              <w:ind w:firstLine="0"/>
              <w:rPr>
                <w:szCs w:val="28"/>
              </w:rPr>
            </w:pPr>
            <w:bookmarkStart w:id="787" w:name="_Toc256070794"/>
            <w:bookmarkStart w:id="788" w:name="_Toc256072086"/>
            <w:r w:rsidRPr="00C10016">
              <w:rPr>
                <w:szCs w:val="28"/>
              </w:rPr>
              <w:t>0,96</w:t>
            </w:r>
            <w:bookmarkEnd w:id="787"/>
            <w:bookmarkEnd w:id="788"/>
          </w:p>
          <w:p w14:paraId="20442B26" w14:textId="77777777" w:rsidR="006B22B9" w:rsidRPr="00C10016" w:rsidRDefault="006B22B9" w:rsidP="00C10016">
            <w:pPr>
              <w:ind w:firstLine="0"/>
              <w:rPr>
                <w:szCs w:val="28"/>
              </w:rPr>
            </w:pPr>
            <w:bookmarkStart w:id="789" w:name="_Toc256070795"/>
            <w:bookmarkStart w:id="790" w:name="_Toc256072087"/>
            <w:r w:rsidRPr="00C10016">
              <w:rPr>
                <w:szCs w:val="28"/>
              </w:rPr>
              <w:t>0,93</w:t>
            </w:r>
            <w:bookmarkEnd w:id="789"/>
            <w:bookmarkEnd w:id="790"/>
          </w:p>
          <w:p w14:paraId="72381031" w14:textId="77777777" w:rsidR="006B22B9" w:rsidRPr="00C10016" w:rsidRDefault="006B22B9" w:rsidP="00C10016">
            <w:pPr>
              <w:ind w:firstLine="0"/>
              <w:rPr>
                <w:szCs w:val="28"/>
              </w:rPr>
            </w:pPr>
            <w:bookmarkStart w:id="791" w:name="_Toc256070796"/>
            <w:bookmarkStart w:id="792" w:name="_Toc256072088"/>
            <w:r w:rsidRPr="00C10016">
              <w:rPr>
                <w:szCs w:val="28"/>
              </w:rPr>
              <w:t>0,9</w:t>
            </w:r>
            <w:bookmarkEnd w:id="791"/>
            <w:bookmarkEnd w:id="792"/>
          </w:p>
          <w:p w14:paraId="6BD21B43" w14:textId="77777777" w:rsidR="006B22B9" w:rsidRPr="00C10016" w:rsidRDefault="006B22B9" w:rsidP="00C10016">
            <w:pPr>
              <w:ind w:firstLine="0"/>
              <w:rPr>
                <w:szCs w:val="28"/>
              </w:rPr>
            </w:pPr>
            <w:bookmarkStart w:id="793" w:name="_Toc256070797"/>
            <w:bookmarkStart w:id="794" w:name="_Toc256072089"/>
            <w:r w:rsidRPr="00C10016">
              <w:rPr>
                <w:szCs w:val="28"/>
              </w:rPr>
              <w:t>0,85</w:t>
            </w:r>
            <w:bookmarkEnd w:id="793"/>
            <w:bookmarkEnd w:id="794"/>
          </w:p>
          <w:p w14:paraId="766CD618" w14:textId="77777777" w:rsidR="006B22B9" w:rsidRPr="00C10016" w:rsidRDefault="006B22B9" w:rsidP="00C10016">
            <w:pPr>
              <w:ind w:firstLine="0"/>
              <w:rPr>
                <w:szCs w:val="28"/>
              </w:rPr>
            </w:pPr>
            <w:bookmarkStart w:id="795" w:name="_Toc256070798"/>
            <w:bookmarkStart w:id="796" w:name="_Toc256072090"/>
            <w:r w:rsidRPr="00C10016">
              <w:rPr>
                <w:szCs w:val="28"/>
              </w:rPr>
              <w:t>0,8</w:t>
            </w:r>
            <w:bookmarkEnd w:id="795"/>
            <w:bookmarkEnd w:id="796"/>
          </w:p>
          <w:p w14:paraId="485E4131" w14:textId="77777777" w:rsidR="006B22B9" w:rsidRPr="00C10016" w:rsidRDefault="006B22B9" w:rsidP="00C10016">
            <w:pPr>
              <w:ind w:firstLine="0"/>
              <w:rPr>
                <w:szCs w:val="28"/>
              </w:rPr>
            </w:pPr>
            <w:bookmarkStart w:id="797" w:name="_Toc256070799"/>
            <w:bookmarkStart w:id="798" w:name="_Toc256072091"/>
            <w:r w:rsidRPr="00C10016">
              <w:rPr>
                <w:szCs w:val="28"/>
              </w:rPr>
              <w:t>0,75</w:t>
            </w:r>
            <w:bookmarkEnd w:id="797"/>
            <w:bookmarkEnd w:id="798"/>
          </w:p>
        </w:tc>
        <w:tc>
          <w:tcPr>
            <w:tcW w:w="992" w:type="dxa"/>
            <w:tcBorders>
              <w:bottom w:val="single" w:sz="6" w:space="0" w:color="auto"/>
            </w:tcBorders>
            <w:vAlign w:val="center"/>
          </w:tcPr>
          <w:p w14:paraId="62F7D2FC" w14:textId="77777777" w:rsidR="006B22B9" w:rsidRPr="00C10016" w:rsidRDefault="006B22B9" w:rsidP="00C10016">
            <w:pPr>
              <w:ind w:firstLine="0"/>
              <w:rPr>
                <w:szCs w:val="28"/>
              </w:rPr>
            </w:pPr>
            <w:bookmarkStart w:id="799" w:name="_Toc256070800"/>
            <w:bookmarkStart w:id="800" w:name="_Toc256072092"/>
            <w:r w:rsidRPr="00C10016">
              <w:rPr>
                <w:szCs w:val="28"/>
              </w:rPr>
              <w:t>1,33</w:t>
            </w:r>
            <w:bookmarkEnd w:id="799"/>
            <w:bookmarkEnd w:id="800"/>
          </w:p>
          <w:p w14:paraId="5865F3BF" w14:textId="77777777" w:rsidR="006B22B9" w:rsidRPr="00C10016" w:rsidRDefault="006B22B9" w:rsidP="00C10016">
            <w:pPr>
              <w:ind w:firstLine="0"/>
              <w:rPr>
                <w:szCs w:val="28"/>
              </w:rPr>
            </w:pPr>
            <w:bookmarkStart w:id="801" w:name="_Toc256070801"/>
            <w:bookmarkStart w:id="802" w:name="_Toc256072093"/>
            <w:r w:rsidRPr="00C10016">
              <w:rPr>
                <w:szCs w:val="28"/>
              </w:rPr>
              <w:t>1,11</w:t>
            </w:r>
            <w:bookmarkEnd w:id="801"/>
            <w:bookmarkEnd w:id="802"/>
          </w:p>
          <w:p w14:paraId="5A44DD4C" w14:textId="77777777" w:rsidR="006B22B9" w:rsidRPr="00C10016" w:rsidRDefault="006B22B9" w:rsidP="00C10016">
            <w:pPr>
              <w:ind w:firstLine="0"/>
              <w:rPr>
                <w:szCs w:val="28"/>
              </w:rPr>
            </w:pPr>
            <w:bookmarkStart w:id="803" w:name="_Toc256070802"/>
            <w:bookmarkStart w:id="804" w:name="_Toc256072094"/>
            <w:r w:rsidRPr="00C10016">
              <w:rPr>
                <w:szCs w:val="28"/>
              </w:rPr>
              <w:t>1,08</w:t>
            </w:r>
            <w:bookmarkEnd w:id="803"/>
            <w:bookmarkEnd w:id="804"/>
          </w:p>
          <w:p w14:paraId="1EEA9091" w14:textId="77777777" w:rsidR="006B22B9" w:rsidRPr="00C10016" w:rsidRDefault="006B22B9" w:rsidP="00C10016">
            <w:pPr>
              <w:ind w:firstLine="0"/>
              <w:rPr>
                <w:szCs w:val="28"/>
              </w:rPr>
            </w:pPr>
            <w:bookmarkStart w:id="805" w:name="_Toc256070803"/>
            <w:bookmarkStart w:id="806" w:name="_Toc256072095"/>
            <w:r w:rsidRPr="00C10016">
              <w:rPr>
                <w:szCs w:val="28"/>
              </w:rPr>
              <w:t>1,0</w:t>
            </w:r>
            <w:bookmarkEnd w:id="805"/>
            <w:bookmarkEnd w:id="806"/>
          </w:p>
          <w:p w14:paraId="27B8C9FE" w14:textId="77777777" w:rsidR="006B22B9" w:rsidRPr="00C10016" w:rsidRDefault="006B22B9" w:rsidP="00C10016">
            <w:pPr>
              <w:ind w:firstLine="0"/>
              <w:rPr>
                <w:szCs w:val="28"/>
              </w:rPr>
            </w:pPr>
            <w:bookmarkStart w:id="807" w:name="_Toc256070804"/>
            <w:bookmarkStart w:id="808" w:name="_Toc256072096"/>
            <w:r w:rsidRPr="00C10016">
              <w:rPr>
                <w:szCs w:val="28"/>
              </w:rPr>
              <w:t>0,94</w:t>
            </w:r>
            <w:bookmarkEnd w:id="807"/>
            <w:bookmarkEnd w:id="808"/>
          </w:p>
          <w:p w14:paraId="7729DB67" w14:textId="77777777" w:rsidR="006B22B9" w:rsidRPr="00C10016" w:rsidRDefault="006B22B9" w:rsidP="00C10016">
            <w:pPr>
              <w:ind w:firstLine="0"/>
              <w:rPr>
                <w:szCs w:val="28"/>
              </w:rPr>
            </w:pPr>
            <w:bookmarkStart w:id="809" w:name="_Toc256070805"/>
            <w:bookmarkStart w:id="810" w:name="_Toc256072097"/>
            <w:r w:rsidRPr="00C10016">
              <w:rPr>
                <w:szCs w:val="28"/>
              </w:rPr>
              <w:t>0,92</w:t>
            </w:r>
            <w:bookmarkEnd w:id="809"/>
            <w:bookmarkEnd w:id="810"/>
          </w:p>
          <w:p w14:paraId="1BD2FF39" w14:textId="77777777" w:rsidR="006B22B9" w:rsidRPr="00C10016" w:rsidRDefault="006B22B9" w:rsidP="00C10016">
            <w:pPr>
              <w:ind w:firstLine="0"/>
              <w:rPr>
                <w:szCs w:val="28"/>
              </w:rPr>
            </w:pPr>
            <w:bookmarkStart w:id="811" w:name="_Toc256070806"/>
            <w:bookmarkStart w:id="812" w:name="_Toc256072098"/>
            <w:r w:rsidRPr="00C10016">
              <w:rPr>
                <w:szCs w:val="28"/>
              </w:rPr>
              <w:t>0,9</w:t>
            </w:r>
            <w:bookmarkEnd w:id="811"/>
            <w:bookmarkEnd w:id="812"/>
          </w:p>
          <w:p w14:paraId="0895EA7A" w14:textId="77777777" w:rsidR="006B22B9" w:rsidRPr="00C10016" w:rsidRDefault="006B22B9" w:rsidP="00C10016">
            <w:pPr>
              <w:ind w:firstLine="0"/>
              <w:rPr>
                <w:szCs w:val="28"/>
              </w:rPr>
            </w:pPr>
            <w:bookmarkStart w:id="813" w:name="_Toc256070807"/>
            <w:bookmarkStart w:id="814" w:name="_Toc256072099"/>
            <w:r w:rsidRPr="00C10016">
              <w:rPr>
                <w:szCs w:val="28"/>
              </w:rPr>
              <w:t>0,9</w:t>
            </w:r>
            <w:bookmarkEnd w:id="813"/>
            <w:bookmarkEnd w:id="814"/>
          </w:p>
          <w:p w14:paraId="7A5109B5" w14:textId="77777777" w:rsidR="006B22B9" w:rsidRPr="00C10016" w:rsidRDefault="006B22B9" w:rsidP="00C10016">
            <w:pPr>
              <w:ind w:firstLine="0"/>
              <w:rPr>
                <w:szCs w:val="28"/>
              </w:rPr>
            </w:pPr>
            <w:bookmarkStart w:id="815" w:name="_Toc256070808"/>
            <w:bookmarkStart w:id="816" w:name="_Toc256072100"/>
            <w:r w:rsidRPr="00C10016">
              <w:rPr>
                <w:szCs w:val="28"/>
              </w:rPr>
              <w:t>0,85</w:t>
            </w:r>
            <w:bookmarkEnd w:id="815"/>
            <w:bookmarkEnd w:id="816"/>
          </w:p>
          <w:p w14:paraId="11EE5839" w14:textId="77777777" w:rsidR="006B22B9" w:rsidRPr="00C10016" w:rsidRDefault="006B22B9" w:rsidP="00C10016">
            <w:pPr>
              <w:ind w:firstLine="0"/>
              <w:rPr>
                <w:szCs w:val="28"/>
              </w:rPr>
            </w:pPr>
            <w:bookmarkStart w:id="817" w:name="_Toc256070809"/>
            <w:bookmarkStart w:id="818" w:name="_Toc256072101"/>
            <w:r w:rsidRPr="00C10016">
              <w:rPr>
                <w:szCs w:val="28"/>
              </w:rPr>
              <w:t>0,8</w:t>
            </w:r>
            <w:bookmarkEnd w:id="817"/>
            <w:bookmarkEnd w:id="818"/>
          </w:p>
        </w:tc>
        <w:tc>
          <w:tcPr>
            <w:tcW w:w="1076" w:type="dxa"/>
            <w:tcBorders>
              <w:bottom w:val="single" w:sz="6" w:space="0" w:color="auto"/>
              <w:right w:val="single" w:sz="6" w:space="0" w:color="auto"/>
            </w:tcBorders>
            <w:vAlign w:val="center"/>
          </w:tcPr>
          <w:p w14:paraId="7FBB32BC" w14:textId="77777777" w:rsidR="006B22B9" w:rsidRPr="00C10016" w:rsidRDefault="006B22B9" w:rsidP="00C10016">
            <w:pPr>
              <w:ind w:firstLine="0"/>
              <w:rPr>
                <w:szCs w:val="28"/>
              </w:rPr>
            </w:pPr>
            <w:bookmarkStart w:id="819" w:name="_Toc256070810"/>
            <w:bookmarkStart w:id="820" w:name="_Toc256072102"/>
            <w:r w:rsidRPr="00C10016">
              <w:rPr>
                <w:szCs w:val="28"/>
              </w:rPr>
              <w:t>1,14</w:t>
            </w:r>
            <w:bookmarkEnd w:id="819"/>
            <w:bookmarkEnd w:id="820"/>
          </w:p>
          <w:p w14:paraId="4B9640B2" w14:textId="77777777" w:rsidR="006B22B9" w:rsidRPr="00C10016" w:rsidRDefault="006B22B9" w:rsidP="00C10016">
            <w:pPr>
              <w:ind w:firstLine="0"/>
              <w:rPr>
                <w:szCs w:val="28"/>
              </w:rPr>
            </w:pPr>
            <w:bookmarkStart w:id="821" w:name="_Toc256070811"/>
            <w:bookmarkStart w:id="822" w:name="_Toc256072103"/>
            <w:r w:rsidRPr="00C10016">
              <w:rPr>
                <w:szCs w:val="28"/>
              </w:rPr>
              <w:t>1,0</w:t>
            </w:r>
            <w:bookmarkEnd w:id="821"/>
            <w:bookmarkEnd w:id="822"/>
          </w:p>
          <w:p w14:paraId="5E3CC3CE" w14:textId="77777777" w:rsidR="006B22B9" w:rsidRPr="00C10016" w:rsidRDefault="006B22B9" w:rsidP="00C10016">
            <w:pPr>
              <w:ind w:firstLine="0"/>
              <w:rPr>
                <w:szCs w:val="28"/>
              </w:rPr>
            </w:pPr>
            <w:bookmarkStart w:id="823" w:name="_Toc256070812"/>
            <w:bookmarkStart w:id="824" w:name="_Toc256072104"/>
            <w:r w:rsidRPr="00C10016">
              <w:rPr>
                <w:szCs w:val="28"/>
              </w:rPr>
              <w:t>1,0</w:t>
            </w:r>
            <w:bookmarkEnd w:id="823"/>
            <w:bookmarkEnd w:id="824"/>
          </w:p>
          <w:p w14:paraId="5C309931" w14:textId="77777777" w:rsidR="006B22B9" w:rsidRPr="00C10016" w:rsidRDefault="006B22B9" w:rsidP="00C10016">
            <w:pPr>
              <w:ind w:firstLine="0"/>
              <w:rPr>
                <w:szCs w:val="28"/>
              </w:rPr>
            </w:pPr>
            <w:bookmarkStart w:id="825" w:name="_Toc256070813"/>
            <w:bookmarkStart w:id="826" w:name="_Toc256072105"/>
            <w:r w:rsidRPr="00C10016">
              <w:rPr>
                <w:szCs w:val="28"/>
              </w:rPr>
              <w:t>0,97</w:t>
            </w:r>
            <w:bookmarkEnd w:id="825"/>
            <w:bookmarkEnd w:id="826"/>
          </w:p>
          <w:p w14:paraId="4F71C118" w14:textId="77777777" w:rsidR="006B22B9" w:rsidRPr="00C10016" w:rsidRDefault="006B22B9" w:rsidP="00C10016">
            <w:pPr>
              <w:ind w:firstLine="0"/>
              <w:rPr>
                <w:szCs w:val="28"/>
              </w:rPr>
            </w:pPr>
            <w:bookmarkStart w:id="827" w:name="_Toc256070814"/>
            <w:bookmarkStart w:id="828" w:name="_Toc256072106"/>
            <w:r w:rsidRPr="00C10016">
              <w:rPr>
                <w:szCs w:val="28"/>
              </w:rPr>
              <w:t>0,93</w:t>
            </w:r>
            <w:bookmarkEnd w:id="827"/>
            <w:bookmarkEnd w:id="828"/>
          </w:p>
          <w:p w14:paraId="5A099CD2" w14:textId="77777777" w:rsidR="006B22B9" w:rsidRPr="00C10016" w:rsidRDefault="006B22B9" w:rsidP="00C10016">
            <w:pPr>
              <w:ind w:firstLine="0"/>
              <w:rPr>
                <w:szCs w:val="28"/>
              </w:rPr>
            </w:pPr>
            <w:bookmarkStart w:id="829" w:name="_Toc256070815"/>
            <w:bookmarkStart w:id="830" w:name="_Toc256072107"/>
            <w:r w:rsidRPr="00C10016">
              <w:rPr>
                <w:szCs w:val="28"/>
              </w:rPr>
              <w:t>0,91</w:t>
            </w:r>
            <w:bookmarkEnd w:id="829"/>
            <w:bookmarkEnd w:id="830"/>
          </w:p>
          <w:p w14:paraId="3DD1FBBB" w14:textId="77777777" w:rsidR="006B22B9" w:rsidRPr="00C10016" w:rsidRDefault="006B22B9" w:rsidP="00C10016">
            <w:pPr>
              <w:ind w:firstLine="0"/>
              <w:rPr>
                <w:szCs w:val="28"/>
              </w:rPr>
            </w:pPr>
            <w:bookmarkStart w:id="831" w:name="_Toc256070816"/>
            <w:bookmarkStart w:id="832" w:name="_Toc256072108"/>
            <w:r w:rsidRPr="00C10016">
              <w:rPr>
                <w:szCs w:val="28"/>
              </w:rPr>
              <w:t>0,9</w:t>
            </w:r>
            <w:bookmarkEnd w:id="831"/>
            <w:bookmarkEnd w:id="832"/>
          </w:p>
          <w:p w14:paraId="3BB30DCD" w14:textId="77777777" w:rsidR="006B22B9" w:rsidRPr="00C10016" w:rsidRDefault="006B22B9" w:rsidP="00C10016">
            <w:pPr>
              <w:ind w:firstLine="0"/>
              <w:rPr>
                <w:szCs w:val="28"/>
              </w:rPr>
            </w:pPr>
            <w:bookmarkStart w:id="833" w:name="_Toc256070817"/>
            <w:bookmarkStart w:id="834" w:name="_Toc256072109"/>
            <w:r w:rsidRPr="00C10016">
              <w:rPr>
                <w:szCs w:val="28"/>
              </w:rPr>
              <w:t>0,9</w:t>
            </w:r>
            <w:bookmarkEnd w:id="833"/>
            <w:bookmarkEnd w:id="834"/>
          </w:p>
          <w:p w14:paraId="5F253548" w14:textId="77777777" w:rsidR="006B22B9" w:rsidRPr="00C10016" w:rsidRDefault="006B22B9" w:rsidP="00C10016">
            <w:pPr>
              <w:ind w:firstLine="0"/>
              <w:rPr>
                <w:szCs w:val="28"/>
              </w:rPr>
            </w:pPr>
            <w:bookmarkStart w:id="835" w:name="_Toc256070818"/>
            <w:bookmarkStart w:id="836" w:name="_Toc256072110"/>
            <w:r w:rsidRPr="00C10016">
              <w:rPr>
                <w:szCs w:val="28"/>
              </w:rPr>
              <w:t>0,85</w:t>
            </w:r>
            <w:bookmarkEnd w:id="835"/>
            <w:bookmarkEnd w:id="836"/>
          </w:p>
          <w:p w14:paraId="3179F3C2" w14:textId="77777777" w:rsidR="006B22B9" w:rsidRPr="00C10016" w:rsidRDefault="006B22B9" w:rsidP="00C10016">
            <w:pPr>
              <w:ind w:firstLine="0"/>
              <w:rPr>
                <w:szCs w:val="28"/>
              </w:rPr>
            </w:pPr>
            <w:bookmarkStart w:id="837" w:name="_Toc256070819"/>
            <w:bookmarkStart w:id="838" w:name="_Toc256072111"/>
            <w:r w:rsidRPr="00C10016">
              <w:rPr>
                <w:szCs w:val="28"/>
              </w:rPr>
              <w:t>0,8</w:t>
            </w:r>
            <w:bookmarkEnd w:id="837"/>
            <w:bookmarkEnd w:id="838"/>
          </w:p>
        </w:tc>
      </w:tr>
    </w:tbl>
    <w:p w14:paraId="5E0A188C" w14:textId="77777777" w:rsidR="00EA1BE8" w:rsidRPr="00C10016" w:rsidRDefault="00EA1BE8" w:rsidP="00C10016">
      <w:pPr>
        <w:rPr>
          <w:szCs w:val="28"/>
        </w:rPr>
      </w:pPr>
    </w:p>
    <w:p w14:paraId="445CA487" w14:textId="77777777" w:rsidR="00EA1BE8" w:rsidRPr="00C10016" w:rsidRDefault="00EA1BE8" w:rsidP="00C10016">
      <w:pPr>
        <w:rPr>
          <w:szCs w:val="28"/>
        </w:rPr>
      </w:pPr>
    </w:p>
    <w:p w14:paraId="31209793" w14:textId="77777777" w:rsidR="00EA1BE8" w:rsidRPr="00EA1BE8" w:rsidRDefault="00EA1BE8" w:rsidP="00EA1BE8">
      <w:pPr>
        <w:ind w:right="76"/>
        <w:rPr>
          <w:szCs w:val="28"/>
        </w:rPr>
      </w:pPr>
      <w:r w:rsidRPr="00EA1BE8">
        <w:rPr>
          <w:szCs w:val="28"/>
        </w:rPr>
        <w:t>- Расчетная реактивная мощность узла нагрузки по этому методу определяется по формулам:</w:t>
      </w:r>
    </w:p>
    <w:p w14:paraId="4A63B5A6" w14:textId="77777777" w:rsidR="00EA1BE8" w:rsidRPr="00EA1BE8" w:rsidRDefault="00EA1BE8" w:rsidP="00EA1BE8">
      <w:pPr>
        <w:ind w:right="76"/>
        <w:rPr>
          <w:szCs w:val="28"/>
        </w:rPr>
      </w:pPr>
      <w:r w:rsidRPr="00EA1BE8">
        <w:rPr>
          <w:szCs w:val="28"/>
        </w:rPr>
        <w:t xml:space="preserve">- при </w:t>
      </w:r>
      <w:r w:rsidRPr="00EA1BE8">
        <w:rPr>
          <w:szCs w:val="28"/>
          <w:lang w:val="en-US"/>
        </w:rPr>
        <w:t>n</w:t>
      </w:r>
      <w:r w:rsidRPr="00EA1BE8">
        <w:rPr>
          <w:szCs w:val="28"/>
          <w:vertAlign w:val="subscript"/>
        </w:rPr>
        <w:t>э</w:t>
      </w:r>
      <w:r w:rsidRPr="00EA1BE8">
        <w:rPr>
          <w:position w:val="-4"/>
          <w:szCs w:val="28"/>
        </w:rPr>
        <w:object w:dxaOrig="220" w:dyaOrig="260" w14:anchorId="26AFC6EA">
          <v:shape id="_x0000_i1244" type="#_x0000_t75" style="width:11pt;height:13pt" o:ole="">
            <v:imagedata r:id="rId442" o:title=""/>
          </v:shape>
          <o:OLEObject Type="Embed" ProgID="Equation.3" ShapeID="_x0000_i1244" DrawAspect="Content" ObjectID="_1665356396" r:id="rId443"/>
        </w:object>
      </w:r>
      <w:r w:rsidRPr="00EA1BE8">
        <w:rPr>
          <w:szCs w:val="28"/>
        </w:rPr>
        <w:t>10</w:t>
      </w:r>
      <w:r w:rsidR="006B22B9">
        <w:rPr>
          <w:szCs w:val="28"/>
        </w:rPr>
        <w:t xml:space="preserve">                    </w:t>
      </w:r>
      <w:r w:rsidRPr="00EA1BE8">
        <w:rPr>
          <w:szCs w:val="28"/>
        </w:rPr>
        <w:t xml:space="preserve">    </w:t>
      </w:r>
      <w:r w:rsidRPr="00EA1BE8">
        <w:rPr>
          <w:position w:val="-42"/>
          <w:szCs w:val="28"/>
        </w:rPr>
        <w:object w:dxaOrig="2799" w:dyaOrig="999" w14:anchorId="406EB76E">
          <v:shape id="_x0000_i1245" type="#_x0000_t75" style="width:140pt;height:50pt" o:ole="">
            <v:imagedata r:id="rId444" o:title=""/>
          </v:shape>
          <o:OLEObject Type="Embed" ProgID="Equation.3" ShapeID="_x0000_i1245" DrawAspect="Content" ObjectID="_1665356397" r:id="rId445"/>
        </w:object>
      </w:r>
      <w:r w:rsidRPr="00EA1BE8">
        <w:rPr>
          <w:szCs w:val="28"/>
        </w:rPr>
        <w:t>;                               (</w:t>
      </w:r>
      <w:r w:rsidR="006B22B9">
        <w:rPr>
          <w:szCs w:val="28"/>
        </w:rPr>
        <w:t>6</w:t>
      </w:r>
      <w:r w:rsidRPr="00EA1BE8">
        <w:rPr>
          <w:szCs w:val="28"/>
        </w:rPr>
        <w:t>.21)</w:t>
      </w:r>
    </w:p>
    <w:p w14:paraId="6E3C7393" w14:textId="77777777" w:rsidR="00EA1BE8" w:rsidRPr="00EA1BE8" w:rsidRDefault="00EA1BE8" w:rsidP="00EA1BE8">
      <w:pPr>
        <w:ind w:right="76"/>
        <w:rPr>
          <w:szCs w:val="28"/>
        </w:rPr>
      </w:pPr>
      <w:r w:rsidRPr="00EA1BE8">
        <w:rPr>
          <w:szCs w:val="28"/>
        </w:rPr>
        <w:t xml:space="preserve">- при </w:t>
      </w:r>
      <w:r w:rsidRPr="00EA1BE8">
        <w:rPr>
          <w:szCs w:val="28"/>
          <w:lang w:val="en-US"/>
        </w:rPr>
        <w:t>n</w:t>
      </w:r>
      <w:r w:rsidRPr="00EA1BE8">
        <w:rPr>
          <w:szCs w:val="28"/>
          <w:vertAlign w:val="subscript"/>
        </w:rPr>
        <w:t>э</w:t>
      </w:r>
      <w:r w:rsidRPr="00EA1BE8">
        <w:rPr>
          <w:szCs w:val="28"/>
        </w:rPr>
        <w:t xml:space="preserve">&gt;10                    </w:t>
      </w:r>
      <w:r w:rsidR="006B22B9">
        <w:rPr>
          <w:szCs w:val="28"/>
        </w:rPr>
        <w:t xml:space="preserve">  </w:t>
      </w:r>
      <w:r w:rsidRPr="00EA1BE8">
        <w:rPr>
          <w:szCs w:val="28"/>
        </w:rPr>
        <w:t xml:space="preserve">   </w:t>
      </w:r>
      <w:r w:rsidRPr="00EA1BE8">
        <w:rPr>
          <w:position w:val="-42"/>
          <w:szCs w:val="28"/>
        </w:rPr>
        <w:object w:dxaOrig="2520" w:dyaOrig="999" w14:anchorId="727FC82E">
          <v:shape id="_x0000_i1246" type="#_x0000_t75" style="width:126pt;height:50pt" o:ole="">
            <v:imagedata r:id="rId446" o:title=""/>
          </v:shape>
          <o:OLEObject Type="Embed" ProgID="Equation.3" ShapeID="_x0000_i1246" DrawAspect="Content" ObjectID="_1665356398" r:id="rId447"/>
        </w:object>
      </w:r>
      <w:r w:rsidRPr="00EA1BE8">
        <w:rPr>
          <w:szCs w:val="28"/>
        </w:rPr>
        <w:t>,                                   (</w:t>
      </w:r>
      <w:r w:rsidR="006B22B9">
        <w:rPr>
          <w:szCs w:val="28"/>
        </w:rPr>
        <w:t>6</w:t>
      </w:r>
      <w:r w:rsidRPr="00EA1BE8">
        <w:rPr>
          <w:szCs w:val="28"/>
        </w:rPr>
        <w:t>.22)</w:t>
      </w:r>
    </w:p>
    <w:p w14:paraId="202AB92D"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60" w:dyaOrig="499" w14:anchorId="2B2F8905">
          <v:shape id="_x0000_i1247" type="#_x0000_t75" style="width:23pt;height:25pt" o:ole="">
            <v:imagedata r:id="rId448" o:title=""/>
          </v:shape>
          <o:OLEObject Type="Embed" ProgID="Equation.3" ShapeID="_x0000_i1247" DrawAspect="Content" ObjectID="_1665356399" r:id="rId449"/>
        </w:object>
      </w:r>
      <w:r w:rsidRPr="00EA1BE8">
        <w:rPr>
          <w:szCs w:val="28"/>
        </w:rPr>
        <w:t xml:space="preserve"> - расчетная реактивная мощность, кВ·Ар; </w:t>
      </w:r>
      <w:r w:rsidRPr="00EA1BE8">
        <w:rPr>
          <w:position w:val="-12"/>
          <w:szCs w:val="28"/>
        </w:rPr>
        <w:object w:dxaOrig="520" w:dyaOrig="360" w14:anchorId="59A8457A">
          <v:shape id="_x0000_i1248" type="#_x0000_t75" style="width:26pt;height:18pt" o:ole="">
            <v:imagedata r:id="rId450" o:title=""/>
          </v:shape>
          <o:OLEObject Type="Embed" ProgID="Equation.3" ShapeID="_x0000_i1248" DrawAspect="Content" ObjectID="_1665356400" r:id="rId451"/>
        </w:object>
      </w:r>
      <w:r w:rsidRPr="00EA1BE8">
        <w:rPr>
          <w:szCs w:val="28"/>
        </w:rPr>
        <w:t xml:space="preserve"> - коэффициент реактивной мощности, соответствующий средневзвешенному значению </w:t>
      </w:r>
      <w:r w:rsidRPr="00EA1BE8">
        <w:rPr>
          <w:position w:val="-14"/>
          <w:szCs w:val="28"/>
        </w:rPr>
        <w:object w:dxaOrig="1200" w:dyaOrig="440" w14:anchorId="277E5029">
          <v:shape id="_x0000_i1249" type="#_x0000_t75" style="width:60.5pt;height:22.5pt" o:ole="">
            <v:imagedata r:id="rId357" o:title=""/>
          </v:shape>
          <o:OLEObject Type="Embed" ProgID="Equation.3" ShapeID="_x0000_i1249" DrawAspect="Content" ObjectID="_1665356401" r:id="rId452"/>
        </w:object>
      </w:r>
      <w:r w:rsidRPr="00EA1BE8">
        <w:rPr>
          <w:szCs w:val="28"/>
        </w:rPr>
        <w:t xml:space="preserve"> для ЭП входящего в данную группу.</w:t>
      </w:r>
    </w:p>
    <w:p w14:paraId="220EC70B" w14:textId="77777777" w:rsidR="00EA1BE8" w:rsidRPr="00EA1BE8" w:rsidRDefault="00EA1BE8" w:rsidP="00EA1BE8">
      <w:pPr>
        <w:ind w:right="76"/>
        <w:rPr>
          <w:szCs w:val="28"/>
        </w:rPr>
      </w:pPr>
      <w:r w:rsidRPr="00EA1BE8">
        <w:rPr>
          <w:szCs w:val="28"/>
        </w:rPr>
        <w:t>- Полная расчетная мощность узла нагрузки</w:t>
      </w:r>
    </w:p>
    <w:p w14:paraId="2BF6C6B7" w14:textId="77777777" w:rsidR="00EA1BE8" w:rsidRPr="00EA1BE8" w:rsidRDefault="00EA1BE8" w:rsidP="006B22B9">
      <w:pPr>
        <w:ind w:right="76"/>
        <w:jc w:val="right"/>
        <w:rPr>
          <w:szCs w:val="28"/>
        </w:rPr>
      </w:pPr>
      <w:r w:rsidRPr="00EA1BE8">
        <w:rPr>
          <w:position w:val="-22"/>
          <w:szCs w:val="28"/>
        </w:rPr>
        <w:object w:dxaOrig="2040" w:dyaOrig="680" w14:anchorId="33D5EB85">
          <v:shape id="_x0000_i1250" type="#_x0000_t75" style="width:102pt;height:34pt" o:ole="">
            <v:imagedata r:id="rId453" o:title=""/>
          </v:shape>
          <o:OLEObject Type="Embed" ProgID="Equation.3" ShapeID="_x0000_i1250" DrawAspect="Content" ObjectID="_1665356402" r:id="rId454"/>
        </w:object>
      </w:r>
      <w:r w:rsidRPr="00EA1BE8">
        <w:rPr>
          <w:szCs w:val="28"/>
        </w:rPr>
        <w:t>,                                                (</w:t>
      </w:r>
      <w:r w:rsidR="006B22B9">
        <w:rPr>
          <w:szCs w:val="28"/>
        </w:rPr>
        <w:t>6</w:t>
      </w:r>
      <w:r w:rsidRPr="00EA1BE8">
        <w:rPr>
          <w:szCs w:val="28"/>
        </w:rPr>
        <w:t>.23)</w:t>
      </w:r>
    </w:p>
    <w:p w14:paraId="35322C87"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80" w:dyaOrig="499" w14:anchorId="30B910C1">
          <v:shape id="_x0000_i1251" type="#_x0000_t75" style="width:19pt;height:25pt" o:ole="">
            <v:imagedata r:id="rId455" o:title=""/>
          </v:shape>
          <o:OLEObject Type="Embed" ProgID="Equation.3" ShapeID="_x0000_i1251" DrawAspect="Content" ObjectID="_1665356403" r:id="rId456"/>
        </w:object>
      </w:r>
      <w:r w:rsidRPr="00EA1BE8">
        <w:rPr>
          <w:szCs w:val="28"/>
        </w:rPr>
        <w:t xml:space="preserve"> - полная расчетная мощность, кВ·А.</w:t>
      </w:r>
    </w:p>
    <w:p w14:paraId="60E30CE9" w14:textId="77777777" w:rsidR="00EA1BE8" w:rsidRPr="00EA1BE8" w:rsidRDefault="00EA1BE8" w:rsidP="00EA1BE8">
      <w:pPr>
        <w:ind w:right="76"/>
        <w:rPr>
          <w:szCs w:val="28"/>
        </w:rPr>
      </w:pPr>
      <w:r w:rsidRPr="00EA1BE8">
        <w:rPr>
          <w:szCs w:val="28"/>
        </w:rPr>
        <w:t>- Расчетный ток</w:t>
      </w:r>
      <w:r w:rsidRPr="00EA1BE8">
        <w:rPr>
          <w:i/>
          <w:szCs w:val="28"/>
        </w:rPr>
        <w:t xml:space="preserve"> </w:t>
      </w:r>
      <w:r w:rsidRPr="00EA1BE8">
        <w:rPr>
          <w:szCs w:val="28"/>
        </w:rPr>
        <w:t>узла нагрузки</w:t>
      </w:r>
    </w:p>
    <w:p w14:paraId="017326A2" w14:textId="77777777" w:rsidR="00EA1BE8" w:rsidRPr="00EA1BE8" w:rsidRDefault="00EA1BE8" w:rsidP="006B22B9">
      <w:pPr>
        <w:ind w:right="76"/>
        <w:jc w:val="right"/>
        <w:rPr>
          <w:szCs w:val="28"/>
        </w:rPr>
      </w:pPr>
      <w:r w:rsidRPr="00EA1BE8">
        <w:rPr>
          <w:position w:val="-38"/>
          <w:szCs w:val="28"/>
        </w:rPr>
        <w:object w:dxaOrig="1520" w:dyaOrig="940" w14:anchorId="46C481DF">
          <v:shape id="_x0000_i1252" type="#_x0000_t75" style="width:76pt;height:47pt" o:ole="">
            <v:imagedata r:id="rId457" o:title=""/>
          </v:shape>
          <o:OLEObject Type="Embed" ProgID="Equation.3" ShapeID="_x0000_i1252" DrawAspect="Content" ObjectID="_1665356404" r:id="rId458"/>
        </w:object>
      </w:r>
      <w:r w:rsidRPr="00EA1BE8">
        <w:rPr>
          <w:szCs w:val="28"/>
        </w:rPr>
        <w:t>,                                                    (</w:t>
      </w:r>
      <w:r w:rsidR="006B22B9">
        <w:rPr>
          <w:szCs w:val="28"/>
        </w:rPr>
        <w:t>6</w:t>
      </w:r>
      <w:r w:rsidRPr="00EA1BE8">
        <w:rPr>
          <w:szCs w:val="28"/>
        </w:rPr>
        <w:t>.24)</w:t>
      </w:r>
    </w:p>
    <w:p w14:paraId="399DBC1D"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40" w:dyaOrig="499" w14:anchorId="7BB725F8">
          <v:shape id="_x0000_i1253" type="#_x0000_t75" style="width:17pt;height:25pt" o:ole="">
            <v:imagedata r:id="rId459" o:title=""/>
          </v:shape>
          <o:OLEObject Type="Embed" ProgID="Equation.3" ShapeID="_x0000_i1253" DrawAspect="Content" ObjectID="_1665356405" r:id="rId460"/>
        </w:object>
      </w:r>
      <w:r w:rsidRPr="00EA1BE8">
        <w:rPr>
          <w:szCs w:val="28"/>
        </w:rPr>
        <w:t xml:space="preserve"> - расчетный ток, А; </w:t>
      </w:r>
      <w:r w:rsidRPr="00EA1BE8">
        <w:rPr>
          <w:position w:val="-12"/>
          <w:szCs w:val="28"/>
        </w:rPr>
        <w:object w:dxaOrig="480" w:dyaOrig="420" w14:anchorId="3C3892C1">
          <v:shape id="_x0000_i1254" type="#_x0000_t75" style="width:24pt;height:21pt" o:ole="">
            <v:imagedata r:id="rId461" o:title=""/>
          </v:shape>
          <o:OLEObject Type="Embed" ProgID="Equation.3" ShapeID="_x0000_i1254" DrawAspect="Content" ObjectID="_1665356406" r:id="rId462"/>
        </w:object>
      </w:r>
      <w:r w:rsidRPr="00EA1BE8">
        <w:rPr>
          <w:szCs w:val="28"/>
        </w:rPr>
        <w:t xml:space="preserve"> – номинальное напряжение узла питания, кВ.</w:t>
      </w:r>
    </w:p>
    <w:p w14:paraId="73468544" w14:textId="77777777" w:rsidR="00EA1BE8" w:rsidRDefault="00EA1BE8" w:rsidP="00EA1BE8">
      <w:pPr>
        <w:ind w:right="76"/>
        <w:rPr>
          <w:szCs w:val="28"/>
        </w:rPr>
      </w:pPr>
      <w:r w:rsidRPr="00EA1BE8">
        <w:rPr>
          <w:szCs w:val="28"/>
        </w:rPr>
        <w:t xml:space="preserve">После определения расчетных нагрузок подгрупп ЭП по узлам питания (силовой пункт, щит, сборка и т.п.) рассчитывается нагрузка всего </w:t>
      </w:r>
      <w:r w:rsidRPr="00EA1BE8">
        <w:rPr>
          <w:szCs w:val="28"/>
        </w:rPr>
        <w:lastRenderedPageBreak/>
        <w:t xml:space="preserve">подразделения (цеха, корпуса и т.п.). Подразделение рассматривается как центр питания всех подгрупп ЭП, а расчетные нагрузки подгрупп ЭП составляют группу нагрузок всего подразделения. Допускается </w:t>
      </w:r>
      <w:r w:rsidRPr="00EA1BE8">
        <w:rPr>
          <w:position w:val="-14"/>
          <w:szCs w:val="28"/>
        </w:rPr>
        <w:object w:dxaOrig="460" w:dyaOrig="440" w14:anchorId="6162D319">
          <v:shape id="_x0000_i1255" type="#_x0000_t75" style="width:23pt;height:22pt" o:ole="">
            <v:imagedata r:id="rId428" o:title=""/>
          </v:shape>
          <o:OLEObject Type="Embed" ProgID="Equation.3" ShapeID="_x0000_i1255" DrawAspect="Content" ObjectID="_1665356407" r:id="rId463"/>
        </w:object>
      </w:r>
      <w:r w:rsidRPr="00EA1BE8">
        <w:rPr>
          <w:szCs w:val="28"/>
        </w:rPr>
        <w:t xml:space="preserve"> определять по упрощенной формуле (</w:t>
      </w:r>
      <w:r w:rsidR="006B22B9">
        <w:rPr>
          <w:szCs w:val="28"/>
        </w:rPr>
        <w:t>6</w:t>
      </w:r>
      <w:r w:rsidRPr="00EA1BE8">
        <w:rPr>
          <w:szCs w:val="28"/>
        </w:rPr>
        <w:t>.18). Расчет нагрузок подразделения в целом производится аналогично, как и для подгрупп ЭП. Но в формулах (</w:t>
      </w:r>
      <w:r w:rsidR="006B22B9">
        <w:rPr>
          <w:szCs w:val="28"/>
        </w:rPr>
        <w:t>6</w:t>
      </w:r>
      <w:r w:rsidRPr="00EA1BE8">
        <w:rPr>
          <w:szCs w:val="28"/>
        </w:rPr>
        <w:t xml:space="preserve">.19 и </w:t>
      </w:r>
      <w:r w:rsidR="006B22B9">
        <w:rPr>
          <w:szCs w:val="28"/>
        </w:rPr>
        <w:t>6</w:t>
      </w:r>
      <w:r w:rsidRPr="00EA1BE8">
        <w:rPr>
          <w:szCs w:val="28"/>
        </w:rPr>
        <w:t>.20) вместо мощностей и коэффициентов, индивидуальных ЭП необходимо подставлять мощности и коэффициенты, рассчитанные для подгруппы ЭП. При расчете суммарной нагрузки подразделения в целом необходимо учитывать осветительную нагрузку всего подразделения (цеха</w:t>
      </w:r>
      <w:r w:rsidR="006B22B9">
        <w:rPr>
          <w:szCs w:val="28"/>
        </w:rPr>
        <w:t>).</w:t>
      </w:r>
    </w:p>
    <w:p w14:paraId="73737A1C" w14:textId="77777777" w:rsidR="006B22B9" w:rsidRPr="006B22B9" w:rsidRDefault="006B22B9" w:rsidP="006B22B9">
      <w:pPr>
        <w:pStyle w:val="a0"/>
      </w:pPr>
    </w:p>
    <w:p w14:paraId="3020807B" w14:textId="77777777" w:rsidR="00EA1BE8" w:rsidRPr="00EA1BE8" w:rsidRDefault="00EA1BE8" w:rsidP="006B22B9">
      <w:pPr>
        <w:ind w:right="76"/>
        <w:jc w:val="center"/>
        <w:rPr>
          <w:b/>
          <w:szCs w:val="28"/>
        </w:rPr>
      </w:pPr>
      <w:r w:rsidRPr="00EA1BE8">
        <w:rPr>
          <w:b/>
          <w:szCs w:val="28"/>
        </w:rPr>
        <w:t>По средней мощности и отклонению расчетной нагрузки от средней</w:t>
      </w:r>
    </w:p>
    <w:p w14:paraId="69EDAF58" w14:textId="77777777" w:rsidR="00EA1BE8" w:rsidRPr="00EA1BE8" w:rsidRDefault="00EA1BE8" w:rsidP="00EA1BE8">
      <w:pPr>
        <w:ind w:right="76"/>
        <w:rPr>
          <w:szCs w:val="28"/>
        </w:rPr>
      </w:pPr>
    </w:p>
    <w:p w14:paraId="5E6CB9CE" w14:textId="77777777" w:rsidR="00EA1BE8" w:rsidRPr="00EA1BE8" w:rsidRDefault="00EA1BE8" w:rsidP="00EA1BE8">
      <w:pPr>
        <w:ind w:right="76"/>
        <w:rPr>
          <w:szCs w:val="28"/>
        </w:rPr>
      </w:pPr>
      <w:r w:rsidRPr="00EA1BE8">
        <w:rPr>
          <w:szCs w:val="28"/>
        </w:rPr>
        <w:t>Поскольку групповая нагрузка представляет собой систему независимых случайных нагрузок отдельных электроприемников, то при большом их числе групповая нагрузка подчиняется нормальному закону распределения случайных величин. Данный метод расчета – статистический метод расчета нагрузок.</w:t>
      </w:r>
    </w:p>
    <w:p w14:paraId="0C20F0D3" w14:textId="77777777" w:rsidR="00EA1BE8" w:rsidRPr="00EA1BE8" w:rsidRDefault="00EA1BE8" w:rsidP="00EA1BE8">
      <w:pPr>
        <w:ind w:right="76"/>
        <w:rPr>
          <w:szCs w:val="28"/>
        </w:rPr>
      </w:pPr>
      <w:r w:rsidRPr="00EA1BE8">
        <w:rPr>
          <w:szCs w:val="28"/>
        </w:rPr>
        <w:t>По этому методу расчетную нагрузку группы приемников определяют двумя интегральными показателями: генеральной средней нагрузкой (</w:t>
      </w:r>
      <w:r w:rsidRPr="00EA1BE8">
        <w:rPr>
          <w:szCs w:val="28"/>
          <w:lang w:val="en-US"/>
        </w:rPr>
        <w:t>P</w:t>
      </w:r>
      <w:r w:rsidRPr="00EA1BE8">
        <w:rPr>
          <w:szCs w:val="28"/>
          <w:vertAlign w:val="subscript"/>
        </w:rPr>
        <w:t>с</w:t>
      </w:r>
      <w:r w:rsidRPr="00EA1BE8">
        <w:rPr>
          <w:szCs w:val="28"/>
        </w:rPr>
        <w:t>) и генеральным среднеквадратичным отклонением (</w:t>
      </w:r>
      <w:r w:rsidRPr="00EA1BE8">
        <w:rPr>
          <w:position w:val="-6"/>
          <w:szCs w:val="28"/>
        </w:rPr>
        <w:object w:dxaOrig="240" w:dyaOrig="240" w14:anchorId="27494FE2">
          <v:shape id="_x0000_i1256" type="#_x0000_t75" style="width:11.5pt;height:12pt" o:ole="">
            <v:imagedata r:id="rId464" o:title=""/>
          </v:shape>
          <o:OLEObject Type="Embed" ProgID="Equation.3" ShapeID="_x0000_i1256" DrawAspect="Content" ObjectID="_1665356408" r:id="rId465"/>
        </w:object>
      </w:r>
      <w:r w:rsidRPr="00EA1BE8">
        <w:rPr>
          <w:szCs w:val="28"/>
        </w:rPr>
        <w:t>) из уравнения:</w:t>
      </w:r>
    </w:p>
    <w:p w14:paraId="66C39216" w14:textId="77777777" w:rsidR="00EA1BE8" w:rsidRPr="00EA1BE8" w:rsidRDefault="00EA1BE8" w:rsidP="006B22B9">
      <w:pPr>
        <w:tabs>
          <w:tab w:val="left" w:pos="8460"/>
          <w:tab w:val="left" w:pos="8505"/>
        </w:tabs>
        <w:ind w:right="76"/>
        <w:jc w:val="right"/>
        <w:rPr>
          <w:szCs w:val="28"/>
        </w:rPr>
      </w:pPr>
      <w:r w:rsidRPr="00EA1BE8">
        <w:rPr>
          <w:szCs w:val="28"/>
        </w:rPr>
        <w:t xml:space="preserve">                                       </w:t>
      </w:r>
      <w:r w:rsidRPr="00EA1BE8">
        <w:rPr>
          <w:position w:val="-20"/>
          <w:szCs w:val="28"/>
        </w:rPr>
        <w:object w:dxaOrig="1700" w:dyaOrig="499" w14:anchorId="428A56DC">
          <v:shape id="_x0000_i1257" type="#_x0000_t75" style="width:84.5pt;height:25pt" o:ole="">
            <v:imagedata r:id="rId466" o:title=""/>
          </v:shape>
          <o:OLEObject Type="Embed" ProgID="Equation.3" ShapeID="_x0000_i1257" DrawAspect="Content" ObjectID="_1665356409" r:id="rId467"/>
        </w:object>
      </w:r>
      <w:r w:rsidRPr="00EA1BE8">
        <w:rPr>
          <w:szCs w:val="28"/>
        </w:rPr>
        <w:t>,                                                  (</w:t>
      </w:r>
      <w:r w:rsidR="006B22B9">
        <w:rPr>
          <w:szCs w:val="28"/>
        </w:rPr>
        <w:t>6</w:t>
      </w:r>
      <w:r w:rsidRPr="00EA1BE8">
        <w:rPr>
          <w:szCs w:val="28"/>
        </w:rPr>
        <w:t>.25)</w:t>
      </w:r>
    </w:p>
    <w:p w14:paraId="77C8421C" w14:textId="77777777" w:rsidR="00EA1BE8" w:rsidRPr="00EA1BE8" w:rsidRDefault="00EA1BE8" w:rsidP="00EA1BE8">
      <w:pPr>
        <w:ind w:right="76"/>
        <w:rPr>
          <w:szCs w:val="28"/>
        </w:rPr>
      </w:pPr>
      <w:r w:rsidRPr="00EA1BE8">
        <w:rPr>
          <w:szCs w:val="28"/>
        </w:rPr>
        <w:t xml:space="preserve">где </w:t>
      </w:r>
      <w:r w:rsidRPr="00EA1BE8">
        <w:rPr>
          <w:position w:val="-10"/>
          <w:szCs w:val="28"/>
        </w:rPr>
        <w:object w:dxaOrig="420" w:dyaOrig="340" w14:anchorId="503313E2">
          <v:shape id="_x0000_i1258" type="#_x0000_t75" style="width:21pt;height:17.5pt" o:ole="">
            <v:imagedata r:id="rId468" o:title=""/>
          </v:shape>
          <o:OLEObject Type="Embed" ProgID="Equation.3" ShapeID="_x0000_i1258" DrawAspect="Content" ObjectID="_1665356410" r:id="rId469"/>
        </w:object>
      </w:r>
      <w:r w:rsidRPr="00EA1BE8">
        <w:rPr>
          <w:szCs w:val="28"/>
        </w:rPr>
        <w:t xml:space="preserve">статический коэффициент, зависящий от закона распределения и принятой вероятности превышения по графики нагрузки </w:t>
      </w:r>
      <w:r w:rsidRPr="00EA1BE8">
        <w:rPr>
          <w:position w:val="-10"/>
          <w:szCs w:val="28"/>
        </w:rPr>
        <w:object w:dxaOrig="499" w:dyaOrig="360" w14:anchorId="528E9666">
          <v:shape id="_x0000_i1259" type="#_x0000_t75" style="width:25pt;height:18pt" o:ole="">
            <v:imagedata r:id="rId470" o:title=""/>
          </v:shape>
          <o:OLEObject Type="Embed" ProgID="Equation.3" ShapeID="_x0000_i1259" DrawAspect="Content" ObjectID="_1665356411" r:id="rId471"/>
        </w:object>
      </w:r>
      <w:r w:rsidRPr="00EA1BE8">
        <w:rPr>
          <w:szCs w:val="28"/>
        </w:rPr>
        <w:t xml:space="preserve"> от уровня </w:t>
      </w:r>
      <w:r w:rsidRPr="00EA1BE8">
        <w:rPr>
          <w:position w:val="-12"/>
          <w:szCs w:val="28"/>
        </w:rPr>
        <w:object w:dxaOrig="300" w:dyaOrig="380" w14:anchorId="432CA3F7">
          <v:shape id="_x0000_i1260" type="#_x0000_t75" style="width:15pt;height:19pt" o:ole="">
            <v:imagedata r:id="rId472" o:title=""/>
          </v:shape>
          <o:OLEObject Type="Embed" ProgID="Equation.3" ShapeID="_x0000_i1260" DrawAspect="Content" ObjectID="_1665356412" r:id="rId473"/>
        </w:object>
      </w:r>
      <w:r w:rsidRPr="00EA1BE8">
        <w:rPr>
          <w:szCs w:val="28"/>
        </w:rPr>
        <w:t>;</w:t>
      </w:r>
    </w:p>
    <w:p w14:paraId="589D307E" w14:textId="77777777" w:rsidR="00EA1BE8" w:rsidRPr="00EA1BE8" w:rsidRDefault="00EA1BE8" w:rsidP="00EA1BE8">
      <w:pPr>
        <w:ind w:right="76"/>
        <w:rPr>
          <w:szCs w:val="28"/>
        </w:rPr>
      </w:pPr>
      <w:r w:rsidRPr="00EA1BE8">
        <w:rPr>
          <w:position w:val="-6"/>
          <w:szCs w:val="28"/>
        </w:rPr>
        <w:object w:dxaOrig="240" w:dyaOrig="240" w14:anchorId="229B1D90">
          <v:shape id="_x0000_i1261" type="#_x0000_t75" style="width:11.5pt;height:12pt" o:ole="">
            <v:imagedata r:id="rId464" o:title=""/>
          </v:shape>
          <o:OLEObject Type="Embed" ProgID="Equation.3" ShapeID="_x0000_i1261" DrawAspect="Content" ObjectID="_1665356413" r:id="rId474"/>
        </w:object>
      </w:r>
      <w:r w:rsidRPr="00EA1BE8">
        <w:rPr>
          <w:szCs w:val="28"/>
        </w:rPr>
        <w:t xml:space="preserve"> - среднеквадратичным отклонением для принятого интервала осреднения.</w:t>
      </w:r>
    </w:p>
    <w:p w14:paraId="215A4996" w14:textId="77777777" w:rsidR="00EA1BE8" w:rsidRPr="00EA1BE8" w:rsidRDefault="00EA1BE8" w:rsidP="00EA1BE8">
      <w:pPr>
        <w:ind w:right="76"/>
        <w:rPr>
          <w:szCs w:val="28"/>
        </w:rPr>
      </w:pPr>
      <w:r w:rsidRPr="00EA1BE8">
        <w:rPr>
          <w:szCs w:val="28"/>
        </w:rPr>
        <w:t>Среднеквадратичное отклонение для группового графика определяют по формуле:</w:t>
      </w:r>
    </w:p>
    <w:p w14:paraId="1FC5C3FB" w14:textId="77777777" w:rsidR="00EA1BE8" w:rsidRPr="00EA1BE8" w:rsidRDefault="00EA1BE8" w:rsidP="006B22B9">
      <w:pPr>
        <w:tabs>
          <w:tab w:val="left" w:pos="8460"/>
        </w:tabs>
        <w:ind w:right="76"/>
        <w:jc w:val="right"/>
        <w:rPr>
          <w:szCs w:val="28"/>
        </w:rPr>
      </w:pPr>
      <w:r w:rsidRPr="00EA1BE8">
        <w:rPr>
          <w:szCs w:val="28"/>
        </w:rPr>
        <w:t xml:space="preserve">                                   </w:t>
      </w:r>
      <w:r w:rsidRPr="00EA1BE8">
        <w:rPr>
          <w:position w:val="-16"/>
          <w:szCs w:val="28"/>
        </w:rPr>
        <w:object w:dxaOrig="3000" w:dyaOrig="620" w14:anchorId="33C9E731">
          <v:shape id="_x0000_i1262" type="#_x0000_t75" style="width:150.5pt;height:31.5pt" o:ole="">
            <v:imagedata r:id="rId475" o:title=""/>
          </v:shape>
          <o:OLEObject Type="Embed" ProgID="Equation.3" ShapeID="_x0000_i1262" DrawAspect="Content" ObjectID="_1665356414" r:id="rId476"/>
        </w:object>
      </w:r>
      <w:r w:rsidRPr="00EA1BE8">
        <w:rPr>
          <w:szCs w:val="28"/>
        </w:rPr>
        <w:t xml:space="preserve">,                  </w:t>
      </w:r>
      <w:r w:rsidR="006B22B9">
        <w:rPr>
          <w:szCs w:val="28"/>
        </w:rPr>
        <w:t xml:space="preserve"> </w:t>
      </w:r>
      <w:r w:rsidRPr="00EA1BE8">
        <w:rPr>
          <w:szCs w:val="28"/>
        </w:rPr>
        <w:t xml:space="preserve">                  (</w:t>
      </w:r>
      <w:r w:rsidR="006B22B9">
        <w:rPr>
          <w:szCs w:val="28"/>
        </w:rPr>
        <w:t>6</w:t>
      </w:r>
      <w:r w:rsidRPr="00EA1BE8">
        <w:rPr>
          <w:szCs w:val="28"/>
        </w:rPr>
        <w:t>.26)</w:t>
      </w:r>
    </w:p>
    <w:p w14:paraId="00FC286A" w14:textId="77777777" w:rsidR="00EA1BE8" w:rsidRPr="00EA1BE8" w:rsidRDefault="00EA1BE8" w:rsidP="00EA1BE8">
      <w:pPr>
        <w:ind w:right="76"/>
        <w:rPr>
          <w:szCs w:val="28"/>
        </w:rPr>
      </w:pPr>
      <w:r w:rsidRPr="00EA1BE8">
        <w:rPr>
          <w:szCs w:val="28"/>
        </w:rPr>
        <w:t xml:space="preserve">где </w:t>
      </w:r>
      <w:r w:rsidRPr="00EA1BE8">
        <w:rPr>
          <w:position w:val="-14"/>
          <w:szCs w:val="28"/>
        </w:rPr>
        <w:object w:dxaOrig="600" w:dyaOrig="560" w14:anchorId="63B72062">
          <v:shape id="_x0000_i1263" type="#_x0000_t75" style="width:30pt;height:28pt" o:ole="">
            <v:imagedata r:id="rId477" o:title=""/>
          </v:shape>
          <o:OLEObject Type="Embed" ProgID="Equation.3" ShapeID="_x0000_i1263" DrawAspect="Content" ObjectID="_1665356415" r:id="rId478"/>
        </w:object>
      </w:r>
      <w:r w:rsidRPr="00EA1BE8">
        <w:rPr>
          <w:szCs w:val="28"/>
        </w:rPr>
        <w:t xml:space="preserve"> - активная среднеквадратичная мощность, кВт.</w:t>
      </w:r>
    </w:p>
    <w:p w14:paraId="64A70EC5" w14:textId="77777777" w:rsidR="00EA1BE8" w:rsidRPr="00EA1BE8" w:rsidRDefault="00EA1BE8" w:rsidP="00EA1BE8">
      <w:pPr>
        <w:ind w:right="76"/>
        <w:rPr>
          <w:szCs w:val="28"/>
        </w:rPr>
      </w:pPr>
      <w:r w:rsidRPr="00EA1BE8">
        <w:rPr>
          <w:szCs w:val="28"/>
        </w:rPr>
        <w:t xml:space="preserve">Статистический метод позволяет определять расчетную нагрузку с любой принятой вероятностью ее появления. В практических расчетах вполне достаточно принять вероятность превышения расчетной нагрузки от средней, на </w:t>
      </w:r>
      <w:r w:rsidRPr="00EA1BE8">
        <w:rPr>
          <w:position w:val="-10"/>
          <w:szCs w:val="28"/>
        </w:rPr>
        <w:object w:dxaOrig="740" w:dyaOrig="380" w14:anchorId="03624ACA">
          <v:shape id="_x0000_i1264" type="#_x0000_t75" style="width:36.5pt;height:19pt" o:ole="">
            <v:imagedata r:id="rId479" o:title=""/>
          </v:shape>
          <o:OLEObject Type="Embed" ProgID="Equation.3" ShapeID="_x0000_i1264" DrawAspect="Content" ObjectID="_1665356416" r:id="rId480"/>
        </w:object>
      </w:r>
      <w:r w:rsidRPr="00EA1BE8">
        <w:rPr>
          <w:szCs w:val="28"/>
        </w:rPr>
        <w:t xml:space="preserve">, что соответствует </w:t>
      </w:r>
      <w:r w:rsidRPr="00EA1BE8">
        <w:rPr>
          <w:position w:val="-10"/>
          <w:szCs w:val="28"/>
        </w:rPr>
        <w:object w:dxaOrig="840" w:dyaOrig="340" w14:anchorId="6CDBCC2C">
          <v:shape id="_x0000_i1265" type="#_x0000_t75" style="width:42.5pt;height:17.5pt" o:ole="">
            <v:imagedata r:id="rId481" o:title=""/>
          </v:shape>
          <o:OLEObject Type="Embed" ProgID="Equation.3" ShapeID="_x0000_i1265" DrawAspect="Content" ObjectID="_1665356417" r:id="rId482"/>
        </w:object>
      </w:r>
      <w:r w:rsidRPr="00EA1BE8">
        <w:rPr>
          <w:szCs w:val="28"/>
        </w:rPr>
        <w:t xml:space="preserve"> тогда:</w:t>
      </w:r>
    </w:p>
    <w:p w14:paraId="77EE9878" w14:textId="77777777" w:rsidR="00EA1BE8" w:rsidRPr="00EA1BE8" w:rsidRDefault="00EA1BE8" w:rsidP="006B22B9">
      <w:pPr>
        <w:tabs>
          <w:tab w:val="left" w:pos="7905"/>
          <w:tab w:val="left" w:pos="8460"/>
        </w:tabs>
        <w:ind w:right="76"/>
        <w:jc w:val="right"/>
        <w:rPr>
          <w:szCs w:val="28"/>
        </w:rPr>
      </w:pPr>
      <w:r w:rsidRPr="00EA1BE8">
        <w:rPr>
          <w:szCs w:val="28"/>
        </w:rPr>
        <w:t xml:space="preserve">                              </w:t>
      </w:r>
      <w:r w:rsidRPr="00EA1BE8">
        <w:rPr>
          <w:position w:val="-20"/>
          <w:szCs w:val="28"/>
        </w:rPr>
        <w:object w:dxaOrig="1900" w:dyaOrig="499" w14:anchorId="473494F1">
          <v:shape id="_x0000_i1266" type="#_x0000_t75" style="width:95pt;height:25pt" o:ole="">
            <v:imagedata r:id="rId483" o:title=""/>
          </v:shape>
          <o:OLEObject Type="Embed" ProgID="Equation.3" ShapeID="_x0000_i1266" DrawAspect="Content" ObjectID="_1665356418" r:id="rId484"/>
        </w:object>
      </w:r>
      <w:r w:rsidRPr="00EA1BE8">
        <w:rPr>
          <w:szCs w:val="28"/>
        </w:rPr>
        <w:t xml:space="preserve">                                                (</w:t>
      </w:r>
      <w:r w:rsidR="006B22B9">
        <w:rPr>
          <w:szCs w:val="28"/>
        </w:rPr>
        <w:t>6</w:t>
      </w:r>
      <w:r w:rsidRPr="00EA1BE8">
        <w:rPr>
          <w:szCs w:val="28"/>
        </w:rPr>
        <w:t>.27)</w:t>
      </w:r>
    </w:p>
    <w:p w14:paraId="175C3765" w14:textId="77777777" w:rsidR="00EA1BE8" w:rsidRPr="00EA1BE8" w:rsidRDefault="00EA1BE8" w:rsidP="00EA1BE8">
      <w:pPr>
        <w:ind w:right="76"/>
        <w:rPr>
          <w:szCs w:val="28"/>
        </w:rPr>
      </w:pPr>
      <w:r w:rsidRPr="00EA1BE8">
        <w:rPr>
          <w:szCs w:val="28"/>
        </w:rPr>
        <w:t>Применение этого метода целесообразно для определения нагрузок по отдельным группам и узлам СЭС при наличии результатов анализа действующих электроустановок напряжением до 1 кВ.</w:t>
      </w:r>
    </w:p>
    <w:p w14:paraId="47C5E4A6" w14:textId="77777777" w:rsidR="00EA1BE8" w:rsidRDefault="00EA1BE8" w:rsidP="006B22B9">
      <w:pPr>
        <w:tabs>
          <w:tab w:val="left" w:pos="2694"/>
          <w:tab w:val="left" w:pos="4253"/>
        </w:tabs>
        <w:ind w:right="76"/>
        <w:rPr>
          <w:szCs w:val="28"/>
        </w:rPr>
      </w:pPr>
      <w:r w:rsidRPr="00EA1BE8">
        <w:rPr>
          <w:szCs w:val="28"/>
        </w:rPr>
        <w:t>Расчетные значения полной мощности и тока по данному методу для группы ЭП определяются по известным формулам.</w:t>
      </w:r>
    </w:p>
    <w:p w14:paraId="0DE18EAC" w14:textId="77777777" w:rsidR="006B22B9" w:rsidRDefault="006B22B9" w:rsidP="006B22B9">
      <w:pPr>
        <w:pStyle w:val="a0"/>
      </w:pPr>
    </w:p>
    <w:p w14:paraId="212B1236" w14:textId="77777777" w:rsidR="00791353" w:rsidRPr="006B22B9" w:rsidRDefault="00791353" w:rsidP="006B22B9">
      <w:pPr>
        <w:pStyle w:val="a0"/>
      </w:pPr>
    </w:p>
    <w:p w14:paraId="0C665E2A" w14:textId="77777777" w:rsidR="00EA1BE8" w:rsidRPr="00EA1BE8" w:rsidRDefault="00EA1BE8" w:rsidP="006B22B9">
      <w:pPr>
        <w:ind w:right="76"/>
        <w:jc w:val="center"/>
        <w:rPr>
          <w:b/>
          <w:szCs w:val="28"/>
        </w:rPr>
      </w:pPr>
      <w:r w:rsidRPr="00EA1BE8">
        <w:rPr>
          <w:b/>
          <w:szCs w:val="28"/>
        </w:rPr>
        <w:lastRenderedPageBreak/>
        <w:t>По средней мощности и коэффициенту формы графика</w:t>
      </w:r>
    </w:p>
    <w:p w14:paraId="4E371BBE" w14:textId="77777777" w:rsidR="00EA1BE8" w:rsidRPr="00EA1BE8" w:rsidRDefault="00EA1BE8" w:rsidP="00EA1BE8">
      <w:pPr>
        <w:ind w:right="76"/>
        <w:rPr>
          <w:szCs w:val="28"/>
        </w:rPr>
      </w:pPr>
    </w:p>
    <w:p w14:paraId="3330217D" w14:textId="77777777" w:rsidR="00EA1BE8" w:rsidRPr="00EA1BE8" w:rsidRDefault="00EA1BE8" w:rsidP="00EA1BE8">
      <w:pPr>
        <w:ind w:right="76"/>
        <w:rPr>
          <w:szCs w:val="28"/>
        </w:rPr>
      </w:pPr>
      <w:r w:rsidRPr="00EA1BE8">
        <w:rPr>
          <w:szCs w:val="28"/>
        </w:rPr>
        <w:t>В данном методе расчетную нагрузку группы ЭП принимают равной их среднеквадратичной. Метод применим для расчета нагрузок группы ЭП, когда число приемников в группе достаточно велико, и их режим работы разнообразен.</w:t>
      </w:r>
    </w:p>
    <w:p w14:paraId="58818D9A" w14:textId="77777777" w:rsidR="00EA1BE8" w:rsidRPr="00EA1BE8" w:rsidRDefault="00EA1BE8" w:rsidP="00EA1BE8">
      <w:pPr>
        <w:ind w:right="76"/>
        <w:rPr>
          <w:szCs w:val="28"/>
        </w:rPr>
      </w:pPr>
      <w:r w:rsidRPr="00EA1BE8">
        <w:rPr>
          <w:szCs w:val="28"/>
        </w:rPr>
        <w:t>Данный метод может применяться для определения расчетных нагрузок цеховых шинопроводов, на шинах низшего напряжения цеховых трансформаторных подстанций, на шинах РУ напряжением 6; 10 кВ, когда значения коэффициента формы графика (</w:t>
      </w:r>
      <w:r w:rsidRPr="00EA1BE8">
        <w:rPr>
          <w:position w:val="-16"/>
          <w:szCs w:val="28"/>
        </w:rPr>
        <w:object w:dxaOrig="420" w:dyaOrig="420" w14:anchorId="4742BD30">
          <v:shape id="_x0000_i1267" type="#_x0000_t75" style="width:21.5pt;height:21pt" o:ole="">
            <v:imagedata r:id="rId485" o:title=""/>
          </v:shape>
          <o:OLEObject Type="Embed" ProgID="Equation.3" ShapeID="_x0000_i1267" DrawAspect="Content" ObjectID="_1665356419" r:id="rId486"/>
        </w:object>
      </w:r>
      <w:r w:rsidRPr="00EA1BE8">
        <w:rPr>
          <w:szCs w:val="28"/>
        </w:rPr>
        <w:t>) достаточно стабильны.</w:t>
      </w:r>
    </w:p>
    <w:p w14:paraId="7D223AF0" w14:textId="77777777" w:rsidR="00EA1BE8" w:rsidRPr="00EA1BE8" w:rsidRDefault="00EA1BE8" w:rsidP="00EA1BE8">
      <w:pPr>
        <w:ind w:right="76"/>
        <w:rPr>
          <w:szCs w:val="28"/>
        </w:rPr>
      </w:pPr>
      <w:r w:rsidRPr="00EA1BE8">
        <w:rPr>
          <w:szCs w:val="28"/>
        </w:rPr>
        <w:t>По данному методу расчетные нагрузки группы электроприемников определяют по формулам:</w:t>
      </w:r>
    </w:p>
    <w:p w14:paraId="253BFBE8" w14:textId="77777777" w:rsidR="00EA1BE8" w:rsidRPr="00EA1BE8" w:rsidRDefault="00EA1BE8" w:rsidP="00EA1BE8">
      <w:pPr>
        <w:ind w:right="76"/>
        <w:rPr>
          <w:szCs w:val="28"/>
        </w:rPr>
      </w:pPr>
      <w:r w:rsidRPr="00EA1BE8">
        <w:rPr>
          <w:szCs w:val="28"/>
        </w:rPr>
        <w:t xml:space="preserve">- активная мощность </w:t>
      </w:r>
    </w:p>
    <w:p w14:paraId="093BAA5B" w14:textId="77777777" w:rsidR="00EA1BE8" w:rsidRPr="00EA1BE8" w:rsidRDefault="00EA1BE8" w:rsidP="006B22B9">
      <w:pPr>
        <w:tabs>
          <w:tab w:val="left" w:pos="7995"/>
          <w:tab w:val="left" w:pos="8460"/>
        </w:tabs>
        <w:ind w:right="76"/>
        <w:jc w:val="right"/>
        <w:rPr>
          <w:szCs w:val="28"/>
        </w:rPr>
      </w:pPr>
      <w:r w:rsidRPr="00EA1BE8">
        <w:rPr>
          <w:szCs w:val="28"/>
        </w:rPr>
        <w:t xml:space="preserve">         </w:t>
      </w:r>
      <w:r w:rsidRPr="00EA1BE8">
        <w:rPr>
          <w:position w:val="-20"/>
          <w:szCs w:val="28"/>
        </w:rPr>
        <w:object w:dxaOrig="2840" w:dyaOrig="499" w14:anchorId="6660B9E5">
          <v:shape id="_x0000_i1268" type="#_x0000_t75" style="width:142pt;height:25pt" o:ole="">
            <v:imagedata r:id="rId487" o:title=""/>
          </v:shape>
          <o:OLEObject Type="Embed" ProgID="Equation.3" ShapeID="_x0000_i1268" DrawAspect="Content" ObjectID="_1665356420" r:id="rId488"/>
        </w:object>
      </w:r>
      <w:r w:rsidRPr="00EA1BE8">
        <w:rPr>
          <w:szCs w:val="28"/>
        </w:rPr>
        <w:t>,                                          (</w:t>
      </w:r>
      <w:r w:rsidR="006B22B9">
        <w:rPr>
          <w:szCs w:val="28"/>
        </w:rPr>
        <w:t>6</w:t>
      </w:r>
      <w:r w:rsidRPr="00EA1BE8">
        <w:rPr>
          <w:szCs w:val="28"/>
        </w:rPr>
        <w:t>.28)</w:t>
      </w:r>
    </w:p>
    <w:p w14:paraId="51032BF1"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20" w:dyaOrig="499" w14:anchorId="27C86FC4">
          <v:shape id="_x0000_i1269" type="#_x0000_t75" style="width:21pt;height:25pt" o:ole="">
            <v:imagedata r:id="rId489" o:title=""/>
          </v:shape>
          <o:OLEObject Type="Embed" ProgID="Equation.3" ShapeID="_x0000_i1269" DrawAspect="Content" ObjectID="_1665356421" r:id="rId490"/>
        </w:object>
      </w:r>
      <w:r w:rsidRPr="00EA1BE8">
        <w:rPr>
          <w:szCs w:val="28"/>
        </w:rPr>
        <w:t xml:space="preserve"> - расчетное значение активной мощности, кВт; </w:t>
      </w:r>
      <w:r w:rsidRPr="00EA1BE8">
        <w:rPr>
          <w:position w:val="-20"/>
          <w:szCs w:val="28"/>
        </w:rPr>
        <w:object w:dxaOrig="740" w:dyaOrig="499" w14:anchorId="4F74896B">
          <v:shape id="_x0000_i1270" type="#_x0000_t75" style="width:37.5pt;height:25pt" o:ole="">
            <v:imagedata r:id="rId491" o:title=""/>
          </v:shape>
          <o:OLEObject Type="Embed" ProgID="Equation.3" ShapeID="_x0000_i1270" DrawAspect="Content" ObjectID="_1665356422" r:id="rId492"/>
        </w:object>
      </w:r>
      <w:r w:rsidRPr="00EA1BE8">
        <w:rPr>
          <w:szCs w:val="28"/>
        </w:rPr>
        <w:t xml:space="preserve"> - коэффициент формы графика по активной мощности; </w:t>
      </w:r>
      <w:r w:rsidRPr="00EA1BE8">
        <w:rPr>
          <w:position w:val="-14"/>
          <w:szCs w:val="28"/>
        </w:rPr>
        <w:object w:dxaOrig="639" w:dyaOrig="440" w14:anchorId="44C8B832">
          <v:shape id="_x0000_i1271" type="#_x0000_t75" style="width:32pt;height:22pt" o:ole="">
            <v:imagedata r:id="rId493" o:title=""/>
          </v:shape>
          <o:OLEObject Type="Embed" ProgID="Equation.3" ShapeID="_x0000_i1271" DrawAspect="Content" ObjectID="_1665356423" r:id="rId494"/>
        </w:object>
      </w:r>
      <w:r w:rsidRPr="00EA1BE8">
        <w:rPr>
          <w:szCs w:val="28"/>
        </w:rPr>
        <w:t xml:space="preserve"> - расчетное значение средней мощность группы ЭП за наиболее загруженную смену, кВт;</w:t>
      </w:r>
    </w:p>
    <w:p w14:paraId="01B98FF3" w14:textId="77777777" w:rsidR="00EA1BE8" w:rsidRPr="00EA1BE8" w:rsidRDefault="00EA1BE8" w:rsidP="00EA1BE8">
      <w:pPr>
        <w:ind w:right="76"/>
        <w:rPr>
          <w:szCs w:val="28"/>
        </w:rPr>
      </w:pPr>
      <w:r w:rsidRPr="00EA1BE8">
        <w:rPr>
          <w:szCs w:val="28"/>
        </w:rPr>
        <w:t xml:space="preserve">- реактивная мощность </w:t>
      </w:r>
    </w:p>
    <w:p w14:paraId="46D4171F" w14:textId="77777777" w:rsidR="00EA1BE8" w:rsidRPr="00EA1BE8" w:rsidRDefault="00EA1BE8" w:rsidP="006B22B9">
      <w:pPr>
        <w:ind w:right="76"/>
        <w:jc w:val="right"/>
        <w:rPr>
          <w:szCs w:val="28"/>
        </w:rPr>
      </w:pPr>
      <w:r w:rsidRPr="00EA1BE8">
        <w:rPr>
          <w:szCs w:val="28"/>
        </w:rPr>
        <w:t xml:space="preserve">          </w:t>
      </w:r>
      <w:r w:rsidRPr="00EA1BE8">
        <w:rPr>
          <w:position w:val="-20"/>
          <w:szCs w:val="28"/>
        </w:rPr>
        <w:object w:dxaOrig="1560" w:dyaOrig="499" w14:anchorId="634F2656">
          <v:shape id="_x0000_i1272" type="#_x0000_t75" style="width:78pt;height:25pt" o:ole="">
            <v:imagedata r:id="rId495" o:title=""/>
          </v:shape>
          <o:OLEObject Type="Embed" ProgID="Equation.3" ShapeID="_x0000_i1272" DrawAspect="Content" ObjectID="_1665356424" r:id="rId496"/>
        </w:object>
      </w:r>
      <w:r w:rsidRPr="00EA1BE8">
        <w:rPr>
          <w:szCs w:val="28"/>
        </w:rPr>
        <w:t>,                                                   (</w:t>
      </w:r>
      <w:r w:rsidR="006B22B9">
        <w:rPr>
          <w:szCs w:val="28"/>
        </w:rPr>
        <w:t>6</w:t>
      </w:r>
      <w:r w:rsidRPr="00EA1BE8">
        <w:rPr>
          <w:szCs w:val="28"/>
        </w:rPr>
        <w:t>.29)</w:t>
      </w:r>
    </w:p>
    <w:p w14:paraId="5187E2CB"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460" w:dyaOrig="499" w14:anchorId="6E7E98B7">
          <v:shape id="_x0000_i1273" type="#_x0000_t75" style="width:23pt;height:25pt" o:ole="">
            <v:imagedata r:id="rId497" o:title=""/>
          </v:shape>
          <o:OLEObject Type="Embed" ProgID="Equation.3" ShapeID="_x0000_i1273" DrawAspect="Content" ObjectID="_1665356425" r:id="rId498"/>
        </w:object>
      </w:r>
      <w:r w:rsidRPr="00EA1BE8">
        <w:rPr>
          <w:szCs w:val="28"/>
        </w:rPr>
        <w:t xml:space="preserve"> - расчетное значение реактивной мощности, кВ·Ар; </w:t>
      </w:r>
      <w:r w:rsidRPr="00EA1BE8">
        <w:rPr>
          <w:position w:val="-12"/>
          <w:szCs w:val="28"/>
        </w:rPr>
        <w:object w:dxaOrig="520" w:dyaOrig="360" w14:anchorId="09B59EC4">
          <v:shape id="_x0000_i1274" type="#_x0000_t75" style="width:26pt;height:18pt" o:ole="">
            <v:imagedata r:id="rId499" o:title=""/>
          </v:shape>
          <o:OLEObject Type="Embed" ProgID="Equation.3" ShapeID="_x0000_i1274" DrawAspect="Content" ObjectID="_1665356426" r:id="rId500"/>
        </w:object>
      </w:r>
      <w:r w:rsidRPr="00EA1BE8">
        <w:rPr>
          <w:szCs w:val="28"/>
        </w:rPr>
        <w:t xml:space="preserve"> - коэффициент реактивной мощности, соответствующий средневзвешенному </w:t>
      </w:r>
      <w:r w:rsidRPr="00EA1BE8">
        <w:rPr>
          <w:position w:val="-14"/>
          <w:szCs w:val="28"/>
        </w:rPr>
        <w:object w:dxaOrig="1200" w:dyaOrig="440" w14:anchorId="17988977">
          <v:shape id="_x0000_i1275" type="#_x0000_t75" style="width:60.5pt;height:22.5pt" o:ole="">
            <v:imagedata r:id="rId357" o:title=""/>
          </v:shape>
          <o:OLEObject Type="Embed" ProgID="Equation.3" ShapeID="_x0000_i1275" DrawAspect="Content" ObjectID="_1665356427" r:id="rId501"/>
        </w:object>
      </w:r>
      <w:r w:rsidRPr="00EA1BE8">
        <w:rPr>
          <w:szCs w:val="28"/>
        </w:rPr>
        <w:t xml:space="preserve"> узла нагрузки;</w:t>
      </w:r>
    </w:p>
    <w:p w14:paraId="6514711E" w14:textId="77777777" w:rsidR="00EA1BE8" w:rsidRPr="00EA1BE8" w:rsidRDefault="00EA1BE8" w:rsidP="00EA1BE8">
      <w:pPr>
        <w:ind w:right="76"/>
        <w:rPr>
          <w:szCs w:val="28"/>
        </w:rPr>
      </w:pPr>
      <w:r w:rsidRPr="00EA1BE8">
        <w:rPr>
          <w:szCs w:val="28"/>
        </w:rPr>
        <w:t xml:space="preserve">- полная мощность </w:t>
      </w:r>
    </w:p>
    <w:p w14:paraId="5C4470E6" w14:textId="77777777" w:rsidR="00EA1BE8" w:rsidRPr="00EA1BE8" w:rsidRDefault="00EA1BE8" w:rsidP="006B22B9">
      <w:pPr>
        <w:ind w:right="76"/>
        <w:jc w:val="right"/>
        <w:rPr>
          <w:szCs w:val="28"/>
        </w:rPr>
      </w:pPr>
      <w:r w:rsidRPr="00EA1BE8">
        <w:rPr>
          <w:position w:val="-22"/>
          <w:szCs w:val="28"/>
        </w:rPr>
        <w:object w:dxaOrig="2040" w:dyaOrig="680" w14:anchorId="51DE5FEA">
          <v:shape id="_x0000_i1276" type="#_x0000_t75" style="width:101.5pt;height:34.5pt" o:ole="">
            <v:imagedata r:id="rId502" o:title=""/>
          </v:shape>
          <o:OLEObject Type="Embed" ProgID="Equation.3" ShapeID="_x0000_i1276" DrawAspect="Content" ObjectID="_1665356428" r:id="rId503"/>
        </w:object>
      </w:r>
      <w:r w:rsidRPr="00EA1BE8">
        <w:rPr>
          <w:szCs w:val="28"/>
        </w:rPr>
        <w:t xml:space="preserve">                                               (</w:t>
      </w:r>
      <w:r w:rsidR="006B22B9">
        <w:rPr>
          <w:szCs w:val="28"/>
        </w:rPr>
        <w:t>6</w:t>
      </w:r>
      <w:r w:rsidRPr="00EA1BE8">
        <w:rPr>
          <w:szCs w:val="28"/>
        </w:rPr>
        <w:t>.30)</w:t>
      </w:r>
    </w:p>
    <w:p w14:paraId="48AC2210" w14:textId="77777777" w:rsidR="00EA1BE8" w:rsidRPr="00EA1BE8" w:rsidRDefault="00EA1BE8" w:rsidP="00EA1BE8">
      <w:pPr>
        <w:ind w:right="76"/>
        <w:rPr>
          <w:szCs w:val="28"/>
        </w:rPr>
      </w:pPr>
      <w:r w:rsidRPr="00EA1BE8">
        <w:rPr>
          <w:szCs w:val="28"/>
        </w:rPr>
        <w:t xml:space="preserve">где </w:t>
      </w:r>
      <w:r w:rsidRPr="00EA1BE8">
        <w:rPr>
          <w:position w:val="-20"/>
          <w:szCs w:val="28"/>
        </w:rPr>
        <w:object w:dxaOrig="380" w:dyaOrig="499" w14:anchorId="5B126B00">
          <v:shape id="_x0000_i1277" type="#_x0000_t75" style="width:19pt;height:25pt" o:ole="">
            <v:imagedata r:id="rId504" o:title=""/>
          </v:shape>
          <o:OLEObject Type="Embed" ProgID="Equation.3" ShapeID="_x0000_i1277" DrawAspect="Content" ObjectID="_1665356429" r:id="rId505"/>
        </w:object>
      </w:r>
      <w:r w:rsidRPr="00EA1BE8">
        <w:rPr>
          <w:szCs w:val="28"/>
        </w:rPr>
        <w:t xml:space="preserve"> - расчетное значение полной мощности, кВ·А;</w:t>
      </w:r>
    </w:p>
    <w:p w14:paraId="0EA398FB" w14:textId="77777777" w:rsidR="00EA1BE8" w:rsidRPr="00EA1BE8" w:rsidRDefault="00EA1BE8" w:rsidP="00EA1BE8">
      <w:pPr>
        <w:ind w:right="76"/>
        <w:rPr>
          <w:szCs w:val="28"/>
        </w:rPr>
      </w:pPr>
      <w:r w:rsidRPr="00EA1BE8">
        <w:rPr>
          <w:szCs w:val="28"/>
        </w:rPr>
        <w:t xml:space="preserve">- расчетный ток </w:t>
      </w:r>
    </w:p>
    <w:p w14:paraId="35308E81" w14:textId="77777777" w:rsidR="00EA1BE8" w:rsidRPr="00EA1BE8" w:rsidRDefault="00EA1BE8" w:rsidP="006B22B9">
      <w:pPr>
        <w:ind w:right="76"/>
        <w:jc w:val="right"/>
        <w:rPr>
          <w:szCs w:val="28"/>
        </w:rPr>
      </w:pPr>
      <w:r w:rsidRPr="00EA1BE8">
        <w:rPr>
          <w:position w:val="-38"/>
          <w:szCs w:val="28"/>
        </w:rPr>
        <w:object w:dxaOrig="1520" w:dyaOrig="940" w14:anchorId="6C9FB46A">
          <v:shape id="_x0000_i1278" type="#_x0000_t75" style="width:76pt;height:47pt" o:ole="">
            <v:imagedata r:id="rId506" o:title=""/>
          </v:shape>
          <o:OLEObject Type="Embed" ProgID="Equation.3" ShapeID="_x0000_i1278" DrawAspect="Content" ObjectID="_1665356430" r:id="rId507"/>
        </w:object>
      </w:r>
      <w:r w:rsidRPr="00EA1BE8">
        <w:rPr>
          <w:szCs w:val="28"/>
        </w:rPr>
        <w:t xml:space="preserve">                                                     (</w:t>
      </w:r>
      <w:r w:rsidR="006B22B9">
        <w:rPr>
          <w:szCs w:val="28"/>
        </w:rPr>
        <w:t>6</w:t>
      </w:r>
      <w:r w:rsidRPr="00EA1BE8">
        <w:rPr>
          <w:szCs w:val="28"/>
        </w:rPr>
        <w:t>.31)</w:t>
      </w:r>
    </w:p>
    <w:p w14:paraId="22D7C2FB" w14:textId="77777777" w:rsidR="00EA1BE8" w:rsidRPr="00EA1BE8" w:rsidRDefault="00EA1BE8" w:rsidP="00EA1BE8">
      <w:pPr>
        <w:ind w:right="76"/>
        <w:rPr>
          <w:szCs w:val="28"/>
          <w:vertAlign w:val="subscript"/>
        </w:rPr>
      </w:pPr>
      <w:r w:rsidRPr="00EA1BE8">
        <w:rPr>
          <w:szCs w:val="28"/>
        </w:rPr>
        <w:t xml:space="preserve">где  </w:t>
      </w:r>
      <w:r w:rsidRPr="00EA1BE8">
        <w:rPr>
          <w:position w:val="-20"/>
          <w:szCs w:val="28"/>
        </w:rPr>
        <w:object w:dxaOrig="340" w:dyaOrig="499" w14:anchorId="45D94968">
          <v:shape id="_x0000_i1279" type="#_x0000_t75" style="width:17pt;height:25pt" o:ole="">
            <v:imagedata r:id="rId508" o:title=""/>
          </v:shape>
          <o:OLEObject Type="Embed" ProgID="Equation.3" ShapeID="_x0000_i1279" DrawAspect="Content" ObjectID="_1665356431" r:id="rId509"/>
        </w:object>
      </w:r>
      <w:r w:rsidRPr="00EA1BE8">
        <w:rPr>
          <w:szCs w:val="28"/>
        </w:rPr>
        <w:t xml:space="preserve"> - расчетное значение тока узла нагрузки, А; </w:t>
      </w:r>
      <w:r w:rsidRPr="00EA1BE8">
        <w:rPr>
          <w:position w:val="-12"/>
          <w:szCs w:val="28"/>
        </w:rPr>
        <w:object w:dxaOrig="480" w:dyaOrig="420" w14:anchorId="3BE20135">
          <v:shape id="_x0000_i1280" type="#_x0000_t75" style="width:24pt;height:21pt" o:ole="">
            <v:imagedata r:id="rId510" o:title=""/>
          </v:shape>
          <o:OLEObject Type="Embed" ProgID="Equation.3" ShapeID="_x0000_i1280" DrawAspect="Content" ObjectID="_1665356432" r:id="rId511"/>
        </w:object>
      </w:r>
      <w:r w:rsidRPr="00EA1BE8">
        <w:rPr>
          <w:szCs w:val="28"/>
        </w:rPr>
        <w:t xml:space="preserve"> – напряжение узла питания нагрузки, кВ.</w:t>
      </w:r>
    </w:p>
    <w:p w14:paraId="4A5FE209" w14:textId="77777777" w:rsidR="00EA1BE8" w:rsidRPr="00EA1BE8" w:rsidRDefault="00EA1BE8" w:rsidP="00EA1BE8">
      <w:pPr>
        <w:ind w:right="76"/>
        <w:rPr>
          <w:szCs w:val="28"/>
        </w:rPr>
      </w:pPr>
      <w:r w:rsidRPr="00EA1BE8">
        <w:rPr>
          <w:szCs w:val="28"/>
        </w:rPr>
        <w:t xml:space="preserve">Значения коэффициента формы графика достаточно стабильны, если производительность (и, как следствие, нагрузка) завода или цеха примерно постоянна. При проектировании значение коэффициента </w:t>
      </w:r>
      <w:r w:rsidRPr="00EA1BE8">
        <w:rPr>
          <w:position w:val="-16"/>
          <w:szCs w:val="28"/>
        </w:rPr>
        <w:object w:dxaOrig="420" w:dyaOrig="420" w14:anchorId="685533B4">
          <v:shape id="_x0000_i1281" type="#_x0000_t75" style="width:21.5pt;height:21pt" o:ole="">
            <v:imagedata r:id="rId512" o:title=""/>
          </v:shape>
          <o:OLEObject Type="Embed" ProgID="Equation.3" ShapeID="_x0000_i1281" DrawAspect="Content" ObjectID="_1665356433" r:id="rId513"/>
        </w:object>
      </w:r>
      <w:r w:rsidRPr="00EA1BE8">
        <w:rPr>
          <w:szCs w:val="28"/>
        </w:rPr>
        <w:t xml:space="preserve"> может быть принято по опытным данным аналогичного действующего предприятия. При отсутствии данных можно принимать К</w:t>
      </w:r>
      <w:r w:rsidRPr="00EA1BE8">
        <w:rPr>
          <w:szCs w:val="28"/>
          <w:vertAlign w:val="subscript"/>
        </w:rPr>
        <w:t>ф.а.</w:t>
      </w:r>
      <w:r w:rsidRPr="00EA1BE8">
        <w:rPr>
          <w:szCs w:val="28"/>
        </w:rPr>
        <w:t xml:space="preserve"> = 1,1…1,2.</w:t>
      </w:r>
    </w:p>
    <w:p w14:paraId="5B6F5EB7" w14:textId="77777777" w:rsidR="00EA1BE8" w:rsidRDefault="00EA1BE8" w:rsidP="00046281">
      <w:pPr>
        <w:tabs>
          <w:tab w:val="left" w:pos="2694"/>
          <w:tab w:val="left" w:pos="4253"/>
        </w:tabs>
      </w:pPr>
      <w:r w:rsidRPr="00EA1BE8">
        <w:t>Все рассмотренные методы определения расчетных нагрузок применяются при расчетах симметричных трехфазных нагрузок.</w:t>
      </w:r>
    </w:p>
    <w:p w14:paraId="5A917E73" w14:textId="77777777" w:rsidR="00392448" w:rsidRDefault="00392448" w:rsidP="00392448">
      <w:pPr>
        <w:pStyle w:val="a0"/>
      </w:pPr>
    </w:p>
    <w:p w14:paraId="1AACF82B" w14:textId="77777777" w:rsidR="00392448" w:rsidRDefault="00392448" w:rsidP="00392448">
      <w:pPr>
        <w:pStyle w:val="1"/>
      </w:pPr>
      <w:bookmarkStart w:id="839" w:name="_Toc282252010"/>
      <w:r w:rsidRPr="00CB4B0C">
        <w:lastRenderedPageBreak/>
        <w:t xml:space="preserve">Лекция </w:t>
      </w:r>
      <w:r w:rsidR="00C05A66">
        <w:t>№</w:t>
      </w:r>
      <w:r>
        <w:t>6</w:t>
      </w:r>
      <w:r w:rsidR="00C05A66" w:rsidRPr="00C05A66">
        <w:t xml:space="preserve"> </w:t>
      </w:r>
      <w:r w:rsidR="00C05A66">
        <w:t>Выбор схем, напряжений и режимов присоединения потребителей к субъектам электроэнергетики</w:t>
      </w:r>
      <w:bookmarkEnd w:id="839"/>
    </w:p>
    <w:p w14:paraId="78B93CCB" w14:textId="77777777" w:rsidR="00CB4B0C" w:rsidRDefault="00CB4B0C" w:rsidP="00E05149">
      <w:pPr>
        <w:pStyle w:val="a0"/>
        <w:spacing w:after="0"/>
        <w:jc w:val="center"/>
        <w:rPr>
          <w:szCs w:val="28"/>
        </w:rPr>
      </w:pPr>
    </w:p>
    <w:p w14:paraId="755E3A45" w14:textId="77777777" w:rsidR="00CB4B0C" w:rsidRDefault="00046281" w:rsidP="00E05149">
      <w:pPr>
        <w:pStyle w:val="32"/>
      </w:pPr>
      <w:bookmarkStart w:id="840" w:name="_Toc282252011"/>
      <w:r w:rsidRPr="00046281">
        <w:t>Структура схем внешнего и внутризаводского электроснабжения</w:t>
      </w:r>
      <w:bookmarkEnd w:id="840"/>
    </w:p>
    <w:p w14:paraId="3AEE5317" w14:textId="77777777" w:rsidR="00046281" w:rsidRDefault="00046281" w:rsidP="00E05149">
      <w:pPr>
        <w:pStyle w:val="a0"/>
        <w:spacing w:after="0"/>
        <w:jc w:val="center"/>
        <w:rPr>
          <w:szCs w:val="28"/>
        </w:rPr>
      </w:pPr>
    </w:p>
    <w:p w14:paraId="63F67417" w14:textId="77777777" w:rsidR="00780AB5" w:rsidRPr="00C10016" w:rsidRDefault="00780AB5" w:rsidP="0001127C">
      <w:pPr>
        <w:pStyle w:val="32"/>
      </w:pPr>
      <w:bookmarkStart w:id="841" w:name="_Toc282252012"/>
      <w:r w:rsidRPr="009F3AEC">
        <w:t>Схемы присоединения и выбор питающих напряжений</w:t>
      </w:r>
      <w:bookmarkEnd w:id="841"/>
    </w:p>
    <w:p w14:paraId="00D0954A" w14:textId="77777777" w:rsidR="009F3AEC" w:rsidRPr="00C10016" w:rsidRDefault="009F3AEC" w:rsidP="00780AB5">
      <w:pPr>
        <w:pStyle w:val="a0"/>
        <w:spacing w:after="0"/>
        <w:jc w:val="center"/>
        <w:rPr>
          <w:szCs w:val="28"/>
        </w:rPr>
      </w:pPr>
    </w:p>
    <w:p w14:paraId="5CFBDFD1" w14:textId="77777777" w:rsidR="00E05149" w:rsidRPr="00E12C24" w:rsidRDefault="00E05149" w:rsidP="00E05149">
      <w:pPr>
        <w:pStyle w:val="11"/>
        <w:shd w:val="clear" w:color="auto" w:fill="auto"/>
        <w:spacing w:after="0" w:line="240" w:lineRule="auto"/>
        <w:rPr>
          <w:sz w:val="28"/>
          <w:szCs w:val="28"/>
        </w:rPr>
      </w:pPr>
      <w:r w:rsidRPr="00E12C24">
        <w:rPr>
          <w:sz w:val="28"/>
          <w:szCs w:val="28"/>
        </w:rPr>
        <w:t>Решение о строительстве электростанц</w:t>
      </w:r>
      <w:r>
        <w:rPr>
          <w:sz w:val="28"/>
          <w:szCs w:val="28"/>
        </w:rPr>
        <w:t>ий, подстанций, линий электропе</w:t>
      </w:r>
      <w:r w:rsidRPr="00E12C24">
        <w:rPr>
          <w:sz w:val="28"/>
          <w:szCs w:val="28"/>
        </w:rPr>
        <w:t>редачи и других объектов электроэнергетики, о строительстве завода (цеха), например по выпуску электрических машин</w:t>
      </w:r>
      <w:r>
        <w:rPr>
          <w:sz w:val="28"/>
          <w:szCs w:val="28"/>
        </w:rPr>
        <w:t xml:space="preserve"> определенного габарита или низ</w:t>
      </w:r>
      <w:r w:rsidRPr="00E12C24">
        <w:rPr>
          <w:sz w:val="28"/>
          <w:szCs w:val="28"/>
        </w:rPr>
        <w:t>ковольтной аппаратуры, принимается спе</w:t>
      </w:r>
      <w:r>
        <w:rPr>
          <w:sz w:val="28"/>
          <w:szCs w:val="28"/>
        </w:rPr>
        <w:t>циалистами соответствующих элек</w:t>
      </w:r>
      <w:r w:rsidRPr="00E12C24">
        <w:rPr>
          <w:sz w:val="28"/>
          <w:szCs w:val="28"/>
        </w:rPr>
        <w:t>троэнергетических и электротехнических с</w:t>
      </w:r>
      <w:r>
        <w:rPr>
          <w:sz w:val="28"/>
          <w:szCs w:val="28"/>
        </w:rPr>
        <w:t>пециальностей. Особенностью объ</w:t>
      </w:r>
      <w:r w:rsidRPr="00E12C24">
        <w:rPr>
          <w:sz w:val="28"/>
          <w:szCs w:val="28"/>
        </w:rPr>
        <w:t xml:space="preserve">ектов электрики можно считать то, что их не выделяют, а рассматривают при инвестировании и утверждают обычно как неотъемлемую часть предприятия, сооружения </w:t>
      </w:r>
      <w:r w:rsidRPr="00E05149">
        <w:rPr>
          <w:sz w:val="28"/>
          <w:szCs w:val="28"/>
        </w:rPr>
        <w:t>-</w:t>
      </w:r>
      <w:r w:rsidRPr="00E12C24">
        <w:rPr>
          <w:sz w:val="28"/>
          <w:szCs w:val="28"/>
        </w:rPr>
        <w:t xml:space="preserve"> объекта, подлежащего новому строительству, реконструкции, модернизации, расширению, техническому перевооружению. Электрическая часть проекта, определяющая электрическое </w:t>
      </w:r>
      <w:r>
        <w:rPr>
          <w:sz w:val="28"/>
          <w:szCs w:val="28"/>
        </w:rPr>
        <w:t>хозяйство (электрику), становит</w:t>
      </w:r>
      <w:r w:rsidRPr="00E12C24">
        <w:rPr>
          <w:sz w:val="28"/>
          <w:szCs w:val="28"/>
        </w:rPr>
        <w:t>ся важной частью, но, как правило, не о</w:t>
      </w:r>
      <w:r>
        <w:rPr>
          <w:sz w:val="28"/>
          <w:szCs w:val="28"/>
        </w:rPr>
        <w:t>пределяющей принципиальные реше</w:t>
      </w:r>
      <w:r w:rsidRPr="00E12C24">
        <w:rPr>
          <w:sz w:val="28"/>
          <w:szCs w:val="28"/>
        </w:rPr>
        <w:t>ния по технологическому объекту и по объему инвест</w:t>
      </w:r>
      <w:r>
        <w:rPr>
          <w:sz w:val="28"/>
          <w:szCs w:val="28"/>
        </w:rPr>
        <w:t>иций в целом, по при</w:t>
      </w:r>
      <w:r w:rsidRPr="00E12C24">
        <w:rPr>
          <w:sz w:val="28"/>
          <w:szCs w:val="28"/>
        </w:rPr>
        <w:t>меняемым инновациям.</w:t>
      </w:r>
    </w:p>
    <w:p w14:paraId="45C64E03" w14:textId="77777777" w:rsidR="00E05149" w:rsidRPr="00E12C24" w:rsidRDefault="00E05149" w:rsidP="00E05149">
      <w:pPr>
        <w:pStyle w:val="11"/>
        <w:shd w:val="clear" w:color="auto" w:fill="auto"/>
        <w:spacing w:after="0" w:line="240" w:lineRule="auto"/>
        <w:rPr>
          <w:sz w:val="28"/>
          <w:szCs w:val="28"/>
        </w:rPr>
      </w:pPr>
      <w:r w:rsidRPr="00E12C24">
        <w:rPr>
          <w:sz w:val="28"/>
          <w:szCs w:val="28"/>
        </w:rPr>
        <w:t>Принятие технических решений по э</w:t>
      </w:r>
      <w:r>
        <w:rPr>
          <w:sz w:val="28"/>
          <w:szCs w:val="28"/>
        </w:rPr>
        <w:t>лектроснабжению начинается с ут</w:t>
      </w:r>
      <w:r w:rsidRPr="00E12C24">
        <w:rPr>
          <w:sz w:val="28"/>
          <w:szCs w:val="28"/>
        </w:rPr>
        <w:t>вержденного технологического задания на строительство завода (объекта) оп</w:t>
      </w:r>
      <w:r w:rsidRPr="00E12C24">
        <w:rPr>
          <w:sz w:val="28"/>
          <w:szCs w:val="28"/>
        </w:rPr>
        <w:softHyphen/>
        <w:t>ределенного состава (</w:t>
      </w:r>
      <w:r w:rsidRPr="00E05149">
        <w:rPr>
          <w:color w:val="FF0000"/>
          <w:sz w:val="28"/>
          <w:szCs w:val="28"/>
        </w:rPr>
        <w:t>пример см. § 1.4 и 3. 4</w:t>
      </w:r>
      <w:r w:rsidRPr="00E12C24">
        <w:rPr>
          <w:sz w:val="28"/>
          <w:szCs w:val="28"/>
        </w:rPr>
        <w:t>); на организацию производства, например жести; на строительство цеха, н</w:t>
      </w:r>
      <w:r>
        <w:rPr>
          <w:sz w:val="28"/>
          <w:szCs w:val="28"/>
        </w:rPr>
        <w:t>апример эмальпосуды, или отделе</w:t>
      </w:r>
      <w:r w:rsidRPr="00E12C24">
        <w:rPr>
          <w:sz w:val="28"/>
          <w:szCs w:val="28"/>
        </w:rPr>
        <w:t xml:space="preserve">ния, например термообработки. По этим </w:t>
      </w:r>
      <w:r>
        <w:rPr>
          <w:sz w:val="28"/>
          <w:szCs w:val="28"/>
        </w:rPr>
        <w:t>данным оценивают параметры элек</w:t>
      </w:r>
      <w:r w:rsidRPr="00E12C24">
        <w:rPr>
          <w:sz w:val="28"/>
          <w:szCs w:val="28"/>
        </w:rPr>
        <w:t xml:space="preserve">тропотребления, опираясь, в частности, на </w:t>
      </w:r>
      <w:r>
        <w:rPr>
          <w:sz w:val="28"/>
          <w:szCs w:val="28"/>
        </w:rPr>
        <w:t>комплексный метод расчета элект</w:t>
      </w:r>
      <w:r w:rsidRPr="00E12C24">
        <w:rPr>
          <w:sz w:val="28"/>
          <w:szCs w:val="28"/>
        </w:rPr>
        <w:t xml:space="preserve">рических нагрузок, и готовят материалы для получения технических условий. Одновременно собирают сведения, которые </w:t>
      </w:r>
      <w:r>
        <w:rPr>
          <w:sz w:val="28"/>
          <w:szCs w:val="28"/>
        </w:rPr>
        <w:t>включают: 1) особенности энерго</w:t>
      </w:r>
      <w:r w:rsidRPr="00E12C24">
        <w:rPr>
          <w:sz w:val="28"/>
          <w:szCs w:val="28"/>
        </w:rPr>
        <w:t>системы и вероятных мест технологического</w:t>
      </w:r>
      <w:r>
        <w:rPr>
          <w:sz w:val="28"/>
          <w:szCs w:val="28"/>
        </w:rPr>
        <w:t xml:space="preserve"> присоединения к сетям электро</w:t>
      </w:r>
      <w:r w:rsidRPr="00E12C24">
        <w:rPr>
          <w:sz w:val="28"/>
          <w:szCs w:val="28"/>
        </w:rPr>
        <w:t>снабжающей организации (соображения о 6У</w:t>
      </w:r>
      <w:r>
        <w:rPr>
          <w:sz w:val="28"/>
          <w:szCs w:val="28"/>
        </w:rPr>
        <w:t>Р); 2) данные по объектам-анало</w:t>
      </w:r>
      <w:r w:rsidRPr="00E12C24">
        <w:rPr>
          <w:sz w:val="28"/>
          <w:szCs w:val="28"/>
        </w:rPr>
        <w:t xml:space="preserve">гам и месту строительства. Определяющие на начальном этапе параметры </w:t>
      </w:r>
      <w:r w:rsidRPr="00E05149">
        <w:rPr>
          <w:sz w:val="28"/>
          <w:szCs w:val="28"/>
        </w:rPr>
        <w:t>-</w:t>
      </w:r>
      <w:r w:rsidRPr="00E12C24">
        <w:rPr>
          <w:sz w:val="28"/>
          <w:szCs w:val="28"/>
        </w:rPr>
        <w:t xml:space="preserve"> значение расчетного максимума нагрузки</w:t>
      </w:r>
      <w:r w:rsidRPr="00E12C24">
        <w:rPr>
          <w:rStyle w:val="ac"/>
          <w:sz w:val="28"/>
          <w:szCs w:val="28"/>
          <w:lang w:val="ru"/>
        </w:rPr>
        <w:t xml:space="preserve"> </w:t>
      </w:r>
      <w:r w:rsidRPr="00E12C24">
        <w:rPr>
          <w:rStyle w:val="ac"/>
          <w:sz w:val="28"/>
          <w:szCs w:val="28"/>
        </w:rPr>
        <w:t>P</w:t>
      </w:r>
      <w:r w:rsidRPr="00E05149">
        <w:rPr>
          <w:rStyle w:val="ac"/>
          <w:sz w:val="28"/>
          <w:szCs w:val="28"/>
          <w:vertAlign w:val="subscript"/>
        </w:rPr>
        <w:t>p</w:t>
      </w:r>
      <w:r w:rsidRPr="00E12C24">
        <w:rPr>
          <w:sz w:val="28"/>
          <w:szCs w:val="28"/>
        </w:rPr>
        <w:t xml:space="preserve"> =</w:t>
      </w:r>
      <w:r w:rsidRPr="00E12C24">
        <w:rPr>
          <w:rStyle w:val="ac"/>
          <w:sz w:val="28"/>
          <w:szCs w:val="28"/>
          <w:lang w:val="ru"/>
        </w:rPr>
        <w:t xml:space="preserve"> Р</w:t>
      </w:r>
      <w:r w:rsidRPr="00E05149">
        <w:rPr>
          <w:rStyle w:val="ac"/>
          <w:sz w:val="28"/>
          <w:szCs w:val="28"/>
          <w:vertAlign w:val="subscript"/>
        </w:rPr>
        <w:t>max</w:t>
      </w:r>
      <w:r>
        <w:rPr>
          <w:sz w:val="28"/>
          <w:szCs w:val="28"/>
        </w:rPr>
        <w:t xml:space="preserve"> и число часов использова</w:t>
      </w:r>
      <w:r w:rsidRPr="00E12C24">
        <w:rPr>
          <w:sz w:val="28"/>
          <w:szCs w:val="28"/>
        </w:rPr>
        <w:t>ния максимума, связанных с электропотреблением</w:t>
      </w:r>
      <w:r w:rsidRPr="00E12C24">
        <w:rPr>
          <w:rStyle w:val="ac"/>
          <w:sz w:val="28"/>
          <w:szCs w:val="28"/>
          <w:lang w:val="ru"/>
        </w:rPr>
        <w:t xml:space="preserve"> А</w:t>
      </w:r>
      <w:r w:rsidRPr="00E12C24">
        <w:rPr>
          <w:sz w:val="28"/>
          <w:szCs w:val="28"/>
        </w:rPr>
        <w:t xml:space="preserve"> =</w:t>
      </w:r>
      <w:r w:rsidRPr="00E12C24">
        <w:rPr>
          <w:rStyle w:val="ac"/>
          <w:sz w:val="28"/>
          <w:szCs w:val="28"/>
          <w:lang w:val="ru"/>
        </w:rPr>
        <w:t xml:space="preserve"> Р</w:t>
      </w:r>
      <w:r w:rsidRPr="00E05149">
        <w:rPr>
          <w:rStyle w:val="ac"/>
          <w:sz w:val="28"/>
          <w:szCs w:val="28"/>
          <w:vertAlign w:val="subscript"/>
        </w:rPr>
        <w:t>max</w:t>
      </w:r>
      <w:r w:rsidRPr="00E12C24">
        <w:rPr>
          <w:rStyle w:val="ac"/>
          <w:sz w:val="28"/>
          <w:szCs w:val="28"/>
          <w:lang w:val="ru"/>
        </w:rPr>
        <w:t>Т</w:t>
      </w:r>
      <w:r w:rsidRPr="00E05149">
        <w:rPr>
          <w:rStyle w:val="ac"/>
          <w:sz w:val="28"/>
          <w:szCs w:val="28"/>
          <w:vertAlign w:val="subscript"/>
        </w:rPr>
        <w:t>max</w:t>
      </w:r>
      <w:r w:rsidRPr="00E12C24">
        <w:rPr>
          <w:rStyle w:val="ac"/>
          <w:sz w:val="28"/>
          <w:szCs w:val="28"/>
          <w:lang w:val="ru"/>
        </w:rPr>
        <w:t>.</w:t>
      </w:r>
    </w:p>
    <w:p w14:paraId="63AB9C69" w14:textId="77777777" w:rsidR="00E05149" w:rsidRPr="00E12C24" w:rsidRDefault="00E05149" w:rsidP="00E05149">
      <w:pPr>
        <w:pStyle w:val="11"/>
        <w:shd w:val="clear" w:color="auto" w:fill="auto"/>
        <w:spacing w:after="0" w:line="240" w:lineRule="auto"/>
        <w:rPr>
          <w:sz w:val="28"/>
          <w:szCs w:val="28"/>
        </w:rPr>
      </w:pPr>
      <w:r w:rsidRPr="00E12C24">
        <w:rPr>
          <w:sz w:val="28"/>
          <w:szCs w:val="28"/>
        </w:rPr>
        <w:t>Исходными для окончательного выбора схемы электроснабжения служат следующие материалы:</w:t>
      </w:r>
    </w:p>
    <w:p w14:paraId="499C4162" w14:textId="77777777" w:rsidR="00E05149" w:rsidRPr="00E05149" w:rsidRDefault="00E05149" w:rsidP="00E05149">
      <w:pPr>
        <w:pStyle w:val="11"/>
        <w:shd w:val="clear" w:color="auto" w:fill="auto"/>
        <w:tabs>
          <w:tab w:val="left" w:pos="498"/>
        </w:tabs>
        <w:spacing w:after="0" w:line="240" w:lineRule="auto"/>
        <w:rPr>
          <w:sz w:val="28"/>
          <w:szCs w:val="28"/>
        </w:rPr>
      </w:pPr>
      <w:r w:rsidRPr="00E12C24">
        <w:rPr>
          <w:sz w:val="28"/>
          <w:szCs w:val="28"/>
        </w:rPr>
        <w:t>- генеральный план завода с размещением основных и вспомогательных производственных зданий и сооружений, основных подземных и наземных коммуникаций;</w:t>
      </w:r>
    </w:p>
    <w:p w14:paraId="0A853342" w14:textId="77777777" w:rsidR="00BC6DF2" w:rsidRDefault="00E05149" w:rsidP="00BC6DF2">
      <w:pPr>
        <w:pStyle w:val="11"/>
        <w:shd w:val="clear" w:color="auto" w:fill="auto"/>
        <w:tabs>
          <w:tab w:val="left" w:pos="498"/>
        </w:tabs>
        <w:spacing w:after="0" w:line="240" w:lineRule="auto"/>
        <w:rPr>
          <w:sz w:val="28"/>
          <w:szCs w:val="28"/>
        </w:rPr>
      </w:pPr>
      <w:r w:rsidRPr="00E12C24">
        <w:rPr>
          <w:sz w:val="28"/>
          <w:szCs w:val="28"/>
        </w:rPr>
        <w:t>- данные по электроемкости, удельным расходам электроэнергии, по со</w:t>
      </w:r>
      <w:r w:rsidRPr="00E12C24">
        <w:rPr>
          <w:sz w:val="28"/>
          <w:szCs w:val="28"/>
        </w:rPr>
        <w:softHyphen/>
        <w:t>ставу и характеру электрических нагрузок и электроприемников как техноло</w:t>
      </w:r>
      <w:r w:rsidRPr="005E1CAA">
        <w:rPr>
          <w:sz w:val="28"/>
          <w:szCs w:val="28"/>
        </w:rPr>
        <w:t>гических механизмов, так и вспомогательных устройств цехов и сооружений завода с выделением энергоемких агрегатов;</w:t>
      </w:r>
    </w:p>
    <w:p w14:paraId="330C189C" w14:textId="77777777" w:rsidR="00BC6DF2" w:rsidRDefault="00BC6DF2" w:rsidP="00BC6DF2">
      <w:pPr>
        <w:pStyle w:val="11"/>
        <w:shd w:val="clear" w:color="auto" w:fill="auto"/>
        <w:tabs>
          <w:tab w:val="left" w:pos="500"/>
        </w:tabs>
        <w:spacing w:after="0" w:line="240" w:lineRule="auto"/>
        <w:rPr>
          <w:sz w:val="28"/>
          <w:szCs w:val="28"/>
        </w:rPr>
      </w:pPr>
      <w:r>
        <w:rPr>
          <w:sz w:val="28"/>
          <w:szCs w:val="28"/>
        </w:rPr>
        <w:t xml:space="preserve">- </w:t>
      </w:r>
      <w:r w:rsidR="00E05149" w:rsidRPr="005E1CAA">
        <w:rPr>
          <w:sz w:val="28"/>
          <w:szCs w:val="28"/>
        </w:rPr>
        <w:t>перечень объектов основного производственного, обслуживающего и подсобного назначения, энергетического хо</w:t>
      </w:r>
      <w:r>
        <w:rPr>
          <w:sz w:val="28"/>
          <w:szCs w:val="28"/>
        </w:rPr>
        <w:t>зяйства, включая сети и сооруже</w:t>
      </w:r>
      <w:r w:rsidR="00E05149" w:rsidRPr="005E1CAA">
        <w:rPr>
          <w:sz w:val="28"/>
          <w:szCs w:val="28"/>
        </w:rPr>
        <w:t>ния водоснабжения и канализации с указ</w:t>
      </w:r>
      <w:r>
        <w:rPr>
          <w:sz w:val="28"/>
          <w:szCs w:val="28"/>
        </w:rPr>
        <w:t>анием производственных показате</w:t>
      </w:r>
      <w:r w:rsidR="00E05149" w:rsidRPr="005E1CAA">
        <w:rPr>
          <w:sz w:val="28"/>
          <w:szCs w:val="28"/>
        </w:rPr>
        <w:t xml:space="preserve">лей и </w:t>
      </w:r>
      <w:r w:rsidR="00E05149" w:rsidRPr="005E1CAA">
        <w:rPr>
          <w:sz w:val="28"/>
          <w:szCs w:val="28"/>
        </w:rPr>
        <w:lastRenderedPageBreak/>
        <w:t>объемно-планировочных архитектурных решений, сменности работы, структуры управления;</w:t>
      </w:r>
    </w:p>
    <w:p w14:paraId="7218E3E6" w14:textId="77777777" w:rsidR="00BC6DF2" w:rsidRDefault="00BC6DF2" w:rsidP="00BC6DF2">
      <w:pPr>
        <w:pStyle w:val="11"/>
        <w:shd w:val="clear" w:color="auto" w:fill="auto"/>
        <w:tabs>
          <w:tab w:val="left" w:pos="495"/>
        </w:tabs>
        <w:spacing w:after="0" w:line="240" w:lineRule="auto"/>
        <w:rPr>
          <w:sz w:val="28"/>
          <w:szCs w:val="28"/>
        </w:rPr>
      </w:pPr>
      <w:r>
        <w:rPr>
          <w:sz w:val="28"/>
          <w:szCs w:val="28"/>
        </w:rPr>
        <w:t xml:space="preserve">- </w:t>
      </w:r>
      <w:r w:rsidR="00E05149" w:rsidRPr="005E1CAA">
        <w:rPr>
          <w:sz w:val="28"/>
          <w:szCs w:val="28"/>
        </w:rPr>
        <w:t>данные по характеру производства, усл</w:t>
      </w:r>
      <w:r>
        <w:rPr>
          <w:sz w:val="28"/>
          <w:szCs w:val="28"/>
        </w:rPr>
        <w:t>овиям пожаро- и взрывоопаснос</w:t>
      </w:r>
      <w:r w:rsidR="00E05149" w:rsidRPr="005E1CAA">
        <w:rPr>
          <w:sz w:val="28"/>
          <w:szCs w:val="28"/>
        </w:rPr>
        <w:t>ти, включая температуру, влажность, запы</w:t>
      </w:r>
      <w:r>
        <w:rPr>
          <w:sz w:val="28"/>
          <w:szCs w:val="28"/>
        </w:rPr>
        <w:t>ленность, агрессивность выделяе</w:t>
      </w:r>
      <w:r w:rsidR="00E05149" w:rsidRPr="005E1CAA">
        <w:rPr>
          <w:sz w:val="28"/>
          <w:szCs w:val="28"/>
        </w:rPr>
        <w:t>мых веществ, загрязнение атмосферы и грунта;</w:t>
      </w:r>
    </w:p>
    <w:p w14:paraId="3FEBD67B" w14:textId="77777777" w:rsidR="00BC6DF2" w:rsidRDefault="00BC6DF2" w:rsidP="00BC6DF2">
      <w:pPr>
        <w:pStyle w:val="11"/>
        <w:shd w:val="clear" w:color="auto" w:fill="auto"/>
        <w:tabs>
          <w:tab w:val="left" w:pos="500"/>
        </w:tabs>
        <w:spacing w:after="0" w:line="240" w:lineRule="auto"/>
        <w:rPr>
          <w:sz w:val="28"/>
          <w:szCs w:val="28"/>
        </w:rPr>
      </w:pPr>
      <w:r>
        <w:rPr>
          <w:sz w:val="28"/>
          <w:szCs w:val="28"/>
        </w:rPr>
        <w:t xml:space="preserve">- </w:t>
      </w:r>
      <w:r w:rsidR="00E05149" w:rsidRPr="005E1CAA">
        <w:rPr>
          <w:sz w:val="28"/>
          <w:szCs w:val="28"/>
        </w:rPr>
        <w:t>требования к надежности электроснабжения отдельных производст</w:t>
      </w:r>
      <w:r>
        <w:rPr>
          <w:sz w:val="28"/>
          <w:szCs w:val="28"/>
        </w:rPr>
        <w:t>в, це</w:t>
      </w:r>
      <w:r w:rsidR="00E05149" w:rsidRPr="005E1CAA">
        <w:rPr>
          <w:sz w:val="28"/>
          <w:szCs w:val="28"/>
        </w:rPr>
        <w:t>хов, агрегатов и механизмов с выделение</w:t>
      </w:r>
      <w:r>
        <w:rPr>
          <w:sz w:val="28"/>
          <w:szCs w:val="28"/>
        </w:rPr>
        <w:t>м электроприемников особой груп</w:t>
      </w:r>
      <w:r w:rsidR="00E05149" w:rsidRPr="005E1CAA">
        <w:rPr>
          <w:sz w:val="28"/>
          <w:szCs w:val="28"/>
        </w:rPr>
        <w:t>пы первой категории по надежности электроснабжения;</w:t>
      </w:r>
    </w:p>
    <w:p w14:paraId="55900420" w14:textId="77777777" w:rsidR="00BC6DF2" w:rsidRDefault="00BC6DF2" w:rsidP="00BC6DF2">
      <w:pPr>
        <w:pStyle w:val="11"/>
        <w:shd w:val="clear" w:color="auto" w:fill="auto"/>
        <w:tabs>
          <w:tab w:val="left" w:pos="500"/>
        </w:tabs>
        <w:spacing w:after="0" w:line="240" w:lineRule="auto"/>
        <w:rPr>
          <w:sz w:val="28"/>
          <w:szCs w:val="28"/>
        </w:rPr>
      </w:pPr>
      <w:r>
        <w:rPr>
          <w:sz w:val="28"/>
          <w:szCs w:val="28"/>
        </w:rPr>
        <w:t xml:space="preserve">- </w:t>
      </w:r>
      <w:r w:rsidR="00E05149" w:rsidRPr="005E1CAA">
        <w:rPr>
          <w:sz w:val="28"/>
          <w:szCs w:val="28"/>
        </w:rPr>
        <w:t>данные по нагрузкам сторонних потр</w:t>
      </w:r>
      <w:r>
        <w:rPr>
          <w:sz w:val="28"/>
          <w:szCs w:val="28"/>
        </w:rPr>
        <w:t>ебителей (субабонентов), подклю</w:t>
      </w:r>
      <w:r w:rsidR="00E05149" w:rsidRPr="005E1CAA">
        <w:rPr>
          <w:sz w:val="28"/>
          <w:szCs w:val="28"/>
        </w:rPr>
        <w:t>чаемых к заводским сетям;</w:t>
      </w:r>
    </w:p>
    <w:p w14:paraId="10FB187E" w14:textId="77777777" w:rsidR="00BC6DF2" w:rsidRDefault="00BC6DF2" w:rsidP="00BC6DF2">
      <w:pPr>
        <w:pStyle w:val="11"/>
        <w:shd w:val="clear" w:color="auto" w:fill="auto"/>
        <w:tabs>
          <w:tab w:val="left" w:pos="500"/>
        </w:tabs>
        <w:spacing w:after="0" w:line="240" w:lineRule="auto"/>
        <w:rPr>
          <w:sz w:val="28"/>
          <w:szCs w:val="28"/>
        </w:rPr>
      </w:pPr>
      <w:r>
        <w:rPr>
          <w:sz w:val="28"/>
          <w:szCs w:val="28"/>
        </w:rPr>
        <w:t xml:space="preserve">- </w:t>
      </w:r>
      <w:r w:rsidR="00E05149" w:rsidRPr="005E1CAA">
        <w:rPr>
          <w:sz w:val="28"/>
          <w:szCs w:val="28"/>
        </w:rPr>
        <w:t>геологические и климатические данные: характер грунта в различных районах площадки завода, его состав, состо</w:t>
      </w:r>
      <w:r>
        <w:rPr>
          <w:sz w:val="28"/>
          <w:szCs w:val="28"/>
        </w:rPr>
        <w:t>яние, температуру, удельное теп</w:t>
      </w:r>
      <w:r w:rsidR="00E05149" w:rsidRPr="005E1CAA">
        <w:rPr>
          <w:sz w:val="28"/>
          <w:szCs w:val="28"/>
        </w:rPr>
        <w:t>ловое и электрическое сопротивления; глубину промерзания грунта, уровень грунтовых вод, расчетную температуру поч</w:t>
      </w:r>
      <w:r>
        <w:rPr>
          <w:sz w:val="28"/>
          <w:szCs w:val="28"/>
        </w:rPr>
        <w:t>вы в зонах прокладки электрическ</w:t>
      </w:r>
      <w:r w:rsidR="00E05149" w:rsidRPr="005E1CAA">
        <w:rPr>
          <w:sz w:val="28"/>
          <w:szCs w:val="28"/>
        </w:rPr>
        <w:t>их коммуникаций, высоту площадки з</w:t>
      </w:r>
      <w:r>
        <w:rPr>
          <w:sz w:val="28"/>
          <w:szCs w:val="28"/>
        </w:rPr>
        <w:t>авода над уровнем моря, сейсмич</w:t>
      </w:r>
      <w:r w:rsidR="00E05149" w:rsidRPr="005E1CAA">
        <w:rPr>
          <w:sz w:val="28"/>
          <w:szCs w:val="28"/>
        </w:rPr>
        <w:t>ность;</w:t>
      </w:r>
    </w:p>
    <w:p w14:paraId="0BE75D96" w14:textId="77777777" w:rsidR="00BC6DF2" w:rsidRDefault="00BC6DF2" w:rsidP="00BC6DF2">
      <w:pPr>
        <w:pStyle w:val="11"/>
        <w:shd w:val="clear" w:color="auto" w:fill="auto"/>
        <w:tabs>
          <w:tab w:val="left" w:pos="495"/>
        </w:tabs>
        <w:spacing w:after="0" w:line="240" w:lineRule="auto"/>
        <w:rPr>
          <w:sz w:val="28"/>
          <w:szCs w:val="28"/>
        </w:rPr>
      </w:pPr>
      <w:r>
        <w:rPr>
          <w:sz w:val="28"/>
          <w:szCs w:val="28"/>
        </w:rPr>
        <w:t xml:space="preserve">- </w:t>
      </w:r>
      <w:r w:rsidR="00E05149" w:rsidRPr="005E1CAA">
        <w:rPr>
          <w:sz w:val="28"/>
          <w:szCs w:val="28"/>
        </w:rPr>
        <w:t>метеорологические условия: количество грозовых дней в году; скорость ветра; влажность; гололедность; максимальную, минимальную и среднюю температуру воздуха; наличие и характер загрязненно</w:t>
      </w:r>
      <w:r>
        <w:rPr>
          <w:sz w:val="28"/>
          <w:szCs w:val="28"/>
        </w:rPr>
        <w:t>сти воздуха пылью, хи</w:t>
      </w:r>
      <w:r w:rsidR="00E05149" w:rsidRPr="005E1CAA">
        <w:rPr>
          <w:sz w:val="28"/>
          <w:szCs w:val="28"/>
        </w:rPr>
        <w:t>мически активными газами и парами, естественную освещенность;</w:t>
      </w:r>
    </w:p>
    <w:p w14:paraId="45FE05BB" w14:textId="77777777" w:rsidR="00BC6DF2" w:rsidRDefault="00BC6DF2" w:rsidP="00BC6DF2">
      <w:pPr>
        <w:pStyle w:val="11"/>
        <w:shd w:val="clear" w:color="auto" w:fill="auto"/>
        <w:tabs>
          <w:tab w:val="left" w:pos="491"/>
        </w:tabs>
        <w:spacing w:after="0" w:line="240" w:lineRule="auto"/>
        <w:rPr>
          <w:sz w:val="28"/>
          <w:szCs w:val="28"/>
        </w:rPr>
      </w:pPr>
      <w:r>
        <w:rPr>
          <w:sz w:val="28"/>
          <w:szCs w:val="28"/>
        </w:rPr>
        <w:t xml:space="preserve">- </w:t>
      </w:r>
      <w:r w:rsidR="00E05149" w:rsidRPr="005E1CAA">
        <w:rPr>
          <w:sz w:val="28"/>
          <w:szCs w:val="28"/>
        </w:rPr>
        <w:t>основные чертежи (планы и разрезы) цехов и сооружений завода с уста</w:t>
      </w:r>
      <w:r w:rsidR="00E05149" w:rsidRPr="005E1CAA">
        <w:rPr>
          <w:sz w:val="28"/>
          <w:szCs w:val="28"/>
        </w:rPr>
        <w:softHyphen/>
        <w:t>новкой технологического и вспомогательного оборудования;</w:t>
      </w:r>
    </w:p>
    <w:p w14:paraId="3D2EA04A" w14:textId="77777777" w:rsidR="00BC6DF2" w:rsidRDefault="00BC6DF2" w:rsidP="00BC6DF2">
      <w:pPr>
        <w:pStyle w:val="11"/>
        <w:shd w:val="clear" w:color="auto" w:fill="auto"/>
        <w:tabs>
          <w:tab w:val="left" w:pos="491"/>
        </w:tabs>
        <w:spacing w:after="0" w:line="240" w:lineRule="auto"/>
        <w:rPr>
          <w:sz w:val="28"/>
          <w:szCs w:val="28"/>
        </w:rPr>
      </w:pPr>
      <w:r>
        <w:rPr>
          <w:sz w:val="28"/>
          <w:szCs w:val="28"/>
        </w:rPr>
        <w:t xml:space="preserve">- </w:t>
      </w:r>
      <w:r w:rsidR="00E05149" w:rsidRPr="005E1CAA">
        <w:rPr>
          <w:sz w:val="28"/>
          <w:szCs w:val="28"/>
        </w:rPr>
        <w:t>основные архитектурно-строительные чертежи зданий и сооружений за</w:t>
      </w:r>
      <w:r w:rsidR="00E05149" w:rsidRPr="005E1CAA">
        <w:rPr>
          <w:sz w:val="28"/>
          <w:szCs w:val="28"/>
        </w:rPr>
        <w:softHyphen/>
        <w:t>вода;</w:t>
      </w:r>
    </w:p>
    <w:p w14:paraId="40C80A0E" w14:textId="77777777" w:rsidR="00BC6DF2" w:rsidRDefault="00BC6DF2" w:rsidP="00BC6DF2">
      <w:pPr>
        <w:pStyle w:val="11"/>
        <w:shd w:val="clear" w:color="auto" w:fill="auto"/>
        <w:tabs>
          <w:tab w:val="left" w:pos="491"/>
        </w:tabs>
        <w:spacing w:after="0" w:line="240" w:lineRule="auto"/>
        <w:rPr>
          <w:sz w:val="28"/>
          <w:szCs w:val="28"/>
        </w:rPr>
      </w:pPr>
      <w:r>
        <w:rPr>
          <w:sz w:val="28"/>
          <w:szCs w:val="28"/>
        </w:rPr>
        <w:t xml:space="preserve">- </w:t>
      </w:r>
      <w:r w:rsidR="00E05149" w:rsidRPr="005E1CAA">
        <w:rPr>
          <w:sz w:val="28"/>
          <w:szCs w:val="28"/>
        </w:rPr>
        <w:t>данные по силовому электрооборудованию (паспорта основных агрега</w:t>
      </w:r>
      <w:r w:rsidR="00E05149" w:rsidRPr="005E1CAA">
        <w:rPr>
          <w:sz w:val="28"/>
          <w:szCs w:val="28"/>
        </w:rPr>
        <w:softHyphen/>
        <w:t>тов, включая электрические расчеты привода) и электроосвещению объектов завода;</w:t>
      </w:r>
    </w:p>
    <w:p w14:paraId="55368663" w14:textId="77777777" w:rsidR="00BC6DF2" w:rsidRDefault="00BC6DF2" w:rsidP="00BC6DF2">
      <w:pPr>
        <w:pStyle w:val="11"/>
        <w:shd w:val="clear" w:color="auto" w:fill="auto"/>
        <w:tabs>
          <w:tab w:val="left" w:pos="495"/>
        </w:tabs>
        <w:spacing w:after="0" w:line="240" w:lineRule="auto"/>
        <w:rPr>
          <w:sz w:val="28"/>
          <w:szCs w:val="28"/>
        </w:rPr>
      </w:pPr>
      <w:r>
        <w:rPr>
          <w:sz w:val="28"/>
          <w:szCs w:val="28"/>
        </w:rPr>
        <w:t xml:space="preserve">- </w:t>
      </w:r>
      <w:r w:rsidR="00E05149" w:rsidRPr="005E1CAA">
        <w:rPr>
          <w:sz w:val="28"/>
          <w:szCs w:val="28"/>
        </w:rPr>
        <w:t>сведения по организации электроремонта, возможности кооперации и специализации (в том числе по трансформаторно-масляному хозяйству);</w:t>
      </w:r>
    </w:p>
    <w:p w14:paraId="27CE72DC" w14:textId="77777777" w:rsidR="00BC6DF2" w:rsidRDefault="00BC6DF2" w:rsidP="00BC6DF2">
      <w:pPr>
        <w:pStyle w:val="11"/>
        <w:shd w:val="clear" w:color="auto" w:fill="auto"/>
        <w:tabs>
          <w:tab w:val="left" w:pos="514"/>
        </w:tabs>
        <w:spacing w:after="0" w:line="240" w:lineRule="auto"/>
        <w:rPr>
          <w:sz w:val="28"/>
          <w:szCs w:val="28"/>
        </w:rPr>
      </w:pPr>
      <w:r>
        <w:rPr>
          <w:sz w:val="28"/>
          <w:szCs w:val="28"/>
        </w:rPr>
        <w:t xml:space="preserve">- </w:t>
      </w:r>
      <w:r w:rsidR="00E05149" w:rsidRPr="005E1CAA">
        <w:rPr>
          <w:sz w:val="28"/>
          <w:szCs w:val="28"/>
        </w:rPr>
        <w:t>схему примыкающего района энергосистемы с характеристиками источ</w:t>
      </w:r>
      <w:r w:rsidR="00E05149" w:rsidRPr="005E1CAA">
        <w:rPr>
          <w:sz w:val="28"/>
          <w:szCs w:val="28"/>
        </w:rPr>
        <w:softHyphen/>
        <w:t>ников питания и сетей (внешнего электроснабжения);</w:t>
      </w:r>
    </w:p>
    <w:p w14:paraId="3619352B" w14:textId="77777777" w:rsidR="00E05149" w:rsidRPr="005E1CAA" w:rsidRDefault="00BC6DF2" w:rsidP="00BC6DF2">
      <w:pPr>
        <w:pStyle w:val="11"/>
        <w:shd w:val="clear" w:color="auto" w:fill="auto"/>
        <w:tabs>
          <w:tab w:val="left" w:pos="514"/>
        </w:tabs>
        <w:spacing w:after="0" w:line="240" w:lineRule="auto"/>
        <w:rPr>
          <w:sz w:val="28"/>
          <w:szCs w:val="28"/>
        </w:rPr>
      </w:pPr>
      <w:r>
        <w:rPr>
          <w:sz w:val="28"/>
          <w:szCs w:val="28"/>
        </w:rPr>
        <w:t xml:space="preserve">- </w:t>
      </w:r>
      <w:r w:rsidR="00E05149" w:rsidRPr="005E1CAA">
        <w:rPr>
          <w:sz w:val="28"/>
          <w:szCs w:val="28"/>
        </w:rPr>
        <w:t>данные по токам и мощности короткого замыкания на шинах источни</w:t>
      </w:r>
      <w:r w:rsidR="00E05149" w:rsidRPr="005E1CAA">
        <w:rPr>
          <w:sz w:val="28"/>
          <w:szCs w:val="28"/>
        </w:rPr>
        <w:softHyphen/>
        <w:t>ков питания, характеристика места присоединения (трансформатор и выклю</w:t>
      </w:r>
      <w:r w:rsidR="00E05149" w:rsidRPr="005E1CAA">
        <w:rPr>
          <w:sz w:val="28"/>
          <w:szCs w:val="28"/>
        </w:rPr>
        <w:softHyphen/>
        <w:t>чатель; магистральное, радиальное или концевое присоединение и параметры ЛЭП), требования к. компенсации реактивной мощности со стороны энерго</w:t>
      </w:r>
      <w:r w:rsidR="00E05149" w:rsidRPr="005E1CAA">
        <w:rPr>
          <w:sz w:val="28"/>
          <w:szCs w:val="28"/>
        </w:rPr>
        <w:softHyphen/>
        <w:t>системы, к устройствам релейной защиты, автоматики, связи и телемеханики.</w:t>
      </w:r>
    </w:p>
    <w:p w14:paraId="001984E6" w14:textId="77777777" w:rsidR="00BC6DF2" w:rsidRPr="00BC6DF2" w:rsidRDefault="00E05149" w:rsidP="00BC6DF2">
      <w:pPr>
        <w:pStyle w:val="11"/>
        <w:shd w:val="clear" w:color="auto" w:fill="auto"/>
        <w:tabs>
          <w:tab w:val="left" w:pos="498"/>
        </w:tabs>
        <w:spacing w:after="0" w:line="240" w:lineRule="auto"/>
        <w:rPr>
          <w:sz w:val="28"/>
          <w:szCs w:val="28"/>
        </w:rPr>
      </w:pPr>
      <w:r w:rsidRPr="008D11B4">
        <w:rPr>
          <w:sz w:val="28"/>
          <w:szCs w:val="28"/>
        </w:rPr>
        <w:t>Реальное принятие решений требует уче</w:t>
      </w:r>
      <w:r w:rsidR="00BC6DF2" w:rsidRPr="008D11B4">
        <w:rPr>
          <w:sz w:val="28"/>
          <w:szCs w:val="28"/>
        </w:rPr>
        <w:t>та указанных данных и самых раз</w:t>
      </w:r>
      <w:r w:rsidRPr="008D11B4">
        <w:rPr>
          <w:sz w:val="28"/>
          <w:szCs w:val="28"/>
        </w:rPr>
        <w:t>личных технических, организационных, экономических, социальных и иных факторов. Но ценологические ограничения не дают возможности на стадиях</w:t>
      </w:r>
      <w:r w:rsidR="00BC6DF2" w:rsidRPr="00BC6DF2">
        <w:rPr>
          <w:rFonts w:eastAsia="Times New Roman"/>
          <w:sz w:val="28"/>
          <w:szCs w:val="28"/>
        </w:rPr>
        <w:t xml:space="preserve">формирования инвестиционного замысла, разработки обоснования </w:t>
      </w:r>
      <w:r w:rsidR="008D11B4">
        <w:rPr>
          <w:rFonts w:eastAsia="Times New Roman"/>
          <w:sz w:val="28"/>
          <w:szCs w:val="28"/>
        </w:rPr>
        <w:t>инвести</w:t>
      </w:r>
      <w:r w:rsidR="00BC6DF2" w:rsidRPr="00BC6DF2">
        <w:rPr>
          <w:rFonts w:eastAsia="Times New Roman"/>
          <w:sz w:val="28"/>
          <w:szCs w:val="28"/>
        </w:rPr>
        <w:t>ций, тендера и бейсик-проекта получить в</w:t>
      </w:r>
      <w:r w:rsidR="008D11B4">
        <w:rPr>
          <w:rFonts w:eastAsia="Times New Roman"/>
          <w:sz w:val="28"/>
          <w:szCs w:val="28"/>
        </w:rPr>
        <w:t>се указанные материалы. Квалифи</w:t>
      </w:r>
      <w:r w:rsidR="00BC6DF2" w:rsidRPr="00BC6DF2">
        <w:rPr>
          <w:rFonts w:eastAsia="Times New Roman"/>
          <w:sz w:val="28"/>
          <w:szCs w:val="28"/>
        </w:rPr>
        <w:t>кация специалиста-электрика определяется опытом и способностью принять лучшее решение, опираясь на имеющиеся сведения и оценивая значимость недостающих данных с учетом возможно</w:t>
      </w:r>
      <w:r w:rsidR="008D11B4">
        <w:rPr>
          <w:rFonts w:eastAsia="Times New Roman"/>
          <w:sz w:val="28"/>
          <w:szCs w:val="28"/>
        </w:rPr>
        <w:t>го изменения схемы и условий по</w:t>
      </w:r>
      <w:r w:rsidR="00BC6DF2" w:rsidRPr="00BC6DF2">
        <w:rPr>
          <w:rFonts w:eastAsia="Times New Roman"/>
          <w:sz w:val="28"/>
          <w:szCs w:val="28"/>
        </w:rPr>
        <w:t>ставки оборудования в будущем.</w:t>
      </w:r>
    </w:p>
    <w:p w14:paraId="6E0C0999" w14:textId="77777777" w:rsidR="00BC6DF2" w:rsidRPr="00BC6DF2" w:rsidRDefault="00BC6DF2" w:rsidP="00BC6DF2">
      <w:pPr>
        <w:rPr>
          <w:rFonts w:eastAsia="Times New Roman"/>
          <w:szCs w:val="28"/>
          <w:lang w:eastAsia="ru-RU"/>
        </w:rPr>
      </w:pPr>
      <w:r w:rsidRPr="00BC6DF2">
        <w:rPr>
          <w:rFonts w:eastAsia="Times New Roman"/>
          <w:szCs w:val="28"/>
          <w:lang w:eastAsia="ru-RU"/>
        </w:rPr>
        <w:lastRenderedPageBreak/>
        <w:t>Предварительные параметры электропотребления дают основание ид</w:t>
      </w:r>
      <w:r w:rsidR="008D11B4">
        <w:rPr>
          <w:rFonts w:eastAsia="Times New Roman"/>
          <w:szCs w:val="28"/>
          <w:lang w:eastAsia="ru-RU"/>
        </w:rPr>
        <w:t>енти</w:t>
      </w:r>
      <w:r w:rsidRPr="00BC6DF2">
        <w:rPr>
          <w:rFonts w:eastAsia="Times New Roman"/>
          <w:szCs w:val="28"/>
          <w:lang w:eastAsia="ru-RU"/>
        </w:rPr>
        <w:t>фицировать предприятие по электрической</w:t>
      </w:r>
      <w:r w:rsidR="008D11B4">
        <w:rPr>
          <w:rFonts w:eastAsia="Times New Roman"/>
          <w:szCs w:val="28"/>
          <w:lang w:eastAsia="ru-RU"/>
        </w:rPr>
        <w:t xml:space="preserve"> нагрузке и сформулировать пред</w:t>
      </w:r>
      <w:r w:rsidRPr="00BC6DF2">
        <w:rPr>
          <w:rFonts w:eastAsia="Times New Roman"/>
          <w:szCs w:val="28"/>
          <w:lang w:eastAsia="ru-RU"/>
        </w:rPr>
        <w:t xml:space="preserve">ложения по 6УР. Для мини-предприятий 2 </w:t>
      </w:r>
      <w:r w:rsidR="008D11B4">
        <w:rPr>
          <w:rFonts w:eastAsia="Times New Roman"/>
          <w:szCs w:val="28"/>
          <w:lang w:eastAsia="ru-RU"/>
        </w:rPr>
        <w:t>∩</w:t>
      </w:r>
      <w:r w:rsidRPr="00BC6DF2">
        <w:rPr>
          <w:rFonts w:eastAsia="Times New Roman"/>
          <w:szCs w:val="28"/>
          <w:lang w:eastAsia="ru-RU"/>
        </w:rPr>
        <w:t xml:space="preserve"> 6УР, электроснабжение которых осуществляется на напряжении до 1 кВ, выбор напряжения производится в исключительных случаях, как и для мелких предприятий 3 </w:t>
      </w:r>
      <w:r w:rsidR="008D11B4">
        <w:rPr>
          <w:rFonts w:eastAsia="Times New Roman"/>
          <w:szCs w:val="28"/>
          <w:lang w:eastAsia="ru-RU"/>
        </w:rPr>
        <w:t>∩ 6УР, для элект</w:t>
      </w:r>
      <w:r w:rsidRPr="00BC6DF2">
        <w:rPr>
          <w:rFonts w:eastAsia="Times New Roman"/>
          <w:szCs w:val="28"/>
          <w:lang w:eastAsia="ru-RU"/>
        </w:rPr>
        <w:t>роснабжения которых необходима устано</w:t>
      </w:r>
      <w:r w:rsidR="008D11B4">
        <w:rPr>
          <w:rFonts w:eastAsia="Times New Roman"/>
          <w:szCs w:val="28"/>
          <w:lang w:eastAsia="ru-RU"/>
        </w:rPr>
        <w:t>вка одного или нескольких транс</w:t>
      </w:r>
      <w:r w:rsidRPr="00BC6DF2">
        <w:rPr>
          <w:rFonts w:eastAsia="Times New Roman"/>
          <w:szCs w:val="28"/>
          <w:lang w:eastAsia="ru-RU"/>
        </w:rPr>
        <w:t>форматоров на напряжении 10 (6) кВ.</w:t>
      </w:r>
    </w:p>
    <w:p w14:paraId="5ED92C91" w14:textId="77777777" w:rsidR="00BC6DF2" w:rsidRPr="00BC6DF2" w:rsidRDefault="00BC6DF2" w:rsidP="00BC6DF2">
      <w:pPr>
        <w:rPr>
          <w:rFonts w:eastAsia="Times New Roman"/>
          <w:szCs w:val="28"/>
          <w:lang w:eastAsia="ru-RU"/>
        </w:rPr>
      </w:pPr>
      <w:r w:rsidRPr="00BC6DF2">
        <w:rPr>
          <w:rFonts w:eastAsia="Times New Roman"/>
          <w:szCs w:val="28"/>
          <w:lang w:eastAsia="ru-RU"/>
        </w:rPr>
        <w:t xml:space="preserve">Напряжение 2УР для мини-потребителей </w:t>
      </w:r>
      <w:r w:rsidR="008D11B4">
        <w:rPr>
          <w:rFonts w:eastAsia="Times New Roman"/>
          <w:szCs w:val="28"/>
          <w:lang w:eastAsia="ru-RU"/>
        </w:rPr>
        <w:t>принимается, как и для всех дру</w:t>
      </w:r>
      <w:r w:rsidRPr="00BC6DF2">
        <w:rPr>
          <w:rFonts w:eastAsia="Times New Roman"/>
          <w:szCs w:val="28"/>
          <w:lang w:eastAsia="ru-RU"/>
        </w:rPr>
        <w:t>гих близлежащих потребителей: оно может быть наиболее распространенным (380/220 В), устаревшим и ликвидируем</w:t>
      </w:r>
      <w:r w:rsidR="008D11B4">
        <w:rPr>
          <w:rFonts w:eastAsia="Times New Roman"/>
          <w:szCs w:val="28"/>
          <w:lang w:eastAsia="ru-RU"/>
        </w:rPr>
        <w:t>ым (220/127 В), считающимся пер</w:t>
      </w:r>
      <w:r w:rsidRPr="00BC6DF2">
        <w:rPr>
          <w:rFonts w:eastAsia="Times New Roman"/>
          <w:szCs w:val="28"/>
          <w:lang w:eastAsia="ru-RU"/>
        </w:rPr>
        <w:t>спективным (660/380 В), редким (500 В) и</w:t>
      </w:r>
      <w:r w:rsidR="008D11B4">
        <w:rPr>
          <w:rFonts w:eastAsia="Times New Roman"/>
          <w:szCs w:val="28"/>
          <w:lang w:eastAsia="ru-RU"/>
        </w:rPr>
        <w:t>ли каким-либо вообще нестандарт</w:t>
      </w:r>
      <w:r w:rsidRPr="00BC6DF2">
        <w:rPr>
          <w:rFonts w:eastAsia="Times New Roman"/>
          <w:szCs w:val="28"/>
          <w:lang w:eastAsia="ru-RU"/>
        </w:rPr>
        <w:t>ным. Это же относится к электроснабжен</w:t>
      </w:r>
      <w:r w:rsidR="008D11B4">
        <w:rPr>
          <w:rFonts w:eastAsia="Times New Roman"/>
          <w:szCs w:val="28"/>
          <w:lang w:eastAsia="ru-RU"/>
        </w:rPr>
        <w:t>ию мелких предприятий, для кото</w:t>
      </w:r>
      <w:r w:rsidRPr="00BC6DF2">
        <w:rPr>
          <w:rFonts w:eastAsia="Times New Roman"/>
          <w:szCs w:val="28"/>
          <w:lang w:eastAsia="ru-RU"/>
        </w:rPr>
        <w:t xml:space="preserve">рых выбор высокого напряжения трансформатора определяется напряжением 6, 10, 20 кВ ближайшим (питающим) </w:t>
      </w:r>
      <w:r w:rsidR="008D11B4">
        <w:rPr>
          <w:rFonts w:eastAsia="Times New Roman"/>
          <w:szCs w:val="28"/>
          <w:lang w:eastAsia="ru-RU"/>
        </w:rPr>
        <w:t>Р</w:t>
      </w:r>
      <w:r w:rsidRPr="00BC6DF2">
        <w:rPr>
          <w:rFonts w:eastAsia="Times New Roman"/>
          <w:szCs w:val="28"/>
          <w:lang w:eastAsia="ru-RU"/>
        </w:rPr>
        <w:t>П.</w:t>
      </w:r>
      <w:r w:rsidR="008D11B4">
        <w:rPr>
          <w:rFonts w:eastAsia="Times New Roman"/>
          <w:szCs w:val="28"/>
          <w:lang w:eastAsia="ru-RU"/>
        </w:rPr>
        <w:t xml:space="preserve"> При сдаче под ключ мелких и ми</w:t>
      </w:r>
      <w:r w:rsidRPr="00BC6DF2">
        <w:rPr>
          <w:rFonts w:eastAsia="Times New Roman"/>
          <w:szCs w:val="28"/>
          <w:lang w:eastAsia="ru-RU"/>
        </w:rPr>
        <w:t>ни-предприятий, в частности инофирмами (это же относится к отделениям и участкам средних и крупных предприятий), возможна установка оборудования с различным напряжением. Это требует ус</w:t>
      </w:r>
      <w:r w:rsidR="008D11B4">
        <w:rPr>
          <w:rFonts w:eastAsia="Times New Roman"/>
          <w:szCs w:val="28"/>
          <w:lang w:eastAsia="ru-RU"/>
        </w:rPr>
        <w:t>тановки переходных трансформато</w:t>
      </w:r>
      <w:r w:rsidRPr="00BC6DF2">
        <w:rPr>
          <w:rFonts w:eastAsia="Times New Roman"/>
          <w:szCs w:val="28"/>
          <w:lang w:eastAsia="ru-RU"/>
        </w:rPr>
        <w:t>ров для обеспечения питания отдельных п</w:t>
      </w:r>
      <w:r w:rsidR="008D11B4">
        <w:rPr>
          <w:rFonts w:eastAsia="Times New Roman"/>
          <w:szCs w:val="28"/>
          <w:lang w:eastAsia="ru-RU"/>
        </w:rPr>
        <w:t>риемников или их групп, порожда</w:t>
      </w:r>
      <w:r w:rsidRPr="00BC6DF2">
        <w:rPr>
          <w:rFonts w:eastAsia="Times New Roman"/>
          <w:szCs w:val="28"/>
          <w:lang w:eastAsia="ru-RU"/>
        </w:rPr>
        <w:t>ет трудности организации электроремонта.</w:t>
      </w:r>
    </w:p>
    <w:p w14:paraId="4C8F9336" w14:textId="77777777" w:rsidR="00BC6DF2" w:rsidRPr="00BC6DF2" w:rsidRDefault="00BC6DF2" w:rsidP="00BC6DF2">
      <w:pPr>
        <w:rPr>
          <w:rFonts w:eastAsia="Times New Roman"/>
          <w:szCs w:val="28"/>
          <w:lang w:eastAsia="ru-RU"/>
        </w:rPr>
      </w:pPr>
      <w:r w:rsidRPr="00BC6DF2">
        <w:rPr>
          <w:rFonts w:eastAsia="Times New Roman"/>
          <w:szCs w:val="28"/>
          <w:lang w:eastAsia="ru-RU"/>
        </w:rPr>
        <w:t>Предложения (проектные проработки) по 6УР для средних (для которых необходимо формирование 4УР и возможен выход на оптовый рынок) и круп</w:t>
      </w:r>
      <w:r w:rsidRPr="00BC6DF2">
        <w:rPr>
          <w:rFonts w:eastAsia="Times New Roman"/>
          <w:szCs w:val="28"/>
          <w:lang w:eastAsia="ru-RU"/>
        </w:rPr>
        <w:softHyphen/>
        <w:t>ных 5УР и 6УР предприятий зависят от особенностей субъектов электроэнер</w:t>
      </w:r>
      <w:r w:rsidRPr="00BC6DF2">
        <w:rPr>
          <w:rFonts w:eastAsia="Times New Roman"/>
          <w:szCs w:val="28"/>
          <w:lang w:eastAsia="ru-RU"/>
        </w:rPr>
        <w:softHyphen/>
        <w:t>гетики, к которым подключено предприяти</w:t>
      </w:r>
      <w:r w:rsidR="008D11B4">
        <w:rPr>
          <w:rFonts w:eastAsia="Times New Roman"/>
          <w:szCs w:val="28"/>
          <w:lang w:eastAsia="ru-RU"/>
        </w:rPr>
        <w:t>е. Напряжение 660 В целесообраз</w:t>
      </w:r>
      <w:r w:rsidRPr="00BC6DF2">
        <w:rPr>
          <w:rFonts w:eastAsia="Times New Roman"/>
          <w:szCs w:val="28"/>
          <w:lang w:eastAsia="ru-RU"/>
        </w:rPr>
        <w:t>но использовать для предприятий с большой удельной плотностью электрических нагрузок при необходимости</w:t>
      </w:r>
      <w:r w:rsidR="008D11B4">
        <w:rPr>
          <w:rFonts w:eastAsia="Times New Roman"/>
          <w:szCs w:val="28"/>
          <w:lang w:eastAsia="ru-RU"/>
        </w:rPr>
        <w:t xml:space="preserve"> по технологическим условиям от</w:t>
      </w:r>
      <w:r w:rsidRPr="00BC6DF2">
        <w:rPr>
          <w:rFonts w:eastAsia="Times New Roman"/>
          <w:szCs w:val="28"/>
          <w:lang w:eastAsia="ru-RU"/>
        </w:rPr>
        <w:t>даления подстанции 3УР и наличии большог</w:t>
      </w:r>
      <w:r w:rsidR="008D11B4">
        <w:rPr>
          <w:rFonts w:eastAsia="Times New Roman"/>
          <w:szCs w:val="28"/>
          <w:lang w:eastAsia="ru-RU"/>
        </w:rPr>
        <w:t>о количества двигателей в диапа</w:t>
      </w:r>
      <w:r w:rsidRPr="00BC6DF2">
        <w:rPr>
          <w:rFonts w:eastAsia="Times New Roman"/>
          <w:szCs w:val="28"/>
          <w:lang w:eastAsia="ru-RU"/>
        </w:rPr>
        <w:t>зоне свыше 100 до 630 кВт.</w:t>
      </w:r>
    </w:p>
    <w:p w14:paraId="3B0F64F8" w14:textId="77777777" w:rsidR="008D11B4" w:rsidRDefault="00BC6DF2" w:rsidP="008D11B4">
      <w:pPr>
        <w:rPr>
          <w:rFonts w:eastAsia="Times New Roman"/>
          <w:szCs w:val="28"/>
          <w:lang w:eastAsia="ru-RU"/>
        </w:rPr>
      </w:pPr>
      <w:r w:rsidRPr="00BC6DF2">
        <w:rPr>
          <w:rFonts w:eastAsia="Times New Roman"/>
          <w:szCs w:val="28"/>
          <w:lang w:eastAsia="ru-RU"/>
        </w:rPr>
        <w:t>Основные параметры, определяющие к</w:t>
      </w:r>
      <w:r w:rsidR="008D11B4">
        <w:rPr>
          <w:rFonts w:eastAsia="Times New Roman"/>
          <w:szCs w:val="28"/>
          <w:lang w:eastAsia="ru-RU"/>
        </w:rPr>
        <w:t>онструктивное выполнение элемен</w:t>
      </w:r>
      <w:r w:rsidRPr="00BC6DF2">
        <w:rPr>
          <w:rFonts w:eastAsia="Times New Roman"/>
          <w:szCs w:val="28"/>
          <w:lang w:eastAsia="ru-RU"/>
        </w:rPr>
        <w:t>тов и построение высоковольтной сети 35-220 кВ, следующие:</w:t>
      </w:r>
    </w:p>
    <w:p w14:paraId="58A15C94" w14:textId="77777777" w:rsidR="008D11B4" w:rsidRDefault="008D11B4" w:rsidP="008D11B4">
      <w:pPr>
        <w:rPr>
          <w:rFonts w:eastAsia="Times New Roman"/>
          <w:szCs w:val="28"/>
          <w:lang w:eastAsia="ru-RU"/>
        </w:rPr>
      </w:pPr>
      <w:r>
        <w:rPr>
          <w:rFonts w:eastAsia="Times New Roman"/>
          <w:szCs w:val="28"/>
          <w:lang w:eastAsia="ru-RU"/>
        </w:rPr>
        <w:t xml:space="preserve">- </w:t>
      </w:r>
      <w:r w:rsidR="00BC6DF2" w:rsidRPr="00BC6DF2">
        <w:rPr>
          <w:rFonts w:eastAsia="Times New Roman"/>
          <w:szCs w:val="28"/>
          <w:lang w:eastAsia="ru-RU"/>
        </w:rPr>
        <w:t>для линий электропередачи: номинальное напряжение, направление (откуда и куда осуществляется транзит электроэнергии) и протяженность, ко</w:t>
      </w:r>
      <w:r w:rsidR="00BC6DF2" w:rsidRPr="00BC6DF2">
        <w:rPr>
          <w:rFonts w:eastAsia="Times New Roman"/>
          <w:szCs w:val="28"/>
          <w:lang w:eastAsia="ru-RU"/>
        </w:rPr>
        <w:softHyphen/>
        <w:t>личество цепей, сечение провода;</w:t>
      </w:r>
    </w:p>
    <w:p w14:paraId="4169757A" w14:textId="77777777" w:rsidR="00BC6DF2" w:rsidRPr="00BC6DF2" w:rsidRDefault="008D11B4" w:rsidP="008D11B4">
      <w:pPr>
        <w:rPr>
          <w:rFonts w:eastAsia="Times New Roman"/>
          <w:szCs w:val="28"/>
          <w:lang w:eastAsia="ru-RU"/>
        </w:rPr>
      </w:pPr>
      <w:r>
        <w:rPr>
          <w:rFonts w:eastAsia="Times New Roman"/>
          <w:szCs w:val="28"/>
          <w:lang w:eastAsia="ru-RU"/>
        </w:rPr>
        <w:t xml:space="preserve">- </w:t>
      </w:r>
      <w:r w:rsidR="00BC6DF2" w:rsidRPr="00BC6DF2">
        <w:rPr>
          <w:rFonts w:eastAsia="Times New Roman"/>
          <w:szCs w:val="28"/>
          <w:lang w:eastAsia="ru-RU"/>
        </w:rPr>
        <w:t>для подстанций: сочетание номинальных напряжений, количество и мощность трансформаторов, схема присоединения к сети высшего уровня и компенсация реактивной мощности.</w:t>
      </w:r>
    </w:p>
    <w:p w14:paraId="05CCAFC0" w14:textId="77777777" w:rsidR="008D11B4" w:rsidRPr="008D11B4" w:rsidRDefault="00BC6DF2" w:rsidP="008D11B4">
      <w:pPr>
        <w:pStyle w:val="11"/>
        <w:shd w:val="clear" w:color="auto" w:fill="auto"/>
        <w:tabs>
          <w:tab w:val="left" w:pos="498"/>
        </w:tabs>
        <w:spacing w:after="0" w:line="240" w:lineRule="auto"/>
        <w:rPr>
          <w:rFonts w:eastAsia="Times New Roman"/>
          <w:sz w:val="28"/>
          <w:szCs w:val="28"/>
        </w:rPr>
      </w:pPr>
      <w:r w:rsidRPr="008D11B4">
        <w:rPr>
          <w:rFonts w:eastAsia="Times New Roman"/>
          <w:sz w:val="28"/>
          <w:szCs w:val="28"/>
        </w:rPr>
        <w:t>Вследствие принятого ряда номинальных на</w:t>
      </w:r>
      <w:r w:rsidR="008D11B4" w:rsidRPr="008D11B4">
        <w:rPr>
          <w:rFonts w:eastAsia="Times New Roman"/>
          <w:sz w:val="28"/>
          <w:szCs w:val="28"/>
        </w:rPr>
        <w:t>пряжений электрических сис</w:t>
      </w:r>
      <w:r w:rsidR="008D11B4" w:rsidRPr="008D11B4">
        <w:rPr>
          <w:rFonts w:eastAsia="Times New Roman"/>
          <w:sz w:val="28"/>
          <w:szCs w:val="28"/>
        </w:rPr>
        <w:softHyphen/>
        <w:t xml:space="preserve">тем </w:t>
      </w:r>
      <w:r w:rsidRPr="008D11B4">
        <w:rPr>
          <w:rFonts w:eastAsia="Times New Roman"/>
          <w:sz w:val="28"/>
          <w:szCs w:val="28"/>
          <w:lang w:val="en-US" w:eastAsia="en-US"/>
        </w:rPr>
        <w:t>U</w:t>
      </w:r>
      <w:r w:rsidRPr="008D11B4">
        <w:rPr>
          <w:rFonts w:eastAsia="Times New Roman"/>
          <w:sz w:val="28"/>
          <w:szCs w:val="28"/>
          <w:vertAlign w:val="subscript"/>
        </w:rPr>
        <w:t>ном</w:t>
      </w:r>
      <w:r w:rsidRPr="008D11B4">
        <w:rPr>
          <w:rFonts w:eastAsia="Times New Roman"/>
          <w:sz w:val="28"/>
          <w:szCs w:val="28"/>
        </w:rPr>
        <w:t xml:space="preserve"> (</w:t>
      </w:r>
      <w:r w:rsidRPr="008D11B4">
        <w:rPr>
          <w:rFonts w:eastAsia="Times New Roman"/>
          <w:color w:val="FF0000"/>
          <w:sz w:val="28"/>
          <w:szCs w:val="28"/>
        </w:rPr>
        <w:t>табл. 4.1</w:t>
      </w:r>
      <w:r w:rsidRPr="008D11B4">
        <w:rPr>
          <w:rFonts w:eastAsia="Times New Roman"/>
          <w:sz w:val="28"/>
          <w:szCs w:val="28"/>
        </w:rPr>
        <w:t>) в стране сложились две</w:t>
      </w:r>
      <w:r w:rsidR="008D11B4" w:rsidRPr="008D11B4">
        <w:rPr>
          <w:rFonts w:eastAsia="Times New Roman"/>
          <w:sz w:val="28"/>
          <w:szCs w:val="28"/>
        </w:rPr>
        <w:t xml:space="preserve"> системы напряжений электричес</w:t>
      </w:r>
      <w:r w:rsidRPr="008D11B4">
        <w:rPr>
          <w:rFonts w:eastAsia="Times New Roman"/>
          <w:sz w:val="28"/>
          <w:szCs w:val="28"/>
        </w:rPr>
        <w:t>ких сетей: 110</w:t>
      </w:r>
      <w:r w:rsidR="008D11B4" w:rsidRPr="008D11B4">
        <w:rPr>
          <w:rFonts w:eastAsia="Times New Roman"/>
          <w:sz w:val="28"/>
          <w:szCs w:val="28"/>
        </w:rPr>
        <w:t>-</w:t>
      </w:r>
      <w:r w:rsidRPr="008D11B4">
        <w:rPr>
          <w:rFonts w:eastAsia="Times New Roman"/>
          <w:sz w:val="28"/>
          <w:szCs w:val="28"/>
        </w:rPr>
        <w:t>220</w:t>
      </w:r>
      <w:r w:rsidR="008D11B4" w:rsidRPr="008D11B4">
        <w:rPr>
          <w:rFonts w:eastAsia="Times New Roman"/>
          <w:sz w:val="28"/>
          <w:szCs w:val="28"/>
        </w:rPr>
        <w:t>-</w:t>
      </w:r>
      <w:r w:rsidRPr="008D11B4">
        <w:rPr>
          <w:rFonts w:eastAsia="Times New Roman"/>
          <w:sz w:val="28"/>
          <w:szCs w:val="28"/>
        </w:rPr>
        <w:t>500 кВ, достаточное для основных сетей страны вплоть до</w:t>
      </w:r>
      <w:r w:rsidR="008D11B4" w:rsidRPr="008D11B4">
        <w:rPr>
          <w:rFonts w:eastAsia="Times New Roman"/>
          <w:sz w:val="28"/>
          <w:szCs w:val="28"/>
        </w:rPr>
        <w:t xml:space="preserve"> середины 80-х годов, и 110 (150)</w:t>
      </w:r>
      <w:r w:rsidR="008D11B4">
        <w:rPr>
          <w:rFonts w:eastAsia="Times New Roman"/>
          <w:sz w:val="28"/>
          <w:szCs w:val="28"/>
        </w:rPr>
        <w:t>-</w:t>
      </w:r>
      <w:r w:rsidR="008D11B4" w:rsidRPr="008D11B4">
        <w:rPr>
          <w:rFonts w:eastAsia="Times New Roman"/>
          <w:sz w:val="28"/>
          <w:szCs w:val="28"/>
        </w:rPr>
        <w:t>330</w:t>
      </w:r>
      <w:r w:rsidR="008D11B4">
        <w:rPr>
          <w:rFonts w:eastAsia="Times New Roman"/>
          <w:sz w:val="28"/>
          <w:szCs w:val="28"/>
        </w:rPr>
        <w:t>-</w:t>
      </w:r>
      <w:r w:rsidR="008D11B4" w:rsidRPr="008D11B4">
        <w:rPr>
          <w:rFonts w:eastAsia="Times New Roman"/>
          <w:sz w:val="28"/>
          <w:szCs w:val="28"/>
        </w:rPr>
        <w:t>750 кВ, не получившее развития. Для электроэнергетики введение второй системы означает увеличение потерь эле</w:t>
      </w:r>
      <w:r w:rsidR="008D11B4" w:rsidRPr="008D11B4">
        <w:rPr>
          <w:rFonts w:eastAsia="Times New Roman"/>
          <w:sz w:val="28"/>
          <w:szCs w:val="28"/>
        </w:rPr>
        <w:softHyphen/>
        <w:t>ктроэнергии из-за повышения числа трансформаций, создание сложных ком</w:t>
      </w:r>
      <w:r w:rsidR="008D11B4" w:rsidRPr="008D11B4">
        <w:rPr>
          <w:rFonts w:eastAsia="Times New Roman"/>
          <w:sz w:val="28"/>
          <w:szCs w:val="28"/>
        </w:rPr>
        <w:softHyphen/>
        <w:t xml:space="preserve">мутационных узлов и ограничение пропускной способности межсистемных связей; для электропромышленности </w:t>
      </w:r>
      <w:r w:rsidR="008D11B4">
        <w:rPr>
          <w:rFonts w:eastAsia="Times New Roman"/>
          <w:sz w:val="28"/>
          <w:szCs w:val="28"/>
        </w:rPr>
        <w:t>-</w:t>
      </w:r>
      <w:r w:rsidR="008D11B4" w:rsidRPr="008D11B4">
        <w:rPr>
          <w:rFonts w:eastAsia="Times New Roman"/>
          <w:sz w:val="28"/>
          <w:szCs w:val="28"/>
        </w:rPr>
        <w:t xml:space="preserve"> до</w:t>
      </w:r>
      <w:r w:rsidR="008D11B4">
        <w:rPr>
          <w:rFonts w:eastAsia="Times New Roman"/>
          <w:sz w:val="28"/>
          <w:szCs w:val="28"/>
        </w:rPr>
        <w:t>полнительную загрузку и увеличе</w:t>
      </w:r>
      <w:r w:rsidR="008D11B4" w:rsidRPr="008D11B4">
        <w:rPr>
          <w:rFonts w:eastAsia="Times New Roman"/>
          <w:sz w:val="28"/>
          <w:szCs w:val="28"/>
        </w:rPr>
        <w:t xml:space="preserve">ние номенклатуры выпускаемых видов продукции; для электрики </w:t>
      </w:r>
      <w:r w:rsidR="008D11B4">
        <w:rPr>
          <w:rFonts w:eastAsia="Times New Roman"/>
          <w:sz w:val="28"/>
          <w:szCs w:val="28"/>
        </w:rPr>
        <w:t>- финан</w:t>
      </w:r>
      <w:r w:rsidR="008D11B4" w:rsidRPr="008D11B4">
        <w:rPr>
          <w:rFonts w:eastAsia="Times New Roman"/>
          <w:sz w:val="28"/>
          <w:szCs w:val="28"/>
        </w:rPr>
        <w:t>сирование дополнительного строительства</w:t>
      </w:r>
      <w:r w:rsidR="008D11B4">
        <w:rPr>
          <w:rFonts w:eastAsia="Times New Roman"/>
          <w:sz w:val="28"/>
          <w:szCs w:val="28"/>
        </w:rPr>
        <w:t xml:space="preserve"> подстанций и линий предприятия</w:t>
      </w:r>
      <w:r w:rsidR="008D11B4" w:rsidRPr="008D11B4">
        <w:rPr>
          <w:rFonts w:eastAsia="Times New Roman"/>
          <w:sz w:val="28"/>
          <w:szCs w:val="28"/>
        </w:rPr>
        <w:t xml:space="preserve">ми, </w:t>
      </w:r>
      <w:r w:rsidR="008D11B4" w:rsidRPr="008D11B4">
        <w:rPr>
          <w:rFonts w:eastAsia="Times New Roman"/>
          <w:sz w:val="28"/>
          <w:szCs w:val="28"/>
        </w:rPr>
        <w:lastRenderedPageBreak/>
        <w:t>попавшими в зону «стыковки»; необходимость учета тенденции развития электрического хозяйства на 20-летнюю перспективу.</w:t>
      </w:r>
    </w:p>
    <w:p w14:paraId="187F17D8" w14:textId="77777777" w:rsidR="008D11B4" w:rsidRPr="008D11B4" w:rsidRDefault="008D11B4" w:rsidP="008D11B4">
      <w:pPr>
        <w:rPr>
          <w:rFonts w:eastAsia="Times New Roman"/>
          <w:szCs w:val="28"/>
          <w:lang w:eastAsia="ru-RU"/>
        </w:rPr>
      </w:pPr>
      <w:r w:rsidRPr="008D11B4">
        <w:rPr>
          <w:rFonts w:eastAsia="Times New Roman"/>
          <w:szCs w:val="28"/>
          <w:lang w:eastAsia="ru-RU"/>
        </w:rPr>
        <w:t xml:space="preserve">Выбор рационального напряжения системы внешнего электроснабжения до последнего времени осуществляли для каждого проекта промпредприятия. Использовали обычно эмпирические формулы, применяемые в США </w:t>
      </w:r>
      <w:r w:rsidRPr="008D11B4">
        <w:rPr>
          <w:rFonts w:eastAsia="Times New Roman"/>
          <w:i/>
          <w:iCs/>
          <w:szCs w:val="28"/>
          <w:lang w:val="en-US"/>
        </w:rPr>
        <w:t>U</w:t>
      </w:r>
      <w:r w:rsidRPr="008D11B4">
        <w:rPr>
          <w:rFonts w:eastAsia="Times New Roman"/>
          <w:i/>
          <w:iCs/>
          <w:szCs w:val="28"/>
        </w:rPr>
        <w:t>=</w:t>
      </w:r>
      <w:r w:rsidRPr="008D11B4">
        <w:rPr>
          <w:rFonts w:eastAsia="Times New Roman"/>
          <w:szCs w:val="28"/>
        </w:rPr>
        <w:t xml:space="preserve"> </w:t>
      </w:r>
      <w:r>
        <w:rPr>
          <w:rFonts w:eastAsia="Times New Roman"/>
          <w:szCs w:val="28"/>
        </w:rPr>
        <w:t>√(</w:t>
      </w:r>
      <w:r w:rsidRPr="008D11B4">
        <w:rPr>
          <w:rFonts w:eastAsia="Times New Roman"/>
          <w:szCs w:val="28"/>
        </w:rPr>
        <w:t>4</w:t>
      </w:r>
      <w:r w:rsidRPr="008D11B4">
        <w:rPr>
          <w:rFonts w:eastAsia="Times New Roman"/>
          <w:bCs/>
          <w:szCs w:val="28"/>
        </w:rPr>
        <w:t xml:space="preserve">,25 </w:t>
      </w:r>
      <w:r w:rsidRPr="008D11B4">
        <w:rPr>
          <w:rFonts w:eastAsia="Times New Roman"/>
          <w:bCs/>
          <w:i/>
          <w:szCs w:val="28"/>
          <w:lang w:val="en-US"/>
        </w:rPr>
        <w:t>l</w:t>
      </w:r>
      <w:r w:rsidRPr="008D11B4">
        <w:rPr>
          <w:rFonts w:eastAsia="Times New Roman"/>
          <w:szCs w:val="28"/>
        </w:rPr>
        <w:t xml:space="preserve"> </w:t>
      </w:r>
      <w:r w:rsidRPr="008D11B4">
        <w:rPr>
          <w:rFonts w:eastAsia="Times New Roman"/>
          <w:szCs w:val="28"/>
          <w:lang w:eastAsia="ru-RU"/>
        </w:rPr>
        <w:t>+ 16</w:t>
      </w:r>
      <w:r w:rsidRPr="008D11B4">
        <w:rPr>
          <w:rFonts w:eastAsia="Times New Roman"/>
          <w:i/>
          <w:iCs/>
          <w:szCs w:val="28"/>
          <w:lang w:eastAsia="ru-RU"/>
        </w:rPr>
        <w:t>Р</w:t>
      </w:r>
      <w:r w:rsidRPr="008D11B4">
        <w:rPr>
          <w:rFonts w:eastAsia="Times New Roman"/>
          <w:iCs/>
          <w:szCs w:val="28"/>
          <w:lang w:eastAsia="ru-RU"/>
        </w:rPr>
        <w:t>)</w:t>
      </w:r>
      <w:r w:rsidRPr="008D11B4">
        <w:rPr>
          <w:rFonts w:eastAsia="Times New Roman"/>
          <w:szCs w:val="28"/>
          <w:lang w:eastAsia="ru-RU"/>
        </w:rPr>
        <w:t xml:space="preserve"> и Европе </w:t>
      </w:r>
      <w:r w:rsidR="006E1B4C">
        <w:rPr>
          <w:rFonts w:eastAsia="Times New Roman"/>
          <w:szCs w:val="28"/>
          <w:lang w:eastAsia="ru-RU"/>
        </w:rPr>
        <w:t>-</w:t>
      </w:r>
      <w:r w:rsidRPr="008D11B4">
        <w:rPr>
          <w:rFonts w:eastAsia="Times New Roman"/>
          <w:i/>
          <w:iCs/>
          <w:szCs w:val="28"/>
          <w:lang w:eastAsia="ru-RU"/>
        </w:rPr>
        <w:t xml:space="preserve"> </w:t>
      </w:r>
      <w:r w:rsidRPr="008D11B4">
        <w:rPr>
          <w:rFonts w:eastAsia="Times New Roman"/>
          <w:i/>
          <w:iCs/>
          <w:szCs w:val="28"/>
          <w:lang w:val="en-US"/>
        </w:rPr>
        <w:t>U</w:t>
      </w:r>
      <w:r w:rsidRPr="008D11B4">
        <w:rPr>
          <w:rFonts w:eastAsia="Times New Roman"/>
          <w:i/>
          <w:iCs/>
          <w:szCs w:val="28"/>
        </w:rPr>
        <w:t xml:space="preserve"> =</w:t>
      </w:r>
      <w:r w:rsidRPr="008D11B4">
        <w:rPr>
          <w:rFonts w:eastAsia="Times New Roman"/>
          <w:bCs/>
          <w:szCs w:val="28"/>
        </w:rPr>
        <w:t xml:space="preserve"> </w:t>
      </w:r>
      <w:r w:rsidR="006E1B4C">
        <w:rPr>
          <w:rFonts w:eastAsia="Times New Roman"/>
          <w:bCs/>
          <w:szCs w:val="28"/>
        </w:rPr>
        <w:t>3</w:t>
      </w:r>
      <w:r w:rsidR="006E1B4C">
        <w:rPr>
          <w:rFonts w:eastAsia="Times New Roman"/>
          <w:szCs w:val="28"/>
        </w:rPr>
        <w:t>√(</w:t>
      </w:r>
      <w:r w:rsidR="006E1B4C">
        <w:rPr>
          <w:rFonts w:eastAsia="Times New Roman"/>
          <w:szCs w:val="28"/>
          <w:lang w:val="en-US"/>
        </w:rPr>
        <w:t>S</w:t>
      </w:r>
      <w:r w:rsidR="006E1B4C">
        <w:rPr>
          <w:rFonts w:eastAsia="Times New Roman"/>
          <w:szCs w:val="28"/>
        </w:rPr>
        <w:t>)+</w:t>
      </w:r>
      <w:r w:rsidRPr="008D11B4">
        <w:rPr>
          <w:rFonts w:eastAsia="Times New Roman"/>
          <w:bCs/>
          <w:szCs w:val="28"/>
          <w:lang w:eastAsia="ru-RU"/>
        </w:rPr>
        <w:t>0,5</w:t>
      </w:r>
      <w:r w:rsidRPr="008D11B4">
        <w:rPr>
          <w:rFonts w:eastAsia="Times New Roman"/>
          <w:bCs/>
          <w:szCs w:val="28"/>
        </w:rPr>
        <w:t xml:space="preserve"> </w:t>
      </w:r>
      <w:r w:rsidRPr="008D11B4">
        <w:rPr>
          <w:rFonts w:eastAsia="Times New Roman"/>
          <w:bCs/>
          <w:i/>
          <w:szCs w:val="28"/>
          <w:lang w:val="en-US"/>
        </w:rPr>
        <w:t>l</w:t>
      </w:r>
      <w:r w:rsidRPr="008D11B4">
        <w:rPr>
          <w:rFonts w:eastAsia="Times New Roman"/>
          <w:bCs/>
          <w:szCs w:val="28"/>
          <w:lang w:eastAsia="ru-RU"/>
        </w:rPr>
        <w:t xml:space="preserve"> (</w:t>
      </w:r>
      <w:r w:rsidRPr="008D11B4">
        <w:rPr>
          <w:rFonts w:eastAsia="Times New Roman"/>
          <w:i/>
          <w:iCs/>
          <w:szCs w:val="28"/>
          <w:lang w:val="en-US"/>
        </w:rPr>
        <w:t>S</w:t>
      </w:r>
      <w:r w:rsidRPr="008D11B4">
        <w:rPr>
          <w:rFonts w:eastAsia="Times New Roman"/>
          <w:szCs w:val="28"/>
        </w:rPr>
        <w:t xml:space="preserve"> </w:t>
      </w:r>
      <w:r w:rsidR="006E1B4C">
        <w:rPr>
          <w:rFonts w:eastAsia="Times New Roman"/>
          <w:szCs w:val="28"/>
          <w:lang w:eastAsia="ru-RU"/>
        </w:rPr>
        <w:t>- полная мощность пред</w:t>
      </w:r>
      <w:r w:rsidRPr="008D11B4">
        <w:rPr>
          <w:rFonts w:eastAsia="Times New Roman"/>
          <w:szCs w:val="28"/>
          <w:lang w:eastAsia="ru-RU"/>
        </w:rPr>
        <w:t xml:space="preserve">приятия, </w:t>
      </w:r>
      <w:r w:rsidRPr="008D11B4">
        <w:rPr>
          <w:rFonts w:eastAsia="Times New Roman"/>
          <w:szCs w:val="28"/>
          <w:lang w:val="en-US"/>
        </w:rPr>
        <w:t>MBA</w:t>
      </w:r>
      <w:r w:rsidRPr="008D11B4">
        <w:rPr>
          <w:rFonts w:eastAsia="Times New Roman"/>
          <w:szCs w:val="28"/>
        </w:rPr>
        <w:t xml:space="preserve">; </w:t>
      </w:r>
      <w:r w:rsidRPr="008D11B4">
        <w:rPr>
          <w:rFonts w:eastAsia="Times New Roman"/>
          <w:szCs w:val="28"/>
          <w:lang w:eastAsia="ru-RU"/>
        </w:rPr>
        <w:t xml:space="preserve">Р </w:t>
      </w:r>
      <w:r w:rsidR="006E1B4C">
        <w:rPr>
          <w:rFonts w:eastAsia="Times New Roman"/>
          <w:szCs w:val="28"/>
          <w:lang w:eastAsia="ru-RU"/>
        </w:rPr>
        <w:t>-</w:t>
      </w:r>
      <w:r w:rsidRPr="008D11B4">
        <w:rPr>
          <w:rFonts w:eastAsia="Times New Roman"/>
          <w:szCs w:val="28"/>
          <w:lang w:eastAsia="ru-RU"/>
        </w:rPr>
        <w:t xml:space="preserve"> активная, МВт; </w:t>
      </w:r>
      <w:r w:rsidR="006E1B4C" w:rsidRPr="006E1B4C">
        <w:rPr>
          <w:rFonts w:eastAsia="Times New Roman"/>
          <w:i/>
          <w:szCs w:val="28"/>
          <w:lang w:val="en-US" w:eastAsia="ru-RU"/>
        </w:rPr>
        <w:t>l</w:t>
      </w:r>
      <w:r w:rsidRPr="008D11B4">
        <w:rPr>
          <w:rFonts w:eastAsia="Times New Roman"/>
          <w:szCs w:val="28"/>
          <w:lang w:eastAsia="ru-RU"/>
        </w:rPr>
        <w:t xml:space="preserve"> </w:t>
      </w:r>
      <w:r w:rsidR="006E1B4C" w:rsidRPr="006E1B4C">
        <w:rPr>
          <w:rFonts w:eastAsia="Times New Roman"/>
          <w:szCs w:val="28"/>
          <w:lang w:eastAsia="ru-RU"/>
        </w:rPr>
        <w:t>-</w:t>
      </w:r>
      <w:r w:rsidRPr="008D11B4">
        <w:rPr>
          <w:rFonts w:eastAsia="Times New Roman"/>
          <w:szCs w:val="28"/>
          <w:lang w:eastAsia="ru-RU"/>
        </w:rPr>
        <w:t xml:space="preserve"> </w:t>
      </w:r>
      <w:r w:rsidR="006E1B4C">
        <w:rPr>
          <w:rFonts w:eastAsia="Times New Roman"/>
          <w:szCs w:val="28"/>
          <w:lang w:eastAsia="ru-RU"/>
        </w:rPr>
        <w:t>длина питающей линии, км). Полу</w:t>
      </w:r>
      <w:r w:rsidRPr="008D11B4">
        <w:rPr>
          <w:rFonts w:eastAsia="Times New Roman"/>
          <w:szCs w:val="28"/>
          <w:lang w:eastAsia="ru-RU"/>
        </w:rPr>
        <w:t>ченную расчетную величину напряжения о</w:t>
      </w:r>
      <w:r w:rsidR="006E1B4C">
        <w:rPr>
          <w:rFonts w:eastAsia="Times New Roman"/>
          <w:szCs w:val="28"/>
          <w:lang w:eastAsia="ru-RU"/>
        </w:rPr>
        <w:t>кругляли в большую сторону, учи</w:t>
      </w:r>
      <w:r w:rsidRPr="008D11B4">
        <w:rPr>
          <w:rFonts w:eastAsia="Times New Roman"/>
          <w:szCs w:val="28"/>
          <w:lang w:eastAsia="ru-RU"/>
        </w:rPr>
        <w:t>тывая увеличение загрузки во времени.</w:t>
      </w:r>
    </w:p>
    <w:p w14:paraId="5EC26AB2" w14:textId="77777777" w:rsidR="008D11B4" w:rsidRPr="008D11B4" w:rsidRDefault="008D11B4" w:rsidP="008D11B4">
      <w:pPr>
        <w:rPr>
          <w:rFonts w:eastAsia="Times New Roman"/>
          <w:sz w:val="24"/>
          <w:szCs w:val="24"/>
          <w:lang w:eastAsia="ru-RU"/>
        </w:rPr>
      </w:pPr>
      <w:r w:rsidRPr="008D11B4">
        <w:rPr>
          <w:rFonts w:eastAsia="Times New Roman"/>
          <w:szCs w:val="28"/>
          <w:lang w:eastAsia="ru-RU"/>
        </w:rPr>
        <w:t xml:space="preserve">Сети 110 кВ </w:t>
      </w:r>
      <w:r w:rsidR="006E1B4C" w:rsidRPr="006E1B4C">
        <w:rPr>
          <w:rFonts w:eastAsia="Times New Roman"/>
          <w:szCs w:val="28"/>
          <w:lang w:eastAsia="ru-RU"/>
        </w:rPr>
        <w:t>-</w:t>
      </w:r>
      <w:r w:rsidRPr="008D11B4">
        <w:rPr>
          <w:rFonts w:eastAsia="Times New Roman"/>
          <w:szCs w:val="28"/>
          <w:lang w:eastAsia="ru-RU"/>
        </w:rPr>
        <w:t xml:space="preserve"> основные распределительные сети энергосистем, питающие крупные предприятия (особо крупные имеют </w:t>
      </w:r>
      <w:r w:rsidR="006E1B4C">
        <w:rPr>
          <w:rFonts w:eastAsia="Times New Roman"/>
          <w:szCs w:val="28"/>
          <w:lang w:eastAsia="ru-RU"/>
        </w:rPr>
        <w:t>вводы на 220 и 330 кВ). По ме</w:t>
      </w:r>
      <w:r w:rsidRPr="008D11B4">
        <w:rPr>
          <w:rFonts w:eastAsia="Times New Roman"/>
          <w:szCs w:val="28"/>
          <w:lang w:eastAsia="ru-RU"/>
        </w:rPr>
        <w:t>ре развития и роста напряжений электрических сетей, увеличения нагрузок потребителя повышается и напряжение сети, предназначенной для распреде</w:t>
      </w:r>
      <w:r w:rsidRPr="008D11B4">
        <w:rPr>
          <w:rFonts w:eastAsia="Times New Roman"/>
          <w:szCs w:val="28"/>
          <w:lang w:eastAsia="ru-RU"/>
        </w:rPr>
        <w:softHyphen/>
        <w:t>ления электроэнергии. Для потребителя на практике уже встречаются случаи, когда напряжение 110 и 220(330) кВ считается распределительным. Развитие электрических сетей 110 кВ и выше характеризуется сетевым коэффициентом,</w:t>
      </w:r>
    </w:p>
    <w:p w14:paraId="63841577" w14:textId="77777777" w:rsidR="00791353" w:rsidRDefault="00791353" w:rsidP="006E1B4C">
      <w:pPr>
        <w:pStyle w:val="11"/>
        <w:shd w:val="clear" w:color="auto" w:fill="auto"/>
        <w:tabs>
          <w:tab w:val="left" w:pos="498"/>
        </w:tabs>
        <w:spacing w:after="0" w:line="240" w:lineRule="auto"/>
        <w:jc w:val="right"/>
        <w:rPr>
          <w:rFonts w:eastAsia="Times New Roman"/>
          <w:iCs/>
          <w:color w:val="FF0000"/>
          <w:sz w:val="28"/>
          <w:szCs w:val="28"/>
        </w:rPr>
      </w:pPr>
    </w:p>
    <w:p w14:paraId="5D385829" w14:textId="77777777" w:rsidR="008D11B4" w:rsidRPr="00791353" w:rsidRDefault="008D11B4" w:rsidP="006E1B4C">
      <w:pPr>
        <w:pStyle w:val="11"/>
        <w:shd w:val="clear" w:color="auto" w:fill="auto"/>
        <w:tabs>
          <w:tab w:val="left" w:pos="498"/>
        </w:tabs>
        <w:spacing w:after="0" w:line="240" w:lineRule="auto"/>
        <w:jc w:val="right"/>
        <w:rPr>
          <w:rFonts w:eastAsia="Times New Roman"/>
          <w:b/>
          <w:bCs/>
          <w:sz w:val="28"/>
          <w:szCs w:val="28"/>
        </w:rPr>
      </w:pPr>
      <w:r w:rsidRPr="006E1B4C">
        <w:rPr>
          <w:rFonts w:eastAsia="Times New Roman"/>
          <w:iCs/>
          <w:color w:val="FF0000"/>
          <w:sz w:val="28"/>
          <w:szCs w:val="28"/>
        </w:rPr>
        <w:t>Таблица 4.1</w:t>
      </w:r>
      <w:r w:rsidRPr="006E1B4C">
        <w:rPr>
          <w:rFonts w:eastAsia="Times New Roman"/>
          <w:iCs/>
          <w:sz w:val="28"/>
          <w:szCs w:val="28"/>
        </w:rPr>
        <w:t>.</w:t>
      </w:r>
      <w:r w:rsidRPr="008D11B4">
        <w:rPr>
          <w:rFonts w:eastAsia="Times New Roman"/>
          <w:b/>
          <w:bCs/>
          <w:sz w:val="28"/>
          <w:szCs w:val="28"/>
        </w:rPr>
        <w:t xml:space="preserve"> </w:t>
      </w:r>
      <w:r w:rsidRPr="006E1B4C">
        <w:rPr>
          <w:rFonts w:eastAsia="Times New Roman"/>
          <w:bCs/>
          <w:sz w:val="28"/>
          <w:szCs w:val="28"/>
        </w:rPr>
        <w:t>Номинальное напряжение электрических систем</w:t>
      </w:r>
    </w:p>
    <w:p w14:paraId="559B063E" w14:textId="7F893A13" w:rsidR="006E1B4C" w:rsidRDefault="006C66C9" w:rsidP="006E1B4C">
      <w:pPr>
        <w:pStyle w:val="11"/>
        <w:shd w:val="clear" w:color="auto" w:fill="auto"/>
        <w:tabs>
          <w:tab w:val="left" w:pos="498"/>
        </w:tabs>
        <w:spacing w:after="0" w:line="240" w:lineRule="auto"/>
        <w:jc w:val="center"/>
        <w:rPr>
          <w:rFonts w:eastAsia="Times New Roman"/>
          <w:b/>
          <w:bCs/>
          <w:sz w:val="28"/>
          <w:szCs w:val="28"/>
          <w:lang w:val="en-US"/>
        </w:rPr>
      </w:pPr>
      <w:r w:rsidRPr="006E1B4C">
        <w:rPr>
          <w:rFonts w:eastAsia="Times New Roman"/>
          <w:b/>
          <w:bCs/>
          <w:noProof/>
          <w:sz w:val="28"/>
          <w:szCs w:val="28"/>
          <w:lang w:val="en-US"/>
        </w:rPr>
        <w:drawing>
          <wp:inline distT="0" distB="0" distL="0" distR="0" wp14:anchorId="27AD7E59" wp14:editId="396F57D4">
            <wp:extent cx="4826000" cy="28194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14">
                      <a:extLst>
                        <a:ext uri="{28A0092B-C50C-407E-A947-70E740481C1C}">
                          <a14:useLocalDpi xmlns:a14="http://schemas.microsoft.com/office/drawing/2010/main" val="0"/>
                        </a:ext>
                      </a:extLst>
                    </a:blip>
                    <a:srcRect l="4672" r="1091"/>
                    <a:stretch>
                      <a:fillRect/>
                    </a:stretch>
                  </pic:blipFill>
                  <pic:spPr bwMode="auto">
                    <a:xfrm>
                      <a:off x="0" y="0"/>
                      <a:ext cx="4826000" cy="2819400"/>
                    </a:xfrm>
                    <a:prstGeom prst="rect">
                      <a:avLst/>
                    </a:prstGeom>
                    <a:noFill/>
                    <a:ln>
                      <a:noFill/>
                    </a:ln>
                  </pic:spPr>
                </pic:pic>
              </a:graphicData>
            </a:graphic>
          </wp:inline>
        </w:drawing>
      </w:r>
    </w:p>
    <w:p w14:paraId="374B6133" w14:textId="77777777" w:rsidR="006E1B4C" w:rsidRPr="006E1B4C" w:rsidRDefault="006E1B4C" w:rsidP="006E1B4C">
      <w:pPr>
        <w:pStyle w:val="11"/>
        <w:shd w:val="clear" w:color="auto" w:fill="auto"/>
        <w:tabs>
          <w:tab w:val="left" w:pos="498"/>
        </w:tabs>
        <w:spacing w:after="0" w:line="240" w:lineRule="auto"/>
        <w:rPr>
          <w:rFonts w:eastAsia="Times New Roman"/>
          <w:b/>
          <w:bCs/>
          <w:sz w:val="24"/>
          <w:szCs w:val="24"/>
        </w:rPr>
      </w:pPr>
      <w:r w:rsidRPr="006E1B4C">
        <w:rPr>
          <w:rFonts w:eastAsia="Arial Unicode MS"/>
          <w:spacing w:val="20"/>
          <w:sz w:val="24"/>
          <w:szCs w:val="24"/>
        </w:rPr>
        <w:t xml:space="preserve">Примечание. В </w:t>
      </w:r>
      <w:r w:rsidRPr="006E1B4C">
        <w:rPr>
          <w:rFonts w:eastAsia="Arial Unicode MS"/>
          <w:sz w:val="24"/>
          <w:szCs w:val="24"/>
        </w:rPr>
        <w:t>числителе напряжение первичное, в знаменателе вторичное; в скобках указано напряжение трансформаторов, присоединяемых непосредственно к шинам генераторного напряжения или к выводам генераторов.</w:t>
      </w:r>
    </w:p>
    <w:p w14:paraId="61DCB1D9" w14:textId="77777777" w:rsidR="006E1B4C" w:rsidRPr="00766953" w:rsidRDefault="006E1B4C" w:rsidP="00A77B5B">
      <w:pPr>
        <w:pStyle w:val="11"/>
        <w:shd w:val="clear" w:color="auto" w:fill="auto"/>
        <w:tabs>
          <w:tab w:val="left" w:pos="498"/>
        </w:tabs>
        <w:spacing w:after="0" w:line="240" w:lineRule="auto"/>
        <w:rPr>
          <w:rFonts w:eastAsia="Times New Roman"/>
          <w:bCs/>
          <w:sz w:val="28"/>
          <w:szCs w:val="28"/>
        </w:rPr>
      </w:pPr>
    </w:p>
    <w:p w14:paraId="6A9FC73E" w14:textId="77777777" w:rsidR="006E1B4C" w:rsidRPr="00A77B5B" w:rsidRDefault="006E1B4C" w:rsidP="00A77B5B">
      <w:pPr>
        <w:pStyle w:val="11"/>
        <w:shd w:val="clear" w:color="auto" w:fill="auto"/>
        <w:tabs>
          <w:tab w:val="left" w:pos="498"/>
        </w:tabs>
        <w:spacing w:after="0" w:line="240" w:lineRule="auto"/>
        <w:rPr>
          <w:rFonts w:eastAsia="Times New Roman"/>
          <w:b/>
          <w:bCs/>
          <w:sz w:val="28"/>
          <w:szCs w:val="28"/>
        </w:rPr>
      </w:pPr>
      <w:r w:rsidRPr="00A77B5B">
        <w:rPr>
          <w:rFonts w:eastAsia="Batang"/>
          <w:sz w:val="28"/>
          <w:szCs w:val="28"/>
        </w:rPr>
        <w:t xml:space="preserve">составлявшим в СССР </w:t>
      </w:r>
      <w:r w:rsidRPr="00A77B5B">
        <w:rPr>
          <w:rFonts w:eastAsia="Batang"/>
          <w:sz w:val="28"/>
          <w:szCs w:val="28"/>
          <w:lang w:eastAsia="en-US"/>
        </w:rPr>
        <w:t xml:space="preserve"> 1</w:t>
      </w:r>
      <w:r w:rsidRPr="00A77B5B">
        <w:rPr>
          <w:rFonts w:eastAsia="Batang"/>
          <w:sz w:val="28"/>
          <w:szCs w:val="28"/>
        </w:rPr>
        <w:t xml:space="preserve">,74 км/МВт, и плотностью электрических сетей </w:t>
      </w:r>
      <w:r w:rsidR="00A77B5B" w:rsidRPr="00A77B5B">
        <w:rPr>
          <w:rFonts w:eastAsia="Batang"/>
          <w:sz w:val="28"/>
          <w:szCs w:val="28"/>
        </w:rPr>
        <w:t>-</w:t>
      </w:r>
      <w:r w:rsidRPr="00A77B5B">
        <w:rPr>
          <w:rFonts w:eastAsia="Batang"/>
          <w:sz w:val="28"/>
          <w:szCs w:val="28"/>
        </w:rPr>
        <w:t xml:space="preserve"> 0,064 км/км</w:t>
      </w:r>
      <w:r w:rsidRPr="00A77B5B">
        <w:rPr>
          <w:rFonts w:eastAsia="Batang"/>
          <w:sz w:val="28"/>
          <w:szCs w:val="28"/>
          <w:vertAlign w:val="superscript"/>
        </w:rPr>
        <w:t>2</w:t>
      </w:r>
      <w:r w:rsidRPr="00A77B5B">
        <w:rPr>
          <w:rFonts w:eastAsia="Batang"/>
          <w:sz w:val="28"/>
          <w:szCs w:val="28"/>
        </w:rPr>
        <w:t xml:space="preserve"> (в США соответственно 0,77 и 0,052). Протяженность сетей </w:t>
      </w:r>
      <w:r w:rsidRPr="00A77B5B">
        <w:rPr>
          <w:rFonts w:eastAsia="Batang"/>
          <w:i/>
          <w:sz w:val="28"/>
          <w:szCs w:val="28"/>
          <w:lang w:val="en-US" w:eastAsia="en-US"/>
        </w:rPr>
        <w:t>l</w:t>
      </w:r>
      <w:r w:rsidRPr="00A77B5B">
        <w:rPr>
          <w:rFonts w:eastAsia="Batang"/>
          <w:sz w:val="28"/>
          <w:szCs w:val="28"/>
          <w:vertAlign w:val="subscript"/>
        </w:rPr>
        <w:t>с</w:t>
      </w:r>
      <w:r w:rsidRPr="00A77B5B">
        <w:rPr>
          <w:rFonts w:eastAsia="Batang"/>
          <w:sz w:val="28"/>
          <w:szCs w:val="28"/>
        </w:rPr>
        <w:t xml:space="preserve"> и мощности трансформаторов </w:t>
      </w:r>
      <w:r w:rsidRPr="00A77B5B">
        <w:rPr>
          <w:rFonts w:eastAsia="Batang"/>
          <w:i/>
          <w:spacing w:val="20"/>
          <w:sz w:val="28"/>
          <w:szCs w:val="28"/>
        </w:rPr>
        <w:t>Р</w:t>
      </w:r>
      <w:r w:rsidRPr="00A77B5B">
        <w:rPr>
          <w:rFonts w:eastAsia="Batang"/>
          <w:spacing w:val="20"/>
          <w:sz w:val="28"/>
          <w:szCs w:val="28"/>
          <w:lang w:eastAsia="en-US"/>
        </w:rPr>
        <w:t xml:space="preserve"> </w:t>
      </w:r>
      <w:r w:rsidRPr="00A77B5B">
        <w:rPr>
          <w:rFonts w:eastAsia="Batang"/>
          <w:spacing w:val="20"/>
          <w:sz w:val="28"/>
          <w:szCs w:val="28"/>
        </w:rPr>
        <w:t>по</w:t>
      </w:r>
      <w:r w:rsidRPr="00A77B5B">
        <w:rPr>
          <w:rFonts w:eastAsia="Batang"/>
          <w:sz w:val="28"/>
          <w:szCs w:val="28"/>
        </w:rPr>
        <w:t xml:space="preserve"> России на начало века (2001 г., установлен</w:t>
      </w:r>
      <w:r w:rsidRPr="00A77B5B">
        <w:rPr>
          <w:rFonts w:eastAsia="Batang"/>
          <w:sz w:val="28"/>
          <w:szCs w:val="28"/>
        </w:rPr>
        <w:softHyphen/>
        <w:t>ная мощность генерации 207 ГВт, располагаемая 180, совмещенный максимум 136 МВт, число часов использования максимума 4288 ч) приведены ниже:</w:t>
      </w:r>
    </w:p>
    <w:p w14:paraId="0EAB8791" w14:textId="48E4473E" w:rsidR="006E1B4C" w:rsidRPr="00766953" w:rsidRDefault="006C66C9" w:rsidP="00766953">
      <w:pPr>
        <w:pStyle w:val="11"/>
        <w:shd w:val="clear" w:color="auto" w:fill="auto"/>
        <w:tabs>
          <w:tab w:val="left" w:pos="498"/>
        </w:tabs>
        <w:spacing w:after="0" w:line="240" w:lineRule="auto"/>
        <w:jc w:val="center"/>
        <w:rPr>
          <w:rFonts w:eastAsia="Times New Roman"/>
          <w:bCs/>
          <w:sz w:val="28"/>
          <w:szCs w:val="28"/>
          <w:lang w:val="en-US"/>
        </w:rPr>
      </w:pPr>
      <w:r w:rsidRPr="00766953">
        <w:rPr>
          <w:rFonts w:eastAsia="Times New Roman"/>
          <w:b/>
          <w:bCs/>
          <w:noProof/>
          <w:sz w:val="28"/>
          <w:szCs w:val="28"/>
          <w:lang w:val="en-US"/>
        </w:rPr>
        <w:drawing>
          <wp:inline distT="0" distB="0" distL="0" distR="0" wp14:anchorId="45D4DCC5" wp14:editId="03C8C96F">
            <wp:extent cx="4337050" cy="61595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337050" cy="615950"/>
                    </a:xfrm>
                    <a:prstGeom prst="rect">
                      <a:avLst/>
                    </a:prstGeom>
                    <a:noFill/>
                    <a:ln>
                      <a:noFill/>
                    </a:ln>
                  </pic:spPr>
                </pic:pic>
              </a:graphicData>
            </a:graphic>
          </wp:inline>
        </w:drawing>
      </w:r>
    </w:p>
    <w:p w14:paraId="657C8AAF" w14:textId="77777777" w:rsidR="006E1B4C" w:rsidRPr="00766953" w:rsidRDefault="006E1B4C" w:rsidP="00766953">
      <w:pPr>
        <w:pStyle w:val="11"/>
        <w:shd w:val="clear" w:color="auto" w:fill="auto"/>
        <w:tabs>
          <w:tab w:val="left" w:pos="498"/>
        </w:tabs>
        <w:spacing w:after="0" w:line="240" w:lineRule="auto"/>
        <w:rPr>
          <w:rFonts w:eastAsia="Times New Roman"/>
          <w:b/>
          <w:bCs/>
          <w:sz w:val="28"/>
          <w:szCs w:val="28"/>
          <w:lang w:val="en-US"/>
        </w:rPr>
      </w:pPr>
    </w:p>
    <w:p w14:paraId="75E14093" w14:textId="77777777" w:rsidR="00766953" w:rsidRPr="00766953" w:rsidRDefault="00766953" w:rsidP="00766953">
      <w:pPr>
        <w:rPr>
          <w:rFonts w:eastAsia="Times New Roman"/>
          <w:szCs w:val="28"/>
          <w:lang w:eastAsia="ru-RU"/>
        </w:rPr>
      </w:pPr>
      <w:r w:rsidRPr="00766953">
        <w:rPr>
          <w:rFonts w:eastAsia="Times New Roman"/>
          <w:szCs w:val="28"/>
          <w:lang w:eastAsia="ru-RU"/>
        </w:rPr>
        <w:lastRenderedPageBreak/>
        <w:t>По мере роста плотности электрических нагрузок значение сетевого коэф</w:t>
      </w:r>
      <w:r w:rsidRPr="00766953">
        <w:rPr>
          <w:rFonts w:eastAsia="Times New Roman"/>
          <w:szCs w:val="28"/>
          <w:lang w:eastAsia="ru-RU"/>
        </w:rPr>
        <w:softHyphen/>
        <w:t>фициента снижается. Сети 220 кВ и выше отнесены законом «Об электро</w:t>
      </w:r>
      <w:r w:rsidRPr="00766953">
        <w:rPr>
          <w:rFonts w:eastAsia="Times New Roman"/>
          <w:szCs w:val="28"/>
          <w:lang w:eastAsia="ru-RU"/>
        </w:rPr>
        <w:softHyphen/>
        <w:t>энергетике» к Национальной сети РФ. Они предназначаются для питания крупных узлов 110 кВ, для обеспечения межсистемных связей, электроснаб</w:t>
      </w:r>
      <w:r w:rsidRPr="00766953">
        <w:rPr>
          <w:rFonts w:eastAsia="Times New Roman"/>
          <w:szCs w:val="28"/>
          <w:lang w:eastAsia="ru-RU"/>
        </w:rPr>
        <w:softHyphen/>
        <w:t>жения энергоемких предприятий и отдельн</w:t>
      </w:r>
      <w:r>
        <w:rPr>
          <w:rFonts w:eastAsia="Times New Roman"/>
          <w:szCs w:val="28"/>
          <w:lang w:eastAsia="ru-RU"/>
        </w:rPr>
        <w:t>ых производств (алюминия, прока</w:t>
      </w:r>
      <w:r w:rsidRPr="00766953">
        <w:rPr>
          <w:rFonts w:eastAsia="Times New Roman"/>
          <w:szCs w:val="28"/>
          <w:lang w:eastAsia="ru-RU"/>
        </w:rPr>
        <w:t>та, электростали и др. ) путем сооружения подстанций глубокого ввода 220/ЮкВ.</w:t>
      </w:r>
    </w:p>
    <w:p w14:paraId="5D7741E9" w14:textId="77777777" w:rsidR="00766953" w:rsidRPr="00766953" w:rsidRDefault="00766953" w:rsidP="00766953">
      <w:pPr>
        <w:rPr>
          <w:rFonts w:eastAsia="Times New Roman"/>
          <w:szCs w:val="28"/>
          <w:lang w:eastAsia="ru-RU"/>
        </w:rPr>
      </w:pPr>
      <w:r w:rsidRPr="00766953">
        <w:rPr>
          <w:rFonts w:eastAsia="Times New Roman"/>
          <w:szCs w:val="28"/>
          <w:lang w:eastAsia="ru-RU"/>
        </w:rPr>
        <w:t>При решении вопросов электроснабжения предприятия, связанных с при</w:t>
      </w:r>
      <w:r w:rsidRPr="00766953">
        <w:rPr>
          <w:rFonts w:eastAsia="Times New Roman"/>
          <w:szCs w:val="28"/>
          <w:lang w:eastAsia="ru-RU"/>
        </w:rPr>
        <w:softHyphen/>
        <w:t>соединением к сетям 110 кВ и выше, необходимо учитывать общие техничес</w:t>
      </w:r>
      <w:r w:rsidRPr="00766953">
        <w:rPr>
          <w:rFonts w:eastAsia="Times New Roman"/>
          <w:szCs w:val="28"/>
          <w:lang w:eastAsia="ru-RU"/>
        </w:rPr>
        <w:softHyphen/>
        <w:t>кие</w:t>
      </w:r>
      <w:r w:rsidRPr="00766953">
        <w:rPr>
          <w:rFonts w:eastAsia="Times New Roman"/>
          <w:i/>
          <w:iCs/>
          <w:szCs w:val="28"/>
          <w:lang w:eastAsia="ru-RU"/>
        </w:rPr>
        <w:t xml:space="preserve"> принципы</w:t>
      </w:r>
      <w:r w:rsidRPr="00766953">
        <w:rPr>
          <w:rFonts w:eastAsia="Times New Roman"/>
          <w:szCs w:val="28"/>
          <w:lang w:eastAsia="ru-RU"/>
        </w:rPr>
        <w:t xml:space="preserve"> построения сети на далекую</w:t>
      </w:r>
      <w:r>
        <w:rPr>
          <w:rFonts w:eastAsia="Times New Roman"/>
          <w:szCs w:val="28"/>
          <w:lang w:eastAsia="ru-RU"/>
        </w:rPr>
        <w:t xml:space="preserve"> перспективу и результаты разви</w:t>
      </w:r>
      <w:r w:rsidRPr="00766953">
        <w:rPr>
          <w:rFonts w:eastAsia="Times New Roman"/>
          <w:szCs w:val="28"/>
          <w:lang w:eastAsia="ru-RU"/>
        </w:rPr>
        <w:t>тия электроэнергетики (особенно, естественно, районов присоединения). Долгосрочные исследования содержат большую неопределенность исходной информации, экстраполяционные метод</w:t>
      </w:r>
      <w:r>
        <w:rPr>
          <w:rFonts w:eastAsia="Times New Roman"/>
          <w:szCs w:val="28"/>
          <w:lang w:eastAsia="ru-RU"/>
        </w:rPr>
        <w:t>ы прогноза становятся неприемле</w:t>
      </w:r>
      <w:r w:rsidRPr="00766953">
        <w:rPr>
          <w:rFonts w:eastAsia="Times New Roman"/>
          <w:szCs w:val="28"/>
          <w:lang w:eastAsia="ru-RU"/>
        </w:rPr>
        <w:t>мыми. В большей степени возникает необх</w:t>
      </w:r>
      <w:r>
        <w:rPr>
          <w:rFonts w:eastAsia="Times New Roman"/>
          <w:szCs w:val="28"/>
          <w:lang w:eastAsia="ru-RU"/>
        </w:rPr>
        <w:t>одимость в профессионально-логи</w:t>
      </w:r>
      <w:r w:rsidRPr="00766953">
        <w:rPr>
          <w:rFonts w:eastAsia="Times New Roman"/>
          <w:szCs w:val="28"/>
          <w:lang w:eastAsia="ru-RU"/>
        </w:rPr>
        <w:t>ческом анализе, оценивающем изменение технологии, уровни и размещение электрических нагрузок, изменение технико-экономических критериев. На предприятиях следует резервировать коридоры для прохождения воздушных или кабельных ЛЭП, места для сооружения подстанций и подъезды для транс</w:t>
      </w:r>
      <w:r w:rsidRPr="00766953">
        <w:rPr>
          <w:rFonts w:eastAsia="Times New Roman"/>
          <w:szCs w:val="28"/>
          <w:lang w:eastAsia="ru-RU"/>
        </w:rPr>
        <w:softHyphen/>
        <w:t>портировки трансформаторов.</w:t>
      </w:r>
    </w:p>
    <w:p w14:paraId="432860E2" w14:textId="77777777" w:rsidR="00766953" w:rsidRPr="00766953" w:rsidRDefault="00766953" w:rsidP="00766953">
      <w:pPr>
        <w:rPr>
          <w:rFonts w:eastAsia="Times New Roman"/>
          <w:szCs w:val="28"/>
          <w:lang w:eastAsia="ru-RU"/>
        </w:rPr>
      </w:pPr>
      <w:r w:rsidRPr="00766953">
        <w:rPr>
          <w:rFonts w:eastAsia="Times New Roman"/>
          <w:szCs w:val="28"/>
          <w:lang w:eastAsia="ru-RU"/>
        </w:rPr>
        <w:t>Выбор проводников производится по нагреву, экономической плотности тока и по условиям короны. При оценке различных вариантов электроснаб</w:t>
      </w:r>
      <w:r w:rsidRPr="00766953">
        <w:rPr>
          <w:rFonts w:eastAsia="Times New Roman"/>
          <w:szCs w:val="28"/>
          <w:lang w:eastAsia="ru-RU"/>
        </w:rPr>
        <w:softHyphen/>
        <w:t>жения полезно нагрев и плотность рассматривать в связи величиной напря</w:t>
      </w:r>
      <w:r w:rsidRPr="00766953">
        <w:rPr>
          <w:rFonts w:eastAsia="Times New Roman"/>
          <w:szCs w:val="28"/>
          <w:lang w:eastAsia="ru-RU"/>
        </w:rPr>
        <w:softHyphen/>
        <w:t>жения (табл. 4. 2), которое необходимо для передачи ожидаемой расчетной мощности. И хотя табл. 4. 2 основана на первой научной картине мира, фак</w:t>
      </w:r>
      <w:r w:rsidRPr="00766953">
        <w:rPr>
          <w:rFonts w:eastAsia="Times New Roman"/>
          <w:szCs w:val="28"/>
          <w:lang w:eastAsia="ru-RU"/>
        </w:rPr>
        <w:softHyphen/>
        <w:t>тически данные лишь вероятностно (не стр</w:t>
      </w:r>
      <w:r>
        <w:rPr>
          <w:rFonts w:eastAsia="Times New Roman"/>
          <w:szCs w:val="28"/>
          <w:lang w:eastAsia="ru-RU"/>
        </w:rPr>
        <w:t>ого) меняются вместе с изменени</w:t>
      </w:r>
      <w:r w:rsidRPr="00766953">
        <w:rPr>
          <w:rFonts w:eastAsia="Times New Roman"/>
          <w:szCs w:val="28"/>
          <w:lang w:eastAsia="ru-RU"/>
        </w:rPr>
        <w:t>ем соотношения стоимости цветного металла, величины тарифа на электро</w:t>
      </w:r>
      <w:r w:rsidRPr="00766953">
        <w:rPr>
          <w:rFonts w:eastAsia="Times New Roman"/>
          <w:szCs w:val="28"/>
          <w:lang w:eastAsia="ru-RU"/>
        </w:rPr>
        <w:softHyphen/>
        <w:t>энергию, затрат на строительство и эксплуатацию.</w:t>
      </w:r>
    </w:p>
    <w:p w14:paraId="7F19A4C0" w14:textId="77777777" w:rsidR="006E1B4C" w:rsidRPr="00766953" w:rsidRDefault="00766953" w:rsidP="00766953">
      <w:pPr>
        <w:pStyle w:val="11"/>
        <w:shd w:val="clear" w:color="auto" w:fill="auto"/>
        <w:tabs>
          <w:tab w:val="left" w:pos="498"/>
        </w:tabs>
        <w:spacing w:after="0" w:line="240" w:lineRule="auto"/>
        <w:rPr>
          <w:rFonts w:eastAsia="Times New Roman"/>
          <w:b/>
          <w:bCs/>
          <w:sz w:val="28"/>
          <w:szCs w:val="28"/>
        </w:rPr>
      </w:pPr>
      <w:r w:rsidRPr="00766953">
        <w:rPr>
          <w:rFonts w:eastAsia="Times New Roman"/>
          <w:sz w:val="28"/>
          <w:szCs w:val="28"/>
        </w:rPr>
        <w:t>При известной расчетной нагрузке Р</w:t>
      </w:r>
      <w:r w:rsidRPr="00766953">
        <w:rPr>
          <w:rFonts w:eastAsia="Times New Roman"/>
          <w:sz w:val="28"/>
          <w:szCs w:val="28"/>
          <w:vertAlign w:val="subscript"/>
        </w:rPr>
        <w:t>р</w:t>
      </w:r>
      <w:r w:rsidRPr="00766953">
        <w:rPr>
          <w:rFonts w:eastAsia="Times New Roman"/>
          <w:sz w:val="28"/>
          <w:szCs w:val="28"/>
        </w:rPr>
        <w:t xml:space="preserve"> =</w:t>
      </w:r>
      <w:r w:rsidRPr="00766953">
        <w:rPr>
          <w:rFonts w:eastAsia="Times New Roman"/>
          <w:iCs/>
          <w:spacing w:val="-10"/>
          <w:sz w:val="28"/>
          <w:szCs w:val="28"/>
        </w:rPr>
        <w:t xml:space="preserve"> Р</w:t>
      </w:r>
      <w:r w:rsidRPr="00766953">
        <w:rPr>
          <w:rFonts w:eastAsia="Times New Roman"/>
          <w:iCs/>
          <w:spacing w:val="-10"/>
          <w:sz w:val="28"/>
          <w:szCs w:val="28"/>
          <w:vertAlign w:val="subscript"/>
          <w:lang w:val="en-US" w:eastAsia="en-US"/>
        </w:rPr>
        <w:t>max</w:t>
      </w:r>
      <w:r w:rsidRPr="00766953">
        <w:rPr>
          <w:rFonts w:eastAsia="Times New Roman"/>
          <w:sz w:val="28"/>
          <w:szCs w:val="28"/>
        </w:rPr>
        <w:t xml:space="preserve"> нормированная (экономичес</w:t>
      </w:r>
      <w:r w:rsidRPr="00766953">
        <w:rPr>
          <w:rFonts w:eastAsia="Times New Roman"/>
          <w:sz w:val="28"/>
          <w:szCs w:val="28"/>
        </w:rPr>
        <w:softHyphen/>
        <w:t>кая) плотность тока</w:t>
      </w:r>
    </w:p>
    <w:p w14:paraId="15D2541C" w14:textId="592B2ABD" w:rsidR="006E1B4C" w:rsidRPr="00766953" w:rsidRDefault="006C66C9" w:rsidP="00766953">
      <w:pPr>
        <w:pStyle w:val="11"/>
        <w:shd w:val="clear" w:color="auto" w:fill="auto"/>
        <w:tabs>
          <w:tab w:val="left" w:pos="498"/>
        </w:tabs>
        <w:spacing w:after="0" w:line="240" w:lineRule="auto"/>
        <w:jc w:val="right"/>
        <w:rPr>
          <w:sz w:val="28"/>
          <w:szCs w:val="28"/>
        </w:rPr>
      </w:pPr>
      <w:r w:rsidRPr="00766953">
        <w:rPr>
          <w:noProof/>
          <w:sz w:val="28"/>
          <w:szCs w:val="28"/>
          <w:lang w:val="en-US"/>
        </w:rPr>
        <w:drawing>
          <wp:inline distT="0" distB="0" distL="0" distR="0" wp14:anchorId="12265380" wp14:editId="63F21562">
            <wp:extent cx="958850" cy="3365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958850" cy="336550"/>
                    </a:xfrm>
                    <a:prstGeom prst="rect">
                      <a:avLst/>
                    </a:prstGeom>
                    <a:noFill/>
                    <a:ln>
                      <a:noFill/>
                    </a:ln>
                  </pic:spPr>
                </pic:pic>
              </a:graphicData>
            </a:graphic>
          </wp:inline>
        </w:drawing>
      </w:r>
      <w:r w:rsidR="00766953" w:rsidRPr="00766953">
        <w:rPr>
          <w:sz w:val="28"/>
          <w:szCs w:val="28"/>
        </w:rPr>
        <w:t xml:space="preserve">           </w:t>
      </w:r>
      <w:r w:rsidR="00766953" w:rsidRPr="00AE323E">
        <w:rPr>
          <w:sz w:val="28"/>
          <w:szCs w:val="28"/>
        </w:rPr>
        <w:t xml:space="preserve">                        </w:t>
      </w:r>
      <w:r w:rsidR="00766953" w:rsidRPr="00766953">
        <w:rPr>
          <w:sz w:val="28"/>
          <w:szCs w:val="28"/>
        </w:rPr>
        <w:t xml:space="preserve">                   (4.1)</w:t>
      </w:r>
    </w:p>
    <w:p w14:paraId="40F1817A" w14:textId="77777777" w:rsidR="00766953" w:rsidRPr="00AE323E" w:rsidRDefault="00766953" w:rsidP="00766953">
      <w:pPr>
        <w:pStyle w:val="11"/>
        <w:shd w:val="clear" w:color="auto" w:fill="auto"/>
        <w:tabs>
          <w:tab w:val="left" w:pos="498"/>
        </w:tabs>
        <w:spacing w:after="0" w:line="240" w:lineRule="auto"/>
        <w:rPr>
          <w:sz w:val="28"/>
          <w:szCs w:val="28"/>
        </w:rPr>
      </w:pPr>
      <w:r w:rsidRPr="00766953">
        <w:rPr>
          <w:sz w:val="28"/>
          <w:szCs w:val="28"/>
        </w:rPr>
        <w:t xml:space="preserve">где </w:t>
      </w:r>
      <w:r w:rsidRPr="00766953">
        <w:rPr>
          <w:i/>
          <w:sz w:val="28"/>
          <w:szCs w:val="28"/>
          <w:lang w:val="en-US" w:eastAsia="en-US"/>
        </w:rPr>
        <w:t>l</w:t>
      </w:r>
      <w:r w:rsidRPr="00766953">
        <w:rPr>
          <w:sz w:val="28"/>
          <w:szCs w:val="28"/>
          <w:vertAlign w:val="subscript"/>
        </w:rPr>
        <w:t>р</w:t>
      </w:r>
      <w:r w:rsidRPr="00766953">
        <w:rPr>
          <w:sz w:val="28"/>
          <w:szCs w:val="28"/>
        </w:rPr>
        <w:t xml:space="preserve"> - расчетный ток в часы максимума энергосистемы, </w:t>
      </w:r>
      <w:r w:rsidRPr="00766953">
        <w:rPr>
          <w:sz w:val="28"/>
          <w:szCs w:val="28"/>
          <w:lang w:val="en-US" w:eastAsia="en-US"/>
        </w:rPr>
        <w:t>A</w:t>
      </w:r>
      <w:r w:rsidRPr="00766953">
        <w:rPr>
          <w:sz w:val="28"/>
          <w:szCs w:val="28"/>
          <w:lang w:eastAsia="en-US"/>
        </w:rPr>
        <w:t>;</w:t>
      </w:r>
      <w:r w:rsidRPr="00766953">
        <w:rPr>
          <w:b/>
          <w:bCs/>
          <w:i/>
          <w:iCs/>
          <w:sz w:val="28"/>
          <w:szCs w:val="28"/>
          <w:lang w:eastAsia="en-US"/>
        </w:rPr>
        <w:t xml:space="preserve"> </w:t>
      </w:r>
      <w:r w:rsidRPr="00766953">
        <w:rPr>
          <w:bCs/>
          <w:i/>
          <w:iCs/>
          <w:sz w:val="28"/>
          <w:szCs w:val="28"/>
          <w:lang w:val="en-US" w:eastAsia="en-US"/>
        </w:rPr>
        <w:t>s</w:t>
      </w:r>
      <w:r w:rsidRPr="00766953">
        <w:rPr>
          <w:sz w:val="28"/>
          <w:szCs w:val="28"/>
          <w:lang w:eastAsia="en-US"/>
        </w:rPr>
        <w:t xml:space="preserve"> </w:t>
      </w:r>
      <w:r w:rsidRPr="00766953">
        <w:rPr>
          <w:sz w:val="28"/>
          <w:szCs w:val="28"/>
        </w:rPr>
        <w:t>-</w:t>
      </w:r>
      <w:r>
        <w:rPr>
          <w:sz w:val="28"/>
          <w:szCs w:val="28"/>
        </w:rPr>
        <w:t xml:space="preserve"> экономиче</w:t>
      </w:r>
      <w:r w:rsidRPr="00766953">
        <w:rPr>
          <w:sz w:val="28"/>
          <w:szCs w:val="28"/>
        </w:rPr>
        <w:t>ски целесообразное сечение, мм</w:t>
      </w:r>
      <w:r w:rsidRPr="00766953">
        <w:rPr>
          <w:sz w:val="28"/>
          <w:szCs w:val="28"/>
          <w:vertAlign w:val="superscript"/>
        </w:rPr>
        <w:t>2</w:t>
      </w:r>
      <w:r w:rsidRPr="00766953">
        <w:rPr>
          <w:sz w:val="28"/>
          <w:szCs w:val="28"/>
        </w:rPr>
        <w:t>.</w:t>
      </w:r>
    </w:p>
    <w:p w14:paraId="0C00EDDB" w14:textId="77777777" w:rsidR="00766953" w:rsidRPr="00766953" w:rsidRDefault="00766953" w:rsidP="00766953">
      <w:pPr>
        <w:rPr>
          <w:rFonts w:eastAsia="Times New Roman"/>
          <w:szCs w:val="28"/>
          <w:lang w:eastAsia="ru-RU"/>
        </w:rPr>
      </w:pPr>
      <w:r w:rsidRPr="00766953">
        <w:rPr>
          <w:rFonts w:eastAsia="Times New Roman"/>
          <w:szCs w:val="28"/>
          <w:lang w:eastAsia="ru-RU"/>
        </w:rPr>
        <w:t xml:space="preserve">Годовое число часов использования максимума активной нагрузки </w:t>
      </w:r>
      <w:r w:rsidRPr="00766953">
        <w:rPr>
          <w:rFonts w:eastAsia="Times New Roman"/>
          <w:szCs w:val="28"/>
          <w:lang w:val="en-US"/>
        </w:rPr>
        <w:t>T</w:t>
      </w:r>
      <w:r w:rsidRPr="00766953">
        <w:rPr>
          <w:rFonts w:eastAsia="Times New Roman"/>
          <w:szCs w:val="28"/>
          <w:vertAlign w:val="subscript"/>
          <w:lang w:val="en-US"/>
        </w:rPr>
        <w:t>ma</w:t>
      </w:r>
      <w:r w:rsidRPr="00766953">
        <w:rPr>
          <w:rFonts w:eastAsia="Times New Roman"/>
          <w:szCs w:val="28"/>
          <w:vertAlign w:val="subscript"/>
          <w:lang w:eastAsia="ru-RU"/>
        </w:rPr>
        <w:t>х</w:t>
      </w:r>
      <w:r w:rsidRPr="00766953">
        <w:rPr>
          <w:rFonts w:eastAsia="Times New Roman"/>
          <w:szCs w:val="28"/>
          <w:lang w:eastAsia="ru-RU"/>
        </w:rPr>
        <w:t>, принимаемого при выборе</w:t>
      </w:r>
      <w:r w:rsidRPr="00766953">
        <w:rPr>
          <w:rFonts w:eastAsia="Times New Roman"/>
          <w:i/>
          <w:iCs/>
          <w:szCs w:val="28"/>
          <w:lang w:eastAsia="ru-RU"/>
        </w:rPr>
        <w:t xml:space="preserve"> </w:t>
      </w:r>
      <w:r w:rsidRPr="00766953">
        <w:rPr>
          <w:rFonts w:eastAsia="Times New Roman"/>
          <w:i/>
          <w:iCs/>
          <w:szCs w:val="28"/>
          <w:lang w:val="en-US"/>
        </w:rPr>
        <w:t>s</w:t>
      </w:r>
      <w:r w:rsidRPr="00766953">
        <w:rPr>
          <w:rFonts w:eastAsia="Times New Roman"/>
          <w:i/>
          <w:iCs/>
          <w:szCs w:val="28"/>
        </w:rPr>
        <w:t>,</w:t>
      </w:r>
      <w:r w:rsidRPr="00766953">
        <w:rPr>
          <w:rFonts w:eastAsia="Times New Roman"/>
          <w:szCs w:val="28"/>
        </w:rPr>
        <w:t xml:space="preserve"> </w:t>
      </w:r>
      <w:r w:rsidR="00AE323E">
        <w:rPr>
          <w:rFonts w:eastAsia="Times New Roman"/>
          <w:szCs w:val="28"/>
          <w:lang w:eastAsia="ru-RU"/>
        </w:rPr>
        <w:t>меньше и составляет 0,</w:t>
      </w:r>
      <w:r w:rsidRPr="00766953">
        <w:rPr>
          <w:rFonts w:eastAsia="Times New Roman"/>
          <w:szCs w:val="28"/>
          <w:lang w:eastAsia="ru-RU"/>
        </w:rPr>
        <w:t>7 Т</w:t>
      </w:r>
      <w:r w:rsidRPr="00766953">
        <w:rPr>
          <w:rFonts w:eastAsia="Times New Roman"/>
          <w:szCs w:val="28"/>
          <w:vertAlign w:val="subscript"/>
          <w:lang w:eastAsia="ru-RU"/>
        </w:rPr>
        <w:t>м</w:t>
      </w:r>
      <w:r w:rsidRPr="00766953">
        <w:rPr>
          <w:rFonts w:eastAsia="Times New Roman"/>
          <w:szCs w:val="28"/>
          <w:vertAlign w:val="subscript"/>
          <w:lang w:val="en-US"/>
        </w:rPr>
        <w:t>ax</w:t>
      </w:r>
      <w:r w:rsidRPr="00766953">
        <w:rPr>
          <w:rFonts w:eastAsia="Times New Roman"/>
          <w:szCs w:val="28"/>
          <w:lang w:eastAsia="ru-RU"/>
        </w:rPr>
        <w:t xml:space="preserve"> каждой из подстан</w:t>
      </w:r>
      <w:r w:rsidRPr="00766953">
        <w:rPr>
          <w:rFonts w:eastAsia="Times New Roman"/>
          <w:szCs w:val="28"/>
          <w:lang w:eastAsia="ru-RU"/>
        </w:rPr>
        <w:softHyphen/>
        <w:t>ций 5УР и 4УР.</w:t>
      </w:r>
    </w:p>
    <w:p w14:paraId="1AB19771" w14:textId="77777777" w:rsidR="00766953" w:rsidRPr="00766953" w:rsidRDefault="00AE323E" w:rsidP="00766953">
      <w:pPr>
        <w:rPr>
          <w:rFonts w:eastAsia="Times New Roman"/>
          <w:szCs w:val="28"/>
          <w:lang w:eastAsia="ru-RU"/>
        </w:rPr>
      </w:pPr>
      <w:r>
        <w:rPr>
          <w:rFonts w:eastAsia="Times New Roman"/>
          <w:szCs w:val="28"/>
          <w:lang w:eastAsia="ru-RU"/>
        </w:rPr>
        <w:t>Данные табл. 4.</w:t>
      </w:r>
      <w:r w:rsidR="00766953" w:rsidRPr="00766953">
        <w:rPr>
          <w:rFonts w:eastAsia="Times New Roman"/>
          <w:szCs w:val="28"/>
          <w:lang w:eastAsia="ru-RU"/>
        </w:rPr>
        <w:t xml:space="preserve">2 представлены для плотности тока </w:t>
      </w:r>
      <w:r w:rsidR="00766953" w:rsidRPr="00766953">
        <w:rPr>
          <w:rFonts w:eastAsia="Times New Roman"/>
          <w:szCs w:val="28"/>
          <w:lang w:val="en-US"/>
        </w:rPr>
        <w:t>l</w:t>
      </w:r>
      <w:r w:rsidR="00766953" w:rsidRPr="00766953">
        <w:rPr>
          <w:rFonts w:eastAsia="Times New Roman"/>
          <w:szCs w:val="28"/>
          <w:vertAlign w:val="subscript"/>
          <w:lang w:eastAsia="ru-RU"/>
        </w:rPr>
        <w:t>эк</w:t>
      </w:r>
      <w:r>
        <w:rPr>
          <w:rFonts w:eastAsia="Times New Roman"/>
          <w:szCs w:val="28"/>
          <w:lang w:eastAsia="ru-RU"/>
        </w:rPr>
        <w:t xml:space="preserve"> = 1,</w:t>
      </w:r>
      <w:r w:rsidR="00766953" w:rsidRPr="00766953">
        <w:rPr>
          <w:rFonts w:eastAsia="Times New Roman"/>
          <w:szCs w:val="28"/>
          <w:lang w:eastAsia="ru-RU"/>
        </w:rPr>
        <w:t>1 А/мм</w:t>
      </w:r>
      <w:r w:rsidR="00766953" w:rsidRPr="00766953">
        <w:rPr>
          <w:rFonts w:eastAsia="Times New Roman"/>
          <w:szCs w:val="28"/>
          <w:vertAlign w:val="superscript"/>
          <w:lang w:eastAsia="ru-RU"/>
        </w:rPr>
        <w:t>2</w:t>
      </w:r>
      <w:r>
        <w:rPr>
          <w:rFonts w:eastAsia="Times New Roman"/>
          <w:szCs w:val="28"/>
          <w:lang w:eastAsia="ru-RU"/>
        </w:rPr>
        <w:t xml:space="preserve"> для алю</w:t>
      </w:r>
      <w:r w:rsidR="00766953" w:rsidRPr="00766953">
        <w:rPr>
          <w:rFonts w:eastAsia="Times New Roman"/>
          <w:szCs w:val="28"/>
          <w:lang w:eastAsia="ru-RU"/>
        </w:rPr>
        <w:t>миниевых и сталеалюминиевых проводов пр</w:t>
      </w:r>
      <w:r>
        <w:rPr>
          <w:rFonts w:eastAsia="Times New Roman"/>
          <w:szCs w:val="28"/>
          <w:lang w:eastAsia="ru-RU"/>
        </w:rPr>
        <w:t>и числе часов использования мак</w:t>
      </w:r>
      <w:r w:rsidR="00766953" w:rsidRPr="00766953">
        <w:rPr>
          <w:rFonts w:eastAsia="Times New Roman"/>
          <w:szCs w:val="28"/>
          <w:lang w:eastAsia="ru-RU"/>
        </w:rPr>
        <w:t xml:space="preserve">симума нагрузки в год </w:t>
      </w:r>
      <w:r w:rsidR="00766953" w:rsidRPr="00766953">
        <w:rPr>
          <w:rFonts w:eastAsia="Times New Roman"/>
          <w:szCs w:val="28"/>
          <w:lang w:val="en-US"/>
        </w:rPr>
        <w:t>T</w:t>
      </w:r>
      <w:r w:rsidR="00766953" w:rsidRPr="00766953">
        <w:rPr>
          <w:rFonts w:eastAsia="Times New Roman"/>
          <w:szCs w:val="28"/>
          <w:vertAlign w:val="subscript"/>
          <w:lang w:val="en-US"/>
        </w:rPr>
        <w:t>m</w:t>
      </w:r>
      <w:r w:rsidR="00766953" w:rsidRPr="00766953">
        <w:rPr>
          <w:rFonts w:eastAsia="Times New Roman"/>
          <w:szCs w:val="28"/>
          <w:vertAlign w:val="subscript"/>
          <w:lang w:eastAsia="ru-RU"/>
        </w:rPr>
        <w:t>ах</w:t>
      </w:r>
      <w:r w:rsidR="00766953" w:rsidRPr="00766953">
        <w:rPr>
          <w:rFonts w:eastAsia="Times New Roman"/>
          <w:szCs w:val="28"/>
          <w:lang w:eastAsia="ru-RU"/>
        </w:rPr>
        <w:t xml:space="preserve"> 3000-5000 и </w:t>
      </w:r>
      <w:r w:rsidR="00766953" w:rsidRPr="00766953">
        <w:rPr>
          <w:rFonts w:eastAsia="Times New Roman"/>
          <w:szCs w:val="28"/>
          <w:lang w:val="en-US"/>
        </w:rPr>
        <w:t>cos</w:t>
      </w:r>
      <w:r w:rsidR="00766953" w:rsidRPr="00766953">
        <w:rPr>
          <w:rFonts w:eastAsia="Times New Roman"/>
          <w:szCs w:val="28"/>
        </w:rPr>
        <w:t xml:space="preserve"> </w:t>
      </w:r>
      <w:r>
        <w:rPr>
          <w:rFonts w:eastAsia="Times New Roman"/>
          <w:szCs w:val="28"/>
          <w:lang w:eastAsia="ru-RU"/>
        </w:rPr>
        <w:t>φ = 0,</w:t>
      </w:r>
      <w:r w:rsidR="00766953" w:rsidRPr="00766953">
        <w:rPr>
          <w:rFonts w:eastAsia="Times New Roman"/>
          <w:szCs w:val="28"/>
          <w:lang w:eastAsia="ru-RU"/>
        </w:rPr>
        <w:t>9. Предельная длина линий, определенная технико-экономическими расчетами. при потере напряж</w:t>
      </w:r>
      <w:r>
        <w:rPr>
          <w:rFonts w:eastAsia="Times New Roman"/>
          <w:szCs w:val="28"/>
          <w:lang w:eastAsia="ru-RU"/>
        </w:rPr>
        <w:t>ения 10</w:t>
      </w:r>
      <w:r w:rsidR="00766953" w:rsidRPr="00766953">
        <w:rPr>
          <w:rFonts w:eastAsia="Times New Roman"/>
          <w:szCs w:val="28"/>
          <w:lang w:eastAsia="ru-RU"/>
        </w:rPr>
        <w:t>%, составляет, например, 32 км при пе</w:t>
      </w:r>
      <w:r>
        <w:rPr>
          <w:rFonts w:eastAsia="Times New Roman"/>
          <w:szCs w:val="28"/>
          <w:lang w:eastAsia="ru-RU"/>
        </w:rPr>
        <w:t>редаче мощности 10 МВт на напряжении 36,</w:t>
      </w:r>
      <w:r w:rsidR="00766953" w:rsidRPr="00766953">
        <w:rPr>
          <w:rFonts w:eastAsia="Times New Roman"/>
          <w:szCs w:val="28"/>
          <w:lang w:eastAsia="ru-RU"/>
        </w:rPr>
        <w:t>7 кВ; 75 км при 50 МВт на напряжении 115 кВ. В случае другого числа часов использования максимума, пр</w:t>
      </w:r>
      <w:r>
        <w:rPr>
          <w:rFonts w:eastAsia="Times New Roman"/>
          <w:szCs w:val="28"/>
          <w:lang w:eastAsia="ru-RU"/>
        </w:rPr>
        <w:t>именения медного провода или ка</w:t>
      </w:r>
      <w:r w:rsidR="00766953" w:rsidRPr="00766953">
        <w:rPr>
          <w:rFonts w:eastAsia="Times New Roman"/>
          <w:szCs w:val="28"/>
          <w:lang w:eastAsia="ru-RU"/>
        </w:rPr>
        <w:t>беля вместо провода данные табл. 4. 2 следу</w:t>
      </w:r>
      <w:r>
        <w:rPr>
          <w:rFonts w:eastAsia="Times New Roman"/>
          <w:szCs w:val="28"/>
          <w:lang w:eastAsia="ru-RU"/>
        </w:rPr>
        <w:t>ет пересчитывать под другое нор</w:t>
      </w:r>
      <w:r w:rsidR="00766953" w:rsidRPr="00766953">
        <w:rPr>
          <w:rFonts w:eastAsia="Times New Roman"/>
          <w:szCs w:val="28"/>
          <w:lang w:eastAsia="ru-RU"/>
        </w:rPr>
        <w:t>мированное значение приводимое ПУЭ. При оценке перспективы следует ориентироваться на уменьшение нормированно</w:t>
      </w:r>
      <w:r>
        <w:rPr>
          <w:rFonts w:eastAsia="Times New Roman"/>
          <w:szCs w:val="28"/>
          <w:lang w:eastAsia="ru-RU"/>
        </w:rPr>
        <w:t xml:space="preserve">го значения плотности тока с </w:t>
      </w:r>
      <w:r>
        <w:rPr>
          <w:rFonts w:eastAsia="Times New Roman"/>
          <w:szCs w:val="28"/>
          <w:lang w:eastAsia="ru-RU"/>
        </w:rPr>
        <w:lastRenderedPageBreak/>
        <w:t>1,0-1,2 до 0,</w:t>
      </w:r>
      <w:r w:rsidR="00766953" w:rsidRPr="00766953">
        <w:rPr>
          <w:rFonts w:eastAsia="Times New Roman"/>
          <w:szCs w:val="28"/>
          <w:lang w:eastAsia="ru-RU"/>
        </w:rPr>
        <w:t>8 А/мм</w:t>
      </w:r>
      <w:r w:rsidR="00766953" w:rsidRPr="00766953">
        <w:rPr>
          <w:rFonts w:eastAsia="Times New Roman"/>
          <w:szCs w:val="28"/>
          <w:vertAlign w:val="superscript"/>
          <w:lang w:eastAsia="ru-RU"/>
        </w:rPr>
        <w:t>2</w:t>
      </w:r>
      <w:r w:rsidR="00766953" w:rsidRPr="00766953">
        <w:rPr>
          <w:rFonts w:eastAsia="Times New Roman"/>
          <w:szCs w:val="28"/>
          <w:lang w:eastAsia="ru-RU"/>
        </w:rPr>
        <w:t>, что уменьшит потери (тарифы на электроэнергию на обозримое время будут расти).</w:t>
      </w:r>
    </w:p>
    <w:p w14:paraId="2A0B9C53" w14:textId="77777777" w:rsidR="00766953" w:rsidRPr="00766953" w:rsidRDefault="00766953" w:rsidP="00766953">
      <w:pPr>
        <w:rPr>
          <w:rFonts w:eastAsia="Times New Roman"/>
          <w:szCs w:val="28"/>
          <w:lang w:eastAsia="ru-RU"/>
        </w:rPr>
      </w:pPr>
      <w:r w:rsidRPr="00766953">
        <w:rPr>
          <w:rFonts w:eastAsia="Times New Roman"/>
          <w:szCs w:val="28"/>
          <w:lang w:eastAsia="ru-RU"/>
        </w:rPr>
        <w:t>При решении вопросов электроснабжения крупного предприятия следует избегать сближения смежных напряжений, которое увеличивает обобщенный коэффициент трансформации ОКТ и ведет к усложнению режимов и увели</w:t>
      </w:r>
      <w:r w:rsidRPr="00766953">
        <w:rPr>
          <w:rFonts w:eastAsia="Times New Roman"/>
          <w:szCs w:val="28"/>
          <w:lang w:eastAsia="ru-RU"/>
        </w:rPr>
        <w:softHyphen/>
        <w:t>чению потерь электроэнергии. Значение О</w:t>
      </w:r>
      <w:r w:rsidR="00AE323E">
        <w:rPr>
          <w:rFonts w:eastAsia="Times New Roman"/>
          <w:szCs w:val="28"/>
          <w:lang w:eastAsia="ru-RU"/>
        </w:rPr>
        <w:t>КТ в сетях 110 кВ и выше достигло 2,</w:t>
      </w:r>
      <w:r w:rsidRPr="00766953">
        <w:rPr>
          <w:rFonts w:eastAsia="Times New Roman"/>
          <w:szCs w:val="28"/>
          <w:lang w:eastAsia="ru-RU"/>
        </w:rPr>
        <w:t>5 кВА на 1 кВт установленной мощности электростанций. Если для про</w:t>
      </w:r>
      <w:r w:rsidRPr="00766953">
        <w:rPr>
          <w:rFonts w:eastAsia="Times New Roman"/>
          <w:szCs w:val="28"/>
          <w:lang w:eastAsia="ru-RU"/>
        </w:rPr>
        <w:softHyphen/>
        <w:t>мышленности принять ОКТ как отношение мощности трансформаторов, установленных на предприятии, к заявленной мощности, то он составляет 4-7, что не может быть признано нормальн</w:t>
      </w:r>
      <w:r w:rsidR="00AE323E">
        <w:rPr>
          <w:rFonts w:eastAsia="Times New Roman"/>
          <w:szCs w:val="28"/>
          <w:lang w:eastAsia="ru-RU"/>
        </w:rPr>
        <w:t>ым. Следует избегать трансформа</w:t>
      </w:r>
      <w:r w:rsidR="00AE323E" w:rsidRPr="00AE323E">
        <w:rPr>
          <w:rFonts w:eastAsia="Batang"/>
          <w:szCs w:val="28"/>
          <w:lang w:eastAsia="ru-RU"/>
        </w:rPr>
        <w:t>ций</w:t>
      </w:r>
    </w:p>
    <w:p w14:paraId="1A78E091" w14:textId="77777777" w:rsidR="00AE323E" w:rsidRPr="00C10016" w:rsidRDefault="00AE323E" w:rsidP="00AE323E">
      <w:pPr>
        <w:pStyle w:val="11"/>
        <w:shd w:val="clear" w:color="auto" w:fill="auto"/>
        <w:tabs>
          <w:tab w:val="left" w:pos="498"/>
        </w:tabs>
        <w:spacing w:after="0" w:line="240" w:lineRule="auto"/>
        <w:jc w:val="right"/>
        <w:rPr>
          <w:rFonts w:eastAsia="Times New Roman"/>
          <w:bCs/>
          <w:iCs/>
          <w:spacing w:val="10"/>
          <w:sz w:val="24"/>
          <w:szCs w:val="24"/>
        </w:rPr>
      </w:pPr>
    </w:p>
    <w:p w14:paraId="2A4BC7EF" w14:textId="77777777" w:rsidR="00766953" w:rsidRPr="00AE323E" w:rsidRDefault="00766953" w:rsidP="00AE323E">
      <w:pPr>
        <w:pStyle w:val="11"/>
        <w:shd w:val="clear" w:color="auto" w:fill="auto"/>
        <w:tabs>
          <w:tab w:val="left" w:pos="498"/>
        </w:tabs>
        <w:spacing w:after="0" w:line="240" w:lineRule="auto"/>
        <w:jc w:val="right"/>
        <w:rPr>
          <w:sz w:val="24"/>
          <w:szCs w:val="24"/>
        </w:rPr>
      </w:pPr>
      <w:r w:rsidRPr="00AE323E">
        <w:rPr>
          <w:rFonts w:eastAsia="Times New Roman"/>
          <w:bCs/>
          <w:iCs/>
          <w:spacing w:val="10"/>
          <w:sz w:val="24"/>
          <w:szCs w:val="24"/>
        </w:rPr>
        <w:t>Таблица 4. 2.</w:t>
      </w:r>
      <w:r w:rsidRPr="00AE323E">
        <w:rPr>
          <w:rFonts w:eastAsia="Times New Roman"/>
          <w:bCs/>
          <w:sz w:val="24"/>
          <w:szCs w:val="24"/>
        </w:rPr>
        <w:t xml:space="preserve"> Экономическая (числитель) и предельна</w:t>
      </w:r>
      <w:r w:rsidR="00AE323E" w:rsidRPr="00AE323E">
        <w:rPr>
          <w:rFonts w:eastAsia="Times New Roman"/>
          <w:bCs/>
          <w:sz w:val="24"/>
          <w:szCs w:val="24"/>
        </w:rPr>
        <w:t>я (знаменатель) мощности воздуш</w:t>
      </w:r>
      <w:r w:rsidRPr="00AE323E">
        <w:rPr>
          <w:rFonts w:eastAsia="Times New Roman"/>
          <w:bCs/>
          <w:sz w:val="24"/>
          <w:szCs w:val="24"/>
        </w:rPr>
        <w:t>ных линий электропередачи 6-330 кВ</w:t>
      </w:r>
    </w:p>
    <w:p w14:paraId="3841EA93" w14:textId="6B52AD5F" w:rsidR="00766953" w:rsidRPr="00766953" w:rsidRDefault="006C66C9" w:rsidP="00AE323E">
      <w:pPr>
        <w:pStyle w:val="11"/>
        <w:shd w:val="clear" w:color="auto" w:fill="auto"/>
        <w:tabs>
          <w:tab w:val="left" w:pos="498"/>
        </w:tabs>
        <w:spacing w:after="0" w:line="240" w:lineRule="auto"/>
        <w:jc w:val="center"/>
        <w:rPr>
          <w:sz w:val="28"/>
          <w:szCs w:val="28"/>
        </w:rPr>
      </w:pPr>
      <w:r w:rsidRPr="00AE323E">
        <w:rPr>
          <w:noProof/>
          <w:sz w:val="28"/>
          <w:szCs w:val="28"/>
        </w:rPr>
        <w:drawing>
          <wp:inline distT="0" distB="0" distL="0" distR="0" wp14:anchorId="635E187C" wp14:editId="66FF4DA5">
            <wp:extent cx="4692650" cy="3022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692650" cy="3022600"/>
                    </a:xfrm>
                    <a:prstGeom prst="rect">
                      <a:avLst/>
                    </a:prstGeom>
                    <a:noFill/>
                    <a:ln>
                      <a:noFill/>
                    </a:ln>
                  </pic:spPr>
                </pic:pic>
              </a:graphicData>
            </a:graphic>
          </wp:inline>
        </w:drawing>
      </w:r>
    </w:p>
    <w:p w14:paraId="53D0DF92" w14:textId="77777777" w:rsidR="00766953" w:rsidRPr="00AE323E" w:rsidRDefault="00766953" w:rsidP="00AE323E">
      <w:pPr>
        <w:pStyle w:val="11"/>
        <w:shd w:val="clear" w:color="auto" w:fill="auto"/>
        <w:tabs>
          <w:tab w:val="left" w:pos="498"/>
        </w:tabs>
        <w:spacing w:after="0" w:line="240" w:lineRule="auto"/>
        <w:rPr>
          <w:sz w:val="28"/>
          <w:szCs w:val="28"/>
        </w:rPr>
      </w:pPr>
    </w:p>
    <w:p w14:paraId="0F1DB989" w14:textId="77777777" w:rsidR="00AE323E" w:rsidRPr="00AE323E" w:rsidRDefault="00AE323E" w:rsidP="00AE323E">
      <w:pPr>
        <w:rPr>
          <w:rFonts w:eastAsia="Times New Roman"/>
          <w:szCs w:val="28"/>
          <w:lang w:eastAsia="ru-RU"/>
        </w:rPr>
      </w:pPr>
      <w:r w:rsidRPr="00AE323E">
        <w:rPr>
          <w:rFonts w:eastAsia="Batang"/>
          <w:szCs w:val="28"/>
          <w:lang w:eastAsia="ru-RU"/>
        </w:rPr>
        <w:t>с коэффициентом</w:t>
      </w:r>
      <w:r>
        <w:rPr>
          <w:rFonts w:eastAsia="Batang"/>
          <w:szCs w:val="28"/>
          <w:lang w:eastAsia="ru-RU"/>
        </w:rPr>
        <w:t xml:space="preserve"> 1,</w:t>
      </w:r>
      <w:r w:rsidRPr="00AE323E">
        <w:rPr>
          <w:rFonts w:eastAsia="Batang"/>
          <w:szCs w:val="28"/>
          <w:lang w:eastAsia="ru-RU"/>
        </w:rPr>
        <w:t>5-2 (например, 220/110 и 330/220 кВ). Для энергоемких производств целесообразнее сооружение ГПП 220/10 кВ.</w:t>
      </w:r>
    </w:p>
    <w:p w14:paraId="026379EA" w14:textId="77777777" w:rsidR="00AE323E" w:rsidRPr="00AE323E" w:rsidRDefault="00AE323E" w:rsidP="00AE323E">
      <w:pPr>
        <w:rPr>
          <w:rFonts w:eastAsia="Times New Roman"/>
          <w:szCs w:val="28"/>
          <w:lang w:eastAsia="ru-RU"/>
        </w:rPr>
      </w:pPr>
      <w:r w:rsidRPr="00AE323E">
        <w:rPr>
          <w:rFonts w:eastAsia="Batang"/>
          <w:szCs w:val="28"/>
          <w:lang w:eastAsia="ru-RU"/>
        </w:rPr>
        <w:t xml:space="preserve">Примерно 25 % воздушных линий (ВЛ) по протяженности выполняются двухцепными в сетях 110 кВ, 17 % - в сетях 220 кВ, </w:t>
      </w:r>
      <w:r w:rsidRPr="00AE323E">
        <w:rPr>
          <w:rFonts w:eastAsia="Batang"/>
          <w:szCs w:val="28"/>
          <w:lang w:val="en-US"/>
        </w:rPr>
        <w:t>BJI</w:t>
      </w:r>
      <w:r w:rsidRPr="00AE323E">
        <w:rPr>
          <w:rFonts w:eastAsia="Batang"/>
          <w:szCs w:val="28"/>
        </w:rPr>
        <w:t xml:space="preserve"> </w:t>
      </w:r>
      <w:r w:rsidRPr="00AE323E">
        <w:rPr>
          <w:rFonts w:eastAsia="Batang"/>
          <w:szCs w:val="28"/>
          <w:lang w:eastAsia="ru-RU"/>
        </w:rPr>
        <w:t xml:space="preserve">в сетях 330 кВ </w:t>
      </w:r>
      <w:r w:rsidR="00D416C3" w:rsidRPr="00D416C3">
        <w:rPr>
          <w:rFonts w:eastAsia="Batang"/>
          <w:szCs w:val="28"/>
          <w:lang w:eastAsia="ru-RU"/>
        </w:rPr>
        <w:t>-</w:t>
      </w:r>
      <w:r w:rsidRPr="00AE323E">
        <w:rPr>
          <w:rFonts w:eastAsia="Batang"/>
          <w:szCs w:val="28"/>
          <w:lang w:eastAsia="ru-RU"/>
        </w:rPr>
        <w:t xml:space="preserve"> одно</w:t>
      </w:r>
      <w:r w:rsidR="00D416C3" w:rsidRPr="00D416C3">
        <w:rPr>
          <w:rFonts w:eastAsia="Batang"/>
          <w:szCs w:val="28"/>
          <w:lang w:eastAsia="ru-RU"/>
        </w:rPr>
        <w:t xml:space="preserve"> </w:t>
      </w:r>
      <w:r w:rsidRPr="00AE323E">
        <w:rPr>
          <w:rFonts w:eastAsia="Batang"/>
          <w:szCs w:val="28"/>
          <w:lang w:eastAsia="ru-RU"/>
        </w:rPr>
        <w:t xml:space="preserve">цепные. При радиальной конфигурации электроснабжения ГПП предприятий двухцепные линии используют, если потребителей </w:t>
      </w:r>
      <w:r w:rsidRPr="00AE323E">
        <w:rPr>
          <w:rFonts w:eastAsia="Batang"/>
          <w:szCs w:val="28"/>
          <w:lang w:val="en-US"/>
        </w:rPr>
        <w:t>I</w:t>
      </w:r>
      <w:r w:rsidRPr="00AE323E">
        <w:rPr>
          <w:rFonts w:eastAsia="Batang"/>
          <w:szCs w:val="28"/>
          <w:lang w:eastAsia="ru-RU"/>
        </w:rPr>
        <w:t xml:space="preserve"> категории можно обеспечить электроэнергией по линиям 10 кВ (в отдельных случаях </w:t>
      </w:r>
      <w:r w:rsidR="00D416C3" w:rsidRPr="00D416C3">
        <w:rPr>
          <w:rFonts w:eastAsia="Batang"/>
          <w:szCs w:val="28"/>
          <w:lang w:eastAsia="ru-RU"/>
        </w:rPr>
        <w:t>-</w:t>
      </w:r>
      <w:r w:rsidRPr="00AE323E">
        <w:rPr>
          <w:rFonts w:eastAsia="Batang"/>
          <w:szCs w:val="28"/>
          <w:lang w:eastAsia="ru-RU"/>
        </w:rPr>
        <w:t xml:space="preserve"> и по</w:t>
      </w:r>
      <w:r w:rsidR="00D416C3">
        <w:rPr>
          <w:rFonts w:eastAsia="Batang"/>
          <w:szCs w:val="28"/>
          <w:lang w:eastAsia="ru-RU"/>
        </w:rPr>
        <w:t xml:space="preserve"> 0,</w:t>
      </w:r>
      <w:r w:rsidRPr="00AE323E">
        <w:rPr>
          <w:rFonts w:eastAsia="Batang"/>
          <w:szCs w:val="28"/>
          <w:lang w:eastAsia="ru-RU"/>
        </w:rPr>
        <w:t>4 кВ) от ГПП и РП, подключенных к другой двухцепной линии. Две одно- цепные ЛЭП более надежны, но требуют большего коридора. Средневзвешен</w:t>
      </w:r>
      <w:r w:rsidRPr="00AE323E">
        <w:rPr>
          <w:rFonts w:eastAsia="Batang"/>
          <w:szCs w:val="28"/>
          <w:lang w:eastAsia="ru-RU"/>
        </w:rPr>
        <w:softHyphen/>
        <w:t>ное сечение проводов для ВЛ 110 кВ около 150 мм</w:t>
      </w:r>
      <w:r w:rsidRPr="00AE323E">
        <w:rPr>
          <w:rFonts w:eastAsia="Batang"/>
          <w:szCs w:val="28"/>
          <w:vertAlign w:val="superscript"/>
          <w:lang w:eastAsia="ru-RU"/>
        </w:rPr>
        <w:t>2</w:t>
      </w:r>
      <w:r w:rsidRPr="00AE323E">
        <w:rPr>
          <w:rFonts w:eastAsia="Batang"/>
          <w:szCs w:val="28"/>
          <w:lang w:eastAsia="ru-RU"/>
        </w:rPr>
        <w:t xml:space="preserve"> (можно рекомендовать 120-185 мм</w:t>
      </w:r>
      <w:r w:rsidRPr="00AE323E">
        <w:rPr>
          <w:rFonts w:eastAsia="Batang"/>
          <w:szCs w:val="28"/>
          <w:vertAlign w:val="superscript"/>
          <w:lang w:eastAsia="ru-RU"/>
        </w:rPr>
        <w:t>2</w:t>
      </w:r>
      <w:r w:rsidRPr="00AE323E">
        <w:rPr>
          <w:rFonts w:eastAsia="Batang"/>
          <w:szCs w:val="28"/>
          <w:lang w:eastAsia="ru-RU"/>
        </w:rPr>
        <w:t>), для ВЛ 220 кВ - соответственно 240 или 300 мм</w:t>
      </w:r>
      <w:r w:rsidRPr="00AE323E">
        <w:rPr>
          <w:rFonts w:eastAsia="Batang"/>
          <w:szCs w:val="28"/>
          <w:vertAlign w:val="superscript"/>
          <w:lang w:eastAsia="ru-RU"/>
        </w:rPr>
        <w:t>2</w:t>
      </w:r>
      <w:r w:rsidRPr="00AE323E">
        <w:rPr>
          <w:rFonts w:eastAsia="Batang"/>
          <w:szCs w:val="28"/>
          <w:lang w:eastAsia="ru-RU"/>
        </w:rPr>
        <w:t>.</w:t>
      </w:r>
    </w:p>
    <w:p w14:paraId="3D48C1E0" w14:textId="77777777" w:rsidR="00AE323E" w:rsidRPr="00AE323E" w:rsidRDefault="00AE323E" w:rsidP="00AE323E">
      <w:pPr>
        <w:rPr>
          <w:rFonts w:eastAsia="Times New Roman"/>
          <w:szCs w:val="28"/>
          <w:lang w:eastAsia="ru-RU"/>
        </w:rPr>
      </w:pPr>
      <w:r w:rsidRPr="00AE323E">
        <w:rPr>
          <w:rFonts w:eastAsia="Batang"/>
          <w:szCs w:val="28"/>
          <w:lang w:eastAsia="ru-RU"/>
        </w:rPr>
        <w:t>В предварительных расчетах следует ориентироваться на оптимальный уровень короткого замыкания, который для сети 110 кВ не должен превышать 31 кА, а для сети 220 (330) кВ - 40 кА.</w:t>
      </w:r>
    </w:p>
    <w:p w14:paraId="2B428D3D" w14:textId="77777777" w:rsidR="00AE323E" w:rsidRPr="00AE323E" w:rsidRDefault="00AE323E" w:rsidP="00AE323E">
      <w:pPr>
        <w:rPr>
          <w:rFonts w:eastAsia="Times New Roman"/>
          <w:szCs w:val="28"/>
          <w:lang w:eastAsia="ru-RU"/>
        </w:rPr>
      </w:pPr>
      <w:r w:rsidRPr="00AE323E">
        <w:rPr>
          <w:rFonts w:eastAsia="Batang"/>
          <w:szCs w:val="28"/>
          <w:lang w:eastAsia="ru-RU"/>
        </w:rPr>
        <w:t xml:space="preserve">Следует различать два принципиальных случая подключения предприятия к энергосистеме: к подстанции (или главному распределительному устройству ТЭЦ на генераторное напряжение) и к ЛЭП. Присоединение к </w:t>
      </w:r>
      <w:r w:rsidRPr="00AE323E">
        <w:rPr>
          <w:rFonts w:eastAsia="Batang"/>
          <w:szCs w:val="28"/>
          <w:lang w:eastAsia="ru-RU"/>
        </w:rPr>
        <w:lastRenderedPageBreak/>
        <w:t>подстанции осуществляется через выключатель</w:t>
      </w:r>
      <w:r w:rsidRPr="00AE323E">
        <w:rPr>
          <w:rFonts w:eastAsia="Batang"/>
          <w:i/>
          <w:iCs/>
          <w:szCs w:val="28"/>
          <w:lang w:eastAsia="ru-RU"/>
        </w:rPr>
        <w:t xml:space="preserve"> </w:t>
      </w:r>
      <w:r w:rsidRPr="00AE323E">
        <w:rPr>
          <w:rFonts w:eastAsia="Batang"/>
          <w:i/>
          <w:iCs/>
          <w:szCs w:val="28"/>
          <w:lang w:val="en-US"/>
        </w:rPr>
        <w:t>Q</w:t>
      </w:r>
      <w:r w:rsidRPr="00AE323E">
        <w:rPr>
          <w:rFonts w:eastAsia="Batang"/>
          <w:szCs w:val="28"/>
        </w:rPr>
        <w:t xml:space="preserve"> </w:t>
      </w:r>
      <w:r w:rsidRPr="00AE323E">
        <w:rPr>
          <w:rFonts w:eastAsia="Batang"/>
          <w:szCs w:val="28"/>
          <w:lang w:eastAsia="ru-RU"/>
        </w:rPr>
        <w:t xml:space="preserve">по одной из схем на рис. 4.1. Наиболее распространены схемы </w:t>
      </w:r>
      <w:r w:rsidR="00D416C3" w:rsidRPr="00D416C3">
        <w:rPr>
          <w:rFonts w:eastAsia="Batang"/>
          <w:szCs w:val="28"/>
          <w:lang w:eastAsia="ru-RU"/>
        </w:rPr>
        <w:t>1</w:t>
      </w:r>
      <w:r w:rsidRPr="00AE323E">
        <w:rPr>
          <w:rFonts w:eastAsia="Batang"/>
          <w:szCs w:val="28"/>
          <w:lang w:eastAsia="ru-RU"/>
        </w:rPr>
        <w:t xml:space="preserve"> и 2</w:t>
      </w:r>
      <w:r w:rsidR="00D416C3" w:rsidRPr="00D416C3">
        <w:rPr>
          <w:rFonts w:eastAsia="Batang"/>
          <w:szCs w:val="28"/>
          <w:lang w:eastAsia="ru-RU"/>
        </w:rPr>
        <w:t>.</w:t>
      </w:r>
      <w:r w:rsidRPr="00AE323E">
        <w:rPr>
          <w:rFonts w:eastAsia="Batang"/>
          <w:szCs w:val="28"/>
          <w:lang w:eastAsia="ru-RU"/>
        </w:rPr>
        <w:t xml:space="preserve"> При трех и более системах (секциях) шин возможно более надежное электроснабжение потребителя: выключатель</w:t>
      </w:r>
      <w:r w:rsidRPr="00AE323E">
        <w:rPr>
          <w:rFonts w:eastAsia="Batang"/>
          <w:i/>
          <w:iCs/>
          <w:szCs w:val="28"/>
          <w:lang w:eastAsia="ru-RU"/>
        </w:rPr>
        <w:t xml:space="preserve"> </w:t>
      </w:r>
      <w:r w:rsidRPr="00AE323E">
        <w:rPr>
          <w:rFonts w:eastAsia="Batang"/>
          <w:i/>
          <w:iCs/>
          <w:szCs w:val="28"/>
          <w:lang w:val="en-US"/>
        </w:rPr>
        <w:t>Q</w:t>
      </w:r>
      <w:r w:rsidRPr="00AE323E">
        <w:rPr>
          <w:rFonts w:eastAsia="Batang"/>
          <w:szCs w:val="28"/>
        </w:rPr>
        <w:t xml:space="preserve"> </w:t>
      </w:r>
      <w:r w:rsidRPr="00AE323E">
        <w:rPr>
          <w:rFonts w:eastAsia="Batang"/>
          <w:szCs w:val="28"/>
          <w:lang w:eastAsia="ru-RU"/>
        </w:rPr>
        <w:t>после его оперативного отключения через разъединитель присоединяется к необходимой секции. При наличии обходной системы шин (схема 5) потребитель при отключении</w:t>
      </w:r>
      <w:r w:rsidRPr="00AE323E">
        <w:rPr>
          <w:rFonts w:eastAsia="Batang"/>
          <w:i/>
          <w:iCs/>
          <w:szCs w:val="28"/>
          <w:lang w:eastAsia="ru-RU"/>
        </w:rPr>
        <w:t xml:space="preserve"> </w:t>
      </w:r>
      <w:r w:rsidRPr="00AE323E">
        <w:rPr>
          <w:rFonts w:eastAsia="Batang"/>
          <w:i/>
          <w:iCs/>
          <w:szCs w:val="28"/>
          <w:lang w:val="en-US"/>
        </w:rPr>
        <w:t>Q</w:t>
      </w:r>
      <w:r w:rsidRPr="00AE323E">
        <w:rPr>
          <w:rFonts w:eastAsia="Batang"/>
          <w:szCs w:val="28"/>
        </w:rPr>
        <w:t xml:space="preserve"> </w:t>
      </w:r>
      <w:r w:rsidRPr="00AE323E">
        <w:rPr>
          <w:rFonts w:eastAsia="Batang"/>
          <w:szCs w:val="28"/>
          <w:lang w:eastAsia="ru-RU"/>
        </w:rPr>
        <w:t>может питаться через обходной выключатель</w:t>
      </w:r>
      <w:r w:rsidRPr="00AE323E">
        <w:rPr>
          <w:rFonts w:eastAsia="Batang"/>
          <w:i/>
          <w:iCs/>
          <w:szCs w:val="28"/>
          <w:lang w:eastAsia="ru-RU"/>
        </w:rPr>
        <w:t xml:space="preserve"> </w:t>
      </w:r>
      <w:r w:rsidRPr="00AE323E">
        <w:rPr>
          <w:rFonts w:eastAsia="Batang"/>
          <w:i/>
          <w:iCs/>
          <w:szCs w:val="28"/>
          <w:lang w:val="en-US"/>
        </w:rPr>
        <w:t>Q</w:t>
      </w:r>
      <w:r w:rsidRPr="00AE323E">
        <w:rPr>
          <w:rFonts w:eastAsia="Batang"/>
          <w:i/>
          <w:iCs/>
          <w:szCs w:val="28"/>
        </w:rPr>
        <w:t>1,</w:t>
      </w:r>
      <w:r w:rsidRPr="00AE323E">
        <w:rPr>
          <w:rFonts w:eastAsia="Batang"/>
          <w:szCs w:val="28"/>
        </w:rPr>
        <w:t xml:space="preserve"> </w:t>
      </w:r>
      <w:r w:rsidRPr="00AE323E">
        <w:rPr>
          <w:rFonts w:eastAsia="Batang"/>
          <w:szCs w:val="28"/>
          <w:lang w:eastAsia="ru-RU"/>
        </w:rPr>
        <w:t>предназначенный для внутристанционных переключений.</w:t>
      </w:r>
    </w:p>
    <w:p w14:paraId="333125FE" w14:textId="61A3D526" w:rsidR="00D416C3" w:rsidRPr="00C10016" w:rsidRDefault="006C66C9" w:rsidP="00D416C3">
      <w:pPr>
        <w:pStyle w:val="11"/>
        <w:shd w:val="clear" w:color="auto" w:fill="auto"/>
        <w:tabs>
          <w:tab w:val="left" w:pos="498"/>
        </w:tabs>
        <w:spacing w:after="0" w:line="240" w:lineRule="auto"/>
        <w:rPr>
          <w:sz w:val="28"/>
          <w:szCs w:val="28"/>
        </w:rPr>
      </w:pPr>
      <w:r>
        <w:rPr>
          <w:noProof/>
        </w:rPr>
        <w:drawing>
          <wp:anchor distT="0" distB="0" distL="114300" distR="114300" simplePos="0" relativeHeight="251651584" behindDoc="1" locked="0" layoutInCell="1" allowOverlap="1" wp14:anchorId="13F29552" wp14:editId="49050BD5">
            <wp:simplePos x="0" y="0"/>
            <wp:positionH relativeFrom="column">
              <wp:posOffset>4445</wp:posOffset>
            </wp:positionH>
            <wp:positionV relativeFrom="paragraph">
              <wp:posOffset>87630</wp:posOffset>
            </wp:positionV>
            <wp:extent cx="2530475" cy="2438400"/>
            <wp:effectExtent l="0" t="0" r="0" b="0"/>
            <wp:wrapTight wrapText="bothSides">
              <wp:wrapPolygon edited="0">
                <wp:start x="0" y="0"/>
                <wp:lineTo x="0" y="21431"/>
                <wp:lineTo x="21464" y="21431"/>
                <wp:lineTo x="21464" y="0"/>
                <wp:lineTo x="0" y="0"/>
              </wp:wrapPolygon>
            </wp:wrapTight>
            <wp:docPr id="1166"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304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23E" w:rsidRPr="00AE323E">
        <w:rPr>
          <w:rFonts w:eastAsia="Batang"/>
          <w:sz w:val="28"/>
          <w:szCs w:val="28"/>
        </w:rPr>
        <w:t>Присоединение предприятия к ЛЭП определяется конфигурацией (топологией) электрической сети, зависящей от географических условий, плотности</w:t>
      </w:r>
      <w:r w:rsidR="00D416C3" w:rsidRPr="00D416C3">
        <w:rPr>
          <w:sz w:val="28"/>
          <w:szCs w:val="28"/>
        </w:rPr>
        <w:t xml:space="preserve"> </w:t>
      </w:r>
      <w:r w:rsidR="00D416C3">
        <w:rPr>
          <w:sz w:val="28"/>
          <w:szCs w:val="28"/>
        </w:rPr>
        <w:t>и распределения электричес</w:t>
      </w:r>
      <w:r w:rsidR="00D416C3" w:rsidRPr="00D416C3">
        <w:rPr>
          <w:sz w:val="28"/>
          <w:szCs w:val="28"/>
        </w:rPr>
        <w:t>ких нагрузок. Возможные о</w:t>
      </w:r>
      <w:r w:rsidR="00D416C3">
        <w:rPr>
          <w:sz w:val="28"/>
          <w:szCs w:val="28"/>
        </w:rPr>
        <w:t>с</w:t>
      </w:r>
      <w:r w:rsidR="00D416C3" w:rsidRPr="00D416C3">
        <w:rPr>
          <w:sz w:val="28"/>
          <w:szCs w:val="28"/>
        </w:rPr>
        <w:t>новные типы прис</w:t>
      </w:r>
      <w:r w:rsidR="00D416C3">
        <w:rPr>
          <w:sz w:val="28"/>
          <w:szCs w:val="28"/>
        </w:rPr>
        <w:t xml:space="preserve">оединений изображены на </w:t>
      </w:r>
      <w:r w:rsidR="00D416C3" w:rsidRPr="00D416C3">
        <w:rPr>
          <w:sz w:val="28"/>
          <w:szCs w:val="28"/>
        </w:rPr>
        <w:t>рис. 4.2. Ради</w:t>
      </w:r>
      <w:r w:rsidR="00D416C3">
        <w:rPr>
          <w:sz w:val="28"/>
          <w:szCs w:val="28"/>
        </w:rPr>
        <w:t>альную одинарную или двой</w:t>
      </w:r>
      <w:r w:rsidR="00D416C3" w:rsidRPr="00D416C3">
        <w:rPr>
          <w:sz w:val="28"/>
          <w:szCs w:val="28"/>
        </w:rPr>
        <w:t xml:space="preserve">ную линию можно, сделав кольцо, подключить к тому же источнику питания ИП. </w:t>
      </w:r>
    </w:p>
    <w:p w14:paraId="7F8B4A06" w14:textId="77777777" w:rsidR="00D416C3" w:rsidRPr="00C10016" w:rsidRDefault="00D416C3" w:rsidP="00D416C3">
      <w:pPr>
        <w:pStyle w:val="11"/>
        <w:shd w:val="clear" w:color="auto" w:fill="auto"/>
        <w:tabs>
          <w:tab w:val="left" w:pos="498"/>
        </w:tabs>
        <w:spacing w:after="0" w:line="240" w:lineRule="auto"/>
        <w:rPr>
          <w:sz w:val="28"/>
          <w:szCs w:val="28"/>
        </w:rPr>
      </w:pPr>
    </w:p>
    <w:p w14:paraId="1DA3D6B2" w14:textId="77777777" w:rsidR="00D416C3" w:rsidRPr="00C10016" w:rsidRDefault="00D416C3" w:rsidP="00D416C3">
      <w:pPr>
        <w:pStyle w:val="11"/>
        <w:shd w:val="clear" w:color="auto" w:fill="auto"/>
        <w:tabs>
          <w:tab w:val="left" w:pos="498"/>
        </w:tabs>
        <w:spacing w:after="0" w:line="240" w:lineRule="auto"/>
        <w:rPr>
          <w:sz w:val="28"/>
          <w:szCs w:val="28"/>
        </w:rPr>
      </w:pPr>
    </w:p>
    <w:p w14:paraId="317030B9" w14:textId="77777777" w:rsidR="00520B8E" w:rsidRDefault="00520B8E" w:rsidP="00D416C3">
      <w:pPr>
        <w:ind w:left="20" w:right="20" w:firstLine="688"/>
        <w:rPr>
          <w:rFonts w:eastAsia="Times New Roman"/>
          <w:bCs/>
          <w:sz w:val="24"/>
          <w:szCs w:val="24"/>
          <w:lang w:eastAsia="ru-RU"/>
        </w:rPr>
      </w:pPr>
    </w:p>
    <w:p w14:paraId="3809FCAE" w14:textId="77777777" w:rsidR="00D416C3" w:rsidRPr="00D416C3" w:rsidRDefault="00D416C3" w:rsidP="00D416C3">
      <w:pPr>
        <w:ind w:left="20" w:right="20" w:firstLine="688"/>
        <w:rPr>
          <w:rFonts w:eastAsia="Times New Roman"/>
          <w:sz w:val="24"/>
          <w:szCs w:val="24"/>
          <w:lang w:eastAsia="ru-RU"/>
        </w:rPr>
      </w:pPr>
      <w:r w:rsidRPr="00D416C3">
        <w:rPr>
          <w:rFonts w:eastAsia="Times New Roman"/>
          <w:bCs/>
          <w:sz w:val="24"/>
          <w:szCs w:val="24"/>
          <w:lang w:eastAsia="ru-RU"/>
        </w:rPr>
        <w:t>Рис. 4.1.</w:t>
      </w:r>
      <w:r w:rsidRPr="00D416C3">
        <w:rPr>
          <w:rFonts w:eastAsia="Times New Roman"/>
          <w:sz w:val="24"/>
          <w:szCs w:val="24"/>
          <w:lang w:eastAsia="ru-RU"/>
        </w:rPr>
        <w:t xml:space="preserve"> Схемы присоединения </w:t>
      </w:r>
      <w:r>
        <w:rPr>
          <w:rFonts w:eastAsia="Times New Roman"/>
          <w:sz w:val="24"/>
          <w:szCs w:val="24"/>
          <w:lang w:eastAsia="ru-RU"/>
        </w:rPr>
        <w:t>потребителей к подстанциям энер</w:t>
      </w:r>
      <w:r w:rsidRPr="00D416C3">
        <w:rPr>
          <w:rFonts w:eastAsia="Times New Roman"/>
          <w:sz w:val="24"/>
          <w:szCs w:val="24"/>
          <w:lang w:eastAsia="ru-RU"/>
        </w:rPr>
        <w:t xml:space="preserve">госистемы: </w:t>
      </w:r>
      <w:r w:rsidRPr="00D416C3">
        <w:rPr>
          <w:rFonts w:eastAsia="Times New Roman"/>
          <w:i/>
          <w:iCs/>
          <w:sz w:val="24"/>
          <w:szCs w:val="24"/>
        </w:rPr>
        <w:t>1, 2, 3, 4 -</w:t>
      </w:r>
      <w:r w:rsidRPr="00D416C3">
        <w:rPr>
          <w:rFonts w:eastAsia="Times New Roman"/>
          <w:sz w:val="24"/>
          <w:szCs w:val="24"/>
        </w:rPr>
        <w:t xml:space="preserve"> соответственно с одной, двумя, тремя и четырьмя системами сборных шин; 5 -</w:t>
      </w:r>
      <w:r>
        <w:rPr>
          <w:rFonts w:eastAsia="Times New Roman"/>
          <w:sz w:val="24"/>
          <w:szCs w:val="24"/>
        </w:rPr>
        <w:t xml:space="preserve"> с двойной и об</w:t>
      </w:r>
      <w:r w:rsidRPr="00D416C3">
        <w:rPr>
          <w:rFonts w:eastAsia="Times New Roman"/>
          <w:sz w:val="24"/>
          <w:szCs w:val="24"/>
        </w:rPr>
        <w:t>ходной системами шин.</w:t>
      </w:r>
    </w:p>
    <w:p w14:paraId="722F6005" w14:textId="77777777" w:rsidR="00D416C3" w:rsidRPr="00D416C3" w:rsidRDefault="00D416C3" w:rsidP="00D416C3">
      <w:pPr>
        <w:pStyle w:val="11"/>
        <w:shd w:val="clear" w:color="auto" w:fill="auto"/>
        <w:tabs>
          <w:tab w:val="left" w:pos="498"/>
        </w:tabs>
        <w:spacing w:after="0" w:line="240" w:lineRule="auto"/>
        <w:rPr>
          <w:sz w:val="28"/>
          <w:szCs w:val="28"/>
        </w:rPr>
      </w:pPr>
      <w:r w:rsidRPr="00D416C3">
        <w:rPr>
          <w:sz w:val="28"/>
          <w:szCs w:val="28"/>
        </w:rPr>
        <w:t xml:space="preserve">Возможны узловые схемы, в которых ИП больше двух и </w:t>
      </w:r>
      <w:r w:rsidRPr="00D416C3">
        <w:rPr>
          <w:rFonts w:eastAsia="Times New Roman"/>
          <w:sz w:val="28"/>
          <w:szCs w:val="28"/>
        </w:rPr>
        <w:t>линий больше трех, и многоконтурные схемы с нескольки</w:t>
      </w:r>
      <w:r>
        <w:rPr>
          <w:rFonts w:eastAsia="Times New Roman"/>
          <w:sz w:val="28"/>
          <w:szCs w:val="28"/>
        </w:rPr>
        <w:t>ми узловыми точ</w:t>
      </w:r>
      <w:r w:rsidRPr="00D416C3">
        <w:rPr>
          <w:rFonts w:eastAsia="Times New Roman"/>
          <w:sz w:val="28"/>
          <w:szCs w:val="28"/>
        </w:rPr>
        <w:t>ками.</w:t>
      </w:r>
    </w:p>
    <w:p w14:paraId="1E83A497" w14:textId="41621F2F" w:rsidR="00766953" w:rsidRPr="00D416C3" w:rsidRDefault="006C66C9" w:rsidP="00C527B8">
      <w:pPr>
        <w:pStyle w:val="11"/>
        <w:shd w:val="clear" w:color="auto" w:fill="auto"/>
        <w:tabs>
          <w:tab w:val="left" w:pos="498"/>
        </w:tabs>
        <w:spacing w:after="0" w:line="240" w:lineRule="auto"/>
        <w:rPr>
          <w:sz w:val="28"/>
          <w:szCs w:val="28"/>
        </w:rPr>
      </w:pPr>
      <w:r>
        <w:rPr>
          <w:noProof/>
        </w:rPr>
        <w:drawing>
          <wp:anchor distT="0" distB="0" distL="114300" distR="114300" simplePos="0" relativeHeight="251653632" behindDoc="1" locked="0" layoutInCell="1" allowOverlap="1" wp14:anchorId="5C572F0C" wp14:editId="76B964EF">
            <wp:simplePos x="0" y="0"/>
            <wp:positionH relativeFrom="column">
              <wp:posOffset>2858135</wp:posOffset>
            </wp:positionH>
            <wp:positionV relativeFrom="paragraph">
              <wp:posOffset>1823720</wp:posOffset>
            </wp:positionV>
            <wp:extent cx="2915285" cy="2089785"/>
            <wp:effectExtent l="0" t="0" r="0" b="0"/>
            <wp:wrapTight wrapText="bothSides">
              <wp:wrapPolygon edited="0">
                <wp:start x="0" y="0"/>
                <wp:lineTo x="0" y="21462"/>
                <wp:lineTo x="21454" y="21462"/>
                <wp:lineTo x="21454" y="0"/>
                <wp:lineTo x="0" y="0"/>
              </wp:wrapPolygon>
            </wp:wrapTight>
            <wp:docPr id="1165"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91528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17B4CB69" wp14:editId="2843D478">
            <wp:simplePos x="0" y="0"/>
            <wp:positionH relativeFrom="column">
              <wp:posOffset>4445</wp:posOffset>
            </wp:positionH>
            <wp:positionV relativeFrom="paragraph">
              <wp:posOffset>1670685</wp:posOffset>
            </wp:positionV>
            <wp:extent cx="2482215" cy="2657475"/>
            <wp:effectExtent l="0" t="0" r="0" b="0"/>
            <wp:wrapTight wrapText="bothSides">
              <wp:wrapPolygon edited="0">
                <wp:start x="0" y="0"/>
                <wp:lineTo x="0" y="21523"/>
                <wp:lineTo x="21384" y="21523"/>
                <wp:lineTo x="21384" y="0"/>
                <wp:lineTo x="0" y="0"/>
              </wp:wrapPolygon>
            </wp:wrapTight>
            <wp:docPr id="1164"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48221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6C3">
        <w:rPr>
          <w:rFonts w:eastAsia="Times New Roman"/>
          <w:sz w:val="28"/>
          <w:szCs w:val="28"/>
        </w:rPr>
        <w:t>Схема на рис. 4.</w:t>
      </w:r>
      <w:r w:rsidR="00D416C3" w:rsidRPr="00D416C3">
        <w:rPr>
          <w:rFonts w:eastAsia="Times New Roman"/>
          <w:sz w:val="28"/>
          <w:szCs w:val="28"/>
        </w:rPr>
        <w:t>2,</w:t>
      </w:r>
      <w:r w:rsidR="00D416C3" w:rsidRPr="00D416C3">
        <w:rPr>
          <w:rFonts w:eastAsia="Times New Roman"/>
          <w:i/>
          <w:iCs/>
          <w:sz w:val="28"/>
          <w:szCs w:val="28"/>
        </w:rPr>
        <w:t xml:space="preserve"> а</w:t>
      </w:r>
      <w:r w:rsidR="00D416C3" w:rsidRPr="00D416C3">
        <w:rPr>
          <w:rFonts w:eastAsia="Times New Roman"/>
          <w:sz w:val="28"/>
          <w:szCs w:val="28"/>
        </w:rPr>
        <w:t xml:space="preserve"> применяется редко, в основном для питания потреби</w:t>
      </w:r>
      <w:r w:rsidR="00D416C3" w:rsidRPr="00D416C3">
        <w:rPr>
          <w:rFonts w:eastAsia="Times New Roman"/>
          <w:sz w:val="28"/>
          <w:szCs w:val="28"/>
        </w:rPr>
        <w:softHyphen/>
        <w:t>телей III категории, предприятий в района</w:t>
      </w:r>
      <w:r w:rsidR="00D416C3">
        <w:rPr>
          <w:rFonts w:eastAsia="Times New Roman"/>
          <w:sz w:val="28"/>
          <w:szCs w:val="28"/>
        </w:rPr>
        <w:t>х с небольшой нагрузкой, удален</w:t>
      </w:r>
      <w:r w:rsidR="00D416C3" w:rsidRPr="00D416C3">
        <w:rPr>
          <w:rFonts w:eastAsia="Times New Roman"/>
          <w:sz w:val="28"/>
          <w:szCs w:val="28"/>
        </w:rPr>
        <w:t>ных или в начале строительства. По этой с</w:t>
      </w:r>
      <w:r w:rsidR="00D416C3">
        <w:rPr>
          <w:rFonts w:eastAsia="Times New Roman"/>
          <w:sz w:val="28"/>
          <w:szCs w:val="28"/>
        </w:rPr>
        <w:t>хеме возможно питание потребите</w:t>
      </w:r>
      <w:r w:rsidR="00D416C3" w:rsidRPr="00D416C3">
        <w:rPr>
          <w:rFonts w:eastAsia="Times New Roman"/>
          <w:sz w:val="28"/>
          <w:szCs w:val="28"/>
        </w:rPr>
        <w:t>ля от другого ИП, что фактически означ</w:t>
      </w:r>
      <w:r w:rsidR="00D416C3">
        <w:rPr>
          <w:rFonts w:eastAsia="Times New Roman"/>
          <w:sz w:val="28"/>
          <w:szCs w:val="28"/>
        </w:rPr>
        <w:t>ает переход к схемам на рис. 4.</w:t>
      </w:r>
      <w:r w:rsidR="00D416C3" w:rsidRPr="00D416C3">
        <w:rPr>
          <w:rFonts w:eastAsia="Times New Roman"/>
          <w:sz w:val="28"/>
          <w:szCs w:val="28"/>
        </w:rPr>
        <w:t>2,</w:t>
      </w:r>
      <w:r w:rsidR="00D416C3" w:rsidRPr="00D416C3">
        <w:rPr>
          <w:rFonts w:eastAsia="Times New Roman"/>
          <w:i/>
          <w:iCs/>
          <w:sz w:val="28"/>
          <w:szCs w:val="28"/>
        </w:rPr>
        <w:t xml:space="preserve"> д, е. </w:t>
      </w:r>
      <w:r w:rsidR="00D416C3">
        <w:rPr>
          <w:rFonts w:eastAsia="Times New Roman"/>
          <w:sz w:val="28"/>
          <w:szCs w:val="28"/>
        </w:rPr>
        <w:t>Схема на рис. 4.</w:t>
      </w:r>
      <w:r w:rsidR="00D416C3" w:rsidRPr="00D416C3">
        <w:rPr>
          <w:rFonts w:eastAsia="Times New Roman"/>
          <w:sz w:val="28"/>
          <w:szCs w:val="28"/>
        </w:rPr>
        <w:t>2, б наиболее распространен</w:t>
      </w:r>
      <w:r w:rsidR="00D416C3">
        <w:rPr>
          <w:rFonts w:eastAsia="Times New Roman"/>
          <w:sz w:val="28"/>
          <w:szCs w:val="28"/>
        </w:rPr>
        <w:t>а, количество присоединений (от</w:t>
      </w:r>
      <w:r w:rsidR="00D416C3" w:rsidRPr="00D416C3">
        <w:rPr>
          <w:rFonts w:eastAsia="Times New Roman"/>
          <w:sz w:val="28"/>
          <w:szCs w:val="28"/>
        </w:rPr>
        <w:t>паек) к одной линии не должно быть больше трех (как указано на рисунке). Если подстанция питается радиально по одной или двум линиям без отпаек, ее называют тупиковой. Подстанции,</w:t>
      </w:r>
      <w:r w:rsidR="00D416C3">
        <w:rPr>
          <w:rFonts w:eastAsia="Times New Roman"/>
          <w:sz w:val="28"/>
          <w:szCs w:val="28"/>
        </w:rPr>
        <w:t xml:space="preserve"> изображенные на схемах рис. 4.</w:t>
      </w:r>
      <w:r w:rsidR="00D416C3" w:rsidRPr="00D416C3">
        <w:rPr>
          <w:rFonts w:eastAsia="Times New Roman"/>
          <w:sz w:val="28"/>
          <w:szCs w:val="28"/>
        </w:rPr>
        <w:t>2,</w:t>
      </w:r>
      <w:r w:rsidR="00D416C3" w:rsidRPr="00D416C3">
        <w:rPr>
          <w:rFonts w:eastAsia="Times New Roman"/>
          <w:i/>
          <w:iCs/>
          <w:sz w:val="28"/>
          <w:szCs w:val="28"/>
        </w:rPr>
        <w:t xml:space="preserve"> а-г, </w:t>
      </w:r>
      <w:r w:rsidR="00D416C3" w:rsidRPr="00D416C3">
        <w:rPr>
          <w:rFonts w:eastAsia="Times New Roman"/>
          <w:sz w:val="28"/>
          <w:szCs w:val="28"/>
        </w:rPr>
        <w:t>называют отв</w:t>
      </w:r>
      <w:r w:rsidR="00D416C3">
        <w:rPr>
          <w:rFonts w:eastAsia="Times New Roman"/>
          <w:sz w:val="28"/>
          <w:szCs w:val="28"/>
        </w:rPr>
        <w:t xml:space="preserve">етвительными, на схемах рис. </w:t>
      </w:r>
      <w:r w:rsidR="00D416C3">
        <w:rPr>
          <w:rFonts w:eastAsia="Times New Roman"/>
          <w:sz w:val="28"/>
          <w:szCs w:val="28"/>
        </w:rPr>
        <w:lastRenderedPageBreak/>
        <w:t>4.</w:t>
      </w:r>
      <w:r w:rsidR="00D416C3" w:rsidRPr="00D416C3">
        <w:rPr>
          <w:rFonts w:eastAsia="Times New Roman"/>
          <w:sz w:val="28"/>
          <w:szCs w:val="28"/>
        </w:rPr>
        <w:t>2,</w:t>
      </w:r>
      <w:r w:rsidR="00D416C3" w:rsidRPr="00D416C3">
        <w:rPr>
          <w:rFonts w:eastAsia="Times New Roman"/>
          <w:i/>
          <w:iCs/>
          <w:sz w:val="28"/>
          <w:szCs w:val="28"/>
        </w:rPr>
        <w:t xml:space="preserve"> д, е -</w:t>
      </w:r>
      <w:r w:rsidR="00C527B8">
        <w:rPr>
          <w:rFonts w:eastAsia="Times New Roman"/>
          <w:sz w:val="28"/>
          <w:szCs w:val="28"/>
        </w:rPr>
        <w:t xml:space="preserve"> проходными. Если че</w:t>
      </w:r>
      <w:r w:rsidR="00C527B8" w:rsidRPr="00C527B8">
        <w:rPr>
          <w:rFonts w:eastAsia="Batang"/>
          <w:sz w:val="28"/>
          <w:szCs w:val="28"/>
        </w:rPr>
        <w:t>рез шины высокого напряжения ВН осуществляются перетоки мощности между отдельными точками сети, подстанцию называют транзитной.</w:t>
      </w:r>
    </w:p>
    <w:p w14:paraId="3B4E099A" w14:textId="77777777" w:rsidR="00766953" w:rsidRPr="00766953" w:rsidRDefault="00766953" w:rsidP="00766953">
      <w:pPr>
        <w:pStyle w:val="11"/>
        <w:shd w:val="clear" w:color="auto" w:fill="auto"/>
        <w:tabs>
          <w:tab w:val="left" w:pos="498"/>
        </w:tabs>
        <w:spacing w:after="0" w:line="240" w:lineRule="auto"/>
        <w:rPr>
          <w:sz w:val="28"/>
          <w:szCs w:val="28"/>
        </w:rPr>
      </w:pPr>
    </w:p>
    <w:p w14:paraId="3BD31D21" w14:textId="77777777" w:rsidR="00766953" w:rsidRPr="00C527B8" w:rsidRDefault="00C527B8" w:rsidP="00D416C3">
      <w:pPr>
        <w:pStyle w:val="11"/>
        <w:shd w:val="clear" w:color="auto" w:fill="auto"/>
        <w:tabs>
          <w:tab w:val="left" w:pos="498"/>
        </w:tabs>
        <w:spacing w:after="0" w:line="240" w:lineRule="auto"/>
        <w:rPr>
          <w:sz w:val="24"/>
          <w:szCs w:val="24"/>
        </w:rPr>
      </w:pPr>
      <w:r>
        <w:rPr>
          <w:bCs/>
          <w:sz w:val="24"/>
          <w:szCs w:val="24"/>
        </w:rPr>
        <w:t>Рис. 4.</w:t>
      </w:r>
      <w:r w:rsidR="00D416C3" w:rsidRPr="00D416C3">
        <w:rPr>
          <w:bCs/>
          <w:sz w:val="24"/>
          <w:szCs w:val="24"/>
        </w:rPr>
        <w:t>2.</w:t>
      </w:r>
      <w:r w:rsidR="00D416C3" w:rsidRPr="00D416C3">
        <w:rPr>
          <w:spacing w:val="-10"/>
          <w:sz w:val="24"/>
          <w:szCs w:val="24"/>
        </w:rPr>
        <w:t xml:space="preserve"> Варианты схем присоединения подстан</w:t>
      </w:r>
      <w:r w:rsidR="00D416C3" w:rsidRPr="00D416C3">
        <w:rPr>
          <w:spacing w:val="-10"/>
          <w:sz w:val="24"/>
          <w:szCs w:val="24"/>
        </w:rPr>
        <w:softHyphen/>
        <w:t>ций 5УР -</w:t>
      </w:r>
      <w:r w:rsidR="00D416C3">
        <w:rPr>
          <w:spacing w:val="-10"/>
          <w:sz w:val="24"/>
          <w:szCs w:val="24"/>
        </w:rPr>
        <w:t xml:space="preserve"> 3УР к одинар</w:t>
      </w:r>
      <w:r w:rsidR="00D416C3" w:rsidRPr="00D416C3">
        <w:rPr>
          <w:spacing w:val="-10"/>
          <w:sz w:val="24"/>
          <w:szCs w:val="24"/>
        </w:rPr>
        <w:t>ной или двойной ВЛ: а - радиальная с одной линией; б -</w:t>
      </w:r>
      <w:r w:rsidR="00D416C3">
        <w:rPr>
          <w:spacing w:val="-10"/>
          <w:sz w:val="24"/>
          <w:szCs w:val="24"/>
        </w:rPr>
        <w:t xml:space="preserve"> то же с дву</w:t>
      </w:r>
      <w:r w:rsidR="00D416C3" w:rsidRPr="00D416C3">
        <w:rPr>
          <w:spacing w:val="-10"/>
          <w:sz w:val="24"/>
          <w:szCs w:val="24"/>
        </w:rPr>
        <w:t>мя линиями;</w:t>
      </w:r>
      <w:r w:rsidR="00D416C3" w:rsidRPr="00D416C3">
        <w:rPr>
          <w:i/>
          <w:iCs/>
          <w:sz w:val="24"/>
          <w:szCs w:val="24"/>
        </w:rPr>
        <w:t xml:space="preserve"> в</w:t>
      </w:r>
      <w:r w:rsidR="00D416C3" w:rsidRPr="00D416C3">
        <w:rPr>
          <w:spacing w:val="-10"/>
          <w:sz w:val="24"/>
          <w:szCs w:val="24"/>
        </w:rPr>
        <w:t xml:space="preserve"> -</w:t>
      </w:r>
      <w:r w:rsidR="00D416C3">
        <w:rPr>
          <w:spacing w:val="-10"/>
          <w:sz w:val="24"/>
          <w:szCs w:val="24"/>
        </w:rPr>
        <w:t xml:space="preserve"> с дву</w:t>
      </w:r>
      <w:r w:rsidR="00D416C3" w:rsidRPr="00D416C3">
        <w:rPr>
          <w:spacing w:val="-10"/>
          <w:sz w:val="24"/>
          <w:szCs w:val="24"/>
        </w:rPr>
        <w:t>сторонним питанием по одной линии;</w:t>
      </w:r>
      <w:r w:rsidR="00D416C3" w:rsidRPr="00D416C3">
        <w:rPr>
          <w:i/>
          <w:iCs/>
          <w:sz w:val="24"/>
          <w:szCs w:val="24"/>
        </w:rPr>
        <w:t xml:space="preserve"> г</w:t>
      </w:r>
      <w:r w:rsidR="00D416C3" w:rsidRPr="00D416C3">
        <w:rPr>
          <w:spacing w:val="-10"/>
          <w:sz w:val="24"/>
          <w:szCs w:val="24"/>
        </w:rPr>
        <w:t xml:space="preserve"> - то же по двум линиям;</w:t>
      </w:r>
      <w:r w:rsidR="00D416C3" w:rsidRPr="00D416C3">
        <w:rPr>
          <w:i/>
          <w:iCs/>
          <w:sz w:val="24"/>
          <w:szCs w:val="24"/>
        </w:rPr>
        <w:t xml:space="preserve"> д - </w:t>
      </w:r>
      <w:r w:rsidR="00D416C3">
        <w:rPr>
          <w:spacing w:val="-10"/>
          <w:sz w:val="24"/>
          <w:szCs w:val="24"/>
        </w:rPr>
        <w:t>присоединение с захо</w:t>
      </w:r>
      <w:r w:rsidR="00D416C3" w:rsidRPr="00D416C3">
        <w:rPr>
          <w:spacing w:val="-10"/>
          <w:sz w:val="24"/>
          <w:szCs w:val="24"/>
        </w:rPr>
        <w:t>дом на под</w:t>
      </w:r>
      <w:r w:rsidR="00D416C3">
        <w:rPr>
          <w:spacing w:val="-10"/>
          <w:sz w:val="24"/>
          <w:szCs w:val="24"/>
        </w:rPr>
        <w:t>станцию с автоматической перемыч</w:t>
      </w:r>
      <w:r w:rsidR="00D416C3" w:rsidRPr="00D416C3">
        <w:rPr>
          <w:spacing w:val="-10"/>
          <w:sz w:val="24"/>
          <w:szCs w:val="24"/>
        </w:rPr>
        <w:t>кой; е -</w:t>
      </w:r>
      <w:r w:rsidR="00D416C3">
        <w:rPr>
          <w:spacing w:val="-10"/>
          <w:sz w:val="24"/>
          <w:szCs w:val="24"/>
        </w:rPr>
        <w:t xml:space="preserve"> то же с неавто</w:t>
      </w:r>
      <w:r w:rsidR="00D416C3" w:rsidRPr="00D416C3">
        <w:rPr>
          <w:spacing w:val="-10"/>
          <w:sz w:val="24"/>
          <w:szCs w:val="24"/>
        </w:rPr>
        <w:t xml:space="preserve">матической перемычкой; </w:t>
      </w:r>
      <w:r w:rsidR="00D416C3" w:rsidRPr="00D416C3">
        <w:rPr>
          <w:i/>
          <w:iCs/>
          <w:sz w:val="24"/>
          <w:szCs w:val="24"/>
        </w:rPr>
        <w:t>ж</w:t>
      </w:r>
      <w:r w:rsidR="00D416C3" w:rsidRPr="00D416C3">
        <w:rPr>
          <w:spacing w:val="-10"/>
          <w:sz w:val="24"/>
          <w:szCs w:val="24"/>
        </w:rPr>
        <w:t xml:space="preserve"> </w:t>
      </w:r>
      <w:r w:rsidR="00D416C3" w:rsidRPr="00C527B8">
        <w:rPr>
          <w:spacing w:val="-10"/>
          <w:sz w:val="24"/>
          <w:szCs w:val="24"/>
        </w:rPr>
        <w:t>-</w:t>
      </w:r>
      <w:r w:rsidR="00D416C3" w:rsidRPr="00D416C3">
        <w:rPr>
          <w:spacing w:val="-10"/>
          <w:sz w:val="24"/>
          <w:szCs w:val="24"/>
        </w:rPr>
        <w:t xml:space="preserve"> с присоединением в рассечку каждой линии и с заходом обеих ВЛ на подстанцию</w:t>
      </w:r>
      <w:r w:rsidRPr="00C527B8">
        <w:rPr>
          <w:spacing w:val="-10"/>
          <w:sz w:val="24"/>
          <w:szCs w:val="24"/>
        </w:rPr>
        <w:t>.</w:t>
      </w:r>
    </w:p>
    <w:p w14:paraId="2D116011" w14:textId="77777777" w:rsidR="00C527B8" w:rsidRPr="00C10016" w:rsidRDefault="00C527B8" w:rsidP="00C527B8">
      <w:pPr>
        <w:rPr>
          <w:rFonts w:eastAsia="Times New Roman"/>
          <w:szCs w:val="28"/>
          <w:lang w:eastAsia="ru-RU"/>
        </w:rPr>
      </w:pPr>
    </w:p>
    <w:p w14:paraId="0E9F474B" w14:textId="77777777" w:rsidR="00C527B8" w:rsidRPr="00C527B8" w:rsidRDefault="00C527B8" w:rsidP="00C527B8">
      <w:pPr>
        <w:rPr>
          <w:rFonts w:eastAsia="Times New Roman"/>
          <w:szCs w:val="28"/>
          <w:lang w:eastAsia="ru-RU"/>
        </w:rPr>
      </w:pPr>
      <w:r w:rsidRPr="00C527B8">
        <w:rPr>
          <w:rFonts w:eastAsia="Batang"/>
          <w:szCs w:val="28"/>
          <w:lang w:eastAsia="ru-RU"/>
        </w:rPr>
        <w:t>Распространенность схемы на рис. 4.2, б для предприятий можно объяс</w:t>
      </w:r>
      <w:r w:rsidRPr="00C527B8">
        <w:rPr>
          <w:rFonts w:eastAsia="Batang"/>
          <w:szCs w:val="28"/>
          <w:lang w:eastAsia="ru-RU"/>
        </w:rPr>
        <w:softHyphen/>
        <w:t>нить малыми расстояниями до ИП и высокой плотностью нагрузок, например для прокатного производства</w:t>
      </w:r>
      <w:r>
        <w:rPr>
          <w:rFonts w:eastAsia="Batang"/>
          <w:szCs w:val="28"/>
          <w:lang w:eastAsia="ru-RU"/>
        </w:rPr>
        <w:t xml:space="preserve"> 0,</w:t>
      </w:r>
      <w:r w:rsidRPr="00C527B8">
        <w:rPr>
          <w:rFonts w:eastAsia="Batang"/>
          <w:szCs w:val="28"/>
          <w:lang w:eastAsia="ru-RU"/>
        </w:rPr>
        <w:t>39 МВт/га, электросталеплавильного 1,48 МВт/га, для коммунально-бытового потребления - до 12 Вт/м</w:t>
      </w:r>
      <w:r w:rsidRPr="00C527B8">
        <w:rPr>
          <w:rFonts w:eastAsia="Batang"/>
          <w:szCs w:val="28"/>
          <w:vertAlign w:val="superscript"/>
          <w:lang w:eastAsia="ru-RU"/>
        </w:rPr>
        <w:t>2</w:t>
      </w:r>
      <w:r w:rsidRPr="00C527B8">
        <w:rPr>
          <w:rFonts w:eastAsia="Batang"/>
          <w:szCs w:val="28"/>
          <w:lang w:eastAsia="ru-RU"/>
        </w:rPr>
        <w:t>, а в отдельных промышленных зонах - до 30 Вт/м</w:t>
      </w:r>
      <w:r w:rsidRPr="00C527B8">
        <w:rPr>
          <w:rFonts w:eastAsia="Batang"/>
          <w:szCs w:val="28"/>
          <w:vertAlign w:val="superscript"/>
          <w:lang w:eastAsia="ru-RU"/>
        </w:rPr>
        <w:t>2</w:t>
      </w:r>
      <w:r w:rsidRPr="00C527B8">
        <w:rPr>
          <w:rFonts w:eastAsia="Batang"/>
          <w:szCs w:val="28"/>
          <w:lang w:eastAsia="ru-RU"/>
        </w:rPr>
        <w:t>.</w:t>
      </w:r>
    </w:p>
    <w:p w14:paraId="0F7EB6EE" w14:textId="77777777" w:rsidR="00C527B8" w:rsidRPr="00C527B8" w:rsidRDefault="00C527B8" w:rsidP="00C527B8">
      <w:pPr>
        <w:rPr>
          <w:rFonts w:eastAsia="Times New Roman"/>
          <w:szCs w:val="28"/>
          <w:lang w:eastAsia="ru-RU"/>
        </w:rPr>
      </w:pPr>
      <w:r w:rsidRPr="00C527B8">
        <w:rPr>
          <w:rFonts w:eastAsia="Batang"/>
          <w:szCs w:val="28"/>
          <w:lang w:eastAsia="ru-RU"/>
        </w:rPr>
        <w:t xml:space="preserve">При решении вопроса о сооружении одной двухцепной </w:t>
      </w:r>
      <w:r w:rsidRPr="00C527B8">
        <w:rPr>
          <w:rFonts w:eastAsia="Batang"/>
          <w:szCs w:val="28"/>
          <w:lang w:val="en-US"/>
        </w:rPr>
        <w:t>BJI</w:t>
      </w:r>
      <w:r w:rsidRPr="00C527B8">
        <w:rPr>
          <w:rFonts w:eastAsia="Batang"/>
          <w:szCs w:val="28"/>
        </w:rPr>
        <w:t xml:space="preserve"> </w:t>
      </w:r>
      <w:r w:rsidRPr="00C527B8">
        <w:rPr>
          <w:rFonts w:eastAsia="Batang"/>
          <w:szCs w:val="28"/>
          <w:lang w:eastAsia="ru-RU"/>
        </w:rPr>
        <w:t>или двух ВЛ на разных опорах выгоду от увеличения надежности сравнивают с большими капитальными затратами (вложениями) и отчуждением земель. Надежность питания от линий на разных опорах, но по одной трассе увеличивается незначительно, а крупные аварии, вызванные климатическими условиями, повреждают линии независимо от конструкции. Поэтому сооружение одноцепных ЛЭП требует обоснования, за исключением электроснабжения магистральных трубопроводов, электрифицированных железных дорог. В схеме равномерно загружаются обе линии, что минимизирует потери, не увеличиваются уровни токов КЗ, возможно присоединение подстанций 5УР по простейшей схеме.</w:t>
      </w:r>
    </w:p>
    <w:p w14:paraId="0B3C8229" w14:textId="77777777" w:rsidR="00C527B8" w:rsidRPr="00C527B8" w:rsidRDefault="00C527B8" w:rsidP="00C527B8">
      <w:pPr>
        <w:rPr>
          <w:rFonts w:eastAsia="Times New Roman"/>
          <w:szCs w:val="28"/>
          <w:lang w:eastAsia="ru-RU"/>
        </w:rPr>
      </w:pPr>
      <w:r w:rsidRPr="00C527B8">
        <w:rPr>
          <w:rFonts w:eastAsia="Batang"/>
          <w:szCs w:val="28"/>
          <w:lang w:eastAsia="ru-RU"/>
        </w:rPr>
        <w:t>Конфигурация на рис</w:t>
      </w:r>
      <w:r>
        <w:rPr>
          <w:rFonts w:eastAsia="Batang"/>
          <w:szCs w:val="28"/>
          <w:lang w:eastAsia="ru-RU"/>
        </w:rPr>
        <w:t>. 4.</w:t>
      </w:r>
      <w:r w:rsidRPr="00C527B8">
        <w:rPr>
          <w:rFonts w:eastAsia="Batang"/>
          <w:szCs w:val="28"/>
          <w:lang w:eastAsia="ru-RU"/>
        </w:rPr>
        <w:t>2,</w:t>
      </w:r>
      <w:r w:rsidRPr="00C527B8">
        <w:rPr>
          <w:rFonts w:eastAsia="Times New Roman"/>
          <w:i/>
          <w:iCs/>
          <w:szCs w:val="28"/>
          <w:lang w:eastAsia="ru-RU"/>
        </w:rPr>
        <w:t xml:space="preserve"> в-е</w:t>
      </w:r>
      <w:r w:rsidRPr="00C527B8">
        <w:rPr>
          <w:rFonts w:eastAsia="Batang"/>
          <w:szCs w:val="28"/>
          <w:lang w:eastAsia="ru-RU"/>
        </w:rPr>
        <w:t xml:space="preserve"> применяется в сетях 220-110 кВ энергоси</w:t>
      </w:r>
      <w:r w:rsidRPr="00C527B8">
        <w:rPr>
          <w:rFonts w:eastAsia="Batang"/>
          <w:szCs w:val="28"/>
          <w:lang w:eastAsia="ru-RU"/>
        </w:rPr>
        <w:softHyphen/>
        <w:t>стем при малых и средних мощностях нагрузок, на промышленных предпри</w:t>
      </w:r>
      <w:r w:rsidRPr="00C527B8">
        <w:rPr>
          <w:rFonts w:eastAsia="Batang"/>
          <w:szCs w:val="28"/>
          <w:lang w:eastAsia="ru-RU"/>
        </w:rPr>
        <w:softHyphen/>
        <w:t>ятиях при наличии нескольких источников питания и при необходимости обеспечения высокой надежности схемы электроснабжения. Средняя под</w:t>
      </w:r>
      <w:r w:rsidRPr="00C527B8">
        <w:rPr>
          <w:rFonts w:eastAsia="Batang"/>
          <w:szCs w:val="28"/>
          <w:lang w:eastAsia="ru-RU"/>
        </w:rPr>
        <w:softHyphen/>
        <w:t>станция РП-2, см. схему на рис. 4.2,</w:t>
      </w:r>
      <w:r w:rsidRPr="00C527B8">
        <w:rPr>
          <w:rFonts w:eastAsia="Times New Roman"/>
          <w:i/>
          <w:iCs/>
          <w:szCs w:val="28"/>
          <w:lang w:eastAsia="ru-RU"/>
        </w:rPr>
        <w:t xml:space="preserve"> ж,</w:t>
      </w:r>
      <w:r w:rsidRPr="00C527B8">
        <w:rPr>
          <w:rFonts w:eastAsia="Batang"/>
          <w:szCs w:val="28"/>
          <w:lang w:eastAsia="ru-RU"/>
        </w:rPr>
        <w:t xml:space="preserve"> обеспечивается как потребитель особой группы I категории. Для данной схемы следует учитывать неэкономичное потокораспределение, больший уровень токов КЗ, большую сложность опера</w:t>
      </w:r>
      <w:r w:rsidRPr="00C527B8">
        <w:rPr>
          <w:rFonts w:eastAsia="Batang"/>
          <w:szCs w:val="28"/>
          <w:lang w:eastAsia="ru-RU"/>
        </w:rPr>
        <w:softHyphen/>
        <w:t>тивных переключений.</w:t>
      </w:r>
    </w:p>
    <w:p w14:paraId="2B5A0D20" w14:textId="77777777" w:rsidR="00C527B8" w:rsidRPr="00C527B8" w:rsidRDefault="00C527B8" w:rsidP="00C527B8">
      <w:pPr>
        <w:rPr>
          <w:rFonts w:eastAsia="Times New Roman"/>
          <w:szCs w:val="28"/>
          <w:lang w:eastAsia="ru-RU"/>
        </w:rPr>
      </w:pPr>
      <w:r w:rsidRPr="00C527B8">
        <w:rPr>
          <w:rFonts w:eastAsia="Batang"/>
          <w:szCs w:val="28"/>
          <w:lang w:eastAsia="ru-RU"/>
        </w:rPr>
        <w:t>В качестве основных при технологическом проектировании подстанций можно рекомендовать схемы соединений для РУ понижающих подстанций энергосистем, несколько отличающиеся от аналогичных по напряжениям и числу присоединений, принятых для электростанций. Число трансформаторов понижающей подстанции обычно не более двух (на ТЭС оно обычно больше). На районной ТЭЦ (на рис</w:t>
      </w:r>
      <w:r>
        <w:rPr>
          <w:rFonts w:eastAsia="Batang"/>
          <w:szCs w:val="28"/>
          <w:lang w:eastAsia="ru-RU"/>
        </w:rPr>
        <w:t>. 2.</w:t>
      </w:r>
      <w:r w:rsidRPr="00C527B8">
        <w:rPr>
          <w:rFonts w:eastAsia="Batang"/>
          <w:szCs w:val="28"/>
          <w:lang w:eastAsia="ru-RU"/>
        </w:rPr>
        <w:t>2 указаны не все блоки) пять блоков</w:t>
      </w:r>
      <w:r>
        <w:rPr>
          <w:rFonts w:eastAsia="Batang"/>
          <w:szCs w:val="28"/>
          <w:lang w:eastAsia="ru-RU"/>
        </w:rPr>
        <w:t>: 2x100</w:t>
      </w:r>
      <w:r w:rsidRPr="00C527B8">
        <w:rPr>
          <w:rFonts w:eastAsia="Batang"/>
          <w:szCs w:val="28"/>
          <w:lang w:eastAsia="ru-RU"/>
        </w:rPr>
        <w:t xml:space="preserve"> + 2x120+ 1x150 МВт, на заводской ТЭЦ - шесть: 1x12 + 2x25 + 1x50 + 2x60 МВт (следует обратить внимание на отсутствие унификации установленных на ТЭЦ генераторов). Трансформаторы можно присоединять по одному к сборным шинам только с помощью разъединителей, что объясняется редкими пе</w:t>
      </w:r>
      <w:r w:rsidRPr="00C527B8">
        <w:rPr>
          <w:rFonts w:eastAsia="Batang"/>
          <w:szCs w:val="28"/>
          <w:lang w:eastAsia="ru-RU"/>
        </w:rPr>
        <w:softHyphen/>
        <w:t>реключениями. На РУ электростанций каждый из блоков отключают (вклю</w:t>
      </w:r>
      <w:r w:rsidRPr="00C527B8">
        <w:rPr>
          <w:rFonts w:eastAsia="Batang"/>
          <w:szCs w:val="28"/>
          <w:lang w:eastAsia="ru-RU"/>
        </w:rPr>
        <w:softHyphen/>
        <w:t xml:space="preserve">чают) по 10-20 раз в год, что требует наличия выключателя в цепи </w:t>
      </w:r>
      <w:r w:rsidRPr="00C527B8">
        <w:rPr>
          <w:rFonts w:eastAsia="Batang"/>
          <w:szCs w:val="28"/>
          <w:lang w:eastAsia="ru-RU"/>
        </w:rPr>
        <w:lastRenderedPageBreak/>
        <w:t xml:space="preserve">повышающего трансформатора. Для понижающих подстанций с мощными потребителями I категории одновременное отключение обоих понижающих трансформаторов (или </w:t>
      </w:r>
      <w:r w:rsidRPr="00C527B8">
        <w:rPr>
          <w:rFonts w:eastAsia="Batang"/>
          <w:szCs w:val="28"/>
          <w:lang w:val="en-US"/>
        </w:rPr>
        <w:t>AT</w:t>
      </w:r>
      <w:r w:rsidRPr="00C527B8">
        <w:rPr>
          <w:rFonts w:eastAsia="Batang"/>
          <w:szCs w:val="28"/>
        </w:rPr>
        <w:t xml:space="preserve">) </w:t>
      </w:r>
      <w:r w:rsidRPr="00C527B8">
        <w:rPr>
          <w:rFonts w:eastAsia="Batang"/>
          <w:szCs w:val="28"/>
          <w:lang w:eastAsia="ru-RU"/>
        </w:rPr>
        <w:t>или питающих линий приводит к перерыву элек</w:t>
      </w:r>
      <w:r w:rsidRPr="00C527B8">
        <w:rPr>
          <w:rFonts w:eastAsia="Batang"/>
          <w:szCs w:val="28"/>
          <w:lang w:eastAsia="ru-RU"/>
        </w:rPr>
        <w:softHyphen/>
        <w:t>троснабжения предприятий и к большому ущербу. Наличие в системе резерв</w:t>
      </w:r>
      <w:r w:rsidRPr="00C527B8">
        <w:rPr>
          <w:rFonts w:eastAsia="Batang"/>
          <w:szCs w:val="28"/>
          <w:lang w:eastAsia="ru-RU"/>
        </w:rPr>
        <w:softHyphen/>
        <w:t>ной мощности не может помочь потребителям данной подстанции.</w:t>
      </w:r>
    </w:p>
    <w:p w14:paraId="38B6613D" w14:textId="77777777" w:rsidR="00766953" w:rsidRPr="00C527B8" w:rsidRDefault="00C527B8" w:rsidP="00C527B8">
      <w:pPr>
        <w:pStyle w:val="11"/>
        <w:shd w:val="clear" w:color="auto" w:fill="auto"/>
        <w:tabs>
          <w:tab w:val="left" w:pos="498"/>
        </w:tabs>
        <w:spacing w:after="0" w:line="240" w:lineRule="auto"/>
        <w:rPr>
          <w:sz w:val="28"/>
          <w:szCs w:val="28"/>
        </w:rPr>
      </w:pPr>
      <w:r w:rsidRPr="00C527B8">
        <w:rPr>
          <w:rFonts w:eastAsia="Batang"/>
          <w:sz w:val="28"/>
          <w:szCs w:val="28"/>
        </w:rPr>
        <w:t>На рис</w:t>
      </w:r>
      <w:r>
        <w:rPr>
          <w:rFonts w:eastAsia="Batang"/>
          <w:sz w:val="28"/>
          <w:szCs w:val="28"/>
        </w:rPr>
        <w:t>. 4.</w:t>
      </w:r>
      <w:r w:rsidRPr="00C527B8">
        <w:rPr>
          <w:rFonts w:eastAsia="Batang"/>
          <w:sz w:val="28"/>
          <w:szCs w:val="28"/>
        </w:rPr>
        <w:t>3 приведены аналогичные подстанциям промышленных пред</w:t>
      </w:r>
      <w:r w:rsidRPr="00C527B8">
        <w:rPr>
          <w:rFonts w:eastAsia="Batang"/>
          <w:sz w:val="28"/>
          <w:szCs w:val="28"/>
        </w:rPr>
        <w:softHyphen/>
        <w:t>приятий 5УР, 4УР типовые схемы соединений для РУ 6-750 кВ понижающих</w:t>
      </w:r>
      <w:r w:rsidR="00DC2E1D" w:rsidRPr="00DC2E1D">
        <w:rPr>
          <w:rFonts w:eastAsia="Times New Roman"/>
          <w:sz w:val="28"/>
          <w:szCs w:val="28"/>
        </w:rPr>
        <w:t xml:space="preserve"> подстанций энергосистем. Трансформаторы условно показаны двухобмоточ- ными (могут быть трехобмоточные и автотрансформаторы на напряжениях 220-750 кВ); все трансформаторы и автотрансформаторы устанавливают с РПН. Разъединители для упрощения, как правило, не показаны.</w:t>
      </w:r>
    </w:p>
    <w:p w14:paraId="47BD281E" w14:textId="577562A3" w:rsidR="00C527B8" w:rsidRPr="00C527B8" w:rsidRDefault="006C66C9" w:rsidP="00DC2E1D">
      <w:pPr>
        <w:pStyle w:val="11"/>
        <w:shd w:val="clear" w:color="auto" w:fill="auto"/>
        <w:tabs>
          <w:tab w:val="left" w:pos="498"/>
        </w:tabs>
        <w:spacing w:after="0" w:line="240" w:lineRule="auto"/>
        <w:jc w:val="center"/>
        <w:rPr>
          <w:sz w:val="28"/>
          <w:szCs w:val="28"/>
        </w:rPr>
      </w:pPr>
      <w:r w:rsidRPr="00DC2E1D">
        <w:rPr>
          <w:noProof/>
          <w:sz w:val="28"/>
          <w:szCs w:val="28"/>
        </w:rPr>
        <w:drawing>
          <wp:inline distT="0" distB="0" distL="0" distR="0" wp14:anchorId="2BDE35B9" wp14:editId="0D9CE7CD">
            <wp:extent cx="4457700" cy="43053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457700" cy="4305300"/>
                    </a:xfrm>
                    <a:prstGeom prst="rect">
                      <a:avLst/>
                    </a:prstGeom>
                    <a:noFill/>
                    <a:ln>
                      <a:noFill/>
                    </a:ln>
                  </pic:spPr>
                </pic:pic>
              </a:graphicData>
            </a:graphic>
          </wp:inline>
        </w:drawing>
      </w:r>
    </w:p>
    <w:p w14:paraId="3EB8E143" w14:textId="77777777" w:rsidR="00DC2E1D" w:rsidRPr="00DC2E1D" w:rsidRDefault="00DC2E1D" w:rsidP="00DC2E1D">
      <w:pPr>
        <w:rPr>
          <w:rFonts w:eastAsia="Times New Roman"/>
          <w:sz w:val="24"/>
          <w:szCs w:val="24"/>
          <w:lang w:eastAsia="ru-RU"/>
        </w:rPr>
      </w:pPr>
      <w:r w:rsidRPr="00DC2E1D">
        <w:rPr>
          <w:rFonts w:eastAsia="Times New Roman"/>
          <w:bCs/>
          <w:sz w:val="24"/>
          <w:szCs w:val="24"/>
          <w:lang w:eastAsia="ru-RU"/>
        </w:rPr>
        <w:t>Рис. 4.3.</w:t>
      </w:r>
      <w:r w:rsidRPr="00DC2E1D">
        <w:rPr>
          <w:rFonts w:eastAsia="Times New Roman"/>
          <w:sz w:val="24"/>
          <w:szCs w:val="24"/>
          <w:lang w:eastAsia="ru-RU"/>
        </w:rPr>
        <w:t xml:space="preserve"> Схемы соединения РУ понижающих подстанций</w:t>
      </w:r>
    </w:p>
    <w:p w14:paraId="55A6A36D" w14:textId="77777777" w:rsidR="00DC2E1D" w:rsidRPr="00DC2E1D" w:rsidRDefault="00DC2E1D" w:rsidP="00DC2E1D">
      <w:pPr>
        <w:rPr>
          <w:rFonts w:eastAsia="Times New Roman"/>
          <w:szCs w:val="28"/>
          <w:lang w:eastAsia="ru-RU"/>
        </w:rPr>
      </w:pPr>
      <w:r w:rsidRPr="00DC2E1D">
        <w:rPr>
          <w:rFonts w:eastAsia="Times New Roman"/>
          <w:szCs w:val="28"/>
          <w:lang w:eastAsia="ru-RU"/>
        </w:rPr>
        <w:t xml:space="preserve">Схема линия - трансформатор </w:t>
      </w:r>
      <w:r w:rsidRPr="00DC2E1D">
        <w:rPr>
          <w:rFonts w:eastAsia="Times New Roman"/>
          <w:szCs w:val="28"/>
        </w:rPr>
        <w:t>(</w:t>
      </w:r>
      <w:r w:rsidRPr="00DC2E1D">
        <w:rPr>
          <w:rFonts w:eastAsia="Times New Roman"/>
          <w:szCs w:val="28"/>
          <w:lang w:eastAsia="ru-RU"/>
        </w:rPr>
        <w:t>Л-Т) без коммутаци</w:t>
      </w:r>
      <w:r>
        <w:rPr>
          <w:rFonts w:eastAsia="Times New Roman"/>
          <w:szCs w:val="28"/>
          <w:lang w:eastAsia="ru-RU"/>
        </w:rPr>
        <w:t>онной аппаратуры на ВН (рис. 4.</w:t>
      </w:r>
      <w:r w:rsidRPr="00DC2E1D">
        <w:rPr>
          <w:rFonts w:eastAsia="Times New Roman"/>
          <w:szCs w:val="28"/>
          <w:lang w:eastAsia="ru-RU"/>
        </w:rPr>
        <w:t>3,</w:t>
      </w:r>
      <w:r w:rsidRPr="00DC2E1D">
        <w:rPr>
          <w:rFonts w:eastAsia="Times New Roman"/>
          <w:i/>
          <w:iCs/>
          <w:spacing w:val="20"/>
          <w:szCs w:val="28"/>
          <w:lang w:eastAsia="ru-RU"/>
        </w:rPr>
        <w:t xml:space="preserve"> а)</w:t>
      </w:r>
      <w:r w:rsidRPr="00DC2E1D">
        <w:rPr>
          <w:rFonts w:eastAsia="Times New Roman"/>
          <w:szCs w:val="28"/>
          <w:lang w:eastAsia="ru-RU"/>
        </w:rPr>
        <w:t xml:space="preserve"> применяется, если релейн</w:t>
      </w:r>
      <w:r>
        <w:rPr>
          <w:rFonts w:eastAsia="Times New Roman"/>
          <w:szCs w:val="28"/>
          <w:lang w:eastAsia="ru-RU"/>
        </w:rPr>
        <w:t>ая защита линии на стороне пита</w:t>
      </w:r>
      <w:r w:rsidRPr="00DC2E1D">
        <w:rPr>
          <w:rFonts w:eastAsia="Times New Roman"/>
          <w:szCs w:val="28"/>
          <w:lang w:eastAsia="ru-RU"/>
        </w:rPr>
        <w:t>ния охватывает понижающий трансформатор или если на выключатель линии со стороны питания передается телеотключающий сигнал при отказе транс</w:t>
      </w:r>
      <w:r w:rsidRPr="00DC2E1D">
        <w:rPr>
          <w:rFonts w:eastAsia="Times New Roman"/>
          <w:szCs w:val="28"/>
          <w:lang w:eastAsia="ru-RU"/>
        </w:rPr>
        <w:softHyphen/>
        <w:t>форматора.</w:t>
      </w:r>
    </w:p>
    <w:p w14:paraId="74D86F80" w14:textId="77777777" w:rsidR="00C527B8" w:rsidRPr="00DC2E1D" w:rsidRDefault="00DC2E1D" w:rsidP="00DC2E1D">
      <w:pPr>
        <w:pStyle w:val="11"/>
        <w:shd w:val="clear" w:color="auto" w:fill="auto"/>
        <w:tabs>
          <w:tab w:val="left" w:pos="498"/>
        </w:tabs>
        <w:spacing w:after="0" w:line="240" w:lineRule="auto"/>
        <w:rPr>
          <w:sz w:val="28"/>
          <w:szCs w:val="28"/>
        </w:rPr>
      </w:pPr>
      <w:r w:rsidRPr="00DC2E1D">
        <w:rPr>
          <w:rFonts w:eastAsia="Times New Roman"/>
          <w:sz w:val="28"/>
          <w:szCs w:val="28"/>
        </w:rPr>
        <w:t xml:space="preserve">Схема Л-Т с предохранителем </w:t>
      </w:r>
      <w:r>
        <w:rPr>
          <w:rFonts w:eastAsia="Times New Roman"/>
          <w:sz w:val="28"/>
          <w:szCs w:val="28"/>
        </w:rPr>
        <w:t>у трансформатора на ВН (рис. 4.</w:t>
      </w:r>
      <w:r w:rsidRPr="00DC2E1D">
        <w:rPr>
          <w:rFonts w:eastAsia="Times New Roman"/>
          <w:sz w:val="28"/>
          <w:szCs w:val="28"/>
        </w:rPr>
        <w:t>3, б) при</w:t>
      </w:r>
      <w:r w:rsidRPr="00DC2E1D">
        <w:rPr>
          <w:rFonts w:eastAsia="Times New Roman"/>
          <w:sz w:val="28"/>
          <w:szCs w:val="28"/>
        </w:rPr>
        <w:softHyphen/>
        <w:t>меняется, если обеспечивается селективность работы предохранителя с защи</w:t>
      </w:r>
      <w:r w:rsidRPr="00DC2E1D">
        <w:rPr>
          <w:rFonts w:eastAsia="Times New Roman"/>
          <w:sz w:val="28"/>
          <w:szCs w:val="28"/>
        </w:rPr>
        <w:softHyphen/>
        <w:t>той линий, присоединенных к стороне НН</w:t>
      </w:r>
      <w:r>
        <w:rPr>
          <w:rFonts w:eastAsia="Times New Roman"/>
          <w:sz w:val="28"/>
          <w:szCs w:val="28"/>
        </w:rPr>
        <w:t xml:space="preserve"> трансформатора, а также с защи</w:t>
      </w:r>
      <w:r w:rsidRPr="00DC2E1D">
        <w:rPr>
          <w:rFonts w:eastAsia="Times New Roman"/>
          <w:sz w:val="28"/>
          <w:szCs w:val="28"/>
        </w:rPr>
        <w:t>той питающей линии, если от последней питаются еще и другие подстанции.</w:t>
      </w:r>
    </w:p>
    <w:p w14:paraId="2E3A78B6" w14:textId="77777777" w:rsidR="00DC2E1D" w:rsidRPr="00DC2E1D" w:rsidRDefault="00DC2E1D" w:rsidP="00DC2E1D">
      <w:pPr>
        <w:rPr>
          <w:rFonts w:eastAsia="Times New Roman"/>
          <w:szCs w:val="28"/>
          <w:lang w:eastAsia="ru-RU"/>
        </w:rPr>
      </w:pPr>
      <w:r w:rsidRPr="00DC2E1D">
        <w:rPr>
          <w:rFonts w:eastAsia="Times New Roman"/>
          <w:szCs w:val="28"/>
          <w:lang w:eastAsia="ru-RU"/>
        </w:rPr>
        <w:t>Схема Л</w:t>
      </w:r>
      <w:r w:rsidRPr="00DC2E1D">
        <w:rPr>
          <w:rFonts w:eastAsia="Times New Roman"/>
          <w:szCs w:val="28"/>
        </w:rPr>
        <w:t>-</w:t>
      </w:r>
      <w:r w:rsidRPr="00DC2E1D">
        <w:rPr>
          <w:rFonts w:eastAsia="Times New Roman"/>
          <w:szCs w:val="28"/>
          <w:lang w:val="en-US"/>
        </w:rPr>
        <w:t>T</w:t>
      </w:r>
      <w:r w:rsidRPr="00DC2E1D">
        <w:rPr>
          <w:rFonts w:eastAsia="Times New Roman"/>
          <w:szCs w:val="28"/>
        </w:rPr>
        <w:t xml:space="preserve"> </w:t>
      </w:r>
      <w:r w:rsidRPr="00DC2E1D">
        <w:rPr>
          <w:rFonts w:eastAsia="Times New Roman"/>
          <w:szCs w:val="28"/>
          <w:lang w:eastAsia="ru-RU"/>
        </w:rPr>
        <w:t>с отделителем на ВН (рис. 4. 3,</w:t>
      </w:r>
      <w:r w:rsidRPr="00DC2E1D">
        <w:rPr>
          <w:rFonts w:eastAsia="Times New Roman"/>
          <w:i/>
          <w:iCs/>
          <w:spacing w:val="20"/>
          <w:szCs w:val="28"/>
          <w:lang w:eastAsia="ru-RU"/>
        </w:rPr>
        <w:t xml:space="preserve"> в)</w:t>
      </w:r>
      <w:r w:rsidRPr="00DC2E1D">
        <w:rPr>
          <w:rFonts w:eastAsia="Times New Roman"/>
          <w:szCs w:val="28"/>
          <w:lang w:eastAsia="ru-RU"/>
        </w:rPr>
        <w:t xml:space="preserve"> используется для автомати</w:t>
      </w:r>
      <w:r w:rsidRPr="00DC2E1D">
        <w:rPr>
          <w:rFonts w:eastAsia="Times New Roman"/>
          <w:szCs w:val="28"/>
          <w:lang w:eastAsia="ru-RU"/>
        </w:rPr>
        <w:softHyphen/>
        <w:t>ческого отключения отказавшего трансформатора от линии, питающей не</w:t>
      </w:r>
      <w:r w:rsidRPr="00DC2E1D">
        <w:rPr>
          <w:rFonts w:eastAsia="Times New Roman"/>
          <w:szCs w:val="28"/>
          <w:lang w:eastAsia="ru-RU"/>
        </w:rPr>
        <w:softHyphen/>
        <w:t>сколько подстанций, при невозможности применения схемы (б).</w:t>
      </w:r>
    </w:p>
    <w:p w14:paraId="1435B7A9" w14:textId="77777777" w:rsidR="00DC2E1D" w:rsidRPr="00DC2E1D" w:rsidRDefault="00DC2E1D" w:rsidP="00DC2E1D">
      <w:pPr>
        <w:rPr>
          <w:rFonts w:eastAsia="Times New Roman"/>
          <w:szCs w:val="28"/>
          <w:lang w:eastAsia="ru-RU"/>
        </w:rPr>
      </w:pPr>
      <w:r w:rsidRPr="00DC2E1D">
        <w:rPr>
          <w:rFonts w:eastAsia="Times New Roman"/>
          <w:szCs w:val="28"/>
          <w:lang w:eastAsia="ru-RU"/>
        </w:rPr>
        <w:lastRenderedPageBreak/>
        <w:t>Схема с перемычкой (м</w:t>
      </w:r>
      <w:r w:rsidR="003805ED">
        <w:rPr>
          <w:rFonts w:eastAsia="Times New Roman"/>
          <w:szCs w:val="28"/>
          <w:lang w:eastAsia="ru-RU"/>
        </w:rPr>
        <w:t>остиком) между двумя Т (рис. 4.</w:t>
      </w:r>
      <w:r w:rsidRPr="00DC2E1D">
        <w:rPr>
          <w:rFonts w:eastAsia="Times New Roman"/>
          <w:szCs w:val="28"/>
          <w:lang w:eastAsia="ru-RU"/>
        </w:rPr>
        <w:t>3, г,</w:t>
      </w:r>
      <w:r w:rsidRPr="00DC2E1D">
        <w:rPr>
          <w:rFonts w:eastAsia="Times New Roman"/>
          <w:bCs/>
          <w:i/>
          <w:iCs/>
          <w:spacing w:val="10"/>
          <w:szCs w:val="28"/>
          <w:lang w:eastAsia="ru-RU"/>
        </w:rPr>
        <w:t xml:space="preserve"> д)</w:t>
      </w:r>
      <w:r w:rsidR="003805ED">
        <w:rPr>
          <w:rFonts w:eastAsia="Times New Roman"/>
          <w:szCs w:val="28"/>
          <w:lang w:eastAsia="ru-RU"/>
        </w:rPr>
        <w:t xml:space="preserve"> применяет</w:t>
      </w:r>
      <w:r w:rsidRPr="00DC2E1D">
        <w:rPr>
          <w:rFonts w:eastAsia="Times New Roman"/>
          <w:szCs w:val="28"/>
          <w:lang w:eastAsia="ru-RU"/>
        </w:rPr>
        <w:t>ся при двух питающих линиях, при необходимости перехода на пита</w:t>
      </w:r>
      <w:r w:rsidR="003805ED">
        <w:rPr>
          <w:rFonts w:eastAsia="Times New Roman"/>
          <w:szCs w:val="28"/>
          <w:lang w:eastAsia="ru-RU"/>
        </w:rPr>
        <w:t>ние от од</w:t>
      </w:r>
      <w:r w:rsidRPr="00DC2E1D">
        <w:rPr>
          <w:rFonts w:eastAsia="Times New Roman"/>
          <w:szCs w:val="28"/>
          <w:lang w:eastAsia="ru-RU"/>
        </w:rPr>
        <w:t xml:space="preserve">ной линии обоих трансформаторов </w:t>
      </w:r>
      <w:r w:rsidR="003805ED" w:rsidRPr="003805ED">
        <w:rPr>
          <w:rFonts w:eastAsia="Times New Roman"/>
          <w:szCs w:val="28"/>
          <w:lang w:eastAsia="ru-RU"/>
        </w:rPr>
        <w:t>-</w:t>
      </w:r>
      <w:r w:rsidRPr="00DC2E1D">
        <w:rPr>
          <w:rFonts w:eastAsia="Times New Roman"/>
          <w:szCs w:val="28"/>
          <w:lang w:eastAsia="ru-RU"/>
        </w:rPr>
        <w:t xml:space="preserve"> ручного (г) или автоматического с помощью выключателя в перемычке (д). Вы</w:t>
      </w:r>
      <w:r w:rsidR="003805ED">
        <w:rPr>
          <w:rFonts w:eastAsia="Times New Roman"/>
          <w:szCs w:val="28"/>
          <w:lang w:eastAsia="ru-RU"/>
        </w:rPr>
        <w:t>бор варианта производится с уче</w:t>
      </w:r>
      <w:r w:rsidRPr="00DC2E1D">
        <w:rPr>
          <w:rFonts w:eastAsia="Times New Roman"/>
          <w:szCs w:val="28"/>
          <w:lang w:eastAsia="ru-RU"/>
        </w:rPr>
        <w:t>том местных условий сети и потребителей подстанции. Схема</w:t>
      </w:r>
      <w:r w:rsidRPr="00DC2E1D">
        <w:rPr>
          <w:rFonts w:eastAsia="Times New Roman"/>
          <w:bCs/>
          <w:i/>
          <w:iCs/>
          <w:spacing w:val="10"/>
          <w:szCs w:val="28"/>
          <w:lang w:eastAsia="ru-RU"/>
        </w:rPr>
        <w:t xml:space="preserve"> д</w:t>
      </w:r>
      <w:r w:rsidRPr="00DC2E1D">
        <w:rPr>
          <w:rFonts w:eastAsia="Times New Roman"/>
          <w:szCs w:val="28"/>
          <w:lang w:eastAsia="ru-RU"/>
        </w:rPr>
        <w:t xml:space="preserve"> применяется также при двустороннем питании или тран</w:t>
      </w:r>
      <w:r w:rsidR="003805ED">
        <w:rPr>
          <w:rFonts w:eastAsia="Times New Roman"/>
          <w:szCs w:val="28"/>
          <w:lang w:eastAsia="ru-RU"/>
        </w:rPr>
        <w:t>зите мощности; при соответствую</w:t>
      </w:r>
      <w:r w:rsidRPr="00DC2E1D">
        <w:rPr>
          <w:rFonts w:eastAsia="Times New Roman"/>
          <w:szCs w:val="28"/>
          <w:lang w:eastAsia="ru-RU"/>
        </w:rPr>
        <w:t>щем обосновании в этой схеме вместо отд</w:t>
      </w:r>
      <w:r w:rsidR="003805ED">
        <w:rPr>
          <w:rFonts w:eastAsia="Times New Roman"/>
          <w:szCs w:val="28"/>
          <w:lang w:eastAsia="ru-RU"/>
        </w:rPr>
        <w:t>елителей можно устанавливать вы</w:t>
      </w:r>
      <w:r w:rsidRPr="00DC2E1D">
        <w:rPr>
          <w:rFonts w:eastAsia="Times New Roman"/>
          <w:szCs w:val="28"/>
          <w:lang w:eastAsia="ru-RU"/>
        </w:rPr>
        <w:t>ключатели. При применении схемы</w:t>
      </w:r>
      <w:r w:rsidRPr="00DC2E1D">
        <w:rPr>
          <w:rFonts w:eastAsia="Times New Roman"/>
          <w:bCs/>
          <w:i/>
          <w:iCs/>
          <w:spacing w:val="10"/>
          <w:szCs w:val="28"/>
          <w:lang w:eastAsia="ru-RU"/>
        </w:rPr>
        <w:t xml:space="preserve"> д</w:t>
      </w:r>
      <w:r w:rsidRPr="00DC2E1D">
        <w:rPr>
          <w:rFonts w:eastAsia="Times New Roman"/>
          <w:szCs w:val="28"/>
          <w:lang w:eastAsia="ru-RU"/>
        </w:rPr>
        <w:t xml:space="preserve"> при отказе выключателя в перемычке теряются все РУ. В промышленности вык</w:t>
      </w:r>
      <w:r w:rsidR="003805ED">
        <w:rPr>
          <w:rFonts w:eastAsia="Times New Roman"/>
          <w:szCs w:val="28"/>
          <w:lang w:eastAsia="ru-RU"/>
        </w:rPr>
        <w:t>лючатель чаще устанавливают меж</w:t>
      </w:r>
      <w:r w:rsidRPr="00DC2E1D">
        <w:rPr>
          <w:rFonts w:eastAsia="Times New Roman"/>
          <w:szCs w:val="28"/>
          <w:lang w:eastAsia="ru-RU"/>
        </w:rPr>
        <w:t>ду разъединителями (в этом случае остается</w:t>
      </w:r>
      <w:r w:rsidR="003805ED">
        <w:rPr>
          <w:rFonts w:eastAsia="Times New Roman"/>
          <w:szCs w:val="28"/>
          <w:lang w:eastAsia="ru-RU"/>
        </w:rPr>
        <w:t xml:space="preserve"> один мостик), что исключает ав</w:t>
      </w:r>
      <w:r w:rsidRPr="00DC2E1D">
        <w:rPr>
          <w:rFonts w:eastAsia="Times New Roman"/>
          <w:szCs w:val="28"/>
          <w:lang w:eastAsia="ru-RU"/>
        </w:rPr>
        <w:t>томатические переключения, но сохраняет возможность оперативной работы под нагрузкой.</w:t>
      </w:r>
    </w:p>
    <w:p w14:paraId="6BD38431" w14:textId="77777777" w:rsidR="00DC2E1D" w:rsidRPr="00DC2E1D" w:rsidRDefault="003805ED" w:rsidP="00DC2E1D">
      <w:pPr>
        <w:rPr>
          <w:rFonts w:eastAsia="Times New Roman"/>
          <w:szCs w:val="28"/>
          <w:lang w:eastAsia="ru-RU"/>
        </w:rPr>
      </w:pPr>
      <w:r>
        <w:rPr>
          <w:rFonts w:eastAsia="Times New Roman"/>
          <w:szCs w:val="28"/>
          <w:lang w:eastAsia="ru-RU"/>
        </w:rPr>
        <w:t>В схемах на рис. 4.</w:t>
      </w:r>
      <w:r w:rsidR="00DC2E1D" w:rsidRPr="00DC2E1D">
        <w:rPr>
          <w:rFonts w:eastAsia="Times New Roman"/>
          <w:szCs w:val="28"/>
          <w:lang w:eastAsia="ru-RU"/>
        </w:rPr>
        <w:t>3,</w:t>
      </w:r>
      <w:r w:rsidR="00DC2E1D" w:rsidRPr="00DC2E1D">
        <w:rPr>
          <w:rFonts w:eastAsia="Times New Roman"/>
          <w:bCs/>
          <w:i/>
          <w:iCs/>
          <w:szCs w:val="28"/>
          <w:lang w:eastAsia="ru-RU"/>
        </w:rPr>
        <w:t xml:space="preserve"> г,</w:t>
      </w:r>
      <w:r w:rsidR="00DC2E1D" w:rsidRPr="00DC2E1D">
        <w:rPr>
          <w:rFonts w:eastAsia="Times New Roman"/>
          <w:bCs/>
          <w:i/>
          <w:iCs/>
          <w:spacing w:val="10"/>
          <w:szCs w:val="28"/>
          <w:lang w:eastAsia="ru-RU"/>
        </w:rPr>
        <w:t xml:space="preserve"> д</w:t>
      </w:r>
      <w:r w:rsidR="00DC2E1D" w:rsidRPr="00DC2E1D">
        <w:rPr>
          <w:rFonts w:eastAsia="Times New Roman"/>
          <w:szCs w:val="28"/>
          <w:lang w:eastAsia="ru-RU"/>
        </w:rPr>
        <w:t xml:space="preserve"> один из двух (или оба) разъединителей перемыч</w:t>
      </w:r>
      <w:r w:rsidR="00DC2E1D" w:rsidRPr="00DC2E1D">
        <w:rPr>
          <w:rFonts w:eastAsia="Times New Roman"/>
          <w:szCs w:val="28"/>
          <w:lang w:eastAsia="ru-RU"/>
        </w:rPr>
        <w:softHyphen/>
        <w:t>ки нормально отключен.</w:t>
      </w:r>
    </w:p>
    <w:p w14:paraId="2C8335AD" w14:textId="77777777" w:rsidR="00DC2E1D" w:rsidRPr="00DC2E1D" w:rsidRDefault="00DC2E1D" w:rsidP="00DC2E1D">
      <w:pPr>
        <w:rPr>
          <w:rFonts w:eastAsia="Times New Roman"/>
          <w:szCs w:val="28"/>
          <w:lang w:eastAsia="ru-RU"/>
        </w:rPr>
      </w:pPr>
      <w:r w:rsidRPr="00DC2E1D">
        <w:rPr>
          <w:rFonts w:eastAsia="Times New Roman"/>
          <w:szCs w:val="28"/>
          <w:lang w:eastAsia="ru-RU"/>
        </w:rPr>
        <w:t>Схема двой</w:t>
      </w:r>
      <w:r w:rsidR="003805ED">
        <w:rPr>
          <w:rFonts w:eastAsia="Times New Roman"/>
          <w:szCs w:val="28"/>
          <w:lang w:eastAsia="ru-RU"/>
        </w:rPr>
        <w:t>ного мостика (рис. 4.</w:t>
      </w:r>
      <w:r w:rsidRPr="00DC2E1D">
        <w:rPr>
          <w:rFonts w:eastAsia="Times New Roman"/>
          <w:szCs w:val="28"/>
          <w:lang w:eastAsia="ru-RU"/>
        </w:rPr>
        <w:t>3,</w:t>
      </w:r>
      <w:r w:rsidRPr="00DC2E1D">
        <w:rPr>
          <w:rFonts w:eastAsia="Times New Roman"/>
          <w:i/>
          <w:iCs/>
          <w:spacing w:val="20"/>
          <w:szCs w:val="28"/>
          <w:lang w:eastAsia="ru-RU"/>
        </w:rPr>
        <w:t xml:space="preserve"> е)</w:t>
      </w:r>
      <w:r w:rsidRPr="00DC2E1D">
        <w:rPr>
          <w:rFonts w:eastAsia="Times New Roman"/>
          <w:szCs w:val="28"/>
          <w:lang w:eastAsia="ru-RU"/>
        </w:rPr>
        <w:t xml:space="preserve"> пр</w:t>
      </w:r>
      <w:r w:rsidR="003805ED">
        <w:rPr>
          <w:rFonts w:eastAsia="Times New Roman"/>
          <w:szCs w:val="28"/>
          <w:lang w:eastAsia="ru-RU"/>
        </w:rPr>
        <w:t>именяется при двустороннем пита</w:t>
      </w:r>
      <w:r w:rsidRPr="00DC2E1D">
        <w:rPr>
          <w:rFonts w:eastAsia="Times New Roman"/>
          <w:szCs w:val="28"/>
          <w:lang w:eastAsia="ru-RU"/>
        </w:rPr>
        <w:t>нии или транзите, допускающем разрыв связи между крайними линиями при отключении средней линии, а также при р</w:t>
      </w:r>
      <w:r w:rsidR="003805ED">
        <w:rPr>
          <w:rFonts w:eastAsia="Times New Roman"/>
          <w:szCs w:val="28"/>
          <w:lang w:eastAsia="ru-RU"/>
        </w:rPr>
        <w:t>евизии любого из двух выключате</w:t>
      </w:r>
      <w:r w:rsidRPr="00DC2E1D">
        <w:rPr>
          <w:rFonts w:eastAsia="Times New Roman"/>
          <w:szCs w:val="28"/>
          <w:lang w:eastAsia="ru-RU"/>
        </w:rPr>
        <w:t>лей. Схемой не предусмотрено выполнение общего требования обеспечения возможности ремонта любого выключател</w:t>
      </w:r>
      <w:r w:rsidR="003805ED">
        <w:rPr>
          <w:rFonts w:eastAsia="Times New Roman"/>
          <w:szCs w:val="28"/>
          <w:lang w:eastAsia="ru-RU"/>
        </w:rPr>
        <w:t>я без перерыва питания присоеди</w:t>
      </w:r>
      <w:r w:rsidRPr="00DC2E1D">
        <w:rPr>
          <w:rFonts w:eastAsia="Times New Roman"/>
          <w:szCs w:val="28"/>
          <w:lang w:eastAsia="ru-RU"/>
        </w:rPr>
        <w:t>нения. Поэтому для РУ 110 кВ с тремя линиями и двумя трансформаторами (сетевого узла, который может развиваться дальше) следует применить схему двойного мостика с обходным выключателем с пятью выключателями (рис. 4.3, ж).</w:t>
      </w:r>
    </w:p>
    <w:p w14:paraId="40AEFAA6" w14:textId="77777777" w:rsidR="00DC2E1D" w:rsidRPr="00DC2E1D" w:rsidRDefault="00DC2E1D" w:rsidP="00DC2E1D">
      <w:pPr>
        <w:rPr>
          <w:rFonts w:eastAsia="Times New Roman"/>
          <w:szCs w:val="28"/>
          <w:lang w:eastAsia="ru-RU"/>
        </w:rPr>
      </w:pPr>
      <w:r w:rsidRPr="00DC2E1D">
        <w:rPr>
          <w:rFonts w:eastAsia="Times New Roman"/>
          <w:szCs w:val="28"/>
          <w:lang w:eastAsia="ru-RU"/>
        </w:rPr>
        <w:t>Схема квадрата для РУ с двумя линиями и двумя трансформаторами (рис. 4.3, з) рекомендуется при напряжениях от 220 до 750 кВ. При этом на линиях не устанавливаются линейные разъединители. При увеличении числа линий до четырех при напряжениях 220-330 кВ следует перейти на схему с установкой на всех линиях линейных разъединителей (схема расширенного квадрата).</w:t>
      </w:r>
    </w:p>
    <w:p w14:paraId="13D2931D" w14:textId="77777777" w:rsidR="00DC2E1D" w:rsidRPr="00DC2E1D" w:rsidRDefault="00DC2E1D" w:rsidP="00DC2E1D">
      <w:pPr>
        <w:rPr>
          <w:rFonts w:eastAsia="Times New Roman"/>
          <w:szCs w:val="28"/>
          <w:lang w:eastAsia="ru-RU"/>
        </w:rPr>
      </w:pPr>
      <w:r w:rsidRPr="00DC2E1D">
        <w:rPr>
          <w:rFonts w:eastAsia="Times New Roman"/>
          <w:szCs w:val="28"/>
          <w:lang w:eastAsia="ru-RU"/>
        </w:rPr>
        <w:t>Схема расширенного квадрата предусматривает присоединение еще двух линий 220-330 кВ к тем двум углам квадрата, к которым присоединены трансформаторы по схеме з, при этом на всех четырех линиях устанавливают линейные разъединители. В этой схеме отказ любой из двух линий, присое</w:t>
      </w:r>
      <w:r w:rsidRPr="00DC2E1D">
        <w:rPr>
          <w:rFonts w:eastAsia="Times New Roman"/>
          <w:szCs w:val="28"/>
          <w:lang w:eastAsia="ru-RU"/>
        </w:rPr>
        <w:softHyphen/>
        <w:t>диненных к углам с трансформаторами, будет приводить к отключению вме</w:t>
      </w:r>
      <w:r w:rsidRPr="00DC2E1D">
        <w:rPr>
          <w:rFonts w:eastAsia="Times New Roman"/>
          <w:szCs w:val="28"/>
          <w:lang w:eastAsia="ru-RU"/>
        </w:rPr>
        <w:softHyphen/>
        <w:t>сте с линией и связанного с ней трансформатора; плановые отключения ли</w:t>
      </w:r>
      <w:r w:rsidRPr="00DC2E1D">
        <w:rPr>
          <w:rFonts w:eastAsia="Times New Roman"/>
          <w:szCs w:val="28"/>
          <w:lang w:eastAsia="ru-RU"/>
        </w:rPr>
        <w:softHyphen/>
        <w:t>нии на ремонт также потребуют отключения трансформатора. В период ремонта одного из выключателей квадрата отказ среднего выключателя из трех оставшихся в работе приведет к потере трех линий и одного трансфор</w:t>
      </w:r>
      <w:r w:rsidRPr="00DC2E1D">
        <w:rPr>
          <w:rFonts w:eastAsia="Times New Roman"/>
          <w:szCs w:val="28"/>
          <w:lang w:eastAsia="ru-RU"/>
        </w:rPr>
        <w:softHyphen/>
        <w:t>матора.</w:t>
      </w:r>
    </w:p>
    <w:p w14:paraId="10628D17" w14:textId="77777777" w:rsidR="003805ED" w:rsidRPr="003805ED" w:rsidRDefault="003805ED" w:rsidP="003805ED">
      <w:pPr>
        <w:pStyle w:val="11"/>
        <w:shd w:val="clear" w:color="auto" w:fill="auto"/>
        <w:tabs>
          <w:tab w:val="left" w:pos="498"/>
        </w:tabs>
        <w:spacing w:after="0" w:line="240" w:lineRule="auto"/>
        <w:rPr>
          <w:sz w:val="28"/>
          <w:szCs w:val="28"/>
        </w:rPr>
      </w:pPr>
      <w:r>
        <w:rPr>
          <w:rFonts w:eastAsia="Times New Roman"/>
          <w:sz w:val="28"/>
          <w:szCs w:val="28"/>
        </w:rPr>
        <w:t>Схема на рис. 4.</w:t>
      </w:r>
      <w:r w:rsidR="00DC2E1D" w:rsidRPr="00DC2E1D">
        <w:rPr>
          <w:rFonts w:eastAsia="Times New Roman"/>
          <w:sz w:val="28"/>
          <w:szCs w:val="28"/>
        </w:rPr>
        <w:t xml:space="preserve">3, </w:t>
      </w:r>
      <w:r w:rsidR="00DC2E1D" w:rsidRPr="003805ED">
        <w:rPr>
          <w:rFonts w:eastAsia="Times New Roman"/>
          <w:i/>
          <w:sz w:val="28"/>
          <w:szCs w:val="28"/>
        </w:rPr>
        <w:t>к</w:t>
      </w:r>
      <w:r w:rsidR="00DC2E1D" w:rsidRPr="00DC2E1D">
        <w:rPr>
          <w:rFonts w:eastAsia="Times New Roman"/>
          <w:sz w:val="28"/>
          <w:szCs w:val="28"/>
        </w:rPr>
        <w:t xml:space="preserve"> выполняется для РУ 110 кВ с числом присоединений до шести включительно, в том числе четырех линий и двух трансформаторов</w:t>
      </w:r>
      <w:r w:rsidRPr="003805ED">
        <w:rPr>
          <w:rFonts w:eastAsia="Times New Roman"/>
          <w:sz w:val="28"/>
          <w:szCs w:val="28"/>
        </w:rPr>
        <w:t xml:space="preserve"> (</w:t>
      </w:r>
      <w:r w:rsidRPr="003805ED">
        <w:rPr>
          <w:rFonts w:eastAsia="Times New Roman"/>
          <w:sz w:val="28"/>
          <w:szCs w:val="28"/>
          <w:lang w:val="en-US"/>
        </w:rPr>
        <w:t>AT</w:t>
      </w:r>
      <w:r w:rsidRPr="003805ED">
        <w:rPr>
          <w:rFonts w:eastAsia="Times New Roman"/>
          <w:sz w:val="28"/>
          <w:szCs w:val="28"/>
        </w:rPr>
        <w:t>). Схема предусматривает выполнение одной рабочей и одной обходной систем шин; рабочая система шин секционируется на две части, связанные с помощью выключателя, который может быть использован и как обходной для поочередной замены выключателей линий</w:t>
      </w:r>
      <w:r>
        <w:rPr>
          <w:rFonts w:eastAsia="Times New Roman"/>
          <w:sz w:val="28"/>
          <w:szCs w:val="28"/>
        </w:rPr>
        <w:t xml:space="preserve"> при ремонте. В нормальном режи</w:t>
      </w:r>
      <w:r w:rsidRPr="003805ED">
        <w:rPr>
          <w:rFonts w:eastAsia="Times New Roman"/>
          <w:sz w:val="28"/>
          <w:szCs w:val="28"/>
        </w:rPr>
        <w:t>ме этот выключатель соединяет секцию I рабочей системы шин с обходной системой шин, а затем с помощью шинной перемычки с двумя разъедините</w:t>
      </w:r>
      <w:r w:rsidRPr="003805ED">
        <w:rPr>
          <w:rFonts w:eastAsia="Times New Roman"/>
          <w:sz w:val="28"/>
          <w:szCs w:val="28"/>
        </w:rPr>
        <w:softHyphen/>
      </w:r>
      <w:r w:rsidRPr="003805ED">
        <w:rPr>
          <w:rFonts w:eastAsia="Times New Roman"/>
          <w:sz w:val="28"/>
          <w:szCs w:val="28"/>
        </w:rPr>
        <w:lastRenderedPageBreak/>
        <w:t>лями по ее концам присоединяет этот выключатель к секции II рабочей сис</w:t>
      </w:r>
      <w:r w:rsidRPr="003805ED">
        <w:rPr>
          <w:rFonts w:eastAsia="Times New Roman"/>
          <w:sz w:val="28"/>
          <w:szCs w:val="28"/>
        </w:rPr>
        <w:softHyphen/>
        <w:t>темы шин. При необходимости использования этого выключателя в качестве обходного его предварительно отключают, после чего также отключают оба разъединителя в шинной перемычке межд</w:t>
      </w:r>
      <w:r>
        <w:rPr>
          <w:rFonts w:eastAsia="Times New Roman"/>
          <w:sz w:val="28"/>
          <w:szCs w:val="28"/>
        </w:rPr>
        <w:t>у обходной системой шин и секци</w:t>
      </w:r>
      <w:r w:rsidRPr="003805ED">
        <w:rPr>
          <w:rFonts w:eastAsia="Times New Roman"/>
          <w:sz w:val="28"/>
          <w:szCs w:val="28"/>
        </w:rPr>
        <w:t>ей II, при этом прекращается параллельная</w:t>
      </w:r>
      <w:r>
        <w:rPr>
          <w:rFonts w:eastAsia="Times New Roman"/>
          <w:sz w:val="28"/>
          <w:szCs w:val="28"/>
        </w:rPr>
        <w:t xml:space="preserve"> работа двух секций рабочей сис</w:t>
      </w:r>
      <w:r w:rsidRPr="003805ED">
        <w:rPr>
          <w:rFonts w:eastAsia="Times New Roman"/>
          <w:sz w:val="28"/>
          <w:szCs w:val="28"/>
        </w:rPr>
        <w:t>темы шин. Трансформаторы (</w:t>
      </w:r>
      <w:r w:rsidRPr="003805ED">
        <w:rPr>
          <w:rFonts w:eastAsia="Times New Roman"/>
          <w:sz w:val="28"/>
          <w:szCs w:val="28"/>
          <w:lang w:val="en-US"/>
        </w:rPr>
        <w:t>AT</w:t>
      </w:r>
      <w:r w:rsidRPr="003805ED">
        <w:rPr>
          <w:rFonts w:eastAsia="Times New Roman"/>
          <w:sz w:val="28"/>
          <w:szCs w:val="28"/>
        </w:rPr>
        <w:t>) присоед</w:t>
      </w:r>
      <w:r>
        <w:rPr>
          <w:rFonts w:eastAsia="Times New Roman"/>
          <w:sz w:val="28"/>
          <w:szCs w:val="28"/>
        </w:rPr>
        <w:t>иняют к секциям шин только с по</w:t>
      </w:r>
      <w:r w:rsidRPr="003805ED">
        <w:rPr>
          <w:rFonts w:eastAsia="Times New Roman"/>
          <w:sz w:val="28"/>
          <w:szCs w:val="28"/>
        </w:rPr>
        <w:t>мощью разъединителей.</w:t>
      </w:r>
    </w:p>
    <w:p w14:paraId="2FCB5EC2" w14:textId="77777777" w:rsidR="003805ED" w:rsidRPr="003805ED" w:rsidRDefault="003805ED" w:rsidP="003805ED">
      <w:pPr>
        <w:rPr>
          <w:rFonts w:eastAsia="Times New Roman"/>
          <w:szCs w:val="28"/>
          <w:lang w:eastAsia="ru-RU"/>
        </w:rPr>
      </w:pPr>
      <w:r>
        <w:rPr>
          <w:rFonts w:eastAsia="Times New Roman"/>
          <w:szCs w:val="28"/>
          <w:lang w:eastAsia="ru-RU"/>
        </w:rPr>
        <w:t>Схема на рис. 4.</w:t>
      </w:r>
      <w:r w:rsidRPr="003805ED">
        <w:rPr>
          <w:rFonts w:eastAsia="Times New Roman"/>
          <w:szCs w:val="28"/>
          <w:lang w:eastAsia="ru-RU"/>
        </w:rPr>
        <w:t>3,</w:t>
      </w:r>
      <w:r w:rsidRPr="003805ED">
        <w:rPr>
          <w:rFonts w:eastAsia="Times New Roman"/>
          <w:i/>
          <w:iCs/>
          <w:szCs w:val="28"/>
          <w:lang w:eastAsia="ru-RU"/>
        </w:rPr>
        <w:t xml:space="preserve"> л</w:t>
      </w:r>
      <w:r w:rsidRPr="003805ED">
        <w:rPr>
          <w:rFonts w:eastAsia="Times New Roman"/>
          <w:szCs w:val="28"/>
          <w:lang w:eastAsia="ru-RU"/>
        </w:rPr>
        <w:t xml:space="preserve"> по числу присоединений к РУ 110-220 кВ аналогична схеме к; различие в том, что в цепях трансформаторов установлены выключа</w:t>
      </w:r>
      <w:r w:rsidRPr="003805ED">
        <w:rPr>
          <w:rFonts w:eastAsia="Times New Roman"/>
          <w:szCs w:val="28"/>
          <w:lang w:eastAsia="ru-RU"/>
        </w:rPr>
        <w:softHyphen/>
        <w:t>тели и они присоединены к рабочей и обходной системам шин. Для связи секций и для питания обходной системы шин установлен выключатель.</w:t>
      </w:r>
    </w:p>
    <w:p w14:paraId="27FF032F" w14:textId="77777777" w:rsidR="003805ED" w:rsidRPr="003805ED" w:rsidRDefault="003805ED" w:rsidP="003805ED">
      <w:pPr>
        <w:rPr>
          <w:rFonts w:eastAsia="Times New Roman"/>
          <w:szCs w:val="28"/>
          <w:lang w:eastAsia="ru-RU"/>
        </w:rPr>
      </w:pPr>
      <w:r w:rsidRPr="003805ED">
        <w:rPr>
          <w:rFonts w:eastAsia="Times New Roman"/>
          <w:szCs w:val="28"/>
          <w:lang w:eastAsia="ru-RU"/>
        </w:rPr>
        <w:t>С</w:t>
      </w:r>
      <w:r>
        <w:rPr>
          <w:rFonts w:eastAsia="Times New Roman"/>
          <w:szCs w:val="28"/>
          <w:lang w:eastAsia="ru-RU"/>
        </w:rPr>
        <w:t>хема для РУ 110-220 кВ (рис. 4.</w:t>
      </w:r>
      <w:r w:rsidRPr="003805ED">
        <w:rPr>
          <w:rFonts w:eastAsia="Times New Roman"/>
          <w:szCs w:val="28"/>
          <w:lang w:eastAsia="ru-RU"/>
        </w:rPr>
        <w:t>3,</w:t>
      </w:r>
      <w:r w:rsidRPr="003805ED">
        <w:rPr>
          <w:rFonts w:eastAsia="Times New Roman"/>
          <w:i/>
          <w:iCs/>
          <w:spacing w:val="20"/>
          <w:szCs w:val="28"/>
          <w:lang w:eastAsia="ru-RU"/>
        </w:rPr>
        <w:t xml:space="preserve"> м)</w:t>
      </w:r>
      <w:r w:rsidRPr="003805ED">
        <w:rPr>
          <w:rFonts w:eastAsia="Times New Roman"/>
          <w:szCs w:val="28"/>
          <w:lang w:eastAsia="ru-RU"/>
        </w:rPr>
        <w:t xml:space="preserve"> имеет семь и более присоединений, установлен также отдельный секционный выключатель помимо обходного, в связи с чем исключена перемычка между обходной и рабочей системами шин.</w:t>
      </w:r>
    </w:p>
    <w:p w14:paraId="7D29D938" w14:textId="77777777" w:rsidR="003805ED" w:rsidRPr="003805ED" w:rsidRDefault="003805ED" w:rsidP="003805ED">
      <w:pPr>
        <w:rPr>
          <w:rFonts w:eastAsia="Times New Roman"/>
          <w:szCs w:val="28"/>
          <w:lang w:eastAsia="ru-RU"/>
        </w:rPr>
      </w:pPr>
      <w:r w:rsidRPr="003805ED">
        <w:rPr>
          <w:rFonts w:eastAsia="Times New Roman"/>
          <w:szCs w:val="28"/>
          <w:lang w:eastAsia="ru-RU"/>
        </w:rPr>
        <w:t>С</w:t>
      </w:r>
      <w:r>
        <w:rPr>
          <w:rFonts w:eastAsia="Times New Roman"/>
          <w:szCs w:val="28"/>
          <w:lang w:eastAsia="ru-RU"/>
        </w:rPr>
        <w:t>хема, представленная на рис. 4.</w:t>
      </w:r>
      <w:r w:rsidRPr="003805ED">
        <w:rPr>
          <w:rFonts w:eastAsia="Times New Roman"/>
          <w:szCs w:val="28"/>
          <w:lang w:eastAsia="ru-RU"/>
        </w:rPr>
        <w:t>3,</w:t>
      </w:r>
      <w:r w:rsidRPr="003805ED">
        <w:rPr>
          <w:rFonts w:eastAsia="Times New Roman"/>
          <w:i/>
          <w:iCs/>
          <w:spacing w:val="20"/>
          <w:szCs w:val="28"/>
          <w:lang w:eastAsia="ru-RU"/>
        </w:rPr>
        <w:t xml:space="preserve"> н,</w:t>
      </w:r>
      <w:r w:rsidRPr="003805ED">
        <w:rPr>
          <w:rFonts w:eastAsia="Times New Roman"/>
          <w:szCs w:val="28"/>
          <w:lang w:eastAsia="ru-RU"/>
        </w:rPr>
        <w:t xml:space="preserve"> предусматривает в РУ 110-220 кВ две основные и одну (третью) обходную системы шин с установкой на каждом присоединении одного рабочего, двух отдельных шиносоединительных (ШСВ) и одного обходного (ОВ) выключателей; число присоединений в РУ - до 7 включительно.</w:t>
      </w:r>
    </w:p>
    <w:p w14:paraId="497F2D8F" w14:textId="77777777" w:rsidR="003805ED" w:rsidRPr="003805ED" w:rsidRDefault="003805ED" w:rsidP="003805ED">
      <w:pPr>
        <w:rPr>
          <w:rFonts w:eastAsia="Times New Roman"/>
          <w:szCs w:val="28"/>
          <w:lang w:eastAsia="ru-RU"/>
        </w:rPr>
      </w:pPr>
      <w:r w:rsidRPr="003805ED">
        <w:rPr>
          <w:rFonts w:eastAsia="Times New Roman"/>
          <w:szCs w:val="28"/>
          <w:lang w:eastAsia="ru-RU"/>
        </w:rPr>
        <w:t>В нормальном режиме половина линий и трансформаторов присоединена к одной системе шин, другая половина - ко второй системе шин; при этом ШСВ включен и обеспечивает параллельную работу всех присоединений. В этой схеме в случае отказа одного из выключателей присоединений теряется половина цепей с сохранением в работе другой половины, а в случае отказа ШСВ теряются все присоединения. При ремонте ШСВ для сохранения парал</w:t>
      </w:r>
      <w:r w:rsidRPr="003805ED">
        <w:rPr>
          <w:rFonts w:eastAsia="Times New Roman"/>
          <w:szCs w:val="28"/>
          <w:lang w:eastAsia="ru-RU"/>
        </w:rPr>
        <w:softHyphen/>
        <w:t>лельной работы всех цепей необходимо либо перевести их на одну систему шин (при этом увеличивается опасность потери всего РУ), либо перейти на раздельную работу двух систем шин с их присоединениями, что может затруд</w:t>
      </w:r>
      <w:r w:rsidRPr="003805ED">
        <w:rPr>
          <w:rFonts w:eastAsia="Times New Roman"/>
          <w:szCs w:val="28"/>
          <w:lang w:eastAsia="ru-RU"/>
        </w:rPr>
        <w:softHyphen/>
        <w:t>нить питание сети и увеличить потери энергии в линиях и трансформаторах из-за неодинаковой загрузки последних.</w:t>
      </w:r>
    </w:p>
    <w:p w14:paraId="2F03964D" w14:textId="77777777" w:rsidR="00C527B8" w:rsidRPr="00C10016" w:rsidRDefault="003805ED" w:rsidP="003805ED">
      <w:pPr>
        <w:pStyle w:val="11"/>
        <w:shd w:val="clear" w:color="auto" w:fill="auto"/>
        <w:tabs>
          <w:tab w:val="left" w:pos="498"/>
        </w:tabs>
        <w:spacing w:after="0" w:line="240" w:lineRule="auto"/>
        <w:rPr>
          <w:rFonts w:eastAsia="Times New Roman"/>
          <w:sz w:val="28"/>
          <w:szCs w:val="28"/>
        </w:rPr>
      </w:pPr>
      <w:r w:rsidRPr="003805ED">
        <w:rPr>
          <w:rFonts w:eastAsia="Times New Roman"/>
          <w:sz w:val="28"/>
          <w:szCs w:val="28"/>
        </w:rPr>
        <w:t xml:space="preserve">Схема для РУ 110-220 кВ с числом </w:t>
      </w:r>
      <w:r>
        <w:rPr>
          <w:rFonts w:eastAsia="Times New Roman"/>
          <w:sz w:val="28"/>
          <w:szCs w:val="28"/>
        </w:rPr>
        <w:t>присоединений более 15 (рис. 4.</w:t>
      </w:r>
      <w:r w:rsidRPr="003805ED">
        <w:rPr>
          <w:rFonts w:eastAsia="Times New Roman"/>
          <w:sz w:val="28"/>
          <w:szCs w:val="28"/>
        </w:rPr>
        <w:t>3,</w:t>
      </w:r>
      <w:r w:rsidRPr="003805ED">
        <w:rPr>
          <w:rFonts w:eastAsia="Times New Roman"/>
          <w:i/>
          <w:iCs/>
          <w:spacing w:val="20"/>
          <w:sz w:val="28"/>
          <w:szCs w:val="28"/>
        </w:rPr>
        <w:t xml:space="preserve"> о) </w:t>
      </w:r>
      <w:r>
        <w:rPr>
          <w:rFonts w:eastAsia="Times New Roman"/>
          <w:sz w:val="28"/>
          <w:szCs w:val="28"/>
        </w:rPr>
        <w:t>отличается от схемы рис. 4.</w:t>
      </w:r>
      <w:r w:rsidRPr="003805ED">
        <w:rPr>
          <w:rFonts w:eastAsia="Times New Roman"/>
          <w:sz w:val="28"/>
          <w:szCs w:val="28"/>
        </w:rPr>
        <w:t>3,</w:t>
      </w:r>
      <w:r w:rsidRPr="003805ED">
        <w:rPr>
          <w:rFonts w:eastAsia="Times New Roman"/>
          <w:i/>
          <w:iCs/>
          <w:spacing w:val="20"/>
          <w:sz w:val="28"/>
          <w:szCs w:val="28"/>
        </w:rPr>
        <w:t xml:space="preserve"> н</w:t>
      </w:r>
      <w:r w:rsidRPr="003805ED">
        <w:rPr>
          <w:rFonts w:eastAsia="Times New Roman"/>
          <w:sz w:val="28"/>
          <w:szCs w:val="28"/>
        </w:rPr>
        <w:t xml:space="preserve"> тем, что каждая из рабочих систем шин сек</w:t>
      </w:r>
      <w:r w:rsidRPr="003805ED">
        <w:rPr>
          <w:rFonts w:eastAsia="Times New Roman"/>
          <w:sz w:val="28"/>
          <w:szCs w:val="28"/>
        </w:rPr>
        <w:softHyphen/>
        <w:t>ционируется выключателем на две части, причем на каждой из двух половин установлены отдельные ШСВ и ОВ, и обходная система шин разделена на две изолированные части, кроме того в схеме установлено шесть дополнительных выключателей.</w:t>
      </w:r>
    </w:p>
    <w:p w14:paraId="37A9C929" w14:textId="77777777" w:rsidR="003805ED" w:rsidRPr="00C10016" w:rsidRDefault="003805ED" w:rsidP="00791353">
      <w:pPr>
        <w:pStyle w:val="11"/>
        <w:shd w:val="clear" w:color="auto" w:fill="auto"/>
        <w:tabs>
          <w:tab w:val="left" w:pos="498"/>
        </w:tabs>
        <w:spacing w:after="0" w:line="240" w:lineRule="auto"/>
        <w:ind w:firstLine="0"/>
        <w:jc w:val="center"/>
        <w:rPr>
          <w:sz w:val="28"/>
          <w:szCs w:val="28"/>
        </w:rPr>
      </w:pPr>
    </w:p>
    <w:p w14:paraId="079704C9" w14:textId="77777777" w:rsidR="0035462F" w:rsidRPr="00D04733" w:rsidRDefault="00780AB5" w:rsidP="00791353">
      <w:pPr>
        <w:pStyle w:val="32"/>
        <w:ind w:firstLine="0"/>
      </w:pPr>
      <w:bookmarkStart w:id="842" w:name="_Toc282252013"/>
      <w:r w:rsidRPr="00780AB5">
        <w:t>Источники питания потребителей и построение схемы электроснабжения</w:t>
      </w:r>
      <w:bookmarkEnd w:id="842"/>
    </w:p>
    <w:p w14:paraId="479F5328" w14:textId="77777777" w:rsidR="003805ED" w:rsidRPr="00D04733" w:rsidRDefault="003805ED" w:rsidP="00791353">
      <w:pPr>
        <w:pStyle w:val="a0"/>
        <w:spacing w:after="0"/>
        <w:ind w:firstLine="0"/>
        <w:jc w:val="center"/>
        <w:rPr>
          <w:szCs w:val="28"/>
        </w:rPr>
      </w:pPr>
    </w:p>
    <w:p w14:paraId="464611F4" w14:textId="77777777" w:rsidR="003805ED" w:rsidRPr="003805ED" w:rsidRDefault="003805ED" w:rsidP="00D04733">
      <w:pPr>
        <w:rPr>
          <w:szCs w:val="28"/>
        </w:rPr>
      </w:pPr>
      <w:r w:rsidRPr="003805ED">
        <w:rPr>
          <w:rFonts w:eastAsia="Batang"/>
          <w:szCs w:val="28"/>
        </w:rPr>
        <w:t xml:space="preserve">Для крупных и средних предприятий существует несколько стадий (этапов) принятия технических решений, зависящих от параметров электропотребления: выбор площадки (трассы) строительства; подготовка запроса на получение технических условий на технологическое присоединение; разработка схемы электроснабжения с указанием всех мест присоединения 6УР </w:t>
      </w:r>
      <w:r w:rsidRPr="003805ED">
        <w:rPr>
          <w:rFonts w:eastAsia="Batang"/>
          <w:szCs w:val="28"/>
        </w:rPr>
        <w:lastRenderedPageBreak/>
        <w:t>и подстанций 5УР; согласование технических условий на присоединение. Во всех случаях необходимо участие электриков: в предпроектных работах, когда формируется инвестиционный замысел и обосновываются инвестиции; в ин</w:t>
      </w:r>
      <w:r w:rsidRPr="003805ED">
        <w:rPr>
          <w:rFonts w:eastAsia="Batang"/>
          <w:szCs w:val="28"/>
        </w:rPr>
        <w:softHyphen/>
        <w:t>вестиционном проектировании, когда до рабочей документации разрабатыва</w:t>
      </w:r>
      <w:r w:rsidRPr="003805ED">
        <w:rPr>
          <w:rFonts w:eastAsia="Batang"/>
          <w:szCs w:val="28"/>
        </w:rPr>
        <w:softHyphen/>
        <w:t>ется технико-экономическое обоснование (проект, проектные соображения, технико-экономические расчеты, утверждаемая часть рабочего проекта).</w:t>
      </w:r>
    </w:p>
    <w:p w14:paraId="092B911D" w14:textId="77777777" w:rsidR="003805ED" w:rsidRPr="003805ED" w:rsidRDefault="003805ED" w:rsidP="003805ED">
      <w:pPr>
        <w:rPr>
          <w:szCs w:val="28"/>
        </w:rPr>
      </w:pPr>
      <w:r w:rsidRPr="003805ED">
        <w:rPr>
          <w:rFonts w:eastAsia="Batang"/>
          <w:szCs w:val="28"/>
        </w:rPr>
        <w:t>Для мини-предприятий на напряжении</w:t>
      </w:r>
      <w:r>
        <w:rPr>
          <w:rFonts w:eastAsia="Batang"/>
          <w:szCs w:val="28"/>
        </w:rPr>
        <w:t xml:space="preserve"> 0,</w:t>
      </w:r>
      <w:r w:rsidRPr="003805ED">
        <w:rPr>
          <w:rFonts w:eastAsia="Batang"/>
          <w:szCs w:val="28"/>
        </w:rPr>
        <w:t>4 кВ, занимающих одно здание (ограниченную территорию) или часть его, как правило в районе с развитыми электрическими сетями, решение принимается в одну стадию. Чаще по коэффициенту спроса или комплексными расчетами определяют нагрузку</w:t>
      </w:r>
      <w:r w:rsidRPr="003805ED">
        <w:rPr>
          <w:i/>
          <w:iCs/>
          <w:szCs w:val="28"/>
        </w:rPr>
        <w:t xml:space="preserve"> Р</w:t>
      </w:r>
      <w:r w:rsidRPr="003805ED">
        <w:rPr>
          <w:i/>
          <w:iCs/>
          <w:szCs w:val="28"/>
          <w:vertAlign w:val="subscript"/>
        </w:rPr>
        <w:t>р</w:t>
      </w:r>
      <w:r w:rsidRPr="003805ED">
        <w:rPr>
          <w:i/>
          <w:iCs/>
          <w:szCs w:val="28"/>
        </w:rPr>
        <w:t xml:space="preserve">. </w:t>
      </w:r>
      <w:r w:rsidRPr="003805ED">
        <w:rPr>
          <w:rFonts w:eastAsia="Batang"/>
          <w:szCs w:val="28"/>
        </w:rPr>
        <w:t xml:space="preserve">Принимается один, два (по условиям надежности электроснабжения), три или больше вводов (по значению мощности или планировке). Готовят запрос в энергоснабжающую организацию, с которой и уточняются границы и место ввода 2 </w:t>
      </w:r>
      <w:r>
        <w:rPr>
          <w:rFonts w:eastAsia="Batang"/>
          <w:szCs w:val="28"/>
        </w:rPr>
        <w:t>∩</w:t>
      </w:r>
      <w:r w:rsidRPr="003805ED">
        <w:rPr>
          <w:rFonts w:eastAsia="Batang"/>
          <w:szCs w:val="28"/>
        </w:rPr>
        <w:t xml:space="preserve"> 6УР. Вводный щит (шкаф) традиционно по условиям обслуживания (безопасности) устанавливают вблизи входа со свободным подходом во всех случаях.</w:t>
      </w:r>
    </w:p>
    <w:p w14:paraId="676AC659" w14:textId="77777777" w:rsidR="003805ED" w:rsidRPr="003805ED" w:rsidRDefault="003805ED" w:rsidP="003805ED">
      <w:pPr>
        <w:rPr>
          <w:szCs w:val="28"/>
        </w:rPr>
      </w:pPr>
      <w:r w:rsidRPr="003805ED">
        <w:rPr>
          <w:rFonts w:eastAsia="Batang"/>
          <w:szCs w:val="28"/>
        </w:rPr>
        <w:t xml:space="preserve">Для мелких предприятий, питающихся от 3 </w:t>
      </w:r>
      <w:r w:rsidR="00612044">
        <w:rPr>
          <w:rFonts w:eastAsia="Batang"/>
          <w:szCs w:val="28"/>
        </w:rPr>
        <w:t>∩</w:t>
      </w:r>
      <w:r w:rsidRPr="003805ED">
        <w:rPr>
          <w:rFonts w:eastAsia="Batang"/>
          <w:szCs w:val="28"/>
        </w:rPr>
        <w:t xml:space="preserve"> 6УР, возникают варианты питания и размещения ТП 10/0,4 кВ. Техническими условиями могут зада</w:t>
      </w:r>
      <w:r w:rsidRPr="003805ED">
        <w:rPr>
          <w:rFonts w:eastAsia="Batang"/>
          <w:szCs w:val="28"/>
        </w:rPr>
        <w:softHyphen/>
        <w:t>ваться другие потребители, присоединяемые по</w:t>
      </w:r>
      <w:r w:rsidR="00612044">
        <w:rPr>
          <w:rFonts w:eastAsia="Batang"/>
          <w:szCs w:val="28"/>
        </w:rPr>
        <w:t xml:space="preserve"> 0,</w:t>
      </w:r>
      <w:r w:rsidRPr="003805ED">
        <w:rPr>
          <w:rFonts w:eastAsia="Batang"/>
          <w:szCs w:val="28"/>
        </w:rPr>
        <w:t>4 кВ. Технические решения также принимаются одностадийно.</w:t>
      </w:r>
    </w:p>
    <w:p w14:paraId="064822BF" w14:textId="77777777" w:rsidR="003805ED" w:rsidRPr="003805ED" w:rsidRDefault="003805ED" w:rsidP="003805ED">
      <w:pPr>
        <w:rPr>
          <w:szCs w:val="28"/>
        </w:rPr>
      </w:pPr>
      <w:r w:rsidRPr="003805ED">
        <w:rPr>
          <w:rFonts w:eastAsia="Batang"/>
          <w:szCs w:val="28"/>
        </w:rPr>
        <w:t>При определении источников питания производств и цехов промышленного предприятия для построения схемы электроснабжения в целом должны быть соблюдены следующие общие требования: обеспечение удобства и безопасности в эксплуатации, требуемая надежность в нормальном и послеаварийном режимах; обеспечение экономии по капитальным вложениям, эксплуатационным расходам, потерям электроэнергии; повышающаяся надежность электроснабжения при движении снизу вверх по уровням системы электроснабжения. Аварии на более высоких уровнях (ТЭЦ, ГПП и т. д. ) приводят к более тяжелым последствиям и охватывают большую зону пред</w:t>
      </w:r>
      <w:r w:rsidRPr="003805ED">
        <w:rPr>
          <w:rFonts w:eastAsia="Batang"/>
          <w:szCs w:val="28"/>
        </w:rPr>
        <w:softHyphen/>
        <w:t>приятия.</w:t>
      </w:r>
    </w:p>
    <w:p w14:paraId="1869A7C5" w14:textId="77777777" w:rsidR="00612044" w:rsidRPr="00612044" w:rsidRDefault="003805ED" w:rsidP="00612044">
      <w:pPr>
        <w:rPr>
          <w:szCs w:val="28"/>
        </w:rPr>
      </w:pPr>
      <w:r w:rsidRPr="003805ED">
        <w:rPr>
          <w:rFonts w:eastAsia="Batang"/>
          <w:szCs w:val="28"/>
        </w:rPr>
        <w:t>Для реализации этих требований при построении системы электроснабжения исходят из следующих положений:</w:t>
      </w:r>
    </w:p>
    <w:p w14:paraId="2855F4C1" w14:textId="77777777" w:rsidR="003805ED" w:rsidRPr="00612044" w:rsidRDefault="00612044" w:rsidP="00612044">
      <w:pPr>
        <w:rPr>
          <w:szCs w:val="28"/>
        </w:rPr>
      </w:pPr>
      <w:r w:rsidRPr="00612044">
        <w:rPr>
          <w:rFonts w:eastAsia="Batang"/>
          <w:szCs w:val="28"/>
        </w:rPr>
        <w:t>1.</w:t>
      </w:r>
      <w:r>
        <w:rPr>
          <w:rFonts w:eastAsia="Batang"/>
          <w:szCs w:val="28"/>
        </w:rPr>
        <w:t xml:space="preserve"> </w:t>
      </w:r>
      <w:r w:rsidR="003805ED" w:rsidRPr="003805ED">
        <w:rPr>
          <w:rFonts w:eastAsia="Batang"/>
          <w:szCs w:val="28"/>
        </w:rPr>
        <w:t>Источники высокого напряжения следует максимально приближать к потребителям электроэнергии, а прием ее рассредоточивать по нескольким пунктам на территории предприятия.</w:t>
      </w:r>
    </w:p>
    <w:p w14:paraId="049B4ED5" w14:textId="77777777" w:rsidR="00612044" w:rsidRPr="00612044" w:rsidRDefault="00612044" w:rsidP="00612044">
      <w:pPr>
        <w:pStyle w:val="a0"/>
        <w:spacing w:after="0"/>
        <w:rPr>
          <w:szCs w:val="28"/>
        </w:rPr>
      </w:pPr>
      <w:r w:rsidRPr="00612044">
        <w:rPr>
          <w:rFonts w:eastAsia="Batang"/>
          <w:szCs w:val="28"/>
        </w:rPr>
        <w:t xml:space="preserve">2. </w:t>
      </w:r>
      <w:r w:rsidR="003805ED" w:rsidRPr="003805ED">
        <w:rPr>
          <w:rFonts w:eastAsia="Batang"/>
          <w:szCs w:val="28"/>
        </w:rPr>
        <w:t>При выборе элементов схемы необходимо исходить из условия их посто</w:t>
      </w:r>
      <w:r w:rsidRPr="00612044">
        <w:rPr>
          <w:rFonts w:eastAsia="Batang"/>
          <w:szCs w:val="28"/>
        </w:rPr>
        <w:t>янной работы под нагрузкой, при таком режиме повышается надежность электроснабжения и уменьшаются потери электроэнергии.</w:t>
      </w:r>
    </w:p>
    <w:p w14:paraId="552BF621" w14:textId="77777777" w:rsidR="00612044" w:rsidRPr="00612044" w:rsidRDefault="00612044" w:rsidP="00612044">
      <w:pPr>
        <w:rPr>
          <w:szCs w:val="28"/>
        </w:rPr>
      </w:pPr>
      <w:r w:rsidRPr="00612044">
        <w:rPr>
          <w:rFonts w:eastAsia="Batang"/>
          <w:szCs w:val="28"/>
        </w:rPr>
        <w:t>3. Следует предусматривать раздельную работу параллельных цепей схемы (ЛЭП, трансформаторов и т. п. ), при этом снижаются токи КЗ, упрощаются коммутация и релейная защита подстанций.</w:t>
      </w:r>
    </w:p>
    <w:p w14:paraId="128E2509" w14:textId="77777777" w:rsidR="00612044" w:rsidRPr="00612044" w:rsidRDefault="00612044" w:rsidP="00612044">
      <w:pPr>
        <w:rPr>
          <w:szCs w:val="28"/>
        </w:rPr>
      </w:pPr>
      <w:r w:rsidRPr="00612044">
        <w:rPr>
          <w:rFonts w:eastAsia="Batang"/>
          <w:szCs w:val="28"/>
        </w:rPr>
        <w:t>Выбор площадки (трассы) для строительства производится до начала про</w:t>
      </w:r>
      <w:r w:rsidRPr="00612044">
        <w:rPr>
          <w:rFonts w:eastAsia="Batang"/>
          <w:szCs w:val="28"/>
        </w:rPr>
        <w:softHyphen/>
        <w:t>ектирования комиссией, которая рассматривает материалы генерального про</w:t>
      </w:r>
      <w:r w:rsidRPr="00612044">
        <w:rPr>
          <w:rFonts w:eastAsia="Batang"/>
          <w:szCs w:val="28"/>
        </w:rPr>
        <w:softHyphen/>
        <w:t>ектировщика, заключения заинтересованных сторон и составляет акт, утверж</w:t>
      </w:r>
      <w:r w:rsidRPr="00612044">
        <w:rPr>
          <w:rFonts w:eastAsia="Batang"/>
          <w:szCs w:val="28"/>
        </w:rPr>
        <w:softHyphen/>
      </w:r>
      <w:r w:rsidRPr="00612044">
        <w:rPr>
          <w:rFonts w:eastAsia="Batang"/>
          <w:szCs w:val="28"/>
        </w:rPr>
        <w:lastRenderedPageBreak/>
        <w:t>даемый заказчиком вместе с заданием на проектирование после обязательного согласования с местной администрацией.</w:t>
      </w:r>
    </w:p>
    <w:p w14:paraId="722F83F6" w14:textId="77777777" w:rsidR="00612044" w:rsidRPr="00612044" w:rsidRDefault="00612044" w:rsidP="00612044">
      <w:pPr>
        <w:rPr>
          <w:szCs w:val="28"/>
        </w:rPr>
      </w:pPr>
      <w:r w:rsidRPr="00612044">
        <w:rPr>
          <w:rFonts w:eastAsia="Batang"/>
          <w:szCs w:val="28"/>
        </w:rPr>
        <w:t>На этой стадии достаточно определить основные электрические показате</w:t>
      </w:r>
      <w:r w:rsidRPr="00612044">
        <w:rPr>
          <w:rFonts w:eastAsia="Batang"/>
          <w:szCs w:val="28"/>
        </w:rPr>
        <w:softHyphen/>
        <w:t>ли, на основе которых решаются принципиальные возможности присоединения (наличие или сооружение источников питания энергосистем), кооперирование в части транспорта и ремонта (единичная масса наибольшего трансформатора, количество электродвигателей и их средняя мощность), обеспеченность людскими ресурсами (электровооруженность труда и производительность труда электриков).</w:t>
      </w:r>
    </w:p>
    <w:p w14:paraId="23E66F54" w14:textId="77777777" w:rsidR="00612044" w:rsidRPr="00612044" w:rsidRDefault="00612044" w:rsidP="00612044">
      <w:pPr>
        <w:rPr>
          <w:szCs w:val="28"/>
        </w:rPr>
      </w:pPr>
      <w:r w:rsidRPr="00612044">
        <w:rPr>
          <w:rFonts w:eastAsia="Batang"/>
          <w:szCs w:val="28"/>
        </w:rPr>
        <w:t>После утверждения задания и открытия финансирования в составе ТЭО или до него разрабатывают схему электроснабжения предприятия (см. рис. 2.1. и</w:t>
      </w:r>
      <w:r>
        <w:rPr>
          <w:rFonts w:eastAsia="Batang"/>
          <w:szCs w:val="28"/>
        </w:rPr>
        <w:t xml:space="preserve"> 2.</w:t>
      </w:r>
      <w:r w:rsidRPr="00612044">
        <w:rPr>
          <w:rFonts w:eastAsia="Batang"/>
          <w:szCs w:val="28"/>
        </w:rPr>
        <w:t>2) и схематический план промышленного узла с нанесением проекти</w:t>
      </w:r>
      <w:r w:rsidRPr="00612044">
        <w:rPr>
          <w:rFonts w:eastAsia="Batang"/>
          <w:szCs w:val="28"/>
        </w:rPr>
        <w:softHyphen/>
        <w:t>руемого предприятия и основных подстанций и сетей энергосистемы (см. рис</w:t>
      </w:r>
      <w:r>
        <w:rPr>
          <w:rFonts w:eastAsia="Batang"/>
          <w:szCs w:val="28"/>
        </w:rPr>
        <w:t>. 2.</w:t>
      </w:r>
      <w:r w:rsidRPr="00612044">
        <w:rPr>
          <w:rFonts w:eastAsia="Batang"/>
          <w:szCs w:val="28"/>
        </w:rPr>
        <w:t>8). Эти материалы вместе с балансами электроэнергии и проектными нагрузками направляют для получения технических условий, которые опреде</w:t>
      </w:r>
      <w:r w:rsidRPr="00612044">
        <w:rPr>
          <w:rFonts w:eastAsia="Batang"/>
          <w:szCs w:val="28"/>
        </w:rPr>
        <w:softHyphen/>
        <w:t>ляют 6УР.</w:t>
      </w:r>
    </w:p>
    <w:p w14:paraId="5A499FD6" w14:textId="77777777" w:rsidR="00612044" w:rsidRPr="00612044" w:rsidRDefault="00612044" w:rsidP="00612044">
      <w:pPr>
        <w:rPr>
          <w:szCs w:val="28"/>
        </w:rPr>
      </w:pPr>
      <w:r w:rsidRPr="00612044">
        <w:rPr>
          <w:rFonts w:eastAsia="Batang"/>
          <w:szCs w:val="28"/>
        </w:rPr>
        <w:t>В качестве исходных данных уже имеется предварительный генеральный план, на который электротехнический отдел (отдел специализированного или технологического института, выполняющий электроснабжение на стадии ТЭО) и другие сетевые и неосновные отделы (выдают задание на размещение) наносят свои объекты. В результате всех заданий составляется таблица пара</w:t>
      </w:r>
      <w:r w:rsidRPr="00612044">
        <w:rPr>
          <w:rFonts w:eastAsia="Batang"/>
          <w:szCs w:val="28"/>
        </w:rPr>
        <w:softHyphen/>
        <w:t>метров электропотребления, содержащая</w:t>
      </w:r>
      <w:r w:rsidRPr="00612044">
        <w:rPr>
          <w:i/>
          <w:iCs/>
          <w:szCs w:val="28"/>
        </w:rPr>
        <w:t xml:space="preserve"> Р</w:t>
      </w:r>
      <w:r w:rsidRPr="00612044">
        <w:rPr>
          <w:i/>
          <w:iCs/>
          <w:szCs w:val="28"/>
          <w:vertAlign w:val="subscript"/>
          <w:lang w:val="en-US"/>
        </w:rPr>
        <w:t>max</w:t>
      </w:r>
      <w:r w:rsidRPr="00612044">
        <w:rPr>
          <w:i/>
          <w:iCs/>
          <w:szCs w:val="28"/>
        </w:rPr>
        <w:t>.</w:t>
      </w:r>
    </w:p>
    <w:p w14:paraId="5585C908" w14:textId="77777777" w:rsidR="00612044" w:rsidRPr="00612044" w:rsidRDefault="00612044" w:rsidP="00612044">
      <w:pPr>
        <w:rPr>
          <w:szCs w:val="28"/>
        </w:rPr>
      </w:pPr>
      <w:r w:rsidRPr="00612044">
        <w:rPr>
          <w:rFonts w:eastAsia="Batang"/>
          <w:szCs w:val="28"/>
        </w:rPr>
        <w:t>Генплан и таблица вместе с неформализуемыми сведениями по особенно</w:t>
      </w:r>
      <w:r w:rsidRPr="00612044">
        <w:rPr>
          <w:rFonts w:eastAsia="Batang"/>
          <w:szCs w:val="28"/>
        </w:rPr>
        <w:softHyphen/>
        <w:t>стям технологии определяют заводские источники питания и схему электро</w:t>
      </w:r>
      <w:r w:rsidRPr="00612044">
        <w:rPr>
          <w:rFonts w:eastAsia="Batang"/>
          <w:szCs w:val="28"/>
        </w:rPr>
        <w:softHyphen/>
        <w:t>снабжения. Опираясь на уровни системы электроснабжения, классифициру</w:t>
      </w:r>
      <w:r w:rsidRPr="00612044">
        <w:rPr>
          <w:rFonts w:eastAsia="Batang"/>
          <w:szCs w:val="28"/>
        </w:rPr>
        <w:softHyphen/>
        <w:t>ют объекты по Р</w:t>
      </w:r>
      <w:r w:rsidRPr="00612044">
        <w:rPr>
          <w:rFonts w:eastAsia="Batang"/>
          <w:szCs w:val="28"/>
          <w:vertAlign w:val="subscript"/>
          <w:lang w:val="en-US"/>
        </w:rPr>
        <w:t>m</w:t>
      </w:r>
      <w:r w:rsidRPr="00612044">
        <w:rPr>
          <w:rFonts w:eastAsia="Batang"/>
          <w:szCs w:val="28"/>
          <w:vertAlign w:val="subscript"/>
        </w:rPr>
        <w:t>ах</w:t>
      </w:r>
      <w:r w:rsidRPr="00612044">
        <w:rPr>
          <w:rFonts w:eastAsia="Batang"/>
          <w:szCs w:val="28"/>
        </w:rPr>
        <w:t>, считая каждый из них самостоятельным. Объекты, тождественные мини-предприятиям, в такую таблицу не попадают. Исключе</w:t>
      </w:r>
      <w:r w:rsidRPr="00612044">
        <w:rPr>
          <w:rFonts w:eastAsia="Batang"/>
          <w:szCs w:val="28"/>
        </w:rPr>
        <w:softHyphen/>
        <w:t>ние составляют специальные случаи, связанные, например, с потребителями особой группы I категории или с обеспечением качества электроэнергии (пи</w:t>
      </w:r>
      <w:r w:rsidRPr="00612044">
        <w:rPr>
          <w:rFonts w:eastAsia="Batang"/>
          <w:szCs w:val="28"/>
        </w:rPr>
        <w:softHyphen/>
        <w:t>тание цепей управления электроприводами непрерывных линий). Электро</w:t>
      </w:r>
      <w:r w:rsidRPr="00612044">
        <w:rPr>
          <w:rFonts w:eastAsia="Batang"/>
          <w:szCs w:val="28"/>
        </w:rPr>
        <w:softHyphen/>
        <w:t>снабжение отдельно стоящих зданий и сооружений 2УР осуществляется на стадии рабочей документации без специального рассмотрения в ТЭО.</w:t>
      </w:r>
    </w:p>
    <w:p w14:paraId="087E0E27" w14:textId="77777777" w:rsidR="00612044" w:rsidRPr="00612044" w:rsidRDefault="00612044" w:rsidP="00612044">
      <w:pPr>
        <w:pStyle w:val="a0"/>
        <w:spacing w:after="0"/>
        <w:rPr>
          <w:szCs w:val="28"/>
        </w:rPr>
      </w:pPr>
      <w:r w:rsidRPr="00612044">
        <w:rPr>
          <w:rFonts w:eastAsia="Batang"/>
          <w:szCs w:val="28"/>
        </w:rPr>
        <w:t>Цеха известковый, огнеупорный, электроремонтный, металлоконструкций (нагрузки см. в табл</w:t>
      </w:r>
      <w:r>
        <w:rPr>
          <w:rFonts w:eastAsia="Batang"/>
          <w:szCs w:val="28"/>
        </w:rPr>
        <w:t>. 3.</w:t>
      </w:r>
      <w:r w:rsidRPr="00612044">
        <w:rPr>
          <w:rFonts w:eastAsia="Batang"/>
          <w:szCs w:val="28"/>
        </w:rPr>
        <w:t>6) питаются от трансформаторов</w:t>
      </w:r>
      <w:r>
        <w:rPr>
          <w:rFonts w:eastAsia="Batang"/>
          <w:szCs w:val="28"/>
        </w:rPr>
        <w:t xml:space="preserve"> 10/0,</w:t>
      </w:r>
      <w:r w:rsidRPr="00612044">
        <w:rPr>
          <w:rFonts w:eastAsia="Batang"/>
          <w:szCs w:val="28"/>
        </w:rPr>
        <w:t>4 кВ как потребители 3УР. Нагрузка доменного, прокатных (покрытий, гнутых профилей и др. ) цехов делает необходимым сооружение в каждом из них РП 10 кВ, что образует в общем случае 4УР. Многое можно решить с помощью не техни</w:t>
      </w:r>
      <w:r>
        <w:rPr>
          <w:rFonts w:eastAsia="Batang"/>
          <w:szCs w:val="28"/>
        </w:rPr>
        <w:t>-</w:t>
      </w:r>
      <w:r w:rsidRPr="00612044">
        <w:rPr>
          <w:rFonts w:eastAsia="Batang"/>
          <w:szCs w:val="28"/>
        </w:rPr>
        <w:t xml:space="preserve">коэкономических расчетов, а профессионально-логического анализа. Например, для цеха изложниц достаточно установить шесть трансформаторов 6x1000 кВА и не сооружать РП 10 кВ. Но если в цехе намечается установка высоковольтных двигателей или рядом появляются сооружения, где также будут установлены трансформаторы (бытовые 2x400 кВА, газоочистка </w:t>
      </w:r>
      <w:r w:rsidR="008C7D79" w:rsidRPr="008C7D79">
        <w:rPr>
          <w:rFonts w:eastAsia="Batang"/>
          <w:szCs w:val="28"/>
        </w:rPr>
        <w:t>-</w:t>
      </w:r>
      <w:r w:rsidRPr="00612044">
        <w:rPr>
          <w:rFonts w:eastAsia="Batang"/>
          <w:szCs w:val="28"/>
        </w:rPr>
        <w:t xml:space="preserve"> два высоковольтных ввода), то РП становится необходимым. В механическом и кузнечно-термическом цехах сооружаются </w:t>
      </w:r>
      <w:r w:rsidRPr="00612044">
        <w:rPr>
          <w:rFonts w:eastAsia="Batang"/>
          <w:szCs w:val="28"/>
        </w:rPr>
        <w:lastRenderedPageBreak/>
        <w:t>свои РП, но если они расположены на расстоянии противопожарного разрыва с проездом, то можно принять одну распределительную подстанцию.</w:t>
      </w:r>
    </w:p>
    <w:p w14:paraId="66F1A444" w14:textId="77777777" w:rsidR="00612044" w:rsidRPr="00612044" w:rsidRDefault="00612044" w:rsidP="00612044">
      <w:pPr>
        <w:rPr>
          <w:szCs w:val="28"/>
        </w:rPr>
      </w:pPr>
      <w:r w:rsidRPr="00612044">
        <w:rPr>
          <w:rFonts w:eastAsia="Batang"/>
          <w:szCs w:val="28"/>
        </w:rPr>
        <w:t>Группируя цеха по производству и генеральному плану, определяют на</w:t>
      </w:r>
      <w:r w:rsidRPr="00612044">
        <w:rPr>
          <w:rFonts w:eastAsia="Batang"/>
          <w:szCs w:val="28"/>
        </w:rPr>
        <w:softHyphen/>
        <w:t>грузки, представленные подстанциями 4УР и трансформаторами ЗУР, состав</w:t>
      </w:r>
      <w:r w:rsidRPr="00612044">
        <w:rPr>
          <w:rFonts w:eastAsia="Batang"/>
          <w:szCs w:val="28"/>
        </w:rPr>
        <w:softHyphen/>
        <w:t>ляющие в сумме 20-40 МВт и более для каждого района (цеха). Здесь возможны варианты. Например, для одного из заводов в блоке прокатных цехов (прокатное производство) в составе двух мелкосортных и двух проволочных станов, среднесортного, непрерывно-заготовочного станов и блюминга при расчетной нагрузке 180 МВт и единичной мощности двигателя блюминга 20 МВт была сооружена ПГВ - подстанция 220/10 кВ с трансформаторами 2x200 МВА. Для другого завода с таким же набором цехов было сооружено пять ГПП (ПГВ) на 110 кВ [2 (2x40) + 3 (2x63) МВА]. В первом случае от пуска первого цеха до последнего прошло 12 лет, во втором каждую подстанцию пускали вместе со своим (или с первым из группы цехов) цехом.</w:t>
      </w:r>
    </w:p>
    <w:p w14:paraId="5F37A416" w14:textId="77777777" w:rsidR="00612044" w:rsidRPr="00612044" w:rsidRDefault="00612044" w:rsidP="00612044">
      <w:pPr>
        <w:rPr>
          <w:szCs w:val="28"/>
        </w:rPr>
      </w:pPr>
      <w:r w:rsidRPr="00612044">
        <w:rPr>
          <w:rFonts w:eastAsia="Batang"/>
          <w:szCs w:val="28"/>
        </w:rPr>
        <w:t>Очевидна необходимость сооружения ГПП для кислородной станции, горнообогатительного производства, наиболее крупных прокатных цехов (ста</w:t>
      </w:r>
      <w:r w:rsidRPr="00612044">
        <w:rPr>
          <w:rFonts w:eastAsia="Batang"/>
          <w:szCs w:val="28"/>
        </w:rPr>
        <w:softHyphen/>
        <w:t xml:space="preserve">нов). На количество ГПП сильно влияют наличие ТЭЦ и ее расположение. При размещении ее в центре завода (что сейчас не практикуется) и сооружении четырех и более секций на ГРУ - 10(6) кВ удавалось питать прокатные цеха на генераторном напряжении </w:t>
      </w:r>
      <w:r w:rsidR="008C7D79" w:rsidRPr="008C7D79">
        <w:rPr>
          <w:rFonts w:eastAsia="Batang"/>
          <w:szCs w:val="28"/>
        </w:rPr>
        <w:t>-</w:t>
      </w:r>
      <w:r w:rsidRPr="00612044">
        <w:rPr>
          <w:rFonts w:eastAsia="Batang"/>
          <w:szCs w:val="28"/>
        </w:rPr>
        <w:t xml:space="preserve"> передавать мощность до 40 МВт.</w:t>
      </w:r>
    </w:p>
    <w:p w14:paraId="749EC298" w14:textId="77777777" w:rsidR="00612044" w:rsidRPr="00612044" w:rsidRDefault="00612044" w:rsidP="00612044">
      <w:pPr>
        <w:rPr>
          <w:szCs w:val="28"/>
        </w:rPr>
      </w:pPr>
      <w:r w:rsidRPr="00612044">
        <w:rPr>
          <w:rFonts w:eastAsia="Batang"/>
          <w:szCs w:val="28"/>
        </w:rPr>
        <w:t>Используя фактические статистические данные (см. табл. 3.6) и результа</w:t>
      </w:r>
      <w:r w:rsidRPr="00612044">
        <w:rPr>
          <w:rFonts w:eastAsia="Batang"/>
          <w:szCs w:val="28"/>
        </w:rPr>
        <w:softHyphen/>
        <w:t>ты расчета электрических нагрузок комплексным методом можно определить нагрузки по производствам и цехам. Цех водоснабжения включает оборотные циклы (строятся вместе с цехами), а также административные и ремонтные здания. Чаще каждая насосная станция оборотного цикла с высоковольтными электродвигателями имеет свою распределительную подстанцию и обязательно ТП 10/0,4 кВ. Известны случаи сооружения ГПП специально для насосных станций (оборотный цикл крупных цехов, водозаборы, удаленные очистные сооружения). Рассредоточены объекты теплосилового, газового, транспортного цехов, цеха сетей и подстанций. Нагрузки этих объектов на последующих стадиях запитываются от ближайшей ГПП (или РП 10 кВ).</w:t>
      </w:r>
    </w:p>
    <w:p w14:paraId="099C42EC" w14:textId="77777777" w:rsidR="008C7D79" w:rsidRPr="008C7D79" w:rsidRDefault="00612044" w:rsidP="008C7D79">
      <w:pPr>
        <w:pStyle w:val="a0"/>
        <w:spacing w:after="0"/>
        <w:rPr>
          <w:szCs w:val="28"/>
        </w:rPr>
      </w:pPr>
      <w:r w:rsidRPr="00612044">
        <w:rPr>
          <w:rFonts w:eastAsia="Batang"/>
          <w:szCs w:val="28"/>
        </w:rPr>
        <w:t>Определив предварительно подстанции 5УР (4УР) и составив схему (см. рис</w:t>
      </w:r>
      <w:r w:rsidR="008C7D79">
        <w:rPr>
          <w:rFonts w:eastAsia="Batang"/>
          <w:szCs w:val="28"/>
        </w:rPr>
        <w:t>. 2.</w:t>
      </w:r>
      <w:r w:rsidRPr="00612044">
        <w:rPr>
          <w:rFonts w:eastAsia="Batang"/>
          <w:szCs w:val="28"/>
        </w:rPr>
        <w:t>2), необходимо разработать варианты присоединения ГПП (РП) к энергосистеме, одновременно рассмотрев необходимость сооружения (расши</w:t>
      </w:r>
      <w:r w:rsidRPr="00612044">
        <w:rPr>
          <w:rFonts w:eastAsia="Batang"/>
          <w:szCs w:val="28"/>
        </w:rPr>
        <w:softHyphen/>
        <w:t>рения) источников питания энергосистемы, строительства или усиления эле</w:t>
      </w:r>
      <w:r w:rsidRPr="00612044">
        <w:rPr>
          <w:rFonts w:eastAsia="Batang"/>
          <w:szCs w:val="28"/>
        </w:rPr>
        <w:softHyphen/>
        <w:t>ктрических сетей. Строительство крупного и среднего заводов осуществляет</w:t>
      </w:r>
      <w:r w:rsidR="008C7D79" w:rsidRPr="008C7D79">
        <w:rPr>
          <w:szCs w:val="28"/>
        </w:rPr>
        <w:t>ся очередями. Поэтому сооружение сразу</w:t>
      </w:r>
      <w:r w:rsidR="008C7D79">
        <w:rPr>
          <w:szCs w:val="28"/>
        </w:rPr>
        <w:t xml:space="preserve"> нескольких УРП (ТЭЦ) энергосис</w:t>
      </w:r>
      <w:r w:rsidR="008C7D79" w:rsidRPr="008C7D79">
        <w:rPr>
          <w:szCs w:val="28"/>
        </w:rPr>
        <w:t>те</w:t>
      </w:r>
      <w:r w:rsidR="008C7D79">
        <w:rPr>
          <w:szCs w:val="28"/>
        </w:rPr>
        <w:t>мы не производится (см. рис. 2.</w:t>
      </w:r>
      <w:r w:rsidR="008C7D79" w:rsidRPr="008C7D79">
        <w:rPr>
          <w:szCs w:val="28"/>
        </w:rPr>
        <w:t>2 - первой сооружали подстанцию 220/110 кВ «Лесная»).</w:t>
      </w:r>
    </w:p>
    <w:p w14:paraId="4AC01B65" w14:textId="77777777" w:rsidR="008C7D79" w:rsidRPr="008C7D79" w:rsidRDefault="008C7D79" w:rsidP="008C7D79">
      <w:pPr>
        <w:rPr>
          <w:szCs w:val="28"/>
        </w:rPr>
      </w:pPr>
      <w:r w:rsidRPr="008C7D79">
        <w:rPr>
          <w:szCs w:val="28"/>
        </w:rPr>
        <w:t>За каждым из трансформаторов (см. рис. 4. 3,</w:t>
      </w:r>
      <w:r w:rsidRPr="008C7D79">
        <w:rPr>
          <w:i/>
          <w:iCs/>
          <w:szCs w:val="28"/>
        </w:rPr>
        <w:t xml:space="preserve"> ж, к-о)</w:t>
      </w:r>
      <w:r w:rsidRPr="008C7D79">
        <w:rPr>
          <w:szCs w:val="28"/>
        </w:rPr>
        <w:t xml:space="preserve"> имеется распредели</w:t>
      </w:r>
      <w:r w:rsidRPr="008C7D79">
        <w:rPr>
          <w:szCs w:val="28"/>
        </w:rPr>
        <w:softHyphen/>
        <w:t>тельное устройство, принадлежащее энергосистеме, от которого питаются не</w:t>
      </w:r>
      <w:r w:rsidRPr="008C7D79">
        <w:rPr>
          <w:szCs w:val="28"/>
        </w:rPr>
        <w:softHyphen/>
        <w:t>сколько потребителей. Заводские подстанции 5УР могут питаться от этого РУ непосредственно. При использовании таких РУ высокого напряжения (как это осуществлено ГПП-22, ГПП-24, ГПП-</w:t>
      </w:r>
      <w:r>
        <w:rPr>
          <w:szCs w:val="28"/>
        </w:rPr>
        <w:t>15 от 220 кВ подстанций «Восточ</w:t>
      </w:r>
      <w:r w:rsidRPr="008C7D79">
        <w:rPr>
          <w:szCs w:val="28"/>
        </w:rPr>
        <w:t xml:space="preserve">ная» и </w:t>
      </w:r>
      <w:r w:rsidRPr="008C7D79">
        <w:rPr>
          <w:szCs w:val="28"/>
        </w:rPr>
        <w:lastRenderedPageBreak/>
        <w:t>«Степная» -</w:t>
      </w:r>
      <w:r>
        <w:rPr>
          <w:szCs w:val="28"/>
        </w:rPr>
        <w:t xml:space="preserve"> см. рис. 2.</w:t>
      </w:r>
      <w:r w:rsidRPr="008C7D79">
        <w:rPr>
          <w:szCs w:val="28"/>
        </w:rPr>
        <w:t>2) потребител</w:t>
      </w:r>
      <w:r>
        <w:rPr>
          <w:szCs w:val="28"/>
        </w:rPr>
        <w:t>ь будет обеспечен питанием с вы</w:t>
      </w:r>
      <w:r w:rsidRPr="008C7D79">
        <w:rPr>
          <w:szCs w:val="28"/>
        </w:rPr>
        <w:t>сокой надежностью.</w:t>
      </w:r>
    </w:p>
    <w:p w14:paraId="46E7CC5B" w14:textId="77777777" w:rsidR="008C7D79" w:rsidRPr="008C7D79" w:rsidRDefault="008C7D79" w:rsidP="008C7D79">
      <w:pPr>
        <w:rPr>
          <w:szCs w:val="28"/>
        </w:rPr>
      </w:pPr>
      <w:r w:rsidRPr="008C7D79">
        <w:rPr>
          <w:szCs w:val="28"/>
        </w:rPr>
        <w:t>Допустив, что все трансформаторы (автотрансформаторы) установлены на напряжение 2</w:t>
      </w:r>
      <w:r>
        <w:rPr>
          <w:szCs w:val="28"/>
        </w:rPr>
        <w:t>20/110 кВ (см. рис. 4.</w:t>
      </w:r>
      <w:r w:rsidRPr="008C7D79">
        <w:rPr>
          <w:szCs w:val="28"/>
        </w:rPr>
        <w:t>3), и приняв значение экономической мощности согласно табл. 4. 2, можно считать, что двух линий 110 кВ достаточ</w:t>
      </w:r>
      <w:r w:rsidRPr="008C7D79">
        <w:rPr>
          <w:szCs w:val="28"/>
        </w:rPr>
        <w:softHyphen/>
        <w:t>но для электроснабжения предприятия средней величины. Экономическая мощность одной линии от 10 до 60 МВт, при выходе ее из строя можно пе</w:t>
      </w:r>
      <w:r w:rsidRPr="008C7D79">
        <w:rPr>
          <w:szCs w:val="28"/>
        </w:rPr>
        <w:softHyphen/>
        <w:t>редавать по другой линии как предельную всю суммарную мощность (с соот</w:t>
      </w:r>
      <w:r w:rsidRPr="008C7D79">
        <w:rPr>
          <w:szCs w:val="28"/>
        </w:rPr>
        <w:softHyphen/>
        <w:t>ветствующим совмещением максимумов).</w:t>
      </w:r>
    </w:p>
    <w:p w14:paraId="459790A8" w14:textId="77777777" w:rsidR="008C7D79" w:rsidRPr="008C7D79" w:rsidRDefault="008C7D79" w:rsidP="008C7D79">
      <w:pPr>
        <w:rPr>
          <w:szCs w:val="28"/>
        </w:rPr>
      </w:pPr>
      <w:r w:rsidRPr="008C7D79">
        <w:rPr>
          <w:szCs w:val="28"/>
        </w:rPr>
        <w:t>От схем подстанций, представленных на рис. 4. 3,</w:t>
      </w:r>
      <w:r w:rsidRPr="008C7D79">
        <w:rPr>
          <w:i/>
          <w:iCs/>
          <w:szCs w:val="28"/>
        </w:rPr>
        <w:t xml:space="preserve"> а-в,</w:t>
      </w:r>
      <w:r w:rsidRPr="008C7D79">
        <w:rPr>
          <w:szCs w:val="28"/>
        </w:rPr>
        <w:t xml:space="preserve"> в целом нельзя пи</w:t>
      </w:r>
      <w:r w:rsidRPr="008C7D79">
        <w:rPr>
          <w:szCs w:val="28"/>
        </w:rPr>
        <w:softHyphen/>
        <w:t>тать предприятия исходя из условий обеспечения надежности, схемы</w:t>
      </w:r>
      <w:r w:rsidRPr="008C7D79">
        <w:rPr>
          <w:i/>
          <w:iCs/>
          <w:szCs w:val="28"/>
        </w:rPr>
        <w:t xml:space="preserve"> г-е</w:t>
      </w:r>
      <w:r w:rsidRPr="008C7D79">
        <w:rPr>
          <w:szCs w:val="28"/>
        </w:rPr>
        <w:t xml:space="preserve"> до</w:t>
      </w:r>
      <w:r w:rsidRPr="008C7D79">
        <w:rPr>
          <w:szCs w:val="28"/>
        </w:rPr>
        <w:softHyphen/>
        <w:t>статочно распространены, но предпочтите</w:t>
      </w:r>
      <w:r>
        <w:rPr>
          <w:szCs w:val="28"/>
        </w:rPr>
        <w:t>льнее питание заводских подстан</w:t>
      </w:r>
      <w:r w:rsidRPr="008C7D79">
        <w:rPr>
          <w:szCs w:val="28"/>
        </w:rPr>
        <w:t>ций от отходящих линий, выполненных по схемам к-м (наиболее встречающимся).</w:t>
      </w:r>
    </w:p>
    <w:p w14:paraId="62954F73" w14:textId="77777777" w:rsidR="008C7D79" w:rsidRPr="008C7D79" w:rsidRDefault="008C7D79" w:rsidP="008C7D79">
      <w:pPr>
        <w:rPr>
          <w:szCs w:val="28"/>
        </w:rPr>
      </w:pPr>
      <w:r w:rsidRPr="008C7D79">
        <w:rPr>
          <w:szCs w:val="28"/>
        </w:rPr>
        <w:t>Если принять трансформаторы на схемах рис. 4. 3,</w:t>
      </w:r>
      <w:r w:rsidRPr="008C7D79">
        <w:rPr>
          <w:i/>
          <w:iCs/>
          <w:szCs w:val="28"/>
        </w:rPr>
        <w:t xml:space="preserve"> а-е, з, и</w:t>
      </w:r>
      <w:r w:rsidRPr="008C7D79">
        <w:rPr>
          <w:szCs w:val="28"/>
        </w:rPr>
        <w:t xml:space="preserve"> как заводские, то возникает вопрос о структуре системы электроснабжения, включающей трансформаторы и отходящие линии к потребителям 5УР-ЗУР. Существуют три вида питания (радиальное, кольцевое, магистральное) и четыре типа структуры: радиальная, магистральная, кольцевая, петлевая (рис. 4. 4). </w:t>
      </w:r>
      <w:r>
        <w:rPr>
          <w:szCs w:val="28"/>
        </w:rPr>
        <w:t>Облас</w:t>
      </w:r>
      <w:r w:rsidRPr="008C7D79">
        <w:rPr>
          <w:szCs w:val="28"/>
        </w:rPr>
        <w:t>ти применения структур имеют свои особенности для 5УР (см. гл. 5) и для 3УР (гл. 7).</w:t>
      </w:r>
    </w:p>
    <w:p w14:paraId="1515E77D" w14:textId="77777777" w:rsidR="008C7D79" w:rsidRPr="008C7D79" w:rsidRDefault="008C7D79" w:rsidP="008C7D79">
      <w:pPr>
        <w:rPr>
          <w:szCs w:val="28"/>
        </w:rPr>
      </w:pPr>
      <w:r w:rsidRPr="008C7D79">
        <w:rPr>
          <w:szCs w:val="28"/>
        </w:rPr>
        <w:t>Для крупного предприятия необходимо напряжение 220 кВ и выше. На УРП энергосистем в этом случае устанавливают автотрансформаторы 220/110 кВ с предельными по экономической мощнос</w:t>
      </w:r>
      <w:r>
        <w:rPr>
          <w:szCs w:val="28"/>
        </w:rPr>
        <w:t>ти ВЛ (см. табл. 4.3 и рис. 2.</w:t>
      </w:r>
      <w:r w:rsidRPr="008C7D79">
        <w:rPr>
          <w:szCs w:val="28"/>
        </w:rPr>
        <w:t>2). Присоединение ГПП на 220 кВ т</w:t>
      </w:r>
      <w:r>
        <w:rPr>
          <w:szCs w:val="28"/>
        </w:rPr>
        <w:t>ребует увеличения количества пи</w:t>
      </w:r>
      <w:r w:rsidRPr="008C7D79">
        <w:rPr>
          <w:szCs w:val="28"/>
        </w:rPr>
        <w:t xml:space="preserve">тающих линий. Наиболее приемлемой для </w:t>
      </w:r>
      <w:r>
        <w:rPr>
          <w:szCs w:val="28"/>
        </w:rPr>
        <w:t>предприятия по надежности и эко</w:t>
      </w:r>
      <w:r w:rsidRPr="008C7D79">
        <w:rPr>
          <w:szCs w:val="28"/>
        </w:rPr>
        <w:t>номичности с учетом сооружения УРП за счет предприятия является схема с одной рабочей секционированной и обходной системой шин как на стороне 220, так и на стороне 110 кВ. В этом случае</w:t>
      </w:r>
      <w:r>
        <w:rPr>
          <w:szCs w:val="28"/>
        </w:rPr>
        <w:t xml:space="preserve"> обеспечивается нужное количест</w:t>
      </w:r>
      <w:r w:rsidRPr="008C7D79">
        <w:rPr>
          <w:szCs w:val="28"/>
        </w:rPr>
        <w:t>во присоединений и маневренность в различных режимах.</w:t>
      </w:r>
    </w:p>
    <w:p w14:paraId="045E71CB" w14:textId="77777777" w:rsidR="003805ED" w:rsidRPr="008C7D79" w:rsidRDefault="008C7D79" w:rsidP="008C7D79">
      <w:pPr>
        <w:pStyle w:val="a0"/>
        <w:spacing w:after="0"/>
        <w:rPr>
          <w:szCs w:val="28"/>
        </w:rPr>
      </w:pPr>
      <w:r w:rsidRPr="008C7D79">
        <w:rPr>
          <w:szCs w:val="28"/>
        </w:rPr>
        <w:t>Внешне</w:t>
      </w:r>
      <w:r>
        <w:rPr>
          <w:szCs w:val="28"/>
        </w:rPr>
        <w:t>е электроснабжение (см. рис. 4.</w:t>
      </w:r>
      <w:r w:rsidRPr="008C7D79">
        <w:rPr>
          <w:szCs w:val="28"/>
        </w:rPr>
        <w:t>3) проектируется, как правило, ин</w:t>
      </w:r>
      <w:r w:rsidRPr="008C7D79">
        <w:rPr>
          <w:szCs w:val="28"/>
        </w:rPr>
        <w:softHyphen/>
        <w:t>ститутом «Энергосетьпроект» на основе планов перспективного развития энергосистемы или отдельных ее частей в соответствии с заданием, получен</w:t>
      </w:r>
      <w:r w:rsidRPr="008C7D79">
        <w:rPr>
          <w:szCs w:val="28"/>
        </w:rPr>
        <w:softHyphen/>
        <w:t>ным от генерального проектировщика на электроснабжение предприятия в целом, и выданными техническими условиями [ТЭО и проекты (как стадия) внутреннего электроснабжения (ГПП, ПГВ</w:t>
      </w:r>
      <w:r>
        <w:rPr>
          <w:szCs w:val="28"/>
        </w:rPr>
        <w:t>; воздушные и кабельные ЛЭП, то</w:t>
      </w:r>
      <w:r w:rsidRPr="008C7D79">
        <w:rPr>
          <w:szCs w:val="28"/>
        </w:rPr>
        <w:t>копроводы; РП и ТП; цеховые электричес</w:t>
      </w:r>
      <w:r>
        <w:rPr>
          <w:szCs w:val="28"/>
        </w:rPr>
        <w:t>кие сети)]. Сети проектируют по</w:t>
      </w:r>
      <w:r w:rsidRPr="008C7D79">
        <w:rPr>
          <w:szCs w:val="28"/>
        </w:rPr>
        <w:t>следовательно во времени и в направлении сверху вниз, начиная с самого высшего уровня системы электроснабжения (предприятие в целом). Рабочую документацию выполняют одновремен</w:t>
      </w:r>
      <w:r>
        <w:rPr>
          <w:szCs w:val="28"/>
        </w:rPr>
        <w:t>но по всем уровням (см. рис. 2.3-2.</w:t>
      </w:r>
      <w:r w:rsidRPr="008C7D79">
        <w:rPr>
          <w:szCs w:val="28"/>
        </w:rPr>
        <w:t>7) независимо и параллельно. Внутреннее электроснабжение предприятий про</w:t>
      </w:r>
      <w:r w:rsidRPr="008C7D79">
        <w:rPr>
          <w:szCs w:val="28"/>
        </w:rPr>
        <w:softHyphen/>
        <w:t>ектируется отраслевыми проектными и специализированными институтами (Гипрохим, Гипромез, «Тяжпромэлектропроект», «Электропроект» и др. ). При проектировании электроснабжения больши</w:t>
      </w:r>
      <w:r>
        <w:rPr>
          <w:szCs w:val="28"/>
        </w:rPr>
        <w:t>х предприятий к работе привлека</w:t>
      </w:r>
      <w:r w:rsidRPr="008C7D79">
        <w:rPr>
          <w:szCs w:val="28"/>
        </w:rPr>
        <w:t>ют сразу несколько десятков проектных инс</w:t>
      </w:r>
      <w:r>
        <w:rPr>
          <w:szCs w:val="28"/>
        </w:rPr>
        <w:t>титутов. В этих случаях отрасле</w:t>
      </w:r>
      <w:r w:rsidRPr="008C7D79">
        <w:rPr>
          <w:szCs w:val="28"/>
        </w:rPr>
        <w:t xml:space="preserve">вой проектно-технологический институт выступает в качестве генерального </w:t>
      </w:r>
      <w:r w:rsidRPr="008C7D79">
        <w:rPr>
          <w:szCs w:val="28"/>
        </w:rPr>
        <w:lastRenderedPageBreak/>
        <w:t>проектировщика, который осуществляет контроль за соответствием техничес</w:t>
      </w:r>
      <w:r w:rsidRPr="008C7D79">
        <w:rPr>
          <w:szCs w:val="28"/>
        </w:rPr>
        <w:softHyphen/>
        <w:t>ких решений на стадии рабочей документации утвержденному ТЭО (проекту) и техническим условиям, стоимостям и параметрам электропотребления (с конца 90-х годов эту функцию взял на себя руководитель проекта -</w:t>
      </w:r>
      <w:r>
        <w:rPr>
          <w:szCs w:val="28"/>
        </w:rPr>
        <w:t xml:space="preserve"> «уп</w:t>
      </w:r>
      <w:r w:rsidRPr="008C7D79">
        <w:rPr>
          <w:szCs w:val="28"/>
        </w:rPr>
        <w:t>равляющий проектом», см. гл. 19).</w:t>
      </w:r>
    </w:p>
    <w:p w14:paraId="364021E2" w14:textId="4ECDEC5C" w:rsidR="003805ED" w:rsidRPr="008C7D79" w:rsidRDefault="006C66C9" w:rsidP="008C7D79">
      <w:pPr>
        <w:pStyle w:val="a0"/>
        <w:spacing w:after="0"/>
        <w:jc w:val="center"/>
        <w:rPr>
          <w:szCs w:val="28"/>
          <w:lang w:val="en-US"/>
        </w:rPr>
      </w:pPr>
      <w:r w:rsidRPr="008C7D79">
        <w:rPr>
          <w:noProof/>
          <w:szCs w:val="28"/>
          <w:lang w:val="en-US"/>
        </w:rPr>
        <w:drawing>
          <wp:inline distT="0" distB="0" distL="0" distR="0" wp14:anchorId="06BFCA89" wp14:editId="14F67AB3">
            <wp:extent cx="4210050" cy="54546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210050" cy="5454650"/>
                    </a:xfrm>
                    <a:prstGeom prst="rect">
                      <a:avLst/>
                    </a:prstGeom>
                    <a:noFill/>
                    <a:ln>
                      <a:noFill/>
                    </a:ln>
                  </pic:spPr>
                </pic:pic>
              </a:graphicData>
            </a:graphic>
          </wp:inline>
        </w:drawing>
      </w:r>
    </w:p>
    <w:p w14:paraId="5560AA3A" w14:textId="77777777" w:rsidR="008C7D79" w:rsidRPr="008C7D79" w:rsidRDefault="008C7D79" w:rsidP="008C7D79">
      <w:pPr>
        <w:rPr>
          <w:sz w:val="24"/>
          <w:szCs w:val="24"/>
        </w:rPr>
      </w:pPr>
      <w:r w:rsidRPr="008C7D79">
        <w:rPr>
          <w:sz w:val="24"/>
          <w:szCs w:val="24"/>
        </w:rPr>
        <w:t xml:space="preserve">Рис. 4.4. Основные виды структур СЭС: </w:t>
      </w:r>
      <w:r w:rsidRPr="008C7D79">
        <w:rPr>
          <w:i/>
          <w:iCs/>
          <w:sz w:val="24"/>
          <w:szCs w:val="24"/>
        </w:rPr>
        <w:t>а</w:t>
      </w:r>
      <w:r w:rsidRPr="008C7D79">
        <w:rPr>
          <w:sz w:val="24"/>
          <w:szCs w:val="24"/>
        </w:rPr>
        <w:t xml:space="preserve"> - радиальная сеть;</w:t>
      </w:r>
      <w:r w:rsidRPr="008C7D79">
        <w:rPr>
          <w:i/>
          <w:iCs/>
          <w:sz w:val="24"/>
          <w:szCs w:val="24"/>
        </w:rPr>
        <w:t xml:space="preserve"> б</w:t>
      </w:r>
      <w:r w:rsidRPr="008C7D79">
        <w:rPr>
          <w:sz w:val="24"/>
          <w:szCs w:val="24"/>
        </w:rPr>
        <w:t xml:space="preserve"> - магистральная сеть;</w:t>
      </w:r>
      <w:r w:rsidRPr="008C7D79">
        <w:rPr>
          <w:i/>
          <w:iCs/>
          <w:sz w:val="24"/>
          <w:szCs w:val="24"/>
        </w:rPr>
        <w:t xml:space="preserve"> в</w:t>
      </w:r>
      <w:r w:rsidRPr="008C7D79">
        <w:rPr>
          <w:sz w:val="24"/>
          <w:szCs w:val="24"/>
        </w:rPr>
        <w:t xml:space="preserve"> -кольцевая (замкнутая ) сеть;</w:t>
      </w:r>
      <w:r w:rsidRPr="008C7D79">
        <w:rPr>
          <w:i/>
          <w:iCs/>
          <w:sz w:val="24"/>
          <w:szCs w:val="24"/>
        </w:rPr>
        <w:t xml:space="preserve"> г</w:t>
      </w:r>
      <w:r w:rsidRPr="008C7D79">
        <w:rPr>
          <w:sz w:val="24"/>
          <w:szCs w:val="24"/>
        </w:rPr>
        <w:t xml:space="preserve"> - петлевая сеть</w:t>
      </w:r>
    </w:p>
    <w:p w14:paraId="786F45B7" w14:textId="77777777" w:rsidR="008C7D79" w:rsidRPr="008C7D79" w:rsidRDefault="008C7D79" w:rsidP="008C7D79">
      <w:pPr>
        <w:pStyle w:val="a0"/>
        <w:spacing w:after="0"/>
        <w:rPr>
          <w:szCs w:val="28"/>
        </w:rPr>
      </w:pPr>
      <w:r w:rsidRPr="008C7D79">
        <w:rPr>
          <w:szCs w:val="28"/>
        </w:rPr>
        <w:t>За рубежом и в нашей стране все большее распространение получает раз</w:t>
      </w:r>
      <w:r w:rsidRPr="008C7D79">
        <w:rPr>
          <w:szCs w:val="28"/>
        </w:rPr>
        <w:softHyphen/>
        <w:t>работка предложений-тендеров (</w:t>
      </w:r>
      <w:r w:rsidRPr="008C7D79">
        <w:rPr>
          <w:szCs w:val="28"/>
          <w:lang w:val="en-US"/>
        </w:rPr>
        <w:t>tender</w:t>
      </w:r>
      <w:r w:rsidRPr="008C7D79">
        <w:rPr>
          <w:szCs w:val="28"/>
        </w:rPr>
        <w:t>), которые представляют на рассмотре</w:t>
      </w:r>
      <w:r w:rsidRPr="008C7D79">
        <w:rPr>
          <w:szCs w:val="28"/>
        </w:rPr>
        <w:softHyphen/>
        <w:t>ние предполагаемому заказчику. В тендере кратко представлены технические решения по сооружению, расширению, реконструкции предприятий, цехов, отдельных агрегатов и других объектов (для оценки необходимости инвести</w:t>
      </w:r>
      <w:r w:rsidRPr="008C7D79">
        <w:rPr>
          <w:szCs w:val="28"/>
        </w:rPr>
        <w:softHyphen/>
        <w:t>ций). Электрики должны разрабатывать схему электроснабжения для форму</w:t>
      </w:r>
      <w:r w:rsidRPr="008C7D79">
        <w:rPr>
          <w:szCs w:val="28"/>
        </w:rPr>
        <w:softHyphen/>
        <w:t>лировки требований к энергосистеме и разделения границ, для принятия ус</w:t>
      </w:r>
      <w:r w:rsidRPr="008C7D79">
        <w:rPr>
          <w:szCs w:val="28"/>
        </w:rPr>
        <w:softHyphen/>
        <w:t>ловий на присоединение и для определения затрат.</w:t>
      </w:r>
    </w:p>
    <w:p w14:paraId="5FD264BB" w14:textId="77777777" w:rsidR="008C7D79" w:rsidRPr="00C10016" w:rsidRDefault="008C7D79" w:rsidP="00791353">
      <w:pPr>
        <w:pStyle w:val="a0"/>
        <w:spacing w:after="0"/>
        <w:ind w:firstLine="0"/>
        <w:jc w:val="center"/>
        <w:rPr>
          <w:szCs w:val="28"/>
        </w:rPr>
      </w:pPr>
    </w:p>
    <w:p w14:paraId="256F3F77" w14:textId="77777777" w:rsidR="0035462F" w:rsidRPr="00C10016" w:rsidRDefault="00780AB5" w:rsidP="00791353">
      <w:pPr>
        <w:pStyle w:val="32"/>
        <w:ind w:firstLine="0"/>
      </w:pPr>
      <w:bookmarkStart w:id="843" w:name="_Toc282252014"/>
      <w:r w:rsidRPr="008C7D79">
        <w:t>Надежность электроснабжения потребителей</w:t>
      </w:r>
      <w:bookmarkEnd w:id="843"/>
    </w:p>
    <w:p w14:paraId="37E2706D" w14:textId="77777777" w:rsidR="008C7D79" w:rsidRPr="00C10016" w:rsidRDefault="008C7D79" w:rsidP="00791353">
      <w:pPr>
        <w:pStyle w:val="a0"/>
        <w:spacing w:after="0"/>
        <w:ind w:firstLine="0"/>
        <w:jc w:val="center"/>
        <w:rPr>
          <w:szCs w:val="28"/>
        </w:rPr>
      </w:pPr>
    </w:p>
    <w:p w14:paraId="04FFE848" w14:textId="77777777" w:rsidR="00874AD6" w:rsidRPr="00874AD6" w:rsidRDefault="00874AD6" w:rsidP="00874AD6">
      <w:pPr>
        <w:rPr>
          <w:szCs w:val="28"/>
        </w:rPr>
      </w:pPr>
      <w:r w:rsidRPr="00874AD6">
        <w:rPr>
          <w:szCs w:val="28"/>
        </w:rPr>
        <w:lastRenderedPageBreak/>
        <w:t>Понятие надежности объекта (в нашем случае - оборудования, устройств и систем электроснабжения, рассматриваемых в периоды проектирования, производства, эксплуатации, исследований и испытаний) основано на сохра</w:t>
      </w:r>
      <w:r w:rsidRPr="00874AD6">
        <w:rPr>
          <w:szCs w:val="28"/>
        </w:rPr>
        <w:softHyphen/>
        <w:t>нении во времени в установленных пределах значений всех параметров, ха</w:t>
      </w:r>
      <w:r w:rsidRPr="00874AD6">
        <w:rPr>
          <w:szCs w:val="28"/>
        </w:rPr>
        <w:softHyphen/>
        <w:t>рактеризующих способность выполнять требуемые функции в заданных режи</w:t>
      </w:r>
      <w:r w:rsidRPr="00874AD6">
        <w:rPr>
          <w:szCs w:val="28"/>
        </w:rPr>
        <w:softHyphen/>
        <w:t>мах и условиях применения, технического обслуживания, ремонтов, хранения, транспортирования.</w:t>
      </w:r>
    </w:p>
    <w:p w14:paraId="687ECE19" w14:textId="77777777" w:rsidR="00874AD6" w:rsidRPr="00874AD6" w:rsidRDefault="00874AD6" w:rsidP="00874AD6">
      <w:pPr>
        <w:rPr>
          <w:szCs w:val="28"/>
        </w:rPr>
      </w:pPr>
      <w:r w:rsidRPr="00874AD6">
        <w:rPr>
          <w:i/>
          <w:iCs/>
          <w:szCs w:val="28"/>
        </w:rPr>
        <w:t>Надежность объекта</w:t>
      </w:r>
      <w:r w:rsidRPr="00874AD6">
        <w:rPr>
          <w:szCs w:val="28"/>
        </w:rPr>
        <w:t>: его безотказность (свойство непрерывно сохранять работоспособное состояние в течение неко</w:t>
      </w:r>
      <w:r>
        <w:rPr>
          <w:szCs w:val="28"/>
        </w:rPr>
        <w:t>торого времени или некоторой на</w:t>
      </w:r>
      <w:r w:rsidRPr="00874AD6">
        <w:rPr>
          <w:szCs w:val="28"/>
        </w:rPr>
        <w:t>работки); ремонтопригодность (приспосо</w:t>
      </w:r>
      <w:r>
        <w:rPr>
          <w:szCs w:val="28"/>
        </w:rPr>
        <w:t>бленность к предупреждению и об</w:t>
      </w:r>
      <w:r w:rsidRPr="00874AD6">
        <w:rPr>
          <w:szCs w:val="28"/>
        </w:rPr>
        <w:t xml:space="preserve">наружению причин возникновения отказов </w:t>
      </w:r>
      <w:r>
        <w:rPr>
          <w:szCs w:val="28"/>
        </w:rPr>
        <w:t>и повреждений, а также к поддер</w:t>
      </w:r>
      <w:r w:rsidRPr="00874AD6">
        <w:rPr>
          <w:szCs w:val="28"/>
        </w:rPr>
        <w:t>жанию и восстановлению работоспособного состояния путем проведения технического обслуживания и ремонтов); долговечность (свойство сохранять работоспособное состояние до наступления</w:t>
      </w:r>
      <w:r>
        <w:rPr>
          <w:szCs w:val="28"/>
        </w:rPr>
        <w:t xml:space="preserve"> предельного состояния при уста</w:t>
      </w:r>
      <w:r w:rsidRPr="00874AD6">
        <w:rPr>
          <w:szCs w:val="28"/>
        </w:rPr>
        <w:t>новленной системе технического обслуживания и ремонта); сохраняемость (свойство сохранять показатели безотказно</w:t>
      </w:r>
      <w:r>
        <w:rPr>
          <w:szCs w:val="28"/>
        </w:rPr>
        <w:t>сти, долговечности и ремонтопри</w:t>
      </w:r>
      <w:r w:rsidRPr="00874AD6">
        <w:rPr>
          <w:szCs w:val="28"/>
        </w:rPr>
        <w:t>годности в течение и после хранения и/или транспортирования).</w:t>
      </w:r>
    </w:p>
    <w:p w14:paraId="63B57AE8" w14:textId="77777777" w:rsidR="00874AD6" w:rsidRPr="00874AD6" w:rsidRDefault="00874AD6" w:rsidP="00874AD6">
      <w:pPr>
        <w:pStyle w:val="a0"/>
        <w:spacing w:after="0"/>
        <w:rPr>
          <w:szCs w:val="28"/>
        </w:rPr>
      </w:pPr>
      <w:r w:rsidRPr="00874AD6">
        <w:rPr>
          <w:i/>
          <w:iCs/>
          <w:szCs w:val="28"/>
        </w:rPr>
        <w:t>Надежность электроэнергетической системы</w:t>
      </w:r>
      <w:r w:rsidRPr="00874AD6">
        <w:rPr>
          <w:szCs w:val="28"/>
        </w:rPr>
        <w:t>: свойство осуще</w:t>
      </w:r>
      <w:r>
        <w:rPr>
          <w:szCs w:val="28"/>
        </w:rPr>
        <w:t>ствлять про</w:t>
      </w:r>
      <w:r w:rsidRPr="00874AD6">
        <w:rPr>
          <w:szCs w:val="28"/>
        </w:rPr>
        <w:t>изводство, преобразование, передачу и распределение электроэнергии в целях бесперебойного электроснабжения потребителей в заданном количестве при допустимых значениях показателей качеств</w:t>
      </w:r>
      <w:r>
        <w:rPr>
          <w:szCs w:val="28"/>
        </w:rPr>
        <w:t>а. Надежность электроэнергетиче</w:t>
      </w:r>
      <w:r w:rsidRPr="00874AD6">
        <w:rPr>
          <w:szCs w:val="28"/>
        </w:rPr>
        <w:t xml:space="preserve">ской системы и установки обеспечивается </w:t>
      </w:r>
      <w:r>
        <w:rPr>
          <w:szCs w:val="28"/>
        </w:rPr>
        <w:t>безотказностью и восстанавливае</w:t>
      </w:r>
      <w:r w:rsidRPr="00874AD6">
        <w:rPr>
          <w:szCs w:val="28"/>
        </w:rPr>
        <w:t>мостью ее элементов, устойчивостью, управ</w:t>
      </w:r>
      <w:r>
        <w:rPr>
          <w:szCs w:val="28"/>
        </w:rPr>
        <w:t>ляемостью, живучестью и безопас</w:t>
      </w:r>
      <w:r w:rsidRPr="00874AD6">
        <w:rPr>
          <w:szCs w:val="28"/>
        </w:rPr>
        <w:t>ностью как самой системы (установки), так и ее элементов.</w:t>
      </w:r>
    </w:p>
    <w:p w14:paraId="443910B7" w14:textId="77777777" w:rsidR="00874AD6" w:rsidRPr="00874AD6" w:rsidRDefault="00874AD6" w:rsidP="00874AD6">
      <w:pPr>
        <w:rPr>
          <w:szCs w:val="28"/>
        </w:rPr>
      </w:pPr>
      <w:r w:rsidRPr="00874AD6">
        <w:rPr>
          <w:i/>
          <w:iCs/>
          <w:szCs w:val="28"/>
        </w:rPr>
        <w:t>Надежность электроснабжения</w:t>
      </w:r>
      <w:r w:rsidRPr="00874AD6">
        <w:rPr>
          <w:szCs w:val="28"/>
        </w:rPr>
        <w:t xml:space="preserve"> исследуют по двум причинам: 1) затраты на ре</w:t>
      </w:r>
      <w:r>
        <w:rPr>
          <w:szCs w:val="28"/>
        </w:rPr>
        <w:t>зервирование составляют до 50</w:t>
      </w:r>
      <w:r w:rsidRPr="00874AD6">
        <w:rPr>
          <w:szCs w:val="28"/>
        </w:rPr>
        <w:t>% затрат в системе электроснабжения; 2) ущерб от недостаточной надежности ино</w:t>
      </w:r>
      <w:r>
        <w:rPr>
          <w:szCs w:val="28"/>
        </w:rPr>
        <w:t>гда соизмерим с затратами в сис</w:t>
      </w:r>
      <w:r w:rsidRPr="00874AD6">
        <w:rPr>
          <w:szCs w:val="28"/>
        </w:rPr>
        <w:t>теме электрики.</w:t>
      </w:r>
    </w:p>
    <w:p w14:paraId="5C430EAD" w14:textId="77777777" w:rsidR="00874AD6" w:rsidRPr="00874AD6" w:rsidRDefault="00874AD6" w:rsidP="00874AD6">
      <w:pPr>
        <w:rPr>
          <w:szCs w:val="28"/>
        </w:rPr>
      </w:pPr>
      <w:r w:rsidRPr="00874AD6">
        <w:rPr>
          <w:szCs w:val="28"/>
        </w:rPr>
        <w:t>Работоспособным называют такое состояние объекта, при котором все параметры, характеризующие способность выполнять заданные функции, соответствуют требованиям нормативно-</w:t>
      </w:r>
      <w:r>
        <w:rPr>
          <w:szCs w:val="28"/>
        </w:rPr>
        <w:t>технической и (или) конструктор</w:t>
      </w:r>
      <w:r w:rsidRPr="00874AD6">
        <w:rPr>
          <w:szCs w:val="28"/>
        </w:rPr>
        <w:t>ской документации.</w:t>
      </w:r>
    </w:p>
    <w:p w14:paraId="1396E6A8" w14:textId="77777777" w:rsidR="00874AD6" w:rsidRPr="00874AD6" w:rsidRDefault="00874AD6" w:rsidP="00874AD6">
      <w:pPr>
        <w:rPr>
          <w:szCs w:val="28"/>
        </w:rPr>
      </w:pPr>
      <w:r w:rsidRPr="00874AD6">
        <w:rPr>
          <w:szCs w:val="28"/>
        </w:rPr>
        <w:t>Предельным называют состояние,</w:t>
      </w:r>
      <w:r>
        <w:rPr>
          <w:szCs w:val="28"/>
        </w:rPr>
        <w:t xml:space="preserve"> при котором дальнейшее примене</w:t>
      </w:r>
      <w:r w:rsidRPr="00874AD6">
        <w:rPr>
          <w:szCs w:val="28"/>
        </w:rPr>
        <w:t>ние объектов по назначению недопустимо или нецелесообразно либо восста</w:t>
      </w:r>
      <w:r w:rsidRPr="00874AD6">
        <w:rPr>
          <w:szCs w:val="28"/>
        </w:rPr>
        <w:softHyphen/>
        <w:t>новление его исправного или работоспособного состояния невозможно или нецелесообразно.</w:t>
      </w:r>
    </w:p>
    <w:p w14:paraId="1F1B6C69" w14:textId="77777777" w:rsidR="00874AD6" w:rsidRPr="00874AD6" w:rsidRDefault="00874AD6" w:rsidP="00874AD6">
      <w:pPr>
        <w:rPr>
          <w:szCs w:val="28"/>
        </w:rPr>
      </w:pPr>
      <w:r w:rsidRPr="00874AD6">
        <w:rPr>
          <w:szCs w:val="28"/>
        </w:rPr>
        <w:t>Нарушение работоспособного состояния объекта называют отказами. Наиболее типичным отказом какого-либо</w:t>
      </w:r>
      <w:r>
        <w:rPr>
          <w:szCs w:val="28"/>
        </w:rPr>
        <w:t xml:space="preserve"> элемента системы электроснабже</w:t>
      </w:r>
      <w:r w:rsidRPr="00874AD6">
        <w:rPr>
          <w:szCs w:val="28"/>
        </w:rPr>
        <w:t>ния считают нарушение изоляции токоведущих частей, приводящее к КЗ и последующему автоматическому отключению этого элемента системой защи</w:t>
      </w:r>
      <w:r w:rsidRPr="00874AD6">
        <w:rPr>
          <w:szCs w:val="28"/>
        </w:rPr>
        <w:softHyphen/>
        <w:t>ты. К отказам относят также обрывы проводников; поломку частей, обеспе</w:t>
      </w:r>
      <w:r w:rsidRPr="00874AD6">
        <w:rPr>
          <w:szCs w:val="28"/>
        </w:rPr>
        <w:softHyphen/>
        <w:t>чивающих работоспособное состояние; опасный перегрев и другие явления, приводящие к аварийным режимам.</w:t>
      </w:r>
    </w:p>
    <w:p w14:paraId="7A1AC684" w14:textId="77777777" w:rsidR="00874AD6" w:rsidRPr="00874AD6" w:rsidRDefault="00874AD6" w:rsidP="00874AD6">
      <w:pPr>
        <w:rPr>
          <w:szCs w:val="28"/>
        </w:rPr>
      </w:pPr>
      <w:r w:rsidRPr="00874AD6">
        <w:rPr>
          <w:szCs w:val="28"/>
        </w:rPr>
        <w:lastRenderedPageBreak/>
        <w:t>После отказа элементов системы электроснабжения могут потребоваться наладка, ремонт, осмотр, охлаждение до нормальной температуры, замена за</w:t>
      </w:r>
      <w:r w:rsidRPr="00874AD6">
        <w:rPr>
          <w:szCs w:val="28"/>
        </w:rPr>
        <w:softHyphen/>
        <w:t xml:space="preserve">щитных устройств (например, плавких предохранителей) или другие меры восстановления работоспособного состояния. В качестве </w:t>
      </w:r>
      <w:r>
        <w:rPr>
          <w:szCs w:val="28"/>
        </w:rPr>
        <w:t>элемента систем</w:t>
      </w:r>
      <w:r w:rsidRPr="00874AD6">
        <w:rPr>
          <w:szCs w:val="28"/>
        </w:rPr>
        <w:t>ы рассматривается объект, представляющ</w:t>
      </w:r>
      <w:r>
        <w:rPr>
          <w:szCs w:val="28"/>
        </w:rPr>
        <w:t>ий собой простейшую часть систе</w:t>
      </w:r>
      <w:r w:rsidRPr="00874AD6">
        <w:rPr>
          <w:szCs w:val="28"/>
        </w:rPr>
        <w:t>мы, способную самостоятельно выполнять некоторые локальные функции. Элементом может быть, например, трансформатор, выключатель, линия пере</w:t>
      </w:r>
      <w:r w:rsidRPr="00874AD6">
        <w:rPr>
          <w:szCs w:val="28"/>
        </w:rPr>
        <w:softHyphen/>
        <w:t>дачи.</w:t>
      </w:r>
    </w:p>
    <w:p w14:paraId="703EB601" w14:textId="77777777" w:rsidR="00874AD6" w:rsidRPr="00874AD6" w:rsidRDefault="00874AD6" w:rsidP="00874AD6">
      <w:pPr>
        <w:rPr>
          <w:szCs w:val="28"/>
        </w:rPr>
      </w:pPr>
      <w:r w:rsidRPr="00874AD6">
        <w:rPr>
          <w:szCs w:val="28"/>
        </w:rPr>
        <w:t>Наличие или отсутствие повреждений в объектах определяет исправное состояние, при котором он соответствует всем требованиям, установленным нормативно-технической документацией, или неисправное состояние, при котором он не соответствует хотя бы одному из требований нормативно- технической документации. По способности объекта выполнять заданные функции его состояния подразделяются на работоспособное, при котором он способен выполнять заданные функции, сохраняя значения основных па</w:t>
      </w:r>
      <w:r w:rsidRPr="00874AD6">
        <w:rPr>
          <w:szCs w:val="28"/>
        </w:rPr>
        <w:softHyphen/>
        <w:t>раметров, и неработоспособное,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документации.</w:t>
      </w:r>
    </w:p>
    <w:p w14:paraId="30D92E8A" w14:textId="77777777" w:rsidR="00874AD6" w:rsidRPr="00874AD6" w:rsidRDefault="00874AD6" w:rsidP="00874AD6">
      <w:pPr>
        <w:pStyle w:val="a0"/>
        <w:spacing w:after="0"/>
        <w:rPr>
          <w:szCs w:val="28"/>
        </w:rPr>
      </w:pPr>
      <w:r w:rsidRPr="00874AD6">
        <w:rPr>
          <w:szCs w:val="28"/>
        </w:rPr>
        <w:t>По характеру исполнения и функционирования объекты могут быть вос</w:t>
      </w:r>
      <w:r w:rsidRPr="00874AD6">
        <w:rPr>
          <w:szCs w:val="28"/>
        </w:rPr>
        <w:softHyphen/>
        <w:t>станавливаемыми и невосстанавливаемыми.</w:t>
      </w:r>
      <w:r>
        <w:rPr>
          <w:szCs w:val="28"/>
        </w:rPr>
        <w:t xml:space="preserve"> У первых после от</w:t>
      </w:r>
      <w:r w:rsidRPr="00874AD6">
        <w:rPr>
          <w:szCs w:val="28"/>
        </w:rPr>
        <w:t>каза работоспособность восстанавливается при ремонте и техническом обслуживании, у вторых восстановление работос</w:t>
      </w:r>
      <w:r>
        <w:rPr>
          <w:szCs w:val="28"/>
        </w:rPr>
        <w:t>пособности считается или являет</w:t>
      </w:r>
      <w:r w:rsidRPr="00874AD6">
        <w:rPr>
          <w:szCs w:val="28"/>
        </w:rPr>
        <w:t>ся невозможным.</w:t>
      </w:r>
    </w:p>
    <w:p w14:paraId="16DB2672" w14:textId="77777777" w:rsidR="00874AD6" w:rsidRPr="00874AD6" w:rsidRDefault="00874AD6" w:rsidP="00874AD6">
      <w:pPr>
        <w:pStyle w:val="a0"/>
        <w:spacing w:after="0"/>
        <w:rPr>
          <w:szCs w:val="28"/>
        </w:rPr>
      </w:pPr>
      <w:r w:rsidRPr="00874AD6">
        <w:rPr>
          <w:szCs w:val="28"/>
        </w:rPr>
        <w:t>Важнейшие показатели надежности восстанавлив</w:t>
      </w:r>
      <w:r>
        <w:rPr>
          <w:szCs w:val="28"/>
        </w:rPr>
        <w:t>аемых объектов: 1) сред</w:t>
      </w:r>
      <w:r w:rsidRPr="00874AD6">
        <w:rPr>
          <w:szCs w:val="28"/>
        </w:rPr>
        <w:t>няя наработка между отказами</w:t>
      </w:r>
      <w:r w:rsidRPr="00874AD6">
        <w:rPr>
          <w:bCs/>
          <w:i/>
          <w:iCs/>
          <w:szCs w:val="28"/>
        </w:rPr>
        <w:t xml:space="preserve"> Т</w:t>
      </w:r>
      <w:r w:rsidRPr="00874AD6">
        <w:rPr>
          <w:bCs/>
          <w:i/>
          <w:iCs/>
          <w:szCs w:val="28"/>
          <w:vertAlign w:val="subscript"/>
        </w:rPr>
        <w:t>0</w:t>
      </w:r>
      <w:r w:rsidRPr="00874AD6">
        <w:rPr>
          <w:bCs/>
          <w:i/>
          <w:iCs/>
          <w:szCs w:val="28"/>
        </w:rPr>
        <w:t>;</w:t>
      </w:r>
      <w:r w:rsidRPr="00874AD6">
        <w:rPr>
          <w:szCs w:val="28"/>
        </w:rPr>
        <w:t xml:space="preserve"> 2) среднее время восстановления</w:t>
      </w:r>
      <w:r w:rsidRPr="00874AD6">
        <w:rPr>
          <w:bCs/>
          <w:i/>
          <w:iCs/>
          <w:szCs w:val="28"/>
        </w:rPr>
        <w:t xml:space="preserve"> Т</w:t>
      </w:r>
      <w:r w:rsidRPr="00874AD6">
        <w:rPr>
          <w:bCs/>
          <w:i/>
          <w:iCs/>
          <w:szCs w:val="28"/>
          <w:vertAlign w:val="subscript"/>
        </w:rPr>
        <w:t>в</w:t>
      </w:r>
      <w:r>
        <w:rPr>
          <w:szCs w:val="28"/>
        </w:rPr>
        <w:t>; 3) ин</w:t>
      </w:r>
      <w:r w:rsidRPr="00874AD6">
        <w:rPr>
          <w:szCs w:val="28"/>
        </w:rPr>
        <w:t>тенсивность потока отказов λ, определяемая по уравнению</w:t>
      </w:r>
    </w:p>
    <w:p w14:paraId="705EB3BC" w14:textId="5FD7052A" w:rsidR="008C7D79" w:rsidRPr="00874AD6" w:rsidRDefault="006C66C9" w:rsidP="00874AD6">
      <w:pPr>
        <w:pStyle w:val="a0"/>
        <w:spacing w:after="0"/>
        <w:jc w:val="right"/>
        <w:rPr>
          <w:szCs w:val="28"/>
        </w:rPr>
      </w:pPr>
      <w:r w:rsidRPr="00874AD6">
        <w:rPr>
          <w:noProof/>
          <w:szCs w:val="28"/>
        </w:rPr>
        <w:drawing>
          <wp:inline distT="0" distB="0" distL="0" distR="0" wp14:anchorId="06C99276" wp14:editId="5948FB21">
            <wp:extent cx="895350" cy="2349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895350" cy="234950"/>
                    </a:xfrm>
                    <a:prstGeom prst="rect">
                      <a:avLst/>
                    </a:prstGeom>
                    <a:noFill/>
                    <a:ln>
                      <a:noFill/>
                    </a:ln>
                  </pic:spPr>
                </pic:pic>
              </a:graphicData>
            </a:graphic>
          </wp:inline>
        </w:drawing>
      </w:r>
      <w:r w:rsidR="00874AD6" w:rsidRPr="00874AD6">
        <w:rPr>
          <w:szCs w:val="28"/>
        </w:rPr>
        <w:t xml:space="preserve">                                                   (4.2)</w:t>
      </w:r>
    </w:p>
    <w:p w14:paraId="7C2228B5" w14:textId="77777777" w:rsidR="00874AD6" w:rsidRPr="00874AD6" w:rsidRDefault="00874AD6" w:rsidP="00874AD6">
      <w:pPr>
        <w:rPr>
          <w:szCs w:val="28"/>
        </w:rPr>
      </w:pPr>
      <w:r w:rsidRPr="00874AD6">
        <w:rPr>
          <w:szCs w:val="28"/>
        </w:rPr>
        <w:t>где Ω</w:t>
      </w:r>
      <w:r w:rsidRPr="00874AD6">
        <w:rPr>
          <w:iCs/>
          <w:szCs w:val="28"/>
        </w:rPr>
        <w:t>(</w:t>
      </w:r>
      <w:r w:rsidRPr="00874AD6">
        <w:rPr>
          <w:iCs/>
          <w:szCs w:val="28"/>
          <w:lang w:val="en-US"/>
        </w:rPr>
        <w:t>t</w:t>
      </w:r>
      <w:r w:rsidRPr="00874AD6">
        <w:rPr>
          <w:iCs/>
          <w:szCs w:val="28"/>
        </w:rPr>
        <w:t>) -</w:t>
      </w:r>
      <w:r w:rsidRPr="00874AD6">
        <w:rPr>
          <w:szCs w:val="28"/>
        </w:rPr>
        <w:t xml:space="preserve"> математическое ожидание числа отказов за время</w:t>
      </w:r>
      <w:r w:rsidRPr="00874AD6">
        <w:rPr>
          <w:i/>
          <w:iCs/>
          <w:szCs w:val="28"/>
        </w:rPr>
        <w:t xml:space="preserve"> </w:t>
      </w:r>
      <w:r w:rsidRPr="00874AD6">
        <w:rPr>
          <w:i/>
          <w:iCs/>
          <w:szCs w:val="28"/>
          <w:lang w:val="en-US"/>
        </w:rPr>
        <w:t>t</w:t>
      </w:r>
      <w:r w:rsidRPr="00874AD6">
        <w:rPr>
          <w:i/>
          <w:iCs/>
          <w:szCs w:val="28"/>
        </w:rPr>
        <w:t>.</w:t>
      </w:r>
    </w:p>
    <w:p w14:paraId="458099DF" w14:textId="77777777" w:rsidR="00874AD6" w:rsidRPr="00874AD6" w:rsidRDefault="00874AD6" w:rsidP="00874AD6">
      <w:pPr>
        <w:rPr>
          <w:szCs w:val="28"/>
        </w:rPr>
      </w:pPr>
      <w:r w:rsidRPr="00874AD6">
        <w:rPr>
          <w:szCs w:val="28"/>
        </w:rPr>
        <w:t>Величина Ω</w:t>
      </w:r>
      <w:r w:rsidRPr="00874AD6">
        <w:rPr>
          <w:iCs/>
          <w:szCs w:val="28"/>
        </w:rPr>
        <w:t>(</w:t>
      </w:r>
      <w:r w:rsidRPr="00874AD6">
        <w:rPr>
          <w:iCs/>
          <w:szCs w:val="28"/>
          <w:lang w:val="en-US"/>
        </w:rPr>
        <w:t>t</w:t>
      </w:r>
      <w:r w:rsidRPr="00874AD6">
        <w:rPr>
          <w:iCs/>
          <w:szCs w:val="28"/>
        </w:rPr>
        <w:t>)</w:t>
      </w:r>
      <w:r w:rsidRPr="00874AD6">
        <w:rPr>
          <w:szCs w:val="28"/>
        </w:rPr>
        <w:t xml:space="preserve"> зависит от времени нахождения объекта в эксплуатации и увеличивается с приближением предельного состояния, с достаточной для практики точностью считают, что в системах электроснабжения, где оборудо</w:t>
      </w:r>
      <w:r w:rsidRPr="00874AD6">
        <w:rPr>
          <w:szCs w:val="28"/>
        </w:rPr>
        <w:softHyphen/>
        <w:t xml:space="preserve">вание характеризуется относительно большим сроком службы (порядка 20 лет и больше) Ω = </w:t>
      </w:r>
      <w:r w:rsidRPr="00874AD6">
        <w:rPr>
          <w:szCs w:val="28"/>
          <w:lang w:val="en-US"/>
        </w:rPr>
        <w:t>const</w:t>
      </w:r>
      <w:r w:rsidRPr="00874AD6">
        <w:rPr>
          <w:szCs w:val="28"/>
        </w:rPr>
        <w:t>. В этих условиях</w:t>
      </w:r>
      <w:r w:rsidRPr="00874AD6">
        <w:rPr>
          <w:i/>
          <w:iCs/>
          <w:szCs w:val="28"/>
        </w:rPr>
        <w:t xml:space="preserve"> </w:t>
      </w:r>
      <w:r w:rsidRPr="00874AD6">
        <w:rPr>
          <w:szCs w:val="28"/>
        </w:rPr>
        <w:t>λ</w:t>
      </w:r>
      <w:r w:rsidRPr="00874AD6">
        <w:rPr>
          <w:i/>
          <w:iCs/>
          <w:szCs w:val="28"/>
        </w:rPr>
        <w:t xml:space="preserve"> = 1/Т.</w:t>
      </w:r>
    </w:p>
    <w:p w14:paraId="719BCC10" w14:textId="77777777" w:rsidR="008C7D79" w:rsidRPr="00874AD6" w:rsidRDefault="00874AD6" w:rsidP="00874AD6">
      <w:pPr>
        <w:pStyle w:val="a0"/>
        <w:spacing w:after="0"/>
        <w:rPr>
          <w:szCs w:val="28"/>
        </w:rPr>
      </w:pPr>
      <w:r w:rsidRPr="00874AD6">
        <w:rPr>
          <w:szCs w:val="28"/>
        </w:rPr>
        <w:t>Коэффициент готовности</w:t>
      </w:r>
    </w:p>
    <w:p w14:paraId="00F069AB" w14:textId="2AD166C7" w:rsidR="00874AD6" w:rsidRPr="00874AD6" w:rsidRDefault="006C66C9" w:rsidP="00874AD6">
      <w:pPr>
        <w:pStyle w:val="a0"/>
        <w:spacing w:after="0"/>
        <w:jc w:val="right"/>
        <w:rPr>
          <w:szCs w:val="28"/>
        </w:rPr>
      </w:pPr>
      <w:r w:rsidRPr="00874AD6">
        <w:rPr>
          <w:noProof/>
          <w:szCs w:val="28"/>
        </w:rPr>
        <w:drawing>
          <wp:inline distT="0" distB="0" distL="0" distR="0" wp14:anchorId="7E045E2E" wp14:editId="1B65C8B4">
            <wp:extent cx="1219200" cy="2349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19200" cy="234950"/>
                    </a:xfrm>
                    <a:prstGeom prst="rect">
                      <a:avLst/>
                    </a:prstGeom>
                    <a:noFill/>
                    <a:ln>
                      <a:noFill/>
                    </a:ln>
                  </pic:spPr>
                </pic:pic>
              </a:graphicData>
            </a:graphic>
          </wp:inline>
        </w:drawing>
      </w:r>
      <w:r w:rsidR="00874AD6" w:rsidRPr="00874AD6">
        <w:rPr>
          <w:szCs w:val="28"/>
        </w:rPr>
        <w:t xml:space="preserve">                                                  (4.</w:t>
      </w:r>
      <w:r w:rsidR="00874AD6" w:rsidRPr="00A6753B">
        <w:rPr>
          <w:szCs w:val="28"/>
        </w:rPr>
        <w:t>3</w:t>
      </w:r>
      <w:r w:rsidR="00874AD6" w:rsidRPr="00874AD6">
        <w:rPr>
          <w:szCs w:val="28"/>
        </w:rPr>
        <w:t>)</w:t>
      </w:r>
    </w:p>
    <w:p w14:paraId="22126F4F" w14:textId="77777777" w:rsidR="008C7D79" w:rsidRPr="00A6753B" w:rsidRDefault="00874AD6" w:rsidP="00A6753B">
      <w:pPr>
        <w:pStyle w:val="a0"/>
        <w:spacing w:after="0"/>
        <w:rPr>
          <w:szCs w:val="28"/>
        </w:rPr>
      </w:pPr>
      <w:r w:rsidRPr="00A6753B">
        <w:rPr>
          <w:szCs w:val="28"/>
        </w:rPr>
        <w:t>Коэффициент вынужденного простоя</w:t>
      </w:r>
    </w:p>
    <w:p w14:paraId="3844E74B" w14:textId="38C9193D" w:rsidR="00874AD6" w:rsidRPr="00874AD6" w:rsidRDefault="006C66C9" w:rsidP="00874AD6">
      <w:pPr>
        <w:pStyle w:val="a0"/>
        <w:spacing w:after="0"/>
        <w:jc w:val="right"/>
        <w:rPr>
          <w:szCs w:val="28"/>
        </w:rPr>
      </w:pPr>
      <w:r w:rsidRPr="00874AD6">
        <w:rPr>
          <w:noProof/>
          <w:szCs w:val="28"/>
          <w:lang w:val="en-US"/>
        </w:rPr>
        <w:drawing>
          <wp:inline distT="0" distB="0" distL="0" distR="0" wp14:anchorId="089DF616" wp14:editId="172670FB">
            <wp:extent cx="2057400" cy="2794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57400" cy="279400"/>
                    </a:xfrm>
                    <a:prstGeom prst="rect">
                      <a:avLst/>
                    </a:prstGeom>
                    <a:noFill/>
                    <a:ln>
                      <a:noFill/>
                    </a:ln>
                  </pic:spPr>
                </pic:pic>
              </a:graphicData>
            </a:graphic>
          </wp:inline>
        </w:drawing>
      </w:r>
      <w:r w:rsidR="00874AD6" w:rsidRPr="00874AD6">
        <w:rPr>
          <w:szCs w:val="28"/>
        </w:rPr>
        <w:t xml:space="preserve">                                    (4.</w:t>
      </w:r>
      <w:r w:rsidR="00874AD6" w:rsidRPr="00A6753B">
        <w:rPr>
          <w:szCs w:val="28"/>
        </w:rPr>
        <w:t>4</w:t>
      </w:r>
      <w:r w:rsidR="00874AD6" w:rsidRPr="00874AD6">
        <w:rPr>
          <w:szCs w:val="28"/>
        </w:rPr>
        <w:t>)</w:t>
      </w:r>
    </w:p>
    <w:p w14:paraId="4669F310" w14:textId="77777777" w:rsidR="00874AD6" w:rsidRPr="00A6753B" w:rsidRDefault="00A6753B" w:rsidP="00A6753B">
      <w:pPr>
        <w:pStyle w:val="a0"/>
        <w:spacing w:after="0"/>
        <w:rPr>
          <w:szCs w:val="28"/>
        </w:rPr>
      </w:pPr>
      <w:r w:rsidRPr="00A6753B">
        <w:rPr>
          <w:szCs w:val="28"/>
        </w:rPr>
        <w:t>Вероятность безотказной работы в теч</w:t>
      </w:r>
      <w:r>
        <w:rPr>
          <w:szCs w:val="28"/>
        </w:rPr>
        <w:t>ение заданного времени (времени</w:t>
      </w:r>
      <w:r w:rsidRPr="00A6753B">
        <w:rPr>
          <w:szCs w:val="28"/>
        </w:rPr>
        <w:t xml:space="preserve"> наблюдения)</w:t>
      </w:r>
      <w:r w:rsidRPr="00A6753B">
        <w:rPr>
          <w:bCs/>
          <w:i/>
          <w:iCs/>
          <w:szCs w:val="28"/>
        </w:rPr>
        <w:t xml:space="preserve"> </w:t>
      </w:r>
      <w:r w:rsidRPr="00A6753B">
        <w:rPr>
          <w:bCs/>
          <w:i/>
          <w:iCs/>
          <w:szCs w:val="28"/>
          <w:lang w:val="en-US"/>
        </w:rPr>
        <w:t>t</w:t>
      </w:r>
    </w:p>
    <w:p w14:paraId="699E81A1" w14:textId="71FA7A63" w:rsidR="00A6753B" w:rsidRPr="00874AD6" w:rsidRDefault="006C66C9" w:rsidP="00A6753B">
      <w:pPr>
        <w:pStyle w:val="a0"/>
        <w:spacing w:after="0"/>
        <w:jc w:val="right"/>
        <w:rPr>
          <w:szCs w:val="28"/>
        </w:rPr>
      </w:pPr>
      <w:r w:rsidRPr="00A6753B">
        <w:rPr>
          <w:noProof/>
          <w:szCs w:val="28"/>
        </w:rPr>
        <w:drawing>
          <wp:inline distT="0" distB="0" distL="0" distR="0" wp14:anchorId="2EF668B5" wp14:editId="1FA0AC30">
            <wp:extent cx="1060450" cy="2603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060450" cy="260350"/>
                    </a:xfrm>
                    <a:prstGeom prst="rect">
                      <a:avLst/>
                    </a:prstGeom>
                    <a:noFill/>
                    <a:ln>
                      <a:noFill/>
                    </a:ln>
                  </pic:spPr>
                </pic:pic>
              </a:graphicData>
            </a:graphic>
          </wp:inline>
        </w:drawing>
      </w:r>
      <w:r w:rsidR="00A6753B" w:rsidRPr="00874AD6">
        <w:rPr>
          <w:szCs w:val="28"/>
        </w:rPr>
        <w:t xml:space="preserve">       </w:t>
      </w:r>
      <w:r w:rsidR="00A6753B" w:rsidRPr="00C10016">
        <w:rPr>
          <w:szCs w:val="28"/>
        </w:rPr>
        <w:t xml:space="preserve">             </w:t>
      </w:r>
      <w:r w:rsidR="00A6753B" w:rsidRPr="00874AD6">
        <w:rPr>
          <w:szCs w:val="28"/>
        </w:rPr>
        <w:t xml:space="preserve">                            (4.</w:t>
      </w:r>
      <w:r w:rsidR="00A6753B" w:rsidRPr="00A6753B">
        <w:rPr>
          <w:szCs w:val="28"/>
        </w:rPr>
        <w:t>5</w:t>
      </w:r>
      <w:r w:rsidR="00A6753B" w:rsidRPr="00874AD6">
        <w:rPr>
          <w:szCs w:val="28"/>
        </w:rPr>
        <w:t>)</w:t>
      </w:r>
    </w:p>
    <w:p w14:paraId="00DFEF02" w14:textId="77777777" w:rsidR="00874AD6" w:rsidRPr="00A6753B" w:rsidRDefault="00A6753B" w:rsidP="00A6753B">
      <w:pPr>
        <w:pStyle w:val="a0"/>
        <w:spacing w:after="0"/>
        <w:rPr>
          <w:szCs w:val="28"/>
        </w:rPr>
      </w:pPr>
      <w:r w:rsidRPr="00A6753B">
        <w:rPr>
          <w:szCs w:val="28"/>
        </w:rPr>
        <w:t>Вероятность</w:t>
      </w:r>
      <w:r w:rsidRPr="00A6753B">
        <w:rPr>
          <w:i/>
          <w:iCs/>
          <w:szCs w:val="28"/>
        </w:rPr>
        <w:t xml:space="preserve"> N</w:t>
      </w:r>
      <w:r w:rsidRPr="00A6753B">
        <w:rPr>
          <w:szCs w:val="28"/>
        </w:rPr>
        <w:t xml:space="preserve"> отказов за время</w:t>
      </w:r>
      <w:r w:rsidRPr="00A6753B">
        <w:rPr>
          <w:i/>
          <w:iCs/>
          <w:szCs w:val="28"/>
        </w:rPr>
        <w:t xml:space="preserve"> </w:t>
      </w:r>
      <w:r w:rsidRPr="00A6753B">
        <w:rPr>
          <w:i/>
          <w:iCs/>
          <w:szCs w:val="28"/>
          <w:lang w:val="en-US"/>
        </w:rPr>
        <w:t>t</w:t>
      </w:r>
    </w:p>
    <w:p w14:paraId="29E0DA52" w14:textId="32AF85D4" w:rsidR="00A6753B" w:rsidRPr="00A6753B" w:rsidRDefault="006C66C9" w:rsidP="00A6753B">
      <w:pPr>
        <w:pStyle w:val="a0"/>
        <w:spacing w:after="0"/>
        <w:jc w:val="right"/>
        <w:rPr>
          <w:szCs w:val="28"/>
        </w:rPr>
      </w:pPr>
      <w:r w:rsidRPr="00A6753B">
        <w:rPr>
          <w:noProof/>
          <w:szCs w:val="28"/>
        </w:rPr>
        <w:drawing>
          <wp:inline distT="0" distB="0" distL="0" distR="0" wp14:anchorId="3E1BC2DE" wp14:editId="2DF88914">
            <wp:extent cx="1866900" cy="2984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866900" cy="298450"/>
                    </a:xfrm>
                    <a:prstGeom prst="rect">
                      <a:avLst/>
                    </a:prstGeom>
                    <a:noFill/>
                    <a:ln>
                      <a:noFill/>
                    </a:ln>
                  </pic:spPr>
                </pic:pic>
              </a:graphicData>
            </a:graphic>
          </wp:inline>
        </w:drawing>
      </w:r>
      <w:r w:rsidR="00A6753B" w:rsidRPr="00A6753B">
        <w:rPr>
          <w:szCs w:val="28"/>
        </w:rPr>
        <w:t xml:space="preserve">                                     (4.6)</w:t>
      </w:r>
    </w:p>
    <w:p w14:paraId="32245747" w14:textId="77777777" w:rsidR="00A6753B" w:rsidRPr="00A6753B" w:rsidRDefault="00A6753B" w:rsidP="00A6753B">
      <w:pPr>
        <w:rPr>
          <w:szCs w:val="28"/>
        </w:rPr>
      </w:pPr>
      <w:r w:rsidRPr="00A6753B">
        <w:rPr>
          <w:szCs w:val="28"/>
        </w:rPr>
        <w:lastRenderedPageBreak/>
        <w:t>Приведенные коэффициенты оценивают не единичные свойства, а два-три одновременно. Для одновременной оценки безотказности и ремонтопригод</w:t>
      </w:r>
      <w:r w:rsidRPr="00A6753B">
        <w:rPr>
          <w:szCs w:val="28"/>
        </w:rPr>
        <w:softHyphen/>
        <w:t>ности используются: коэффициент готовности -</w:t>
      </w:r>
      <w:r>
        <w:rPr>
          <w:szCs w:val="28"/>
        </w:rPr>
        <w:t xml:space="preserve"> вероятность работоспособ</w:t>
      </w:r>
      <w:r w:rsidRPr="00A6753B">
        <w:rPr>
          <w:szCs w:val="28"/>
        </w:rPr>
        <w:t>ного состояния в произвольный момент времени</w:t>
      </w:r>
      <w:r w:rsidRPr="00A6753B">
        <w:rPr>
          <w:bCs/>
          <w:i/>
          <w:iCs/>
          <w:szCs w:val="28"/>
        </w:rPr>
        <w:t xml:space="preserve"> </w:t>
      </w:r>
      <w:r w:rsidRPr="00A6753B">
        <w:rPr>
          <w:bCs/>
          <w:i/>
          <w:iCs/>
          <w:szCs w:val="28"/>
          <w:lang w:val="en-US"/>
        </w:rPr>
        <w:t>t</w:t>
      </w:r>
      <w:r w:rsidRPr="00A6753B">
        <w:rPr>
          <w:szCs w:val="28"/>
        </w:rPr>
        <w:t xml:space="preserve"> (вероятность выполнения условия Т &gt; </w:t>
      </w:r>
      <w:r w:rsidRPr="00A6753B">
        <w:rPr>
          <w:szCs w:val="28"/>
          <w:lang w:val="en-US"/>
        </w:rPr>
        <w:t>t</w:t>
      </w:r>
      <w:r w:rsidRPr="00A6753B">
        <w:rPr>
          <w:szCs w:val="28"/>
        </w:rPr>
        <w:t xml:space="preserve">). Коэффициент простоя оценивает вероятность отказа </w:t>
      </w:r>
      <w:r w:rsidRPr="00A6753B">
        <w:rPr>
          <w:szCs w:val="28"/>
          <w:lang w:val="en-US"/>
        </w:rPr>
        <w:t>q</w:t>
      </w:r>
      <w:r w:rsidRPr="00A6753B">
        <w:rPr>
          <w:szCs w:val="28"/>
        </w:rPr>
        <w:t>(</w:t>
      </w:r>
      <w:r w:rsidRPr="00A6753B">
        <w:rPr>
          <w:szCs w:val="28"/>
          <w:lang w:val="en-US"/>
        </w:rPr>
        <w:t>t</w:t>
      </w:r>
      <w:r w:rsidRPr="00A6753B">
        <w:rPr>
          <w:szCs w:val="28"/>
        </w:rPr>
        <w:t>) и проведения ППР.</w:t>
      </w:r>
    </w:p>
    <w:p w14:paraId="37351BD1" w14:textId="77777777" w:rsidR="00874AD6" w:rsidRPr="00A6753B" w:rsidRDefault="00A6753B" w:rsidP="00A6753B">
      <w:pPr>
        <w:pStyle w:val="a0"/>
        <w:spacing w:after="0"/>
        <w:rPr>
          <w:szCs w:val="28"/>
        </w:rPr>
      </w:pPr>
      <w:r w:rsidRPr="00A6753B">
        <w:rPr>
          <w:szCs w:val="28"/>
        </w:rPr>
        <w:t>Усредненные вероятностные характерис</w:t>
      </w:r>
      <w:r>
        <w:rPr>
          <w:szCs w:val="28"/>
        </w:rPr>
        <w:t>тики характерных элементов элек</w:t>
      </w:r>
      <w:r w:rsidRPr="00A6753B">
        <w:rPr>
          <w:szCs w:val="28"/>
        </w:rPr>
        <w:t>трики приведены ниже:</w:t>
      </w:r>
    </w:p>
    <w:p w14:paraId="0B78FB08" w14:textId="7DB6F8A0" w:rsidR="00874AD6" w:rsidRPr="00A6753B" w:rsidRDefault="006C66C9" w:rsidP="00A6753B">
      <w:pPr>
        <w:pStyle w:val="a0"/>
        <w:spacing w:after="0"/>
        <w:jc w:val="center"/>
        <w:rPr>
          <w:szCs w:val="28"/>
        </w:rPr>
      </w:pPr>
      <w:r w:rsidRPr="00A6753B">
        <w:rPr>
          <w:noProof/>
          <w:szCs w:val="28"/>
        </w:rPr>
        <w:drawing>
          <wp:inline distT="0" distB="0" distL="0" distR="0" wp14:anchorId="4A0F93B1" wp14:editId="1A7460EC">
            <wp:extent cx="5257800" cy="74295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28">
                      <a:extLst>
                        <a:ext uri="{28A0092B-C50C-407E-A947-70E740481C1C}">
                          <a14:useLocalDpi xmlns:a14="http://schemas.microsoft.com/office/drawing/2010/main" val="0"/>
                        </a:ext>
                      </a:extLst>
                    </a:blip>
                    <a:srcRect t="5208"/>
                    <a:stretch>
                      <a:fillRect/>
                    </a:stretch>
                  </pic:blipFill>
                  <pic:spPr bwMode="auto">
                    <a:xfrm>
                      <a:off x="0" y="0"/>
                      <a:ext cx="5257800" cy="742950"/>
                    </a:xfrm>
                    <a:prstGeom prst="rect">
                      <a:avLst/>
                    </a:prstGeom>
                    <a:noFill/>
                    <a:ln>
                      <a:noFill/>
                    </a:ln>
                  </pic:spPr>
                </pic:pic>
              </a:graphicData>
            </a:graphic>
          </wp:inline>
        </w:drawing>
      </w:r>
    </w:p>
    <w:p w14:paraId="3B431276" w14:textId="5530EADE" w:rsidR="00874AD6" w:rsidRPr="00A6753B" w:rsidRDefault="006C66C9" w:rsidP="00A6753B">
      <w:pPr>
        <w:pStyle w:val="a0"/>
        <w:spacing w:after="0"/>
        <w:jc w:val="center"/>
        <w:rPr>
          <w:szCs w:val="28"/>
        </w:rPr>
      </w:pPr>
      <w:r w:rsidRPr="00A6753B">
        <w:rPr>
          <w:noProof/>
          <w:szCs w:val="28"/>
        </w:rPr>
        <w:drawing>
          <wp:inline distT="0" distB="0" distL="0" distR="0" wp14:anchorId="52A1CD5C" wp14:editId="51BCDB2B">
            <wp:extent cx="5283200" cy="240030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283200" cy="2400300"/>
                    </a:xfrm>
                    <a:prstGeom prst="rect">
                      <a:avLst/>
                    </a:prstGeom>
                    <a:noFill/>
                    <a:ln>
                      <a:noFill/>
                    </a:ln>
                  </pic:spPr>
                </pic:pic>
              </a:graphicData>
            </a:graphic>
          </wp:inline>
        </w:drawing>
      </w:r>
    </w:p>
    <w:p w14:paraId="17280752" w14:textId="77777777" w:rsidR="00A6753B" w:rsidRPr="00A6753B" w:rsidRDefault="00A6753B" w:rsidP="00A6753B">
      <w:pPr>
        <w:rPr>
          <w:szCs w:val="28"/>
        </w:rPr>
      </w:pPr>
      <w:r w:rsidRPr="00A6753B">
        <w:rPr>
          <w:szCs w:val="28"/>
        </w:rPr>
        <w:t>Все математические модели надежности, используемые для количествен</w:t>
      </w:r>
      <w:r w:rsidRPr="00A6753B">
        <w:rPr>
          <w:szCs w:val="28"/>
        </w:rPr>
        <w:softHyphen/>
        <w:t>ной оценки, можно подразделить на элементарные, упрощенные, простые и сложные.</w:t>
      </w:r>
    </w:p>
    <w:p w14:paraId="75AD8F15" w14:textId="77777777" w:rsidR="00A6753B" w:rsidRPr="00A6753B" w:rsidRDefault="00A6753B" w:rsidP="00A6753B">
      <w:pPr>
        <w:rPr>
          <w:szCs w:val="28"/>
        </w:rPr>
      </w:pPr>
      <w:r w:rsidRPr="00A6753B">
        <w:rPr>
          <w:szCs w:val="28"/>
        </w:rPr>
        <w:t>Элементарная модель основана на дифференцировании электропри</w:t>
      </w:r>
      <w:r w:rsidRPr="00A6753B">
        <w:rPr>
          <w:szCs w:val="28"/>
        </w:rPr>
        <w:softHyphen/>
        <w:t>емников и потребителей по характеру и тяжести последствий нарушения эле</w:t>
      </w:r>
      <w:r w:rsidRPr="00A6753B">
        <w:rPr>
          <w:szCs w:val="28"/>
        </w:rPr>
        <w:softHyphen/>
        <w:t>ктроснабжения.</w:t>
      </w:r>
    </w:p>
    <w:p w14:paraId="1E56FE9C" w14:textId="77777777" w:rsidR="00A6753B" w:rsidRPr="00A6753B" w:rsidRDefault="00A6753B" w:rsidP="00A6753B">
      <w:pPr>
        <w:rPr>
          <w:szCs w:val="28"/>
        </w:rPr>
      </w:pPr>
      <w:r w:rsidRPr="00A6753B">
        <w:rPr>
          <w:szCs w:val="28"/>
        </w:rPr>
        <w:t>В упрощенной модели различают состояния работы и аварийного ремонта, оцениваемые вероятностными характеристиками. Восстановление после отказа, считающееся неограниченным (полным), осуществляют при ре</w:t>
      </w:r>
      <w:r w:rsidRPr="00A6753B">
        <w:rPr>
          <w:szCs w:val="28"/>
        </w:rPr>
        <w:softHyphen/>
        <w:t>монте. Резервирование считается только нагруженным, мощности потребите</w:t>
      </w:r>
      <w:r w:rsidRPr="00A6753B">
        <w:rPr>
          <w:szCs w:val="28"/>
        </w:rPr>
        <w:softHyphen/>
        <w:t>лей - детерминированными, особые режимы работы не учитываются.</w:t>
      </w:r>
    </w:p>
    <w:p w14:paraId="0A726265" w14:textId="77777777" w:rsidR="00A6753B" w:rsidRPr="00A6753B" w:rsidRDefault="00A6753B" w:rsidP="00A6753B">
      <w:pPr>
        <w:rPr>
          <w:szCs w:val="28"/>
        </w:rPr>
      </w:pPr>
      <w:r w:rsidRPr="00A6753B">
        <w:rPr>
          <w:szCs w:val="28"/>
        </w:rPr>
        <w:t>В простой модели учитывают ППР</w:t>
      </w:r>
      <w:r>
        <w:rPr>
          <w:szCs w:val="28"/>
        </w:rPr>
        <w:t>, возможности восстановления по</w:t>
      </w:r>
      <w:r w:rsidRPr="00A6753B">
        <w:rPr>
          <w:szCs w:val="28"/>
        </w:rPr>
        <w:t>сле отказа автоматическими или ручными переключениями и ряд</w:t>
      </w:r>
      <w:r w:rsidRPr="00A6753B">
        <w:rPr>
          <w:i/>
          <w:iCs/>
          <w:szCs w:val="28"/>
        </w:rPr>
        <w:t xml:space="preserve"> особых</w:t>
      </w:r>
      <w:r w:rsidRPr="00A6753B">
        <w:rPr>
          <w:szCs w:val="28"/>
        </w:rPr>
        <w:t xml:space="preserve"> режимов.</w:t>
      </w:r>
    </w:p>
    <w:p w14:paraId="61356740" w14:textId="77777777" w:rsidR="00A6753B" w:rsidRPr="00A6753B" w:rsidRDefault="00A6753B" w:rsidP="00A6753B">
      <w:pPr>
        <w:rPr>
          <w:szCs w:val="28"/>
        </w:rPr>
      </w:pPr>
      <w:r w:rsidRPr="00A6753B">
        <w:rPr>
          <w:szCs w:val="28"/>
        </w:rPr>
        <w:t>В сложных моделях, практически не используемых в сетях электрики, предлагаются для учета все особенности реальной системы.</w:t>
      </w:r>
    </w:p>
    <w:p w14:paraId="58C6E2AE" w14:textId="77777777" w:rsidR="00A6753B" w:rsidRPr="00A6753B" w:rsidRDefault="00A6753B" w:rsidP="00A6753B">
      <w:pPr>
        <w:rPr>
          <w:szCs w:val="28"/>
        </w:rPr>
      </w:pPr>
      <w:r w:rsidRPr="00A6753B">
        <w:rPr>
          <w:szCs w:val="28"/>
        </w:rPr>
        <w:t xml:space="preserve">Методы расчета надежности могут быть </w:t>
      </w:r>
      <w:r>
        <w:rPr>
          <w:szCs w:val="28"/>
        </w:rPr>
        <w:t>также разбиты на следующие груп</w:t>
      </w:r>
      <w:r w:rsidRPr="00A6753B">
        <w:rPr>
          <w:szCs w:val="28"/>
        </w:rPr>
        <w:t>пы; 1) элементарные, когда оценка надежности производитс</w:t>
      </w:r>
      <w:r>
        <w:rPr>
          <w:szCs w:val="28"/>
        </w:rPr>
        <w:t>я с помощью ин</w:t>
      </w:r>
      <w:r w:rsidRPr="00A6753B">
        <w:rPr>
          <w:szCs w:val="28"/>
        </w:rPr>
        <w:t>женерных (опосредованных) или даже натуральных показателей, не требую</w:t>
      </w:r>
      <w:r w:rsidRPr="00A6753B">
        <w:rPr>
          <w:szCs w:val="28"/>
        </w:rPr>
        <w:softHyphen/>
        <w:t xml:space="preserve">щие использования специального математического аппарата, 2) простые, основанные на использовании эмпирически разработанных аналитических подходов или на логико-вероятностных специализированных топологических и </w:t>
      </w:r>
      <w:r w:rsidRPr="00A6753B">
        <w:rPr>
          <w:szCs w:val="28"/>
        </w:rPr>
        <w:lastRenderedPageBreak/>
        <w:t>комплексных методах; 3) сложные - общие топологические, матричные и общие аналитические методы расчета надежности</w:t>
      </w:r>
    </w:p>
    <w:p w14:paraId="60F324A5" w14:textId="77777777" w:rsidR="00A6753B" w:rsidRPr="00A6753B" w:rsidRDefault="00A6753B" w:rsidP="00A6753B">
      <w:pPr>
        <w:pStyle w:val="a0"/>
        <w:spacing w:after="0"/>
        <w:rPr>
          <w:szCs w:val="28"/>
        </w:rPr>
      </w:pPr>
      <w:r w:rsidRPr="00A6753B">
        <w:rPr>
          <w:szCs w:val="28"/>
        </w:rPr>
        <w:t>Системный подход заключается в согласовании точности исходных дан</w:t>
      </w:r>
      <w:r w:rsidRPr="00A6753B">
        <w:rPr>
          <w:szCs w:val="28"/>
        </w:rPr>
        <w:softHyphen/>
        <w:t>ных, математических моделей и методов их исследования. Качество исходных данных (статистика) о показателях надежности электрооборудования (вместе с показателями ущерба от нарушения эле</w:t>
      </w:r>
      <w:r>
        <w:rPr>
          <w:szCs w:val="28"/>
        </w:rPr>
        <w:t>ктроснабжения и сведениями о ре</w:t>
      </w:r>
      <w:r w:rsidRPr="00A6753B">
        <w:rPr>
          <w:szCs w:val="28"/>
        </w:rPr>
        <w:t>жимах работы и ППР) оценивают по точности -</w:t>
      </w:r>
      <w:r>
        <w:rPr>
          <w:szCs w:val="28"/>
        </w:rPr>
        <w:t xml:space="preserve"> ширине доверительного ин</w:t>
      </w:r>
      <w:r w:rsidRPr="00A6753B">
        <w:rPr>
          <w:szCs w:val="28"/>
        </w:rPr>
        <w:t>тервала, покрывающего показатель, и по достоверности -</w:t>
      </w:r>
      <w:r>
        <w:rPr>
          <w:szCs w:val="28"/>
        </w:rPr>
        <w:t xml:space="preserve"> вероятности не со</w:t>
      </w:r>
      <w:r w:rsidRPr="00A6753B">
        <w:rPr>
          <w:szCs w:val="28"/>
        </w:rPr>
        <w:t xml:space="preserve">вершить ошибку при выборе этого интервала. Точность математических </w:t>
      </w:r>
      <w:r w:rsidRPr="00A6753B">
        <w:rPr>
          <w:rFonts w:eastAsia="Batang"/>
          <w:szCs w:val="28"/>
        </w:rPr>
        <w:t>моделей надежности оценивают по их адекватности реальному объекту, а точность метода расчета надежности - по адекватности полученного решения идеальному. Исследование точности исходных данных выявило целесообраз</w:t>
      </w:r>
      <w:r w:rsidRPr="00A6753B">
        <w:rPr>
          <w:rFonts w:eastAsia="Batang"/>
          <w:szCs w:val="28"/>
        </w:rPr>
        <w:softHyphen/>
        <w:t>ность их оценки не в целом для системы, а для отдельных иерархических уровней.</w:t>
      </w:r>
    </w:p>
    <w:p w14:paraId="6AD1BC4F" w14:textId="77777777" w:rsidR="00A6753B" w:rsidRPr="00A6753B" w:rsidRDefault="00A6753B" w:rsidP="00A6753B">
      <w:pPr>
        <w:rPr>
          <w:szCs w:val="28"/>
        </w:rPr>
      </w:pPr>
      <w:r w:rsidRPr="00A6753B">
        <w:rPr>
          <w:rFonts w:eastAsia="Batang"/>
          <w:szCs w:val="28"/>
        </w:rPr>
        <w:t>Для 1УР-2УР практически отсутствует информация о показателях надеж</w:t>
      </w:r>
      <w:r w:rsidRPr="00A6753B">
        <w:rPr>
          <w:rFonts w:eastAsia="Batang"/>
          <w:szCs w:val="28"/>
        </w:rPr>
        <w:softHyphen/>
        <w:t>ности работы электрооборудования (за исключением двигателей 1УР) и о по</w:t>
      </w:r>
      <w:r w:rsidRPr="00A6753B">
        <w:rPr>
          <w:rFonts w:eastAsia="Batang"/>
          <w:szCs w:val="28"/>
        </w:rPr>
        <w:softHyphen/>
        <w:t>казателях ущерба от нарушений электроснабжения. Для 5УР, 4УР состояние информационной базы удовлетворительно: имеются сведения о надежности элементов; данные об ущербах; возможна оценка последствий ограничения в электроснабжении. Однако отказ оценивается в целом без дифференциации его по факторам и особенностям.</w:t>
      </w:r>
    </w:p>
    <w:p w14:paraId="0B3211E5" w14:textId="77777777" w:rsidR="00A6753B" w:rsidRPr="00A6753B" w:rsidRDefault="00A6753B" w:rsidP="00A6753B">
      <w:pPr>
        <w:rPr>
          <w:szCs w:val="28"/>
        </w:rPr>
      </w:pPr>
      <w:r w:rsidRPr="00A6753B">
        <w:rPr>
          <w:rFonts w:eastAsia="Batang"/>
          <w:szCs w:val="28"/>
        </w:rPr>
        <w:t>Ограничена информация о режимах электропотребления и режимах рабо</w:t>
      </w:r>
      <w:r w:rsidRPr="00A6753B">
        <w:rPr>
          <w:rFonts w:eastAsia="Batang"/>
          <w:szCs w:val="28"/>
        </w:rPr>
        <w:softHyphen/>
        <w:t>ты оборудования. На 3УР информация существует, но оценка ее точности за</w:t>
      </w:r>
      <w:r w:rsidRPr="00A6753B">
        <w:rPr>
          <w:rFonts w:eastAsia="Batang"/>
          <w:szCs w:val="28"/>
        </w:rPr>
        <w:softHyphen/>
        <w:t>труднительна. Таким образом, при расчете надежности наибольшие затрудне</w:t>
      </w:r>
      <w:r w:rsidRPr="00A6753B">
        <w:rPr>
          <w:rFonts w:eastAsia="Batang"/>
          <w:szCs w:val="28"/>
        </w:rPr>
        <w:softHyphen/>
        <w:t>ния вызывает точность исходных данных С учетом точности особенностей математических моделей и методов их исследования для систем на 1УР-3УР рекомендуются логико-вероятностные методы, а на 4УР-5УР - специализи</w:t>
      </w:r>
      <w:r w:rsidRPr="00A6753B">
        <w:rPr>
          <w:rFonts w:eastAsia="Batang"/>
          <w:szCs w:val="28"/>
        </w:rPr>
        <w:softHyphen/>
        <w:t>рованные логико-топологические и общие топологические методы.</w:t>
      </w:r>
    </w:p>
    <w:p w14:paraId="1AE546F3" w14:textId="77777777" w:rsidR="008C7D79" w:rsidRPr="00A6753B" w:rsidRDefault="00A6753B" w:rsidP="00A6753B">
      <w:pPr>
        <w:pStyle w:val="a0"/>
        <w:spacing w:after="0"/>
        <w:rPr>
          <w:szCs w:val="28"/>
        </w:rPr>
      </w:pPr>
      <w:r w:rsidRPr="00A6753B">
        <w:rPr>
          <w:rFonts w:eastAsia="Batang"/>
          <w:szCs w:val="28"/>
        </w:rPr>
        <w:t>Математическая модель надежности на 1УР-3УР является простой, бинарной, с отказом элементов типа короткого замыкания. Учитывается мощность, пропускная способность и степень требования к надежности электроснабжения. Возможен не только расчет надежности, но и оценка недоотпуска электроэнергии. При этом, как правило, не учитываются планово-предупредительный ремонт, возможности ограничения восстановления, недопустимые режимы работы и др. В этом случае система электроснабжения представляется состоящей из многих звеньев, часть из которых взаимно зависима (отключение одного из них приводит к прекращению работы и остальных), а часть может взаимно резервировать друг друга. Такие взаимные связи изображают на схемах надежности, где взаимно зависимые элементы представляют в виде последовательных, а взаимно резервирующие - в виде параллельных соединений (схема надежности по своей структуре может не совпадать с электри</w:t>
      </w:r>
      <w:r w:rsidR="00DC50CE" w:rsidRPr="00DC50CE">
        <w:rPr>
          <w:szCs w:val="28"/>
        </w:rPr>
        <w:t>ческой схемой).</w:t>
      </w:r>
    </w:p>
    <w:p w14:paraId="68DF9A10" w14:textId="61A97908" w:rsidR="00A6753B" w:rsidRDefault="006C66C9" w:rsidP="00A6753B">
      <w:pPr>
        <w:pStyle w:val="a0"/>
        <w:spacing w:after="0"/>
        <w:jc w:val="center"/>
        <w:rPr>
          <w:szCs w:val="28"/>
          <w:lang w:val="en-US"/>
        </w:rPr>
      </w:pPr>
      <w:r w:rsidRPr="00A6753B">
        <w:rPr>
          <w:noProof/>
          <w:szCs w:val="28"/>
          <w:lang w:val="en-US"/>
        </w:rPr>
        <w:lastRenderedPageBreak/>
        <w:drawing>
          <wp:inline distT="0" distB="0" distL="0" distR="0" wp14:anchorId="24501705" wp14:editId="4A16A44A">
            <wp:extent cx="4146550" cy="26543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146550" cy="2654300"/>
                    </a:xfrm>
                    <a:prstGeom prst="rect">
                      <a:avLst/>
                    </a:prstGeom>
                    <a:noFill/>
                    <a:ln>
                      <a:noFill/>
                    </a:ln>
                  </pic:spPr>
                </pic:pic>
              </a:graphicData>
            </a:graphic>
          </wp:inline>
        </w:drawing>
      </w:r>
    </w:p>
    <w:p w14:paraId="65264415" w14:textId="77777777" w:rsidR="00A6753B" w:rsidRPr="00DC50CE" w:rsidRDefault="00DC50CE" w:rsidP="00DC50CE">
      <w:pPr>
        <w:pStyle w:val="a0"/>
        <w:spacing w:after="0"/>
        <w:rPr>
          <w:szCs w:val="28"/>
        </w:rPr>
      </w:pPr>
      <w:r>
        <w:rPr>
          <w:szCs w:val="28"/>
        </w:rPr>
        <w:t>Рис. 4.</w:t>
      </w:r>
      <w:r w:rsidRPr="00DC50CE">
        <w:rPr>
          <w:szCs w:val="28"/>
        </w:rPr>
        <w:t>5. Последовательность преобразования блок-схемы</w:t>
      </w:r>
    </w:p>
    <w:p w14:paraId="080EC588" w14:textId="77777777" w:rsidR="00A6753B" w:rsidRPr="00DC50CE" w:rsidRDefault="00A6753B" w:rsidP="00DC50CE">
      <w:pPr>
        <w:pStyle w:val="a0"/>
        <w:spacing w:after="0"/>
        <w:rPr>
          <w:szCs w:val="28"/>
        </w:rPr>
      </w:pPr>
    </w:p>
    <w:p w14:paraId="39BC9519" w14:textId="77777777" w:rsidR="00DC50CE" w:rsidRPr="00DC50CE" w:rsidRDefault="00DC50CE" w:rsidP="00DC50CE">
      <w:pPr>
        <w:rPr>
          <w:szCs w:val="28"/>
        </w:rPr>
      </w:pPr>
      <w:r w:rsidRPr="00DC50CE">
        <w:rPr>
          <w:szCs w:val="28"/>
        </w:rPr>
        <w:t>Последовательность свертывания бло</w:t>
      </w:r>
      <w:r>
        <w:rPr>
          <w:szCs w:val="28"/>
        </w:rPr>
        <w:t>к-схемы представлена на рис. 4.</w:t>
      </w:r>
      <w:r w:rsidRPr="00DC50CE">
        <w:rPr>
          <w:szCs w:val="28"/>
        </w:rPr>
        <w:t>5. Показат</w:t>
      </w:r>
      <w:r>
        <w:rPr>
          <w:szCs w:val="28"/>
        </w:rPr>
        <w:t>ели надежности блока I (рис. 4.5, б) эквивалентны пока</w:t>
      </w:r>
      <w:r w:rsidRPr="00DC50CE">
        <w:rPr>
          <w:szCs w:val="28"/>
        </w:rPr>
        <w:t>зателям элементов 1 и 2, блока II - показателям надежности элементов 4 и 5 исходной блок-схемы; блока III - показателям надежности блоков I и III, блока IV - показателям блоков II и III, пр</w:t>
      </w:r>
      <w:r>
        <w:rPr>
          <w:szCs w:val="28"/>
        </w:rPr>
        <w:t>ичем показатели блока IV являют</w:t>
      </w:r>
      <w:r w:rsidRPr="00DC50CE">
        <w:rPr>
          <w:szCs w:val="28"/>
        </w:rPr>
        <w:t>ся показателями надежности рассматриваемого узла нагрузки.</w:t>
      </w:r>
    </w:p>
    <w:p w14:paraId="12B0BDBF" w14:textId="77777777" w:rsidR="00A6753B" w:rsidRPr="00DC50CE" w:rsidRDefault="00DC50CE" w:rsidP="00DC50CE">
      <w:pPr>
        <w:pStyle w:val="a0"/>
        <w:spacing w:after="0"/>
        <w:rPr>
          <w:szCs w:val="28"/>
        </w:rPr>
      </w:pPr>
      <w:r w:rsidRPr="00DC50CE">
        <w:rPr>
          <w:szCs w:val="28"/>
        </w:rPr>
        <w:t xml:space="preserve">Для системы, состоящей из </w:t>
      </w:r>
      <w:r w:rsidRPr="00DC50CE">
        <w:rPr>
          <w:szCs w:val="28"/>
          <w:lang w:val="en-US"/>
        </w:rPr>
        <w:t>m</w:t>
      </w:r>
      <w:r w:rsidRPr="00DC50CE">
        <w:rPr>
          <w:szCs w:val="28"/>
        </w:rPr>
        <w:t xml:space="preserve"> зависимых элементов,</w:t>
      </w:r>
    </w:p>
    <w:p w14:paraId="216BFDD0" w14:textId="45374B8A" w:rsidR="00DC50CE" w:rsidRPr="00A6753B" w:rsidRDefault="006C66C9" w:rsidP="00DC50CE">
      <w:pPr>
        <w:pStyle w:val="a0"/>
        <w:spacing w:after="0"/>
        <w:jc w:val="right"/>
        <w:rPr>
          <w:szCs w:val="28"/>
        </w:rPr>
      </w:pPr>
      <w:r w:rsidRPr="00DC50CE">
        <w:rPr>
          <w:noProof/>
          <w:szCs w:val="28"/>
          <w:lang w:val="en-US"/>
        </w:rPr>
        <w:drawing>
          <wp:inline distT="0" distB="0" distL="0" distR="0" wp14:anchorId="2F8FD111" wp14:editId="356029FB">
            <wp:extent cx="1390650" cy="3619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r w:rsidR="00DC50CE" w:rsidRPr="00A6753B">
        <w:rPr>
          <w:szCs w:val="28"/>
        </w:rPr>
        <w:t xml:space="preserve">                        </w:t>
      </w:r>
      <w:r w:rsidR="00DC50CE" w:rsidRPr="00DC50CE">
        <w:rPr>
          <w:szCs w:val="28"/>
        </w:rPr>
        <w:t xml:space="preserve">              </w:t>
      </w:r>
      <w:r w:rsidR="00DC50CE" w:rsidRPr="00A6753B">
        <w:rPr>
          <w:szCs w:val="28"/>
        </w:rPr>
        <w:t xml:space="preserve">         (4.</w:t>
      </w:r>
      <w:r w:rsidR="00DC50CE" w:rsidRPr="00DC50CE">
        <w:rPr>
          <w:szCs w:val="28"/>
        </w:rPr>
        <w:t>7</w:t>
      </w:r>
      <w:r w:rsidR="00DC50CE" w:rsidRPr="00A6753B">
        <w:rPr>
          <w:szCs w:val="28"/>
        </w:rPr>
        <w:t>)</w:t>
      </w:r>
    </w:p>
    <w:p w14:paraId="46F4DB98" w14:textId="77777777" w:rsidR="00A6753B" w:rsidRPr="00DC50CE" w:rsidRDefault="00A6753B" w:rsidP="00DC50CE">
      <w:pPr>
        <w:pStyle w:val="a0"/>
        <w:spacing w:after="0"/>
        <w:jc w:val="center"/>
        <w:rPr>
          <w:szCs w:val="28"/>
        </w:rPr>
      </w:pPr>
    </w:p>
    <w:p w14:paraId="3A99378D" w14:textId="77777777" w:rsidR="00A6753B" w:rsidRPr="00DC50CE" w:rsidRDefault="00DC50CE" w:rsidP="00DC50CE">
      <w:pPr>
        <w:pStyle w:val="a0"/>
        <w:spacing w:after="0"/>
        <w:rPr>
          <w:szCs w:val="28"/>
        </w:rPr>
      </w:pPr>
      <w:r w:rsidRPr="00DC50CE">
        <w:rPr>
          <w:szCs w:val="28"/>
        </w:rPr>
        <w:t xml:space="preserve">При взаимном резервировании </w:t>
      </w:r>
      <w:r w:rsidRPr="00DC50CE">
        <w:rPr>
          <w:szCs w:val="28"/>
          <w:lang w:val="en-US"/>
        </w:rPr>
        <w:t>n</w:t>
      </w:r>
      <w:r w:rsidRPr="00DC50CE">
        <w:rPr>
          <w:szCs w:val="28"/>
        </w:rPr>
        <w:t xml:space="preserve"> элементов</w:t>
      </w:r>
    </w:p>
    <w:p w14:paraId="22F4F431" w14:textId="4BED06BB" w:rsidR="00DC50CE" w:rsidRPr="00A6753B" w:rsidRDefault="006C66C9" w:rsidP="00DC50CE">
      <w:pPr>
        <w:pStyle w:val="a0"/>
        <w:spacing w:after="0"/>
        <w:jc w:val="right"/>
        <w:rPr>
          <w:szCs w:val="28"/>
        </w:rPr>
      </w:pPr>
      <w:r w:rsidRPr="00DC50CE">
        <w:rPr>
          <w:noProof/>
          <w:szCs w:val="28"/>
        </w:rPr>
        <w:drawing>
          <wp:inline distT="0" distB="0" distL="0" distR="0" wp14:anchorId="3B544022" wp14:editId="7AF96037">
            <wp:extent cx="1390650" cy="374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390650" cy="374650"/>
                    </a:xfrm>
                    <a:prstGeom prst="rect">
                      <a:avLst/>
                    </a:prstGeom>
                    <a:noFill/>
                    <a:ln>
                      <a:noFill/>
                    </a:ln>
                  </pic:spPr>
                </pic:pic>
              </a:graphicData>
            </a:graphic>
          </wp:inline>
        </w:drawing>
      </w:r>
      <w:r w:rsidR="00DC50CE" w:rsidRPr="00A6753B">
        <w:rPr>
          <w:szCs w:val="28"/>
        </w:rPr>
        <w:t xml:space="preserve">                       </w:t>
      </w:r>
      <w:r w:rsidR="00DC50CE" w:rsidRPr="00DC50CE">
        <w:rPr>
          <w:szCs w:val="28"/>
        </w:rPr>
        <w:t xml:space="preserve">              </w:t>
      </w:r>
      <w:r w:rsidR="00DC50CE" w:rsidRPr="00A6753B">
        <w:rPr>
          <w:szCs w:val="28"/>
        </w:rPr>
        <w:t xml:space="preserve">         (4.</w:t>
      </w:r>
      <w:r w:rsidR="00DC50CE" w:rsidRPr="00DC50CE">
        <w:rPr>
          <w:szCs w:val="28"/>
        </w:rPr>
        <w:t>8</w:t>
      </w:r>
      <w:r w:rsidR="00DC50CE" w:rsidRPr="00A6753B">
        <w:rPr>
          <w:szCs w:val="28"/>
        </w:rPr>
        <w:t>)</w:t>
      </w:r>
    </w:p>
    <w:p w14:paraId="2A48B8B8" w14:textId="77777777" w:rsidR="00DC50CE" w:rsidRPr="00DC50CE" w:rsidRDefault="00DC50CE" w:rsidP="00DC50CE">
      <w:pPr>
        <w:rPr>
          <w:szCs w:val="28"/>
        </w:rPr>
      </w:pPr>
      <w:r w:rsidRPr="00DC50CE">
        <w:rPr>
          <w:szCs w:val="28"/>
        </w:rPr>
        <w:t>Относительно малые значения параметров потока отказов элементов сис</w:t>
      </w:r>
      <w:r w:rsidRPr="00DC50CE">
        <w:rPr>
          <w:szCs w:val="28"/>
        </w:rPr>
        <w:softHyphen/>
        <w:t>темы электроснабжения приводят к тому, что применение уже двух взаимно резервирующих элементов или цепей настолько существенно повышает на</w:t>
      </w:r>
      <w:r w:rsidRPr="00DC50CE">
        <w:rPr>
          <w:szCs w:val="28"/>
        </w:rPr>
        <w:softHyphen/>
        <w:t xml:space="preserve">дежность системы, что кратность резервирования </w:t>
      </w:r>
      <w:r w:rsidRPr="00DC50CE">
        <w:rPr>
          <w:szCs w:val="28"/>
          <w:lang w:val="en-US"/>
        </w:rPr>
        <w:t>n</w:t>
      </w:r>
      <w:r w:rsidRPr="00DC50CE">
        <w:rPr>
          <w:szCs w:val="28"/>
        </w:rPr>
        <w:t xml:space="preserve"> &gt; 2 встречается крайне редко.</w:t>
      </w:r>
    </w:p>
    <w:p w14:paraId="42E3382B" w14:textId="77777777" w:rsidR="00DC50CE" w:rsidRPr="00DC50CE" w:rsidRDefault="00DC50CE" w:rsidP="00DC50CE">
      <w:pPr>
        <w:rPr>
          <w:szCs w:val="28"/>
        </w:rPr>
      </w:pPr>
      <w:r w:rsidRPr="00DC50CE">
        <w:rPr>
          <w:szCs w:val="28"/>
        </w:rPr>
        <w:t>Рекомендуемыми логико-вероятностными методами (Л</w:t>
      </w:r>
      <w:r w:rsidRPr="00DC50CE">
        <w:rPr>
          <w:szCs w:val="28"/>
          <w:lang w:val="en-US"/>
        </w:rPr>
        <w:t>BM</w:t>
      </w:r>
      <w:r w:rsidRPr="00DC50CE">
        <w:rPr>
          <w:szCs w:val="28"/>
        </w:rPr>
        <w:t xml:space="preserve">) </w:t>
      </w:r>
      <w:r>
        <w:rPr>
          <w:szCs w:val="28"/>
        </w:rPr>
        <w:t>расчета надеж</w:t>
      </w:r>
      <w:r w:rsidRPr="00DC50CE">
        <w:rPr>
          <w:szCs w:val="28"/>
        </w:rPr>
        <w:t>ности называют методы, в которых матем</w:t>
      </w:r>
      <w:r>
        <w:rPr>
          <w:szCs w:val="28"/>
        </w:rPr>
        <w:t>атическая модель надежности эле</w:t>
      </w:r>
      <w:r w:rsidRPr="00DC50CE">
        <w:rPr>
          <w:szCs w:val="28"/>
        </w:rPr>
        <w:t>ментов и системы описывается с помощью функций алгебры логики (ФАЛ), а показатели надежности вычисляют с помощью теорем теории вероятностей.</w:t>
      </w:r>
    </w:p>
    <w:p w14:paraId="21EEB4D8" w14:textId="77777777" w:rsidR="00DC50CE" w:rsidRPr="00DC50CE" w:rsidRDefault="00DC50CE" w:rsidP="00DC50CE">
      <w:pPr>
        <w:rPr>
          <w:szCs w:val="28"/>
        </w:rPr>
      </w:pPr>
      <w:r w:rsidRPr="00DC50CE">
        <w:rPr>
          <w:szCs w:val="28"/>
        </w:rPr>
        <w:t>Расчет надежности с помощью ЛВМ состоит из двух этапов: 1) перехода от словесного описания процесса функционирования системы к формализован</w:t>
      </w:r>
      <w:r w:rsidRPr="00DC50CE">
        <w:rPr>
          <w:szCs w:val="28"/>
        </w:rPr>
        <w:softHyphen/>
        <w:t>ному; 2) количественного учета показателей надежности элементов для на</w:t>
      </w:r>
      <w:r w:rsidRPr="00DC50CE">
        <w:rPr>
          <w:szCs w:val="28"/>
        </w:rPr>
        <w:softHyphen/>
        <w:t>хождения показателей надежности системы.</w:t>
      </w:r>
    </w:p>
    <w:p w14:paraId="5D9C9989" w14:textId="77777777" w:rsidR="00DC50CE" w:rsidRPr="00DC50CE" w:rsidRDefault="00DC50CE" w:rsidP="00DC50CE">
      <w:pPr>
        <w:rPr>
          <w:szCs w:val="28"/>
        </w:rPr>
      </w:pPr>
      <w:r w:rsidRPr="00DC50CE">
        <w:rPr>
          <w:szCs w:val="28"/>
        </w:rPr>
        <w:t>На практике используют логико-аналит</w:t>
      </w:r>
      <w:r>
        <w:rPr>
          <w:szCs w:val="28"/>
        </w:rPr>
        <w:t>ический (ЛАМ) и логико-топологи</w:t>
      </w:r>
      <w:r w:rsidRPr="00DC50CE">
        <w:rPr>
          <w:szCs w:val="28"/>
        </w:rPr>
        <w:t>ческий (ЛТМ) методы и таблицы готовых решений.</w:t>
      </w:r>
    </w:p>
    <w:p w14:paraId="5BBAF928" w14:textId="77777777" w:rsidR="00DC50CE" w:rsidRPr="00DC50CE" w:rsidRDefault="00DC50CE" w:rsidP="00DC50CE">
      <w:pPr>
        <w:rPr>
          <w:szCs w:val="28"/>
        </w:rPr>
      </w:pPr>
      <w:r w:rsidRPr="00DC50CE">
        <w:rPr>
          <w:szCs w:val="28"/>
        </w:rPr>
        <w:t>Первый этап расчета надежности во всех этих методах - нахождение по качественному описанию системы и условиям ее работы (отказа) формализо</w:t>
      </w:r>
      <w:r w:rsidRPr="00DC50CE">
        <w:rPr>
          <w:szCs w:val="28"/>
        </w:rPr>
        <w:softHyphen/>
      </w:r>
      <w:r w:rsidRPr="00DC50CE">
        <w:rPr>
          <w:szCs w:val="28"/>
        </w:rPr>
        <w:lastRenderedPageBreak/>
        <w:t>ванной записи этих условий через состояние элементов системы. Найденные условия (функции работоспособности (неработоспособности) системы) запи</w:t>
      </w:r>
      <w:r w:rsidRPr="00DC50CE">
        <w:rPr>
          <w:szCs w:val="28"/>
        </w:rPr>
        <w:softHyphen/>
        <w:t xml:space="preserve">сываются в аналитической </w:t>
      </w:r>
      <w:r>
        <w:rPr>
          <w:szCs w:val="28"/>
        </w:rPr>
        <w:t>или графической форме  это функция минималь</w:t>
      </w:r>
      <w:r w:rsidRPr="00DC50CE">
        <w:rPr>
          <w:szCs w:val="28"/>
        </w:rPr>
        <w:t>ных путей (ФМП) или минимальных сечений (ФМС).</w:t>
      </w:r>
    </w:p>
    <w:p w14:paraId="2EF54BF3" w14:textId="77777777" w:rsidR="00DC50CE" w:rsidRPr="00DC50CE" w:rsidRDefault="00DC50CE" w:rsidP="00DC50CE">
      <w:pPr>
        <w:pStyle w:val="a0"/>
        <w:spacing w:after="0"/>
        <w:rPr>
          <w:szCs w:val="28"/>
        </w:rPr>
      </w:pPr>
      <w:r w:rsidRPr="00DC50CE">
        <w:rPr>
          <w:szCs w:val="28"/>
        </w:rPr>
        <w:t>Для систем на 4УР-5УР в математической модели надежности элементов, характеристики которых используют при расчете надежности, рассматривают основное силовое оборудование, средства канализации электроэнергии и ком</w:t>
      </w:r>
      <w:r w:rsidRPr="00DC50CE">
        <w:rPr>
          <w:szCs w:val="28"/>
        </w:rPr>
        <w:softHyphen/>
        <w:t>мутационную аппаратуру. Устройства релейной защиты и автоматики учиты</w:t>
      </w:r>
      <w:r w:rsidRPr="00DC50CE">
        <w:rPr>
          <w:szCs w:val="28"/>
        </w:rPr>
        <w:softHyphen/>
        <w:t>вают при формулировке условий отказов системы и в характеристиках комму</w:t>
      </w:r>
      <w:r w:rsidRPr="00DC50CE">
        <w:rPr>
          <w:szCs w:val="28"/>
        </w:rPr>
        <w:softHyphen/>
        <w:t>тационной аппаратуры. Не рассматриваются незначимые элементы, которые из-за своих функциональных свойств, места расположения или показателей надежности практически не влияют на работу системы электроснабжения.</w:t>
      </w:r>
    </w:p>
    <w:p w14:paraId="136F69A5" w14:textId="77777777" w:rsidR="00DC50CE" w:rsidRPr="00DC50CE" w:rsidRDefault="00DC50CE" w:rsidP="00DC50CE">
      <w:pPr>
        <w:pStyle w:val="a0"/>
        <w:spacing w:after="0"/>
        <w:rPr>
          <w:szCs w:val="28"/>
        </w:rPr>
      </w:pPr>
      <w:r>
        <w:rPr>
          <w:szCs w:val="28"/>
        </w:rPr>
        <w:t xml:space="preserve">Для уменьшения размерности несколько смежных элементов, отказы и ППР </w:t>
      </w:r>
      <w:r w:rsidRPr="00DC50CE">
        <w:rPr>
          <w:rFonts w:eastAsia="Batang"/>
          <w:szCs w:val="28"/>
        </w:rPr>
        <w:t>которых приводят к одинаковым последствиям, объединяют в один элемент. Элементы восстанавливаемы и могут находиться в нормальной работе, аварийном ремонте или ППР (ППР не учитывают, если его совмещают электротехни</w:t>
      </w:r>
      <w:r w:rsidRPr="00DC50CE">
        <w:rPr>
          <w:rFonts w:eastAsia="Batang"/>
          <w:szCs w:val="28"/>
        </w:rPr>
        <w:softHyphen/>
        <w:t>ческого и технологического оборудования). В аварийный ремонт элементы попадают из-за отказа типа КЗ, для устранения которого требуется локализация места отказа. Вывод в ППР элементов не допускается в нерезервированном режиме работы. Дальнейшее увеличение числа учитываемых факторов и особенностей в математической модели элемента (учет вероятностных характеристик от времени года, нахождения в нагруженном или облегченном резерве, ускоренном выводе из ППР, учет графика нагрузки, большого числа отказов работоспособности, особых режимов работы и другие ценологические ограничения) допустимо осуществлять после обоснования необходимости и возможности такого увеличения с учетом неопределенности исходной информации.</w:t>
      </w:r>
    </w:p>
    <w:p w14:paraId="3434938B" w14:textId="77777777" w:rsidR="00DC50CE" w:rsidRPr="00DC50CE" w:rsidRDefault="00DC50CE" w:rsidP="00DC50CE">
      <w:pPr>
        <w:rPr>
          <w:szCs w:val="28"/>
        </w:rPr>
      </w:pPr>
      <w:r w:rsidRPr="00DC50CE">
        <w:rPr>
          <w:rFonts w:eastAsia="Batang"/>
          <w:szCs w:val="28"/>
        </w:rPr>
        <w:t>В реальной системе из общего числа отказов (разновидность отказов; спо</w:t>
      </w:r>
      <w:r w:rsidRPr="00DC50CE">
        <w:rPr>
          <w:rFonts w:eastAsia="Batang"/>
          <w:szCs w:val="28"/>
        </w:rPr>
        <w:softHyphen/>
        <w:t xml:space="preserve">собы локализации отказов) не более пяти можно отнести к числу значимых по последствиям, определяющих уровень надежности системы электроснабжения в целом. Значимость отказа характеризуется, с одной стороны, требованием к надежности электроснабжения технологического процесса, а с другой стороны </w:t>
      </w:r>
      <w:r>
        <w:rPr>
          <w:rFonts w:eastAsia="Batang"/>
          <w:szCs w:val="28"/>
        </w:rPr>
        <w:t>-</w:t>
      </w:r>
      <w:r w:rsidRPr="00DC50CE">
        <w:rPr>
          <w:rFonts w:eastAsia="Batang"/>
          <w:szCs w:val="28"/>
        </w:rPr>
        <w:t xml:space="preserve"> степенью обеспечения этих требований и в целом определяется оценкой ущерба из-за данного вида отказа.</w:t>
      </w:r>
    </w:p>
    <w:p w14:paraId="600D029A" w14:textId="77777777" w:rsidR="00DC50CE" w:rsidRPr="00DC50CE" w:rsidRDefault="00DC50CE" w:rsidP="00DC50CE">
      <w:pPr>
        <w:rPr>
          <w:szCs w:val="28"/>
        </w:rPr>
      </w:pPr>
      <w:r w:rsidRPr="00DC50CE">
        <w:rPr>
          <w:rFonts w:eastAsia="Batang"/>
          <w:szCs w:val="28"/>
        </w:rPr>
        <w:t xml:space="preserve">Наиболее распространенные значимые отказы </w:t>
      </w:r>
      <w:r>
        <w:rPr>
          <w:rFonts w:eastAsia="Batang"/>
          <w:szCs w:val="28"/>
        </w:rPr>
        <w:t>-</w:t>
      </w:r>
      <w:r w:rsidRPr="00DC50CE">
        <w:rPr>
          <w:rFonts w:eastAsia="Batang"/>
          <w:szCs w:val="28"/>
        </w:rPr>
        <w:t xml:space="preserve"> полный перерыв электро</w:t>
      </w:r>
      <w:r w:rsidRPr="00DC50CE">
        <w:rPr>
          <w:rFonts w:eastAsia="Batang"/>
          <w:szCs w:val="28"/>
        </w:rPr>
        <w:softHyphen/>
        <w:t>снабжения наиболее чувствительных потребителей на время автоматических и ручных переключений и ремонтов. Когда экономической оценкой надежности служат усредненные показатели ущерба, показателем надежности служит вычисленный по активной мощности условный недоотпуск электроэнергии.</w:t>
      </w:r>
    </w:p>
    <w:p w14:paraId="6E29B63E" w14:textId="77777777" w:rsidR="00DC50CE" w:rsidRPr="00DC50CE" w:rsidRDefault="00DC50CE" w:rsidP="00DC50CE">
      <w:pPr>
        <w:rPr>
          <w:szCs w:val="28"/>
        </w:rPr>
      </w:pPr>
      <w:r w:rsidRPr="00DC50CE">
        <w:rPr>
          <w:rFonts w:eastAsia="Batang"/>
          <w:szCs w:val="28"/>
        </w:rPr>
        <w:t xml:space="preserve">Существует много методов повышения надежности. Основной из них </w:t>
      </w:r>
      <w:r>
        <w:rPr>
          <w:rFonts w:eastAsia="Batang"/>
          <w:szCs w:val="28"/>
        </w:rPr>
        <w:t>-</w:t>
      </w:r>
      <w:r w:rsidRPr="00DC50CE">
        <w:rPr>
          <w:rFonts w:eastAsia="Batang"/>
          <w:szCs w:val="28"/>
        </w:rPr>
        <w:t xml:space="preserve"> резервирование, т. е. применение дополнительных элементов для обеспечения повышенной надежности, применяется в двух вариантах: 1) жесткое резерви</w:t>
      </w:r>
      <w:r w:rsidRPr="00DC50CE">
        <w:rPr>
          <w:rFonts w:eastAsia="Batang"/>
          <w:szCs w:val="28"/>
        </w:rPr>
        <w:softHyphen/>
        <w:t>рование; 2) резервирование путем переключения.</w:t>
      </w:r>
    </w:p>
    <w:p w14:paraId="514162BB" w14:textId="77777777" w:rsidR="00DC50CE" w:rsidRPr="00DC50CE" w:rsidRDefault="00DC50CE" w:rsidP="00DC50CE">
      <w:pPr>
        <w:rPr>
          <w:szCs w:val="28"/>
        </w:rPr>
      </w:pPr>
      <w:r w:rsidRPr="00DC50CE">
        <w:rPr>
          <w:rFonts w:eastAsia="Batang"/>
          <w:szCs w:val="28"/>
        </w:rPr>
        <w:t>В электрике применяется второй вариант, основанный на автоматическом включении резерва (АВР) и использовании агрегатов гарантированного пита</w:t>
      </w:r>
      <w:r w:rsidRPr="00DC50CE">
        <w:rPr>
          <w:rFonts w:eastAsia="Batang"/>
          <w:szCs w:val="28"/>
        </w:rPr>
        <w:softHyphen/>
      </w:r>
      <w:r w:rsidRPr="00DC50CE">
        <w:rPr>
          <w:rFonts w:eastAsia="Batang"/>
          <w:szCs w:val="28"/>
        </w:rPr>
        <w:lastRenderedPageBreak/>
        <w:t xml:space="preserve">ния (АГП). АГП </w:t>
      </w:r>
      <w:r w:rsidR="00602AF3">
        <w:rPr>
          <w:rFonts w:eastAsia="Batang"/>
          <w:szCs w:val="28"/>
        </w:rPr>
        <w:t>-</w:t>
      </w:r>
      <w:r w:rsidRPr="00DC50CE">
        <w:rPr>
          <w:rFonts w:eastAsia="Batang"/>
          <w:szCs w:val="28"/>
        </w:rPr>
        <w:t xml:space="preserve"> проверенное длительным опытом эксплуатации средство повышения надежности электроснабжения и работы электрооборудования промышленных предприятий. Эффективность работы обеспечивается приме</w:t>
      </w:r>
      <w:r w:rsidRPr="00DC50CE">
        <w:rPr>
          <w:rFonts w:eastAsia="Batang"/>
          <w:szCs w:val="28"/>
        </w:rPr>
        <w:softHyphen/>
        <w:t>нением, например, тиристорных выключателей в схемах АВР, увеличением быстродействия приводов выключателей.</w:t>
      </w:r>
    </w:p>
    <w:p w14:paraId="547583AA" w14:textId="77777777" w:rsidR="00602AF3" w:rsidRPr="00602AF3" w:rsidRDefault="00DC50CE" w:rsidP="00602AF3">
      <w:pPr>
        <w:pStyle w:val="a0"/>
        <w:spacing w:after="0"/>
        <w:rPr>
          <w:szCs w:val="28"/>
        </w:rPr>
      </w:pPr>
      <w:r w:rsidRPr="00DC50CE">
        <w:rPr>
          <w:rFonts w:eastAsia="Batang"/>
          <w:szCs w:val="28"/>
        </w:rPr>
        <w:t>Выбор агрегатов гарантированного питания и автономных электростанций небольшой мощности обусловливается тре</w:t>
      </w:r>
      <w:r w:rsidR="00602AF3">
        <w:rPr>
          <w:rFonts w:eastAsia="Batang"/>
          <w:szCs w:val="28"/>
        </w:rPr>
        <w:t>бованиями, предъявляемыми к бес</w:t>
      </w:r>
      <w:r w:rsidRPr="00DC50CE">
        <w:rPr>
          <w:rFonts w:eastAsia="Batang"/>
          <w:szCs w:val="28"/>
        </w:rPr>
        <w:t>перебойности питания потребителей при переключении основных источников питания на аварийные. АГП различаются по мощности, напряжению, роду тока, времени запуска и длительности раб</w:t>
      </w:r>
      <w:r w:rsidR="00602AF3">
        <w:rPr>
          <w:rFonts w:eastAsia="Batang"/>
          <w:szCs w:val="28"/>
        </w:rPr>
        <w:t>оты. В качестве первичных источ</w:t>
      </w:r>
      <w:r w:rsidRPr="00DC50CE">
        <w:rPr>
          <w:rFonts w:eastAsia="Batang"/>
          <w:szCs w:val="28"/>
        </w:rPr>
        <w:t>ников энергии используются аккумуляторные батареи, дизель-генераторные агрегаты, газотурбинные установки, пер</w:t>
      </w:r>
      <w:r w:rsidR="00602AF3">
        <w:rPr>
          <w:rFonts w:eastAsia="Batang"/>
          <w:szCs w:val="28"/>
        </w:rPr>
        <w:t>едвижные автономные электростан</w:t>
      </w:r>
      <w:r w:rsidRPr="00DC50CE">
        <w:rPr>
          <w:rFonts w:eastAsia="Batang"/>
          <w:szCs w:val="28"/>
        </w:rPr>
        <w:t>ции. При отсутствии жестких требований в отношении вр</w:t>
      </w:r>
      <w:r w:rsidR="00602AF3">
        <w:rPr>
          <w:rFonts w:eastAsia="Batang"/>
          <w:szCs w:val="28"/>
        </w:rPr>
        <w:t>емени перерыва пи</w:t>
      </w:r>
      <w:r w:rsidR="00602AF3" w:rsidRPr="00602AF3">
        <w:rPr>
          <w:rFonts w:eastAsia="Batang"/>
          <w:szCs w:val="28"/>
        </w:rPr>
        <w:t>тания можно использовать автономные электростанции или АГП на базе дизель- генераторов.</w:t>
      </w:r>
    </w:p>
    <w:p w14:paraId="3B48E188" w14:textId="77777777" w:rsidR="00A6753B" w:rsidRPr="00602AF3" w:rsidRDefault="00602AF3" w:rsidP="00602AF3">
      <w:pPr>
        <w:pStyle w:val="a0"/>
        <w:spacing w:after="0"/>
        <w:rPr>
          <w:szCs w:val="28"/>
        </w:rPr>
      </w:pPr>
      <w:r w:rsidRPr="00602AF3">
        <w:rPr>
          <w:rFonts w:eastAsia="Batang"/>
          <w:szCs w:val="28"/>
        </w:rPr>
        <w:t>Кроме резервирования существуют другие методы, применяемые на практике, например метод, основанный на улучшении ремонтопригодности оборудования и заключающийся в использовании втычных контактов применительно к электроаппаратам. Это резко сокращает время их замены в случае аварии (по сравнению с аппаратами с болтовыми соединениями). Применяется также метод тренировки или «выжигания». Известно, что всякое изделие проходит через три стадии: 1) работа оборудования характеризуется относительно высокой интенсивностью отказов; 2) постоянная интенсивность отказов; 3) интенсивность отказов резко возрастает, что указывает на старение или износ оборудования (фаза износа). Метод тренировки основан на том, чтобы искусственно ускорить прохождение первой и выйти на вторую (рабочую) стадию.</w:t>
      </w:r>
    </w:p>
    <w:p w14:paraId="7600F0E6" w14:textId="77777777" w:rsidR="0035462F" w:rsidRPr="00602AF3" w:rsidRDefault="0035462F" w:rsidP="0001127C">
      <w:pPr>
        <w:pStyle w:val="a0"/>
        <w:spacing w:after="0"/>
        <w:ind w:firstLine="0"/>
        <w:jc w:val="center"/>
        <w:rPr>
          <w:szCs w:val="28"/>
        </w:rPr>
      </w:pPr>
    </w:p>
    <w:p w14:paraId="1D26A73C" w14:textId="77777777" w:rsidR="0035462F" w:rsidRPr="00602AF3" w:rsidRDefault="00780AB5" w:rsidP="0001127C">
      <w:pPr>
        <w:pStyle w:val="32"/>
        <w:ind w:firstLine="0"/>
      </w:pPr>
      <w:bookmarkStart w:id="844" w:name="_Toc282252015"/>
      <w:r w:rsidRPr="00602AF3">
        <w:t>Выбор места расположения источников питания</w:t>
      </w:r>
      <w:bookmarkEnd w:id="844"/>
    </w:p>
    <w:p w14:paraId="6EEA700D" w14:textId="77777777" w:rsidR="00602AF3" w:rsidRPr="005E2DD9" w:rsidRDefault="00602AF3" w:rsidP="0001127C">
      <w:pPr>
        <w:ind w:firstLine="0"/>
        <w:jc w:val="center"/>
        <w:rPr>
          <w:szCs w:val="28"/>
        </w:rPr>
      </w:pPr>
    </w:p>
    <w:p w14:paraId="32D998F6" w14:textId="77777777" w:rsidR="005E2DD9" w:rsidRPr="005E2DD9" w:rsidRDefault="005E2DD9" w:rsidP="005E2DD9">
      <w:pPr>
        <w:rPr>
          <w:szCs w:val="28"/>
        </w:rPr>
      </w:pPr>
      <w:r w:rsidRPr="005E2DD9">
        <w:rPr>
          <w:szCs w:val="28"/>
        </w:rPr>
        <w:t>Теория определения местоположения источника питания, можно сказать, основана на законах классической механики (определения центра тяжести). Характерна общность подхода: от выбора места для шкафов 2УР, трансфор</w:t>
      </w:r>
      <w:r w:rsidRPr="005E2DD9">
        <w:rPr>
          <w:szCs w:val="28"/>
        </w:rPr>
        <w:softHyphen/>
        <w:t>маторов 3УР, подстанций РП-10 кВ и ГПП до расположения ТЭЦ, УРП и других источников питания энергосистем. Уровни имеют различные ограни</w:t>
      </w:r>
      <w:r w:rsidRPr="005E2DD9">
        <w:rPr>
          <w:szCs w:val="28"/>
        </w:rPr>
        <w:softHyphen/>
        <w:t xml:space="preserve">чения. Например, для ТЭЦ важны потребители горячей воды и размещение паровых воздуходувок; для ГПП </w:t>
      </w:r>
      <w:r w:rsidR="00822FDD">
        <w:rPr>
          <w:szCs w:val="28"/>
        </w:rPr>
        <w:t>-</w:t>
      </w:r>
      <w:r w:rsidRPr="005E2DD9">
        <w:rPr>
          <w:szCs w:val="28"/>
        </w:rPr>
        <w:t xml:space="preserve"> возможность размещения вблизи энерго</w:t>
      </w:r>
      <w:r w:rsidRPr="005E2DD9">
        <w:rPr>
          <w:szCs w:val="28"/>
        </w:rPr>
        <w:softHyphen/>
        <w:t>емких агрегатов и особенности ввода ЛЭП высокого напряжения; для под</w:t>
      </w:r>
      <w:r w:rsidRPr="005E2DD9">
        <w:rPr>
          <w:szCs w:val="28"/>
        </w:rPr>
        <w:softHyphen/>
        <w:t xml:space="preserve">станций 4УР </w:t>
      </w:r>
      <w:r w:rsidR="00822FDD">
        <w:rPr>
          <w:szCs w:val="28"/>
        </w:rPr>
        <w:t>-</w:t>
      </w:r>
      <w:r w:rsidRPr="005E2DD9">
        <w:rPr>
          <w:szCs w:val="28"/>
        </w:rPr>
        <w:t xml:space="preserve"> необходимость технологического управления высоковольтным оборудованием или разбросанность подстанций 3УР, определяемых, в свою очередь, характером нагрузки и строительными решениями по отделению (со</w:t>
      </w:r>
      <w:r w:rsidRPr="005E2DD9">
        <w:rPr>
          <w:szCs w:val="28"/>
        </w:rPr>
        <w:softHyphen/>
        <w:t xml:space="preserve">оружению); для 2УР </w:t>
      </w:r>
      <w:r w:rsidR="00822FDD">
        <w:rPr>
          <w:szCs w:val="28"/>
        </w:rPr>
        <w:t>-</w:t>
      </w:r>
      <w:r w:rsidRPr="005E2DD9">
        <w:rPr>
          <w:szCs w:val="28"/>
        </w:rPr>
        <w:t xml:space="preserve"> количество, единичная мощность, режимы работы электроприемников и территориальная выделенность участков и т. д.</w:t>
      </w:r>
    </w:p>
    <w:p w14:paraId="60CDE11E" w14:textId="77777777" w:rsidR="00602AF3" w:rsidRPr="005E2DD9" w:rsidRDefault="005E2DD9" w:rsidP="005E2DD9">
      <w:pPr>
        <w:rPr>
          <w:szCs w:val="28"/>
        </w:rPr>
      </w:pPr>
      <w:r w:rsidRPr="005E2DD9">
        <w:rPr>
          <w:szCs w:val="28"/>
        </w:rPr>
        <w:t xml:space="preserve">Длина линий от </w:t>
      </w:r>
      <w:r w:rsidRPr="005E2DD9">
        <w:rPr>
          <w:szCs w:val="28"/>
          <w:lang w:val="en-US"/>
        </w:rPr>
        <w:t>i</w:t>
      </w:r>
      <w:r w:rsidRPr="005E2DD9">
        <w:rPr>
          <w:szCs w:val="28"/>
        </w:rPr>
        <w:t>-го потребителя до источника питания ИП в прямоуголь</w:t>
      </w:r>
      <w:r w:rsidRPr="005E2DD9">
        <w:rPr>
          <w:szCs w:val="28"/>
        </w:rPr>
        <w:softHyphen/>
        <w:t>ной системе может быть выражена через координаты ИП</w:t>
      </w:r>
      <w:r w:rsidRPr="005E2DD9">
        <w:rPr>
          <w:i/>
          <w:iCs/>
          <w:szCs w:val="28"/>
        </w:rPr>
        <w:t xml:space="preserve"> х, у</w:t>
      </w:r>
      <w:r w:rsidRPr="005E2DD9">
        <w:rPr>
          <w:szCs w:val="28"/>
        </w:rPr>
        <w:t xml:space="preserve"> и координаты </w:t>
      </w:r>
      <w:r w:rsidRPr="005E2DD9">
        <w:rPr>
          <w:szCs w:val="28"/>
        </w:rPr>
        <w:lastRenderedPageBreak/>
        <w:t>потребителей х</w:t>
      </w:r>
      <w:r w:rsidRPr="005E2DD9">
        <w:rPr>
          <w:szCs w:val="28"/>
          <w:vertAlign w:val="subscript"/>
          <w:lang w:val="en-US"/>
        </w:rPr>
        <w:t>i</w:t>
      </w:r>
      <w:r w:rsidRPr="005E2DD9">
        <w:rPr>
          <w:szCs w:val="28"/>
        </w:rPr>
        <w:t>,</w:t>
      </w:r>
      <w:r w:rsidRPr="005E2DD9">
        <w:rPr>
          <w:i/>
          <w:iCs/>
          <w:szCs w:val="28"/>
        </w:rPr>
        <w:t xml:space="preserve"> у</w:t>
      </w:r>
      <w:r w:rsidRPr="005E2DD9">
        <w:rPr>
          <w:i/>
          <w:iCs/>
          <w:szCs w:val="28"/>
          <w:vertAlign w:val="subscript"/>
          <w:lang w:val="en-US"/>
        </w:rPr>
        <w:t>i</w:t>
      </w:r>
      <w:r w:rsidRPr="005E2DD9">
        <w:rPr>
          <w:szCs w:val="28"/>
        </w:rPr>
        <w:t xml:space="preserve"> (электроприемников для 2УР; шкафов 2УР и электропри</w:t>
      </w:r>
      <w:r w:rsidRPr="005E2DD9">
        <w:rPr>
          <w:szCs w:val="28"/>
        </w:rPr>
        <w:softHyphen/>
        <w:t>емников, питающихся от щита низкого напряжения трансформатора для 3УР; трансформаторов 3УР и высоковольтных эл</w:t>
      </w:r>
      <w:r w:rsidR="00822FDD">
        <w:rPr>
          <w:szCs w:val="28"/>
        </w:rPr>
        <w:t>ектродвигателей для 4УР; агрега</w:t>
      </w:r>
      <w:r w:rsidRPr="005E2DD9">
        <w:rPr>
          <w:szCs w:val="28"/>
        </w:rPr>
        <w:t>тов и ТП, питающихся от 5УР, и распределительных подстанций для 5УР):</w:t>
      </w:r>
    </w:p>
    <w:p w14:paraId="55422E3D" w14:textId="2B99DD23" w:rsidR="00602AF3" w:rsidRPr="005E2DD9" w:rsidRDefault="006C66C9" w:rsidP="00822FDD">
      <w:pPr>
        <w:ind w:firstLine="0"/>
        <w:jc w:val="center"/>
        <w:rPr>
          <w:szCs w:val="28"/>
        </w:rPr>
      </w:pPr>
      <w:r w:rsidRPr="00822FDD">
        <w:rPr>
          <w:noProof/>
          <w:szCs w:val="28"/>
        </w:rPr>
        <w:drawing>
          <wp:inline distT="0" distB="0" distL="0" distR="0" wp14:anchorId="2A2D32B7" wp14:editId="00C1F327">
            <wp:extent cx="3136900" cy="2857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136900" cy="285750"/>
                    </a:xfrm>
                    <a:prstGeom prst="rect">
                      <a:avLst/>
                    </a:prstGeom>
                    <a:noFill/>
                    <a:ln>
                      <a:noFill/>
                    </a:ln>
                  </pic:spPr>
                </pic:pic>
              </a:graphicData>
            </a:graphic>
          </wp:inline>
        </w:drawing>
      </w:r>
    </w:p>
    <w:p w14:paraId="66F4BB0A" w14:textId="77777777" w:rsidR="00602AF3" w:rsidRDefault="00822FDD" w:rsidP="00822FDD">
      <w:pPr>
        <w:rPr>
          <w:szCs w:val="28"/>
        </w:rPr>
      </w:pPr>
      <w:r>
        <w:t>Теория выбора места расположения источников питания была создана, когда для расчетов использовали величины приведенных затрат З</w:t>
      </w:r>
      <w:r>
        <w:rPr>
          <w:vertAlign w:val="subscript"/>
          <w:lang w:val="en-US"/>
        </w:rPr>
        <w:t>i</w:t>
      </w:r>
      <w:r>
        <w:t>. Для от</w:t>
      </w:r>
      <w:r>
        <w:softHyphen/>
        <w:t>дельной линии электропередачи З</w:t>
      </w:r>
      <w:r w:rsidRPr="00822FDD">
        <w:rPr>
          <w:vertAlign w:val="subscript"/>
          <w:lang w:val="en-US"/>
        </w:rPr>
        <w:t>i</w:t>
      </w:r>
      <w:r>
        <w:t>, определяли по уравнению</w:t>
      </w:r>
    </w:p>
    <w:p w14:paraId="55B86984" w14:textId="4582780C" w:rsidR="00602AF3" w:rsidRPr="00822FDD" w:rsidRDefault="006C66C9" w:rsidP="009A44DD">
      <w:pPr>
        <w:pStyle w:val="a0"/>
        <w:spacing w:after="0"/>
        <w:ind w:firstLine="0"/>
        <w:jc w:val="right"/>
        <w:rPr>
          <w:szCs w:val="28"/>
        </w:rPr>
      </w:pPr>
      <w:r w:rsidRPr="00822FDD">
        <w:rPr>
          <w:noProof/>
          <w:szCs w:val="28"/>
        </w:rPr>
        <w:drawing>
          <wp:inline distT="0" distB="0" distL="0" distR="0" wp14:anchorId="22FF7292" wp14:editId="5958FA2D">
            <wp:extent cx="3086100" cy="2476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086100" cy="247650"/>
                    </a:xfrm>
                    <a:prstGeom prst="rect">
                      <a:avLst/>
                    </a:prstGeom>
                    <a:noFill/>
                    <a:ln>
                      <a:noFill/>
                    </a:ln>
                  </pic:spPr>
                </pic:pic>
              </a:graphicData>
            </a:graphic>
          </wp:inline>
        </w:drawing>
      </w:r>
      <w:r w:rsidR="00822FDD">
        <w:rPr>
          <w:szCs w:val="28"/>
        </w:rPr>
        <w:t xml:space="preserve">                           (4.9)</w:t>
      </w:r>
    </w:p>
    <w:p w14:paraId="1EB4C299" w14:textId="77777777" w:rsidR="00822FDD" w:rsidRPr="00822FDD" w:rsidRDefault="00822FDD" w:rsidP="00822FDD">
      <w:pPr>
        <w:ind w:firstLine="0"/>
        <w:rPr>
          <w:szCs w:val="28"/>
        </w:rPr>
      </w:pPr>
      <w:r w:rsidRPr="00822FDD">
        <w:rPr>
          <w:szCs w:val="28"/>
        </w:rPr>
        <w:t>где</w:t>
      </w:r>
      <w:r w:rsidRPr="00822FDD">
        <w:rPr>
          <w:i/>
          <w:iCs/>
          <w:szCs w:val="28"/>
        </w:rPr>
        <w:t xml:space="preserve"> Е = Е</w:t>
      </w:r>
      <w:r w:rsidRPr="00822FDD">
        <w:rPr>
          <w:i/>
          <w:iCs/>
          <w:szCs w:val="28"/>
          <w:vertAlign w:val="subscript"/>
        </w:rPr>
        <w:t>н</w:t>
      </w:r>
      <w:r w:rsidRPr="00822FDD">
        <w:rPr>
          <w:i/>
          <w:iCs/>
          <w:szCs w:val="28"/>
        </w:rPr>
        <w:t xml:space="preserve"> + Е</w:t>
      </w:r>
      <w:r w:rsidRPr="00822FDD">
        <w:rPr>
          <w:i/>
          <w:iCs/>
          <w:szCs w:val="28"/>
          <w:vertAlign w:val="subscript"/>
        </w:rPr>
        <w:t>а</w:t>
      </w:r>
      <w:r w:rsidRPr="00822FDD">
        <w:rPr>
          <w:szCs w:val="28"/>
        </w:rPr>
        <w:t xml:space="preserve"> + Е</w:t>
      </w:r>
      <w:r w:rsidRPr="00822FDD">
        <w:rPr>
          <w:szCs w:val="28"/>
          <w:vertAlign w:val="subscript"/>
        </w:rPr>
        <w:t>э</w:t>
      </w:r>
      <w:r w:rsidRPr="00822FDD">
        <w:rPr>
          <w:szCs w:val="28"/>
        </w:rPr>
        <w:t>, (</w:t>
      </w:r>
      <w:r w:rsidRPr="00822FDD">
        <w:rPr>
          <w:i/>
          <w:iCs/>
          <w:szCs w:val="28"/>
        </w:rPr>
        <w:t>Е</w:t>
      </w:r>
      <w:r w:rsidRPr="00822FDD">
        <w:rPr>
          <w:i/>
          <w:iCs/>
          <w:szCs w:val="28"/>
          <w:vertAlign w:val="subscript"/>
        </w:rPr>
        <w:t>н</w:t>
      </w:r>
      <w:r w:rsidRPr="00822FDD">
        <w:rPr>
          <w:szCs w:val="28"/>
        </w:rPr>
        <w:t xml:space="preserve"> </w:t>
      </w:r>
      <w:r>
        <w:rPr>
          <w:szCs w:val="28"/>
        </w:rPr>
        <w:t>-</w:t>
      </w:r>
      <w:r w:rsidRPr="00822FDD">
        <w:rPr>
          <w:szCs w:val="28"/>
        </w:rPr>
        <w:t xml:space="preserve"> коэффициент нормативной (заданной) эффектив</w:t>
      </w:r>
      <w:r w:rsidRPr="00822FDD">
        <w:rPr>
          <w:szCs w:val="28"/>
        </w:rPr>
        <w:softHyphen/>
        <w:t>ности;</w:t>
      </w:r>
      <w:r w:rsidRPr="00822FDD">
        <w:rPr>
          <w:i/>
          <w:iCs/>
          <w:szCs w:val="28"/>
        </w:rPr>
        <w:t xml:space="preserve"> Е</w:t>
      </w:r>
      <w:r w:rsidRPr="00822FDD">
        <w:rPr>
          <w:i/>
          <w:iCs/>
          <w:szCs w:val="28"/>
          <w:vertAlign w:val="subscript"/>
        </w:rPr>
        <w:t>а</w:t>
      </w:r>
      <w:r w:rsidRPr="00822FDD">
        <w:rPr>
          <w:i/>
          <w:iCs/>
          <w:szCs w:val="28"/>
        </w:rPr>
        <w:t xml:space="preserve"> </w:t>
      </w:r>
      <w:r>
        <w:rPr>
          <w:i/>
          <w:iCs/>
          <w:szCs w:val="28"/>
        </w:rPr>
        <w:t>-</w:t>
      </w:r>
      <w:r w:rsidRPr="00822FDD">
        <w:rPr>
          <w:szCs w:val="28"/>
        </w:rPr>
        <w:t xml:space="preserve"> коэффициент амортизационных отчислений; Е</w:t>
      </w:r>
      <w:r w:rsidRPr="00822FDD">
        <w:rPr>
          <w:szCs w:val="28"/>
          <w:vertAlign w:val="subscript"/>
        </w:rPr>
        <w:t>э</w:t>
      </w:r>
      <w:r w:rsidRPr="00822FDD">
        <w:rPr>
          <w:szCs w:val="28"/>
        </w:rPr>
        <w:t xml:space="preserve"> </w:t>
      </w:r>
      <w:r>
        <w:rPr>
          <w:szCs w:val="28"/>
        </w:rPr>
        <w:t>-</w:t>
      </w:r>
      <w:r w:rsidRPr="00822FDD">
        <w:rPr>
          <w:szCs w:val="28"/>
        </w:rPr>
        <w:t xml:space="preserve"> коэффициент расходов энергосистемы);</w:t>
      </w:r>
      <w:r w:rsidRPr="00822FDD">
        <w:rPr>
          <w:i/>
          <w:iCs/>
          <w:szCs w:val="28"/>
        </w:rPr>
        <w:t xml:space="preserve"> </w:t>
      </w:r>
      <w:r w:rsidRPr="00822FDD">
        <w:rPr>
          <w:i/>
          <w:iCs/>
          <w:szCs w:val="28"/>
          <w:lang w:val="en-US"/>
        </w:rPr>
        <w:t>K</w:t>
      </w:r>
      <w:r w:rsidRPr="00822FDD">
        <w:rPr>
          <w:i/>
          <w:iCs/>
          <w:szCs w:val="28"/>
          <w:vertAlign w:val="subscript"/>
          <w:lang w:val="en-US"/>
        </w:rPr>
        <w:t>i</w:t>
      </w:r>
      <w:r w:rsidRPr="00822FDD">
        <w:rPr>
          <w:szCs w:val="28"/>
        </w:rPr>
        <w:t xml:space="preserve"> </w:t>
      </w:r>
      <w:r>
        <w:rPr>
          <w:szCs w:val="28"/>
        </w:rPr>
        <w:t>-</w:t>
      </w:r>
      <w:r w:rsidRPr="00822FDD">
        <w:rPr>
          <w:szCs w:val="28"/>
        </w:rPr>
        <w:t xml:space="preserve"> стоимость сооружения единицы длины</w:t>
      </w:r>
      <w:r w:rsidRPr="00822FDD">
        <w:rPr>
          <w:i/>
          <w:iCs/>
          <w:szCs w:val="28"/>
        </w:rPr>
        <w:t xml:space="preserve"> </w:t>
      </w:r>
      <w:r w:rsidRPr="00822FDD">
        <w:rPr>
          <w:i/>
          <w:iCs/>
          <w:szCs w:val="28"/>
          <w:lang w:val="en-US"/>
        </w:rPr>
        <w:t>i</w:t>
      </w:r>
      <w:r w:rsidRPr="00822FDD">
        <w:rPr>
          <w:i/>
          <w:iCs/>
          <w:szCs w:val="28"/>
        </w:rPr>
        <w:t>-й</w:t>
      </w:r>
      <w:r w:rsidRPr="00822FDD">
        <w:rPr>
          <w:szCs w:val="28"/>
        </w:rPr>
        <w:t xml:space="preserve"> ли</w:t>
      </w:r>
      <w:r w:rsidRPr="00822FDD">
        <w:rPr>
          <w:szCs w:val="28"/>
        </w:rPr>
        <w:softHyphen/>
        <w:t>нии;</w:t>
      </w:r>
      <w:r w:rsidRPr="00822FDD">
        <w:rPr>
          <w:i/>
          <w:iCs/>
          <w:szCs w:val="28"/>
        </w:rPr>
        <w:t xml:space="preserve"> </w:t>
      </w:r>
      <w:r w:rsidRPr="00822FDD">
        <w:rPr>
          <w:i/>
          <w:iCs/>
          <w:szCs w:val="28"/>
          <w:lang w:val="en-US"/>
        </w:rPr>
        <w:t>P</w:t>
      </w:r>
      <w:r w:rsidRPr="00822FDD">
        <w:rPr>
          <w:i/>
          <w:iCs/>
          <w:szCs w:val="28"/>
          <w:vertAlign w:val="subscript"/>
          <w:lang w:val="en-US"/>
        </w:rPr>
        <w:t>i</w:t>
      </w:r>
      <w:r w:rsidRPr="00822FDD">
        <w:rPr>
          <w:szCs w:val="28"/>
        </w:rPr>
        <w:t xml:space="preserve"> </w:t>
      </w:r>
      <w:r>
        <w:rPr>
          <w:szCs w:val="28"/>
        </w:rPr>
        <w:t>-</w:t>
      </w:r>
      <w:r w:rsidRPr="00822FDD">
        <w:rPr>
          <w:szCs w:val="28"/>
        </w:rPr>
        <w:t xml:space="preserve"> мощность нагрузки </w:t>
      </w:r>
      <w:r w:rsidRPr="00822FDD">
        <w:rPr>
          <w:szCs w:val="28"/>
          <w:lang w:val="en-US"/>
        </w:rPr>
        <w:t>i</w:t>
      </w:r>
      <w:r w:rsidRPr="00822FDD">
        <w:rPr>
          <w:szCs w:val="28"/>
        </w:rPr>
        <w:t xml:space="preserve">-го потребителя (электроприемника); </w:t>
      </w:r>
      <w:r>
        <w:rPr>
          <w:szCs w:val="28"/>
        </w:rPr>
        <w:t>δ</w:t>
      </w:r>
      <w:r w:rsidRPr="00822FDD">
        <w:rPr>
          <w:szCs w:val="28"/>
        </w:rPr>
        <w:t xml:space="preserve"> </w:t>
      </w:r>
      <w:r>
        <w:rPr>
          <w:szCs w:val="28"/>
        </w:rPr>
        <w:t>-</w:t>
      </w:r>
      <w:r w:rsidRPr="00822FDD">
        <w:rPr>
          <w:szCs w:val="28"/>
        </w:rPr>
        <w:t xml:space="preserve"> ко</w:t>
      </w:r>
      <w:r w:rsidRPr="00822FDD">
        <w:rPr>
          <w:szCs w:val="28"/>
        </w:rPr>
        <w:softHyphen/>
        <w:t>эффициент, учитывающий увеличение стоимости электроэнергии в зависимо</w:t>
      </w:r>
      <w:r w:rsidRPr="00822FDD">
        <w:rPr>
          <w:szCs w:val="28"/>
        </w:rPr>
        <w:softHyphen/>
        <w:t>сти от удаленности данной сети от ИП; К</w:t>
      </w:r>
      <w:r w:rsidRPr="00822FDD">
        <w:rPr>
          <w:szCs w:val="28"/>
          <w:vertAlign w:val="subscript"/>
        </w:rPr>
        <w:t>пм</w:t>
      </w:r>
      <w:r w:rsidRPr="00822FDD">
        <w:rPr>
          <w:szCs w:val="28"/>
        </w:rPr>
        <w:t xml:space="preserve"> </w:t>
      </w:r>
      <w:r>
        <w:rPr>
          <w:szCs w:val="28"/>
        </w:rPr>
        <w:t>-</w:t>
      </w:r>
      <w:r w:rsidRPr="00822FDD">
        <w:rPr>
          <w:szCs w:val="28"/>
        </w:rPr>
        <w:t xml:space="preserve"> коэффициент попадания расчетной нагрузки в максимум энергосистемы (при совпадении максимумов </w:t>
      </w:r>
      <w:r w:rsidRPr="00822FDD">
        <w:rPr>
          <w:szCs w:val="28"/>
          <w:lang w:val="en-US"/>
        </w:rPr>
        <w:t>K</w:t>
      </w:r>
      <w:r w:rsidRPr="00822FDD">
        <w:rPr>
          <w:szCs w:val="28"/>
          <w:vertAlign w:val="subscript"/>
        </w:rPr>
        <w:t>пм</w:t>
      </w:r>
      <w:r w:rsidRPr="00822FDD">
        <w:rPr>
          <w:szCs w:val="28"/>
        </w:rPr>
        <w:t xml:space="preserve">= 1, при работе потребителя не в часы максимума энергосистемы </w:t>
      </w:r>
      <w:r w:rsidRPr="00822FDD">
        <w:rPr>
          <w:szCs w:val="28"/>
          <w:lang w:val="en-US"/>
        </w:rPr>
        <w:t>K</w:t>
      </w:r>
      <w:r w:rsidRPr="00822FDD">
        <w:rPr>
          <w:szCs w:val="28"/>
          <w:vertAlign w:val="subscript"/>
        </w:rPr>
        <w:t>пм</w:t>
      </w:r>
      <w:r w:rsidRPr="00822FDD">
        <w:rPr>
          <w:szCs w:val="28"/>
        </w:rPr>
        <w:t xml:space="preserve"> = 0); а </w:t>
      </w:r>
      <w:r>
        <w:rPr>
          <w:szCs w:val="28"/>
        </w:rPr>
        <w:t>-</w:t>
      </w:r>
      <w:r w:rsidRPr="00822FDD">
        <w:rPr>
          <w:szCs w:val="28"/>
        </w:rPr>
        <w:t xml:space="preserve"> удельные затраты, обусловленные расширением электростанций для ком</w:t>
      </w:r>
      <w:r w:rsidRPr="00822FDD">
        <w:rPr>
          <w:szCs w:val="28"/>
        </w:rPr>
        <w:softHyphen/>
        <w:t xml:space="preserve">пенсации потерь мощности; </w:t>
      </w:r>
      <w:r>
        <w:rPr>
          <w:szCs w:val="28"/>
        </w:rPr>
        <w:t>β</w:t>
      </w:r>
      <w:r w:rsidRPr="00822FDD">
        <w:rPr>
          <w:szCs w:val="28"/>
        </w:rPr>
        <w:t xml:space="preserve"> </w:t>
      </w:r>
      <w:r>
        <w:rPr>
          <w:szCs w:val="28"/>
        </w:rPr>
        <w:t>-</w:t>
      </w:r>
      <w:r w:rsidRPr="00822FDD">
        <w:rPr>
          <w:szCs w:val="28"/>
        </w:rPr>
        <w:t xml:space="preserve"> удельные затраты на расширение топливной базы для выработки дополнительной энергии; </w:t>
      </w:r>
      <w:r>
        <w:rPr>
          <w:szCs w:val="28"/>
        </w:rPr>
        <w:t>τ</w:t>
      </w:r>
      <w:r w:rsidR="001B7F2B" w:rsidRPr="001B7F2B">
        <w:rPr>
          <w:szCs w:val="28"/>
          <w:vertAlign w:val="subscript"/>
          <w:lang w:val="en-US"/>
        </w:rPr>
        <w:t>i</w:t>
      </w:r>
      <w:r w:rsidRPr="00822FDD">
        <w:rPr>
          <w:szCs w:val="28"/>
        </w:rPr>
        <w:t xml:space="preserve"> </w:t>
      </w:r>
      <w:r w:rsidR="001B7F2B" w:rsidRPr="001B7F2B">
        <w:rPr>
          <w:szCs w:val="28"/>
        </w:rPr>
        <w:t>-</w:t>
      </w:r>
      <w:r w:rsidRPr="00822FDD">
        <w:rPr>
          <w:szCs w:val="28"/>
        </w:rPr>
        <w:t xml:space="preserve"> число часов максимальных потерь электрической энергии </w:t>
      </w:r>
      <w:r w:rsidRPr="00822FDD">
        <w:rPr>
          <w:szCs w:val="28"/>
          <w:lang w:val="en-US"/>
        </w:rPr>
        <w:t>i</w:t>
      </w:r>
      <w:r w:rsidRPr="00822FDD">
        <w:rPr>
          <w:szCs w:val="28"/>
        </w:rPr>
        <w:t xml:space="preserve">-й линии; </w:t>
      </w:r>
      <w:r w:rsidR="001B7F2B">
        <w:rPr>
          <w:szCs w:val="28"/>
        </w:rPr>
        <w:t>γ</w:t>
      </w:r>
      <w:r w:rsidRPr="00822FDD">
        <w:rPr>
          <w:szCs w:val="28"/>
        </w:rPr>
        <w:t xml:space="preserve"> </w:t>
      </w:r>
      <w:r w:rsidR="001B7F2B" w:rsidRPr="001B7F2B">
        <w:rPr>
          <w:szCs w:val="28"/>
        </w:rPr>
        <w:t>-</w:t>
      </w:r>
      <w:r w:rsidRPr="00822FDD">
        <w:rPr>
          <w:szCs w:val="28"/>
        </w:rPr>
        <w:t xml:space="preserve"> удельная электрическая прово</w:t>
      </w:r>
      <w:r w:rsidRPr="00822FDD">
        <w:rPr>
          <w:szCs w:val="28"/>
        </w:rPr>
        <w:softHyphen/>
        <w:t>димость линии;</w:t>
      </w:r>
      <w:r w:rsidRPr="00822FDD">
        <w:rPr>
          <w:i/>
          <w:iCs/>
          <w:szCs w:val="28"/>
        </w:rPr>
        <w:t xml:space="preserve"> </w:t>
      </w:r>
      <w:r w:rsidRPr="00822FDD">
        <w:rPr>
          <w:i/>
          <w:iCs/>
          <w:szCs w:val="28"/>
          <w:lang w:val="en-US"/>
        </w:rPr>
        <w:t>U</w:t>
      </w:r>
      <w:r w:rsidR="001B7F2B">
        <w:rPr>
          <w:i/>
          <w:iCs/>
          <w:szCs w:val="28"/>
          <w:vertAlign w:val="subscript"/>
        </w:rPr>
        <w:t>ном</w:t>
      </w:r>
      <w:r w:rsidRPr="00822FDD">
        <w:rPr>
          <w:szCs w:val="28"/>
        </w:rPr>
        <w:t xml:space="preserve"> </w:t>
      </w:r>
      <w:r w:rsidR="001B7F2B">
        <w:rPr>
          <w:szCs w:val="28"/>
        </w:rPr>
        <w:t>-</w:t>
      </w:r>
      <w:r w:rsidRPr="00822FDD">
        <w:rPr>
          <w:szCs w:val="28"/>
        </w:rPr>
        <w:t xml:space="preserve"> номинальное напряжение линии;</w:t>
      </w:r>
      <w:r w:rsidRPr="00822FDD">
        <w:rPr>
          <w:i/>
          <w:iCs/>
          <w:szCs w:val="28"/>
        </w:rPr>
        <w:t xml:space="preserve"> </w:t>
      </w:r>
      <w:r w:rsidRPr="00822FDD">
        <w:rPr>
          <w:i/>
          <w:iCs/>
          <w:szCs w:val="28"/>
          <w:lang w:val="en-US"/>
        </w:rPr>
        <w:t>F</w:t>
      </w:r>
      <w:r w:rsidRPr="001B7F2B">
        <w:rPr>
          <w:i/>
          <w:iCs/>
          <w:szCs w:val="28"/>
          <w:vertAlign w:val="subscript"/>
          <w:lang w:val="en-US"/>
        </w:rPr>
        <w:t>i</w:t>
      </w:r>
      <w:r w:rsidRPr="00822FDD">
        <w:rPr>
          <w:i/>
          <w:iCs/>
          <w:szCs w:val="28"/>
        </w:rPr>
        <w:t xml:space="preserve"> </w:t>
      </w:r>
      <w:r w:rsidR="001B7F2B">
        <w:rPr>
          <w:i/>
          <w:iCs/>
          <w:szCs w:val="28"/>
        </w:rPr>
        <w:t>-</w:t>
      </w:r>
      <w:r w:rsidRPr="00822FDD">
        <w:rPr>
          <w:szCs w:val="28"/>
        </w:rPr>
        <w:t xml:space="preserve"> сечение</w:t>
      </w:r>
      <w:r w:rsidRPr="00822FDD">
        <w:rPr>
          <w:i/>
          <w:iCs/>
          <w:szCs w:val="28"/>
        </w:rPr>
        <w:t xml:space="preserve"> </w:t>
      </w:r>
      <w:r w:rsidRPr="00822FDD">
        <w:rPr>
          <w:i/>
          <w:iCs/>
          <w:szCs w:val="28"/>
          <w:lang w:val="en-US"/>
        </w:rPr>
        <w:t>i</w:t>
      </w:r>
      <w:r w:rsidRPr="00822FDD">
        <w:rPr>
          <w:i/>
          <w:iCs/>
          <w:szCs w:val="28"/>
        </w:rPr>
        <w:t>-й</w:t>
      </w:r>
      <w:r w:rsidRPr="00822FDD">
        <w:rPr>
          <w:szCs w:val="28"/>
        </w:rPr>
        <w:t xml:space="preserve"> ли</w:t>
      </w:r>
      <w:r w:rsidRPr="00822FDD">
        <w:rPr>
          <w:szCs w:val="28"/>
        </w:rPr>
        <w:softHyphen/>
        <w:t>нии; где з</w:t>
      </w:r>
      <w:r w:rsidRPr="001B7F2B">
        <w:rPr>
          <w:szCs w:val="28"/>
          <w:vertAlign w:val="subscript"/>
          <w:lang w:val="en-US"/>
        </w:rPr>
        <w:t>i</w:t>
      </w:r>
      <w:r w:rsidRPr="00822FDD">
        <w:rPr>
          <w:szCs w:val="28"/>
        </w:rPr>
        <w:t xml:space="preserve">, </w:t>
      </w:r>
      <w:r w:rsidR="001B7F2B">
        <w:rPr>
          <w:szCs w:val="28"/>
        </w:rPr>
        <w:t>-</w:t>
      </w:r>
      <w:r w:rsidRPr="00822FDD">
        <w:rPr>
          <w:szCs w:val="28"/>
        </w:rPr>
        <w:t xml:space="preserve"> приведенные затраты на единицу длины линии для определен</w:t>
      </w:r>
      <w:r w:rsidRPr="00822FDD">
        <w:rPr>
          <w:szCs w:val="28"/>
        </w:rPr>
        <w:softHyphen/>
        <w:t>ного потребителя величина постоянная при выборе сечения линии по экономической плотности тока или по допустимому нагреву.</w:t>
      </w:r>
    </w:p>
    <w:p w14:paraId="179A32AA" w14:textId="77777777" w:rsidR="00822FDD" w:rsidRPr="00822FDD" w:rsidRDefault="00822FDD" w:rsidP="00822FDD">
      <w:pPr>
        <w:rPr>
          <w:szCs w:val="28"/>
        </w:rPr>
      </w:pPr>
      <w:r w:rsidRPr="00822FDD">
        <w:rPr>
          <w:szCs w:val="28"/>
        </w:rPr>
        <w:t xml:space="preserve">Суммарные приведенные затраты для </w:t>
      </w:r>
      <w:r w:rsidRPr="00822FDD">
        <w:rPr>
          <w:szCs w:val="28"/>
          <w:lang w:val="en-US"/>
        </w:rPr>
        <w:t>n</w:t>
      </w:r>
      <w:r w:rsidRPr="00822FDD">
        <w:rPr>
          <w:szCs w:val="28"/>
        </w:rPr>
        <w:t xml:space="preserve"> линий (радиально-лучевая сеть)</w:t>
      </w:r>
    </w:p>
    <w:p w14:paraId="11965763" w14:textId="6BFBF028" w:rsidR="001B7F2B" w:rsidRDefault="006C66C9" w:rsidP="001B7F2B">
      <w:pPr>
        <w:pStyle w:val="a0"/>
        <w:spacing w:after="0"/>
        <w:ind w:firstLine="0"/>
        <w:jc w:val="right"/>
        <w:rPr>
          <w:szCs w:val="28"/>
        </w:rPr>
      </w:pPr>
      <w:r w:rsidRPr="001B7F2B">
        <w:rPr>
          <w:noProof/>
          <w:szCs w:val="28"/>
        </w:rPr>
        <w:drawing>
          <wp:inline distT="0" distB="0" distL="0" distR="0" wp14:anchorId="3CDB0795" wp14:editId="1947A119">
            <wp:extent cx="1866900" cy="38735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866900" cy="387350"/>
                    </a:xfrm>
                    <a:prstGeom prst="rect">
                      <a:avLst/>
                    </a:prstGeom>
                    <a:noFill/>
                    <a:ln>
                      <a:noFill/>
                    </a:ln>
                  </pic:spPr>
                </pic:pic>
              </a:graphicData>
            </a:graphic>
          </wp:inline>
        </w:drawing>
      </w:r>
      <w:r w:rsidR="001B7F2B">
        <w:rPr>
          <w:szCs w:val="28"/>
        </w:rPr>
        <w:t xml:space="preserve">                                          (4.10)</w:t>
      </w:r>
    </w:p>
    <w:p w14:paraId="4FA32A36" w14:textId="77777777" w:rsidR="001B7F2B" w:rsidRPr="001B7F2B" w:rsidRDefault="001B7F2B" w:rsidP="001B7F2B">
      <w:pPr>
        <w:ind w:firstLine="0"/>
        <w:rPr>
          <w:szCs w:val="28"/>
        </w:rPr>
      </w:pPr>
      <w:r w:rsidRPr="001B7F2B">
        <w:rPr>
          <w:szCs w:val="28"/>
        </w:rPr>
        <w:t>теоретически определимы, если взять за основу детерминистскую точку зре</w:t>
      </w:r>
      <w:r w:rsidRPr="001B7F2B">
        <w:rPr>
          <w:szCs w:val="28"/>
        </w:rPr>
        <w:softHyphen/>
        <w:t>ния, согласно которой существуют однозначные исходные данные для каждой линии к моменту принятия решения о размещении ИП, соответствующие ре</w:t>
      </w:r>
      <w:r w:rsidRPr="001B7F2B">
        <w:rPr>
          <w:szCs w:val="28"/>
        </w:rPr>
        <w:softHyphen/>
        <w:t>альности после завершения строительства и выхода на проектную производи</w:t>
      </w:r>
      <w:r w:rsidRPr="001B7F2B">
        <w:rPr>
          <w:szCs w:val="28"/>
        </w:rPr>
        <w:softHyphen/>
        <w:t>тельность.</w:t>
      </w:r>
    </w:p>
    <w:p w14:paraId="41972AC4" w14:textId="77777777" w:rsidR="001B7F2B" w:rsidRPr="001B7F2B" w:rsidRDefault="001B7F2B" w:rsidP="001B7F2B">
      <w:pPr>
        <w:rPr>
          <w:szCs w:val="28"/>
        </w:rPr>
      </w:pPr>
      <w:r w:rsidRPr="001B7F2B">
        <w:rPr>
          <w:szCs w:val="28"/>
        </w:rPr>
        <w:t xml:space="preserve">Учитывая ценологические свойства каждой величины и практическую счетность сведений, можно пренебречь </w:t>
      </w:r>
      <w:r>
        <w:rPr>
          <w:szCs w:val="28"/>
        </w:rPr>
        <w:t>изменениями составляющих, входя</w:t>
      </w:r>
      <w:r w:rsidRPr="001B7F2B">
        <w:rPr>
          <w:szCs w:val="28"/>
        </w:rPr>
        <w:t>щих в (4.9), для разных линий, питающихся от одного ИП, и неизбежными скачками, возникающими, например, при переходе от радиальной к магист</w:t>
      </w:r>
      <w:r w:rsidRPr="001B7F2B">
        <w:rPr>
          <w:szCs w:val="28"/>
        </w:rPr>
        <w:softHyphen/>
        <w:t>ральной схеме, от прокладки в трубах (россыпью и напрямую) к прокладке в каналах, от одного габарита трансформатора к другому. Тогда 3</w:t>
      </w:r>
      <w:r w:rsidRPr="001B7F2B">
        <w:rPr>
          <w:szCs w:val="28"/>
          <w:vertAlign w:val="subscript"/>
          <w:lang w:val="en-US"/>
        </w:rPr>
        <w:t>i</w:t>
      </w:r>
      <w:r w:rsidRPr="001B7F2B">
        <w:rPr>
          <w:szCs w:val="28"/>
        </w:rPr>
        <w:t>,-значения бу</w:t>
      </w:r>
      <w:r w:rsidRPr="001B7F2B">
        <w:rPr>
          <w:szCs w:val="28"/>
        </w:rPr>
        <w:softHyphen/>
        <w:t xml:space="preserve">дут пропорциональны расчетному току </w:t>
      </w:r>
      <w:r w:rsidRPr="001B7F2B">
        <w:rPr>
          <w:szCs w:val="28"/>
          <w:lang w:val="en-US"/>
        </w:rPr>
        <w:t>I</w:t>
      </w:r>
      <w:r w:rsidRPr="001B7F2B">
        <w:rPr>
          <w:szCs w:val="28"/>
          <w:vertAlign w:val="subscript"/>
        </w:rPr>
        <w:t>р</w:t>
      </w:r>
      <w:r w:rsidRPr="001B7F2B">
        <w:rPr>
          <w:szCs w:val="28"/>
        </w:rPr>
        <w:t>, определяющему сечение линии, и в этом случае</w:t>
      </w:r>
      <w:r w:rsidRPr="001B7F2B">
        <w:rPr>
          <w:i/>
          <w:iCs/>
          <w:szCs w:val="28"/>
        </w:rPr>
        <w:t xml:space="preserve"> Р</w:t>
      </w:r>
      <w:r w:rsidRPr="001B7F2B">
        <w:rPr>
          <w:i/>
          <w:iCs/>
          <w:szCs w:val="28"/>
          <w:vertAlign w:val="subscript"/>
        </w:rPr>
        <w:t>р</w:t>
      </w:r>
      <w:r w:rsidRPr="001B7F2B">
        <w:rPr>
          <w:i/>
          <w:iCs/>
          <w:szCs w:val="28"/>
        </w:rPr>
        <w:t xml:space="preserve"> = Р</w:t>
      </w:r>
      <w:r w:rsidRPr="001B7F2B">
        <w:rPr>
          <w:i/>
          <w:iCs/>
          <w:szCs w:val="28"/>
          <w:vertAlign w:val="subscript"/>
          <w:lang w:val="en-US"/>
        </w:rPr>
        <w:t>max</w:t>
      </w:r>
      <w:r w:rsidRPr="001B7F2B">
        <w:rPr>
          <w:i/>
          <w:iCs/>
          <w:szCs w:val="28"/>
        </w:rPr>
        <w:t>.</w:t>
      </w:r>
    </w:p>
    <w:p w14:paraId="5F50702D" w14:textId="77777777" w:rsidR="001B7F2B" w:rsidRPr="001B7F2B" w:rsidRDefault="001B7F2B" w:rsidP="001B7F2B">
      <w:pPr>
        <w:rPr>
          <w:szCs w:val="28"/>
        </w:rPr>
      </w:pPr>
      <w:r w:rsidRPr="001B7F2B">
        <w:rPr>
          <w:szCs w:val="28"/>
        </w:rPr>
        <w:t xml:space="preserve">Имеется ряд математических методов, </w:t>
      </w:r>
      <w:r>
        <w:rPr>
          <w:szCs w:val="28"/>
        </w:rPr>
        <w:t>позволяющих аналитически опреде</w:t>
      </w:r>
      <w:r w:rsidRPr="001B7F2B">
        <w:rPr>
          <w:szCs w:val="28"/>
        </w:rPr>
        <w:t>лить условный центр электрических нагрузок промышленного предприятия или отдельных его цехов. При отыскании це</w:t>
      </w:r>
      <w:r>
        <w:rPr>
          <w:szCs w:val="28"/>
        </w:rPr>
        <w:t xml:space="preserve">нтра электрических </w:t>
      </w:r>
      <w:r>
        <w:rPr>
          <w:szCs w:val="28"/>
        </w:rPr>
        <w:lastRenderedPageBreak/>
        <w:t>нагрузок, на</w:t>
      </w:r>
      <w:r w:rsidRPr="001B7F2B">
        <w:rPr>
          <w:szCs w:val="28"/>
        </w:rPr>
        <w:t>пример цеха для размещения распределит</w:t>
      </w:r>
      <w:r>
        <w:rPr>
          <w:szCs w:val="28"/>
        </w:rPr>
        <w:t>ельной подстанции 4УР, использу</w:t>
      </w:r>
      <w:r w:rsidRPr="001B7F2B">
        <w:rPr>
          <w:szCs w:val="28"/>
        </w:rPr>
        <w:t>ется план цеха с расположением ТП 10/</w:t>
      </w:r>
      <w:r>
        <w:rPr>
          <w:szCs w:val="28"/>
        </w:rPr>
        <w:t>0,4 кВ (3УР) и отдельных высоко</w:t>
      </w:r>
      <w:r w:rsidRPr="001B7F2B">
        <w:rPr>
          <w:szCs w:val="28"/>
        </w:rPr>
        <w:t>вольтных электроприемников 1УР, а при отыскании центра электрических нагрузок предприятия средней мощности (д</w:t>
      </w:r>
      <w:r>
        <w:rPr>
          <w:szCs w:val="28"/>
        </w:rPr>
        <w:t>ля крупного поиск центра не име</w:t>
      </w:r>
      <w:r w:rsidRPr="001B7F2B">
        <w:rPr>
          <w:szCs w:val="28"/>
        </w:rPr>
        <w:t>ет смысла) используется его генеральный пла</w:t>
      </w:r>
      <w:r>
        <w:rPr>
          <w:szCs w:val="28"/>
        </w:rPr>
        <w:t>н, а в качестве отдельных потре</w:t>
      </w:r>
      <w:r w:rsidRPr="001B7F2B">
        <w:rPr>
          <w:szCs w:val="28"/>
        </w:rPr>
        <w:t>бителей рассматриваются цеха предприятия.</w:t>
      </w:r>
    </w:p>
    <w:p w14:paraId="2BEC596C" w14:textId="1A609976" w:rsidR="001B7F2B" w:rsidRDefault="006C66C9" w:rsidP="001B7F2B">
      <w:pPr>
        <w:rPr>
          <w:rFonts w:eastAsia="Times New Roman"/>
          <w:szCs w:val="28"/>
          <w:lang w:eastAsia="ru-RU"/>
        </w:rPr>
      </w:pPr>
      <w:r>
        <w:rPr>
          <w:noProof/>
        </w:rPr>
        <w:drawing>
          <wp:anchor distT="0" distB="0" distL="114300" distR="114300" simplePos="0" relativeHeight="251654656" behindDoc="1" locked="0" layoutInCell="1" allowOverlap="1" wp14:anchorId="0DEC2BC7" wp14:editId="4548F15F">
            <wp:simplePos x="0" y="0"/>
            <wp:positionH relativeFrom="column">
              <wp:posOffset>4445</wp:posOffset>
            </wp:positionH>
            <wp:positionV relativeFrom="paragraph">
              <wp:posOffset>505460</wp:posOffset>
            </wp:positionV>
            <wp:extent cx="3648075" cy="3009900"/>
            <wp:effectExtent l="0" t="0" r="0" b="0"/>
            <wp:wrapTight wrapText="bothSides">
              <wp:wrapPolygon edited="0">
                <wp:start x="0" y="0"/>
                <wp:lineTo x="0" y="21463"/>
                <wp:lineTo x="21544" y="21463"/>
                <wp:lineTo x="21544" y="0"/>
                <wp:lineTo x="0" y="0"/>
              </wp:wrapPolygon>
            </wp:wrapTight>
            <wp:docPr id="1163"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536" r:link="rId537">
                      <a:extLst>
                        <a:ext uri="{28A0092B-C50C-407E-A947-70E740481C1C}">
                          <a14:useLocalDpi xmlns:a14="http://schemas.microsoft.com/office/drawing/2010/main" val="0"/>
                        </a:ext>
                      </a:extLst>
                    </a:blip>
                    <a:srcRect/>
                    <a:stretch>
                      <a:fillRect/>
                    </a:stretch>
                  </pic:blipFill>
                  <pic:spPr bwMode="auto">
                    <a:xfrm>
                      <a:off x="0" y="0"/>
                      <a:ext cx="364807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F2B" w:rsidRPr="001B7F2B">
        <w:rPr>
          <w:szCs w:val="28"/>
        </w:rPr>
        <w:t>Наибольшее распространение получил ме</w:t>
      </w:r>
      <w:r w:rsidR="001B7F2B">
        <w:rPr>
          <w:szCs w:val="28"/>
        </w:rPr>
        <w:t>тод, согласно которому если счи</w:t>
      </w:r>
      <w:r w:rsidR="001B7F2B" w:rsidRPr="001B7F2B">
        <w:rPr>
          <w:szCs w:val="28"/>
        </w:rPr>
        <w:t>тать нагрузки цеха равномерно распределенными по его площади, то центр</w:t>
      </w:r>
      <w:r w:rsidR="001B7F2B">
        <w:rPr>
          <w:szCs w:val="28"/>
        </w:rPr>
        <w:t xml:space="preserve"> </w:t>
      </w:r>
      <w:r w:rsidR="001B7F2B" w:rsidRPr="001B7F2B">
        <w:rPr>
          <w:rFonts w:eastAsia="Times New Roman"/>
          <w:szCs w:val="28"/>
          <w:lang w:eastAsia="ru-RU"/>
        </w:rPr>
        <w:t>нагрузок (ЦЭН) можно принять совпадающим с центром тяжести фигуры, изображающей цех в плане (рис. 4.6). В действительности же нагрузки цеха распределены по его площади неравномерно</w:t>
      </w:r>
      <w:r w:rsidR="001B7F2B">
        <w:rPr>
          <w:rFonts w:eastAsia="Times New Roman"/>
          <w:szCs w:val="28"/>
          <w:lang w:eastAsia="ru-RU"/>
        </w:rPr>
        <w:t>, поэтому центр нагрузок не совпадает с</w:t>
      </w:r>
      <w:r w:rsidR="00353904" w:rsidRPr="00353904">
        <w:rPr>
          <w:rFonts w:eastAsia="Times New Roman"/>
          <w:szCs w:val="28"/>
          <w:lang w:eastAsia="ru-RU"/>
        </w:rPr>
        <w:t xml:space="preserve"> </w:t>
      </w:r>
      <w:r w:rsidR="00353904" w:rsidRPr="001B7F2B">
        <w:rPr>
          <w:rFonts w:eastAsia="Times New Roman"/>
          <w:szCs w:val="28"/>
          <w:lang w:eastAsia="ru-RU"/>
        </w:rPr>
        <w:t>центром тяжести цеха в плане.</w:t>
      </w:r>
    </w:p>
    <w:p w14:paraId="252F4D5E" w14:textId="77777777" w:rsidR="001B7F2B" w:rsidRDefault="001B7F2B" w:rsidP="001B7F2B">
      <w:pPr>
        <w:rPr>
          <w:sz w:val="24"/>
          <w:szCs w:val="24"/>
        </w:rPr>
      </w:pPr>
    </w:p>
    <w:p w14:paraId="22B7CD6A" w14:textId="77777777" w:rsidR="001B7F2B" w:rsidRPr="001B7F2B" w:rsidRDefault="001B7F2B" w:rsidP="001B7F2B">
      <w:pPr>
        <w:rPr>
          <w:sz w:val="24"/>
          <w:szCs w:val="24"/>
        </w:rPr>
      </w:pPr>
      <w:r>
        <w:rPr>
          <w:sz w:val="24"/>
          <w:szCs w:val="24"/>
        </w:rPr>
        <w:t>Рис. 4.6. Схема плана про</w:t>
      </w:r>
      <w:r w:rsidRPr="001B7F2B">
        <w:rPr>
          <w:sz w:val="24"/>
          <w:szCs w:val="24"/>
        </w:rPr>
        <w:t>мышленного предприят</w:t>
      </w:r>
      <w:r>
        <w:rPr>
          <w:sz w:val="24"/>
          <w:szCs w:val="24"/>
        </w:rPr>
        <w:t>ия и картограмма нагрузок по це</w:t>
      </w:r>
      <w:r w:rsidRPr="001B7F2B">
        <w:rPr>
          <w:sz w:val="24"/>
          <w:szCs w:val="24"/>
        </w:rPr>
        <w:t>хам (</w:t>
      </w:r>
      <w:r w:rsidRPr="001B7F2B">
        <w:rPr>
          <w:spacing w:val="10"/>
          <w:sz w:val="24"/>
          <w:szCs w:val="24"/>
        </w:rPr>
        <w:t>1-7)</w:t>
      </w:r>
    </w:p>
    <w:p w14:paraId="0050332E" w14:textId="77777777" w:rsidR="001B7F2B" w:rsidRDefault="001B7F2B" w:rsidP="001B7F2B">
      <w:pPr>
        <w:ind w:firstLine="0"/>
        <w:rPr>
          <w:rFonts w:eastAsia="Times New Roman"/>
          <w:szCs w:val="28"/>
          <w:lang w:eastAsia="ru-RU"/>
        </w:rPr>
      </w:pPr>
    </w:p>
    <w:p w14:paraId="1FC80CC2" w14:textId="77777777" w:rsidR="001B7F2B" w:rsidRPr="001B7F2B" w:rsidRDefault="001B7F2B" w:rsidP="001B7F2B">
      <w:pPr>
        <w:rPr>
          <w:rFonts w:eastAsia="Times New Roman"/>
          <w:szCs w:val="28"/>
          <w:lang w:eastAsia="ru-RU"/>
        </w:rPr>
      </w:pPr>
      <w:r w:rsidRPr="001B7F2B">
        <w:rPr>
          <w:rFonts w:eastAsia="Times New Roman"/>
          <w:szCs w:val="28"/>
          <w:lang w:eastAsia="ru-RU"/>
        </w:rPr>
        <w:t>Наличие многоэтажных зданий цехов и расположение электроприемников на различных отметках обусловливают учет в расчетах третьей координаты. Координатой</w:t>
      </w:r>
      <w:r w:rsidRPr="001B7F2B">
        <w:rPr>
          <w:rFonts w:eastAsia="Times New Roman"/>
          <w:i/>
          <w:iCs/>
          <w:szCs w:val="28"/>
          <w:lang w:eastAsia="ru-RU"/>
        </w:rPr>
        <w:t xml:space="preserve"> </w:t>
      </w:r>
      <w:r w:rsidRPr="001B7F2B">
        <w:rPr>
          <w:rFonts w:eastAsia="Times New Roman"/>
          <w:i/>
          <w:iCs/>
          <w:szCs w:val="28"/>
          <w:lang w:val="en-US"/>
        </w:rPr>
        <w:t>Z</w:t>
      </w:r>
      <w:r w:rsidRPr="001B7F2B">
        <w:rPr>
          <w:rFonts w:eastAsia="Times New Roman"/>
          <w:i/>
          <w:iCs/>
          <w:szCs w:val="28"/>
        </w:rPr>
        <w:t xml:space="preserve"> </w:t>
      </w:r>
      <w:r w:rsidRPr="001B7F2B">
        <w:rPr>
          <w:rFonts w:eastAsia="Times New Roman"/>
          <w:i/>
          <w:iCs/>
          <w:szCs w:val="28"/>
          <w:lang w:eastAsia="ru-RU"/>
        </w:rPr>
        <w:t>для</w:t>
      </w:r>
      <w:r w:rsidRPr="001B7F2B">
        <w:rPr>
          <w:rFonts w:eastAsia="Times New Roman"/>
          <w:szCs w:val="28"/>
          <w:lang w:eastAsia="ru-RU"/>
        </w:rPr>
        <w:t xml:space="preserve"> двух- и трехэтажных зд</w:t>
      </w:r>
      <w:r w:rsidR="00353904">
        <w:rPr>
          <w:rFonts w:eastAsia="Times New Roman"/>
          <w:szCs w:val="28"/>
          <w:lang w:eastAsia="ru-RU"/>
        </w:rPr>
        <w:t>аний не имеет смысла пользовать</w:t>
      </w:r>
      <w:r w:rsidRPr="001B7F2B">
        <w:rPr>
          <w:rFonts w:eastAsia="Times New Roman"/>
          <w:szCs w:val="28"/>
          <w:lang w:eastAsia="ru-RU"/>
        </w:rPr>
        <w:t>ся, в частности учитывать требования о ра</w:t>
      </w:r>
      <w:r w:rsidR="00353904">
        <w:rPr>
          <w:rFonts w:eastAsia="Times New Roman"/>
          <w:szCs w:val="28"/>
          <w:lang w:eastAsia="ru-RU"/>
        </w:rPr>
        <w:t>змещении оборудования выше нуле</w:t>
      </w:r>
      <w:r w:rsidRPr="001B7F2B">
        <w:rPr>
          <w:rFonts w:eastAsia="Times New Roman"/>
          <w:szCs w:val="28"/>
          <w:lang w:eastAsia="ru-RU"/>
        </w:rPr>
        <w:t>вой отметки. Координатой</w:t>
      </w:r>
      <w:r w:rsidRPr="001B7F2B">
        <w:rPr>
          <w:rFonts w:eastAsia="Times New Roman"/>
          <w:i/>
          <w:iCs/>
          <w:szCs w:val="28"/>
          <w:lang w:eastAsia="ru-RU"/>
        </w:rPr>
        <w:t xml:space="preserve"> </w:t>
      </w:r>
      <w:r w:rsidRPr="001B7F2B">
        <w:rPr>
          <w:rFonts w:eastAsia="Times New Roman"/>
          <w:i/>
          <w:iCs/>
          <w:szCs w:val="28"/>
          <w:lang w:val="en-US"/>
        </w:rPr>
        <w:t>Z</w:t>
      </w:r>
      <w:r w:rsidRPr="001B7F2B">
        <w:rPr>
          <w:rFonts w:eastAsia="Times New Roman"/>
          <w:szCs w:val="28"/>
        </w:rPr>
        <w:t xml:space="preserve"> </w:t>
      </w:r>
      <w:r w:rsidRPr="001B7F2B">
        <w:rPr>
          <w:rFonts w:eastAsia="Times New Roman"/>
          <w:szCs w:val="28"/>
          <w:lang w:eastAsia="ru-RU"/>
        </w:rPr>
        <w:t>можно пренебречь и в случае, когда расстояние от центра нагрузки потребителя, например КТП, до центра ИП, например РП 10 кВ, в 1,5 раза больше высоты здания. Пр</w:t>
      </w:r>
      <w:r w:rsidR="00353904">
        <w:rPr>
          <w:rFonts w:eastAsia="Times New Roman"/>
          <w:szCs w:val="28"/>
          <w:lang w:eastAsia="ru-RU"/>
        </w:rPr>
        <w:t>актически учет третьей координа</w:t>
      </w:r>
      <w:r w:rsidRPr="001B7F2B">
        <w:rPr>
          <w:rFonts w:eastAsia="Times New Roman"/>
          <w:szCs w:val="28"/>
          <w:lang w:eastAsia="ru-RU"/>
        </w:rPr>
        <w:t>ты в реальном проектировании промышленных предприятий не требуется.</w:t>
      </w:r>
    </w:p>
    <w:p w14:paraId="589E25EC" w14:textId="77777777" w:rsidR="001B7F2B" w:rsidRPr="001B7F2B" w:rsidRDefault="001B7F2B" w:rsidP="001B7F2B">
      <w:pPr>
        <w:rPr>
          <w:szCs w:val="28"/>
        </w:rPr>
      </w:pPr>
      <w:r w:rsidRPr="001B7F2B">
        <w:rPr>
          <w:rFonts w:eastAsia="Times New Roman"/>
          <w:szCs w:val="28"/>
          <w:lang w:eastAsia="ru-RU"/>
        </w:rPr>
        <w:t>При разработке схемы электроснабже</w:t>
      </w:r>
      <w:r w:rsidR="00353904">
        <w:rPr>
          <w:rFonts w:eastAsia="Times New Roman"/>
          <w:szCs w:val="28"/>
          <w:lang w:eastAsia="ru-RU"/>
        </w:rPr>
        <w:t>ния промышленных предприятий ре</w:t>
      </w:r>
      <w:r w:rsidRPr="001B7F2B">
        <w:rPr>
          <w:rFonts w:eastAsia="Times New Roman"/>
          <w:szCs w:val="28"/>
          <w:lang w:eastAsia="ru-RU"/>
        </w:rPr>
        <w:t>комендуется размещать источники питания с наибольшим приближением к центру питаемой нагрузки, под которым п</w:t>
      </w:r>
      <w:r w:rsidR="00353904">
        <w:rPr>
          <w:rFonts w:eastAsia="Times New Roman"/>
          <w:szCs w:val="28"/>
          <w:lang w:eastAsia="ru-RU"/>
        </w:rPr>
        <w:t>онимается условный центр. Прове</w:t>
      </w:r>
      <w:r w:rsidRPr="001B7F2B">
        <w:rPr>
          <w:rFonts w:eastAsia="Times New Roman"/>
          <w:szCs w:val="28"/>
          <w:lang w:eastAsia="ru-RU"/>
        </w:rPr>
        <w:t>дя аналогию между массами и электрическими на</w:t>
      </w:r>
      <w:r w:rsidR="00353904">
        <w:rPr>
          <w:rFonts w:eastAsia="Times New Roman"/>
          <w:szCs w:val="28"/>
          <w:lang w:eastAsia="ru-RU"/>
        </w:rPr>
        <w:t>грузками производств, це</w:t>
      </w:r>
      <w:r w:rsidRPr="001B7F2B">
        <w:rPr>
          <w:rFonts w:eastAsia="Times New Roman"/>
          <w:szCs w:val="28"/>
          <w:lang w:eastAsia="ru-RU"/>
        </w:rPr>
        <w:t>хов, отделений, участков,</w:t>
      </w:r>
      <w:r w:rsidRPr="001B7F2B">
        <w:rPr>
          <w:rFonts w:eastAsia="Times New Roman"/>
          <w:i/>
          <w:iCs/>
          <w:szCs w:val="28"/>
          <w:lang w:eastAsia="ru-RU"/>
        </w:rPr>
        <w:t xml:space="preserve"> </w:t>
      </w:r>
      <w:r w:rsidRPr="001B7F2B">
        <w:rPr>
          <w:rFonts w:eastAsia="Times New Roman"/>
          <w:i/>
          <w:iCs/>
          <w:szCs w:val="28"/>
          <w:lang w:val="en-US"/>
        </w:rPr>
        <w:t>P</w:t>
      </w:r>
      <w:r w:rsidRPr="00353904">
        <w:rPr>
          <w:rFonts w:eastAsia="Times New Roman"/>
          <w:iCs/>
          <w:szCs w:val="28"/>
          <w:vertAlign w:val="subscript"/>
          <w:lang w:val="en-US"/>
        </w:rPr>
        <w:t>i</w:t>
      </w:r>
      <w:r w:rsidRPr="001B7F2B">
        <w:rPr>
          <w:rFonts w:eastAsia="Times New Roman"/>
          <w:i/>
          <w:iCs/>
          <w:szCs w:val="28"/>
        </w:rPr>
        <w:t>,</w:t>
      </w:r>
      <w:r w:rsidRPr="001B7F2B">
        <w:rPr>
          <w:rFonts w:eastAsia="Times New Roman"/>
          <w:szCs w:val="28"/>
        </w:rPr>
        <w:t xml:space="preserve"> </w:t>
      </w:r>
      <w:r w:rsidRPr="001B7F2B">
        <w:rPr>
          <w:rFonts w:eastAsia="Times New Roman"/>
          <w:szCs w:val="28"/>
          <w:lang w:eastAsia="ru-RU"/>
        </w:rPr>
        <w:t>координаты и</w:t>
      </w:r>
      <w:r w:rsidR="00353904">
        <w:rPr>
          <w:rFonts w:eastAsia="Times New Roman"/>
          <w:szCs w:val="28"/>
          <w:lang w:eastAsia="ru-RU"/>
        </w:rPr>
        <w:t>х центра для размещения источни</w:t>
      </w:r>
      <w:r w:rsidRPr="001B7F2B">
        <w:rPr>
          <w:rFonts w:eastAsia="Times New Roman"/>
          <w:szCs w:val="28"/>
          <w:lang w:eastAsia="ru-RU"/>
        </w:rPr>
        <w:t>ка питания следующего уровня системы электроснабжения можно определить по формулам</w:t>
      </w:r>
    </w:p>
    <w:p w14:paraId="4621C6D8" w14:textId="4CB57A70" w:rsidR="00353904" w:rsidRDefault="006C66C9" w:rsidP="00353904">
      <w:pPr>
        <w:pStyle w:val="a0"/>
        <w:spacing w:after="0"/>
        <w:ind w:firstLine="0"/>
        <w:jc w:val="right"/>
        <w:rPr>
          <w:szCs w:val="28"/>
        </w:rPr>
      </w:pPr>
      <w:r w:rsidRPr="00353904">
        <w:rPr>
          <w:noProof/>
        </w:rPr>
        <w:drawing>
          <wp:inline distT="0" distB="0" distL="0" distR="0" wp14:anchorId="39BEAFFA" wp14:editId="4B09A96C">
            <wp:extent cx="2413000" cy="3365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413000" cy="336550"/>
                    </a:xfrm>
                    <a:prstGeom prst="rect">
                      <a:avLst/>
                    </a:prstGeom>
                    <a:noFill/>
                    <a:ln>
                      <a:noFill/>
                    </a:ln>
                  </pic:spPr>
                </pic:pic>
              </a:graphicData>
            </a:graphic>
          </wp:inline>
        </w:drawing>
      </w:r>
      <w:r w:rsidR="00353904">
        <w:rPr>
          <w:szCs w:val="28"/>
        </w:rPr>
        <w:t xml:space="preserve">                                        (4.11)</w:t>
      </w:r>
    </w:p>
    <w:p w14:paraId="18D62CD4" w14:textId="77777777" w:rsidR="001B7F2B" w:rsidRPr="00353904" w:rsidRDefault="00353904" w:rsidP="00353904">
      <w:pPr>
        <w:rPr>
          <w:szCs w:val="28"/>
        </w:rPr>
      </w:pPr>
      <w:r w:rsidRPr="00353904">
        <w:rPr>
          <w:rFonts w:eastAsia="Batang"/>
        </w:rPr>
        <w:t>Описанный метод отыскания центра электрических нагрузок (ЦЭН) отли</w:t>
      </w:r>
      <w:r w:rsidRPr="00353904">
        <w:rPr>
          <w:rFonts w:eastAsia="Batang"/>
        </w:rPr>
        <w:softHyphen/>
        <w:t>чается простотой и наглядностью, он легко реализуется на ЭВМ. Погрешность расчетов по этому методу не превышает 5-10 % и определяется точностью исходных данных.</w:t>
      </w:r>
    </w:p>
    <w:p w14:paraId="6B828B1E" w14:textId="77777777" w:rsidR="00353904" w:rsidRPr="00353904" w:rsidRDefault="00353904" w:rsidP="00353904">
      <w:pPr>
        <w:rPr>
          <w:rFonts w:eastAsia="Times New Roman"/>
          <w:szCs w:val="28"/>
          <w:lang w:eastAsia="ru-RU"/>
        </w:rPr>
      </w:pPr>
      <w:r w:rsidRPr="00353904">
        <w:rPr>
          <w:rFonts w:eastAsia="Times New Roman"/>
          <w:szCs w:val="28"/>
          <w:lang w:eastAsia="ru-RU"/>
        </w:rPr>
        <w:lastRenderedPageBreak/>
        <w:t>В общем случае такой подход не обесп</w:t>
      </w:r>
      <w:r>
        <w:rPr>
          <w:rFonts w:eastAsia="Times New Roman"/>
          <w:szCs w:val="28"/>
          <w:lang w:eastAsia="ru-RU"/>
        </w:rPr>
        <w:t>ечивает минимума приведенных за</w:t>
      </w:r>
      <w:r w:rsidRPr="00353904">
        <w:rPr>
          <w:rFonts w:eastAsia="Times New Roman"/>
          <w:szCs w:val="28"/>
          <w:lang w:eastAsia="ru-RU"/>
        </w:rPr>
        <w:t>трат на сеть. При двух неодинаковых нагрузках центр будет между нагрузка</w:t>
      </w:r>
      <w:r w:rsidRPr="00353904">
        <w:rPr>
          <w:rFonts w:eastAsia="Times New Roman"/>
          <w:szCs w:val="28"/>
          <w:lang w:eastAsia="ru-RU"/>
        </w:rPr>
        <w:softHyphen/>
        <w:t>ми, ближе к наибольшей. Если сюда поместить ИП, то приведенные затраты на сеть сложатся из затрат на участок сети, питающий меньшую нагрузку, и затрат на участок сети, питающий большую нагрузку. Если строго исходить из минимума приведенных затрат, то ИП следует совместить с наибольшей нагрузкой, что обеспечивает явно меньшие затраты, так как вся сеть будет со</w:t>
      </w:r>
      <w:r w:rsidRPr="00353904">
        <w:rPr>
          <w:rFonts w:eastAsia="Times New Roman"/>
          <w:szCs w:val="28"/>
          <w:lang w:eastAsia="ru-RU"/>
        </w:rPr>
        <w:softHyphen/>
        <w:t>стоять только из относительно дешевого провода, питающего меньшую на</w:t>
      </w:r>
      <w:r w:rsidRPr="00353904">
        <w:rPr>
          <w:rFonts w:eastAsia="Times New Roman"/>
          <w:szCs w:val="28"/>
          <w:lang w:eastAsia="ru-RU"/>
        </w:rPr>
        <w:softHyphen/>
        <w:t xml:space="preserve">грузку. При числе нагрузок больше двух в </w:t>
      </w:r>
      <w:r>
        <w:rPr>
          <w:rFonts w:eastAsia="Times New Roman"/>
          <w:szCs w:val="28"/>
          <w:lang w:eastAsia="ru-RU"/>
        </w:rPr>
        <w:t>общем случае возникает аналогич</w:t>
      </w:r>
      <w:r w:rsidRPr="00353904">
        <w:rPr>
          <w:rFonts w:eastAsia="Times New Roman"/>
          <w:szCs w:val="28"/>
          <w:lang w:eastAsia="ru-RU"/>
        </w:rPr>
        <w:t>ная ситуация.</w:t>
      </w:r>
    </w:p>
    <w:p w14:paraId="0A1FF064" w14:textId="77777777" w:rsidR="00353904" w:rsidRPr="00353904" w:rsidRDefault="00353904" w:rsidP="00353904">
      <w:pPr>
        <w:rPr>
          <w:rFonts w:eastAsia="Times New Roman"/>
          <w:szCs w:val="28"/>
          <w:lang w:eastAsia="ru-RU"/>
        </w:rPr>
      </w:pPr>
      <w:r w:rsidRPr="00353904">
        <w:rPr>
          <w:rFonts w:eastAsia="Times New Roman"/>
          <w:szCs w:val="28"/>
          <w:lang w:eastAsia="ru-RU"/>
        </w:rPr>
        <w:t>При решении вопроса о размещении ИП и определении их мощностей возможны три случая: 1) местоположение определено условиями генплана или требованиями технологов; 2) местоположение можно варьировать в огра</w:t>
      </w:r>
      <w:r w:rsidRPr="00353904">
        <w:rPr>
          <w:rFonts w:eastAsia="Times New Roman"/>
          <w:szCs w:val="28"/>
          <w:lang w:eastAsia="ru-RU"/>
        </w:rPr>
        <w:softHyphen/>
        <w:t>ниченных пределах, но известны нагрузки, которые предполагается питать от каждого ИП (4.10), (4.11); 3) не известны число ИП, распределение нагрузок по отдельным ИП.</w:t>
      </w:r>
    </w:p>
    <w:p w14:paraId="0655F4CA" w14:textId="77777777" w:rsidR="00353904" w:rsidRPr="00353904" w:rsidRDefault="00353904" w:rsidP="00353904">
      <w:pPr>
        <w:rPr>
          <w:rFonts w:eastAsia="Times New Roman"/>
          <w:szCs w:val="28"/>
          <w:lang w:eastAsia="ru-RU"/>
        </w:rPr>
      </w:pPr>
      <w:r w:rsidRPr="00353904">
        <w:rPr>
          <w:rFonts w:eastAsia="Times New Roman"/>
          <w:szCs w:val="28"/>
          <w:lang w:eastAsia="ru-RU"/>
        </w:rPr>
        <w:t>Для некоторых ИП на местоположение накладываются ограничения. Это наиболее общий случай, отвечающий реальной практике и характерный для всех уровней системы электроснабжения.</w:t>
      </w:r>
    </w:p>
    <w:p w14:paraId="2A9C8F4C" w14:textId="77777777" w:rsidR="00353904" w:rsidRPr="00353904" w:rsidRDefault="00353904" w:rsidP="00353904">
      <w:pPr>
        <w:rPr>
          <w:rFonts w:eastAsia="Times New Roman"/>
          <w:szCs w:val="28"/>
          <w:lang w:eastAsia="ru-RU"/>
        </w:rPr>
      </w:pPr>
      <w:r w:rsidRPr="00353904">
        <w:rPr>
          <w:rFonts w:eastAsia="Times New Roman"/>
          <w:szCs w:val="28"/>
          <w:lang w:eastAsia="ru-RU"/>
        </w:rPr>
        <w:t>В первом случае задача сводится к распределению нагрузок по отдельным источникам питания и к определению мощностей ИП.</w:t>
      </w:r>
    </w:p>
    <w:p w14:paraId="53322D00" w14:textId="77777777" w:rsidR="001B7F2B" w:rsidRPr="00353904" w:rsidRDefault="00353904" w:rsidP="00353904">
      <w:pPr>
        <w:rPr>
          <w:szCs w:val="28"/>
        </w:rPr>
      </w:pPr>
      <w:r w:rsidRPr="00353904">
        <w:rPr>
          <w:rFonts w:eastAsia="Times New Roman"/>
          <w:szCs w:val="28"/>
          <w:lang w:eastAsia="ru-RU"/>
        </w:rPr>
        <w:t>Во втором случае задача может быть р</w:t>
      </w:r>
      <w:r>
        <w:rPr>
          <w:rFonts w:eastAsia="Times New Roman"/>
          <w:szCs w:val="28"/>
          <w:lang w:eastAsia="ru-RU"/>
        </w:rPr>
        <w:t>ешена методом линейного програм</w:t>
      </w:r>
      <w:r w:rsidRPr="00353904">
        <w:rPr>
          <w:rFonts w:eastAsia="Times New Roman"/>
          <w:szCs w:val="28"/>
          <w:lang w:eastAsia="ru-RU"/>
        </w:rPr>
        <w:t>мирования, если ограничения на размещение ИП могут быть заданы в виде системы линейных неравенств:</w:t>
      </w:r>
    </w:p>
    <w:p w14:paraId="46F54366" w14:textId="31590A07" w:rsidR="00353904" w:rsidRPr="00353904" w:rsidRDefault="006C66C9" w:rsidP="00353904">
      <w:pPr>
        <w:rPr>
          <w:szCs w:val="28"/>
        </w:rPr>
      </w:pPr>
      <w:r w:rsidRPr="00353904">
        <w:rPr>
          <w:noProof/>
          <w:szCs w:val="28"/>
        </w:rPr>
        <w:drawing>
          <wp:inline distT="0" distB="0" distL="0" distR="0" wp14:anchorId="6371E348" wp14:editId="7B66C9CF">
            <wp:extent cx="3238500" cy="26035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238500" cy="260350"/>
                    </a:xfrm>
                    <a:prstGeom prst="rect">
                      <a:avLst/>
                    </a:prstGeom>
                    <a:noFill/>
                    <a:ln>
                      <a:noFill/>
                    </a:ln>
                  </pic:spPr>
                </pic:pic>
              </a:graphicData>
            </a:graphic>
          </wp:inline>
        </w:drawing>
      </w:r>
      <w:r w:rsidR="00353904" w:rsidRPr="00353904">
        <w:rPr>
          <w:szCs w:val="28"/>
        </w:rPr>
        <w:t xml:space="preserve">                               (4.12)</w:t>
      </w:r>
    </w:p>
    <w:p w14:paraId="4A277732" w14:textId="77777777" w:rsidR="00353904" w:rsidRPr="00353904" w:rsidRDefault="00353904" w:rsidP="00353904">
      <w:pPr>
        <w:rPr>
          <w:rFonts w:eastAsia="Times New Roman"/>
          <w:szCs w:val="28"/>
          <w:lang w:eastAsia="ru-RU"/>
        </w:rPr>
      </w:pPr>
      <w:r w:rsidRPr="00353904">
        <w:rPr>
          <w:rFonts w:eastAsia="Batang"/>
          <w:szCs w:val="28"/>
          <w:lang w:eastAsia="ru-RU"/>
        </w:rPr>
        <w:t>В случае нелинейных ограничений используется линейно-кусочная ап</w:t>
      </w:r>
      <w:r w:rsidRPr="00353904">
        <w:rPr>
          <w:rFonts w:eastAsia="Batang"/>
          <w:szCs w:val="28"/>
          <w:lang w:eastAsia="ru-RU"/>
        </w:rPr>
        <w:softHyphen/>
        <w:t>проксимация. Требуется найти такие</w:t>
      </w:r>
      <w:r w:rsidRPr="00353904">
        <w:rPr>
          <w:rFonts w:eastAsia="Times New Roman"/>
          <w:i/>
          <w:iCs/>
          <w:spacing w:val="40"/>
          <w:szCs w:val="28"/>
          <w:lang w:eastAsia="ru-RU"/>
        </w:rPr>
        <w:t xml:space="preserve"> х</w:t>
      </w:r>
      <w:r w:rsidRPr="00353904">
        <w:rPr>
          <w:rFonts w:eastAsia="Batang"/>
          <w:szCs w:val="28"/>
          <w:lang w:eastAsia="ru-RU"/>
        </w:rPr>
        <w:t xml:space="preserve"> и</w:t>
      </w:r>
      <w:r w:rsidRPr="00353904">
        <w:rPr>
          <w:rFonts w:eastAsia="Times New Roman"/>
          <w:i/>
          <w:iCs/>
          <w:spacing w:val="40"/>
          <w:szCs w:val="28"/>
          <w:lang w:eastAsia="ru-RU"/>
        </w:rPr>
        <w:t xml:space="preserve"> у,</w:t>
      </w:r>
      <w:r w:rsidRPr="00353904">
        <w:rPr>
          <w:rFonts w:eastAsia="Batang"/>
          <w:szCs w:val="28"/>
          <w:lang w:eastAsia="ru-RU"/>
        </w:rPr>
        <w:t xml:space="preserve"> при которых обеспечивался бы ми</w:t>
      </w:r>
      <w:r w:rsidRPr="00353904">
        <w:rPr>
          <w:rFonts w:eastAsia="Batang"/>
          <w:szCs w:val="28"/>
          <w:lang w:eastAsia="ru-RU"/>
        </w:rPr>
        <w:softHyphen/>
        <w:t xml:space="preserve">нимум суммарных приведенных затрат (4.9) с соблюдением ограничений (4.12) </w:t>
      </w:r>
      <w:r w:rsidRPr="00353904">
        <w:rPr>
          <w:rFonts w:eastAsia="Batang"/>
          <w:szCs w:val="28"/>
        </w:rPr>
        <w:t>(</w:t>
      </w:r>
      <w:r w:rsidRPr="00353904">
        <w:rPr>
          <w:rFonts w:eastAsia="Batang"/>
          <w:szCs w:val="28"/>
          <w:lang w:val="en-US"/>
        </w:rPr>
        <w:t>a</w:t>
      </w:r>
      <w:r w:rsidRPr="00353904">
        <w:rPr>
          <w:rFonts w:eastAsia="Batang"/>
          <w:szCs w:val="28"/>
          <w:vertAlign w:val="subscript"/>
          <w:lang w:val="en-US"/>
        </w:rPr>
        <w:t>i</w:t>
      </w:r>
      <w:r w:rsidRPr="00353904">
        <w:rPr>
          <w:rFonts w:eastAsia="Batang"/>
          <w:szCs w:val="28"/>
        </w:rPr>
        <w:t xml:space="preserve">, </w:t>
      </w:r>
      <w:r w:rsidRPr="00353904">
        <w:rPr>
          <w:rFonts w:eastAsia="Batang"/>
          <w:szCs w:val="28"/>
          <w:lang w:val="en-US"/>
        </w:rPr>
        <w:t>b</w:t>
      </w:r>
      <w:r w:rsidRPr="00353904">
        <w:rPr>
          <w:rFonts w:eastAsia="Batang"/>
          <w:szCs w:val="28"/>
          <w:vertAlign w:val="subscript"/>
          <w:lang w:val="en-US"/>
        </w:rPr>
        <w:t>i</w:t>
      </w:r>
      <w:r w:rsidRPr="00353904">
        <w:rPr>
          <w:rFonts w:eastAsia="Batang"/>
          <w:szCs w:val="28"/>
          <w:lang w:eastAsia="ru-RU"/>
        </w:rPr>
        <w:t>, с</w:t>
      </w:r>
      <w:r w:rsidRPr="00353904">
        <w:rPr>
          <w:rFonts w:eastAsia="Batang"/>
          <w:szCs w:val="28"/>
          <w:vertAlign w:val="subscript"/>
          <w:lang w:val="en-US"/>
        </w:rPr>
        <w:t>i</w:t>
      </w:r>
      <w:r>
        <w:rPr>
          <w:rFonts w:eastAsia="Batang"/>
          <w:szCs w:val="28"/>
          <w:lang w:eastAsia="ru-RU"/>
        </w:rPr>
        <w:t xml:space="preserve">, - </w:t>
      </w:r>
      <w:r w:rsidRPr="00353904">
        <w:rPr>
          <w:rFonts w:eastAsia="Batang"/>
          <w:szCs w:val="28"/>
          <w:lang w:eastAsia="ru-RU"/>
        </w:rPr>
        <w:t>заданные числа). Минимизация функции цели (4.10) является задачей отыскания минимума суммы модулей линейных функций, которая может быть сведена к задаче линейного программирования, например симплексным методом.</w:t>
      </w:r>
    </w:p>
    <w:p w14:paraId="67149C84" w14:textId="77777777" w:rsidR="00353904" w:rsidRPr="00353904" w:rsidRDefault="00353904" w:rsidP="00353904">
      <w:pPr>
        <w:rPr>
          <w:rFonts w:eastAsia="Times New Roman"/>
          <w:szCs w:val="28"/>
          <w:lang w:eastAsia="ru-RU"/>
        </w:rPr>
      </w:pPr>
      <w:r w:rsidRPr="00353904">
        <w:rPr>
          <w:rFonts w:eastAsia="Batang"/>
          <w:szCs w:val="28"/>
          <w:lang w:eastAsia="ru-RU"/>
        </w:rPr>
        <w:t>Центр электрических нагрузок определяется как некоторая постоянная точка на генеральном плане промышленного предприятия. В действительности центр смешается, что объясняется: изменениями потребляемой мощности отдельным приемником, цехом и предприятием в целом в соответствии с графиком нагрузки (на стадии проектирования график известен приближенно, а на стадии эксплуатации постоянно меняется); изменениями сменности и других социально-экономических и экологических условий; развитием предприятия.</w:t>
      </w:r>
    </w:p>
    <w:p w14:paraId="1CC56E9D" w14:textId="77777777" w:rsidR="00353904" w:rsidRPr="00353904" w:rsidRDefault="00353904" w:rsidP="00353904">
      <w:pPr>
        <w:rPr>
          <w:szCs w:val="28"/>
        </w:rPr>
      </w:pPr>
      <w:r w:rsidRPr="00353904">
        <w:rPr>
          <w:rFonts w:eastAsia="Batang"/>
          <w:szCs w:val="28"/>
          <w:lang w:eastAsia="ru-RU"/>
        </w:rPr>
        <w:t>В связи с этим центр электрических нагрузок описывает во времени на ге</w:t>
      </w:r>
      <w:r w:rsidRPr="00353904">
        <w:rPr>
          <w:rFonts w:eastAsia="Batang"/>
          <w:szCs w:val="28"/>
          <w:lang w:eastAsia="ru-RU"/>
        </w:rPr>
        <w:softHyphen/>
        <w:t>неральном плане промышленного предприятия фигуру сложной формы. По</w:t>
      </w:r>
      <w:r w:rsidRPr="00353904">
        <w:rPr>
          <w:szCs w:val="28"/>
          <w:lang w:eastAsia="ru-RU"/>
        </w:rPr>
        <w:t>этому правильнее говорить не о центре как некоторой стабильной точке, а о зоне рассеяния.</w:t>
      </w:r>
    </w:p>
    <w:p w14:paraId="5D313DC6" w14:textId="77777777" w:rsidR="00353904" w:rsidRPr="00353904" w:rsidRDefault="00353904" w:rsidP="00353904">
      <w:pPr>
        <w:rPr>
          <w:rFonts w:eastAsia="Times New Roman"/>
          <w:szCs w:val="28"/>
          <w:lang w:eastAsia="ru-RU"/>
        </w:rPr>
      </w:pPr>
      <w:r w:rsidRPr="00353904">
        <w:rPr>
          <w:szCs w:val="28"/>
          <w:lang w:eastAsia="ru-RU"/>
        </w:rPr>
        <w:t xml:space="preserve">Задачи, связанные с построением рациональных систем электроснабжения промышленных предприятий, относятся к числу </w:t>
      </w:r>
      <w:r w:rsidRPr="00353904">
        <w:rPr>
          <w:szCs w:val="28"/>
          <w:lang w:eastAsia="ru-RU"/>
        </w:rPr>
        <w:lastRenderedPageBreak/>
        <w:t>оптимизационных. В электрике выделилось два подхода к решению задач оптимизации: статический и динамический. При статическом подходе к решению проектных задач не учитывается изменение электрических нагрузок во времени. При динамическом подходе учитывается динамика систем электроснабжения во времени на перспективу 5, 10, 20 лет, особенно в части изменения электрических нагрузок, поэтому принимаемые решения получаются более обоснованными.</w:t>
      </w:r>
    </w:p>
    <w:p w14:paraId="451BAC5F" w14:textId="77777777" w:rsidR="00353904" w:rsidRPr="00353904" w:rsidRDefault="00353904" w:rsidP="00353904">
      <w:pPr>
        <w:rPr>
          <w:rFonts w:eastAsia="Times New Roman"/>
          <w:szCs w:val="28"/>
          <w:lang w:eastAsia="ru-RU"/>
        </w:rPr>
      </w:pPr>
      <w:r w:rsidRPr="00353904">
        <w:rPr>
          <w:szCs w:val="28"/>
          <w:lang w:eastAsia="ru-RU"/>
        </w:rPr>
        <w:t>При переходе к конкретному проектированию следует помнить, что про</w:t>
      </w:r>
      <w:r w:rsidRPr="00353904">
        <w:rPr>
          <w:szCs w:val="28"/>
          <w:lang w:eastAsia="ru-RU"/>
        </w:rPr>
        <w:softHyphen/>
        <w:t>ектировщики широко применяют профессионально-логический метод. Суть его применительно к выбору местоположения подстанции заключается в том, что опытный проектировщик часто принимает решение, не прибегая к вычис</w:t>
      </w:r>
      <w:r w:rsidRPr="00353904">
        <w:rPr>
          <w:szCs w:val="28"/>
          <w:lang w:eastAsia="ru-RU"/>
        </w:rPr>
        <w:softHyphen/>
        <w:t>лениям координат. Он пользуется хорошими знаниями объектов проектиро</w:t>
      </w:r>
      <w:r w:rsidRPr="00353904">
        <w:rPr>
          <w:szCs w:val="28"/>
          <w:lang w:eastAsia="ru-RU"/>
        </w:rPr>
        <w:softHyphen/>
        <w:t>вания, объектом-аналогом, учитывает реальные ограничения и другие нефор- мализуемые сведения.</w:t>
      </w:r>
    </w:p>
    <w:p w14:paraId="51B09160" w14:textId="77777777" w:rsidR="00353904" w:rsidRPr="00353904" w:rsidRDefault="00353904" w:rsidP="00353904">
      <w:pPr>
        <w:rPr>
          <w:rFonts w:eastAsia="Times New Roman"/>
          <w:szCs w:val="28"/>
          <w:lang w:eastAsia="ru-RU"/>
        </w:rPr>
      </w:pPr>
      <w:r w:rsidRPr="00353904">
        <w:rPr>
          <w:szCs w:val="28"/>
          <w:lang w:eastAsia="ru-RU"/>
        </w:rPr>
        <w:t>Задачу выбора местоположения подстанций приходится решать на различных уровнях системы электроснабжения. Опыт проектирования показывает, что выбор местоположения цеховых ТП осуществляется, как правило, без построения картограммы нагрузок цеховых потребителей электроэнергии. Объясняется это тем, что расположение цеховых ТП в центре питаемых ими нагрузок часто оказывается невозможным из-за различных ограничений (технологических, транспортных и т. п.). Поэтому для отыскания центра цеховой сети используют приближенные методы. Для упрошенного определения координат в цеховой сети можно воспользоваться методикой, применяемой при прокладке участков сети по взаимно перпендикулярным направлениям, которая заключается в следующем: 1) чтобы найти координату х</w:t>
      </w:r>
      <w:r w:rsidRPr="00353904">
        <w:rPr>
          <w:szCs w:val="28"/>
          <w:vertAlign w:val="subscript"/>
          <w:lang w:eastAsia="ru-RU"/>
        </w:rPr>
        <w:t>0</w:t>
      </w:r>
      <w:r w:rsidRPr="00353904">
        <w:rPr>
          <w:szCs w:val="28"/>
          <w:lang w:eastAsia="ru-RU"/>
        </w:rPr>
        <w:t xml:space="preserve"> центра нагрузок, необходимо передвигать параллельно самой себе проведенную произвольно на плане цеха вертикальную линию до тех пор, пока разность сумм нагрузок левее и правее этой линии поменяет знак или станет равной нулю, т. е. нагрузки станут равными; 2) передвигая параллельно самой себе горизонтальную линию, находят такое ее положение, при котором разность сумм нагрузок выше и ниже этой линии изменит знак или станет равной нулю. Это положение линии даст координату у</w:t>
      </w:r>
      <w:r w:rsidRPr="00353904">
        <w:rPr>
          <w:szCs w:val="28"/>
          <w:vertAlign w:val="subscript"/>
          <w:lang w:eastAsia="ru-RU"/>
        </w:rPr>
        <w:t>0</w:t>
      </w:r>
      <w:r w:rsidRPr="00353904">
        <w:rPr>
          <w:szCs w:val="28"/>
          <w:lang w:eastAsia="ru-RU"/>
        </w:rPr>
        <w:t xml:space="preserve"> центра нагрузок.</w:t>
      </w:r>
    </w:p>
    <w:p w14:paraId="7DC5FA0C" w14:textId="77777777" w:rsidR="00353904" w:rsidRPr="00353904" w:rsidRDefault="00353904" w:rsidP="00353904">
      <w:pPr>
        <w:rPr>
          <w:szCs w:val="28"/>
        </w:rPr>
      </w:pPr>
      <w:r w:rsidRPr="00353904">
        <w:rPr>
          <w:szCs w:val="28"/>
          <w:lang w:eastAsia="ru-RU"/>
        </w:rPr>
        <w:t>Оптимальное положение РП обычно будет не в центре нагрузок, получаю</w:t>
      </w:r>
      <w:r w:rsidRPr="00353904">
        <w:rPr>
          <w:szCs w:val="28"/>
          <w:lang w:eastAsia="ru-RU"/>
        </w:rPr>
        <w:softHyphen/>
        <w:t>щих питание от него, поскольку это приводит к обратным потокам энергии, вызывающим увеличение расхода проводникового материала и потерь электроэнергии. Как правило, РП смещена к наибольшей нагрузке и располагается ближе к источнику питания. Выбор места РП в первую очередь определяется наличием двигателей напряжением выше 1 кВ (компрессорные, насосные, воздуходувные и т. п.) и электротехнологических установок, например электропечей с трансформаторами. Если по условиям среды нельзя сделать встроенное или пристроенное распределительное устройство, например из-за</w:t>
      </w:r>
      <w:r>
        <w:rPr>
          <w:szCs w:val="28"/>
        </w:rPr>
        <w:t xml:space="preserve"> </w:t>
      </w:r>
      <w:r w:rsidRPr="00353904">
        <w:rPr>
          <w:lang w:eastAsia="ru-RU"/>
        </w:rPr>
        <w:t>взрывоопасности, то сооружается отдельн</w:t>
      </w:r>
      <w:r>
        <w:rPr>
          <w:lang w:eastAsia="ru-RU"/>
        </w:rPr>
        <w:t>о стоящая распределительная под</w:t>
      </w:r>
      <w:r w:rsidRPr="00353904">
        <w:rPr>
          <w:lang w:eastAsia="ru-RU"/>
        </w:rPr>
        <w:t>станция.</w:t>
      </w:r>
    </w:p>
    <w:p w14:paraId="2F1686F6" w14:textId="77777777" w:rsidR="00353904" w:rsidRPr="00353904" w:rsidRDefault="00353904" w:rsidP="00353904">
      <w:pPr>
        <w:rPr>
          <w:sz w:val="24"/>
          <w:szCs w:val="24"/>
          <w:lang w:eastAsia="ru-RU"/>
        </w:rPr>
      </w:pPr>
      <w:r w:rsidRPr="00353904">
        <w:rPr>
          <w:lang w:eastAsia="ru-RU"/>
        </w:rPr>
        <w:t>Особенно важен вопрос о размещении подстанций 5УР и 4УР, которые для средних и крупных предприятий определяют</w:t>
      </w:r>
      <w:r>
        <w:rPr>
          <w:lang w:eastAsia="ru-RU"/>
        </w:rPr>
        <w:t xml:space="preserve"> схему. В этом случае </w:t>
      </w:r>
      <w:r>
        <w:rPr>
          <w:lang w:eastAsia="ru-RU"/>
        </w:rPr>
        <w:lastRenderedPageBreak/>
        <w:t>проектиро</w:t>
      </w:r>
      <w:r w:rsidRPr="00353904">
        <w:rPr>
          <w:lang w:eastAsia="ru-RU"/>
        </w:rPr>
        <w:t>вание систем электроснабжения предприяти</w:t>
      </w:r>
      <w:r>
        <w:rPr>
          <w:lang w:eastAsia="ru-RU"/>
        </w:rPr>
        <w:t>й осуществляется на основе гене</w:t>
      </w:r>
      <w:r w:rsidRPr="00353904">
        <w:rPr>
          <w:lang w:eastAsia="ru-RU"/>
        </w:rPr>
        <w:t>рального плана объекта, на который наносятся все производственные цеха и отдельные участки предприятия. Расположение цехов на генеральном плане определяется технологическим процессом производства, а также архи</w:t>
      </w:r>
      <w:r>
        <w:rPr>
          <w:lang w:eastAsia="ru-RU"/>
        </w:rPr>
        <w:t>тектур</w:t>
      </w:r>
      <w:r w:rsidRPr="00353904">
        <w:rPr>
          <w:lang w:eastAsia="ru-RU"/>
        </w:rPr>
        <w:t>но-строительными и эксплуатационными требованиями.</w:t>
      </w:r>
    </w:p>
    <w:p w14:paraId="0E4454BA" w14:textId="77777777" w:rsidR="00353904" w:rsidRPr="00353904" w:rsidRDefault="00353904" w:rsidP="00353904">
      <w:pPr>
        <w:rPr>
          <w:sz w:val="24"/>
          <w:szCs w:val="24"/>
          <w:lang w:eastAsia="ru-RU"/>
        </w:rPr>
      </w:pPr>
      <w:r w:rsidRPr="00353904">
        <w:rPr>
          <w:lang w:eastAsia="ru-RU"/>
        </w:rPr>
        <w:t>Выбор типа и места расположения подстанций осуществляют следующим образом: на генеральный план предприятия</w:t>
      </w:r>
      <w:r w:rsidR="0001127C">
        <w:rPr>
          <w:lang w:eastAsia="ru-RU"/>
        </w:rPr>
        <w:t xml:space="preserve"> наносят нагрузки цехов, отделе</w:t>
      </w:r>
      <w:r w:rsidRPr="00353904">
        <w:rPr>
          <w:lang w:eastAsia="ru-RU"/>
        </w:rPr>
        <w:t>ний или участков с уточнением напряжения, рода тока и очередности ввода в эксплуатацию; выявляют сосредоточенные нагрузки и находят центры групп распределенных нагрузок 3УР (2УР); предварительно намечают места распо</w:t>
      </w:r>
      <w:r w:rsidRPr="00353904">
        <w:rPr>
          <w:lang w:eastAsia="ru-RU"/>
        </w:rPr>
        <w:softHyphen/>
        <w:t>ложения подстанций и производят распределение нагрузок между ними. Учи</w:t>
      </w:r>
      <w:r w:rsidRPr="00353904">
        <w:rPr>
          <w:lang w:eastAsia="ru-RU"/>
        </w:rPr>
        <w:softHyphen/>
        <w:t>тывая возможности применения унифицированных схем и комплектных рас</w:t>
      </w:r>
      <w:r w:rsidRPr="00353904">
        <w:rPr>
          <w:lang w:eastAsia="ru-RU"/>
        </w:rPr>
        <w:softHyphen/>
        <w:t>пределительных устройств, намечают типы подстанций (закрытая или открытая, отдельно стоящая, пристроенная, встроенная, внутрицеховая), оп</w:t>
      </w:r>
      <w:r w:rsidRPr="00353904">
        <w:rPr>
          <w:lang w:eastAsia="ru-RU"/>
        </w:rPr>
        <w:softHyphen/>
        <w:t>ределяют их ориентировочные габариты. Выбранное место расположения подстанции согласовывают с генпланом, технологами, строителями. Для оты</w:t>
      </w:r>
      <w:r w:rsidRPr="00353904">
        <w:rPr>
          <w:lang w:eastAsia="ru-RU"/>
        </w:rPr>
        <w:softHyphen/>
        <w:t>скания местоположения подстанций 5УР и 4УР широко применяют карто</w:t>
      </w:r>
      <w:r w:rsidRPr="00353904">
        <w:rPr>
          <w:lang w:eastAsia="ru-RU"/>
        </w:rPr>
        <w:softHyphen/>
        <w:t>грамму нагрузок.</w:t>
      </w:r>
    </w:p>
    <w:p w14:paraId="6E731060" w14:textId="77777777" w:rsidR="00353904" w:rsidRPr="00353904" w:rsidRDefault="00353904" w:rsidP="00353904">
      <w:pPr>
        <w:rPr>
          <w:sz w:val="24"/>
          <w:szCs w:val="24"/>
          <w:lang w:eastAsia="ru-RU"/>
        </w:rPr>
      </w:pPr>
      <w:r w:rsidRPr="00353904">
        <w:rPr>
          <w:lang w:eastAsia="ru-RU"/>
        </w:rPr>
        <w:t>Картограмма представляет собой разме</w:t>
      </w:r>
      <w:r w:rsidR="0001127C">
        <w:rPr>
          <w:lang w:eastAsia="ru-RU"/>
        </w:rPr>
        <w:t>щенные на генеральном плане кру</w:t>
      </w:r>
      <w:r w:rsidRPr="00353904">
        <w:rPr>
          <w:lang w:eastAsia="ru-RU"/>
        </w:rPr>
        <w:t>гов, площади которых в принятом масштабе равны расчетным нагрузкам цехов. Аналогично на плане цеха можно разместить нагрузки отделений, уча</w:t>
      </w:r>
      <w:r w:rsidRPr="00353904">
        <w:rPr>
          <w:lang w:eastAsia="ru-RU"/>
        </w:rPr>
        <w:softHyphen/>
        <w:t>стков, крупных электроприемников. Каждому цеху, отдельному зданию, со</w:t>
      </w:r>
      <w:r w:rsidRPr="00353904">
        <w:rPr>
          <w:lang w:eastAsia="ru-RU"/>
        </w:rPr>
        <w:softHyphen/>
        <w:t>оружению соответствует окружность, центр которой совмещают с центром на</w:t>
      </w:r>
      <w:r w:rsidRPr="00353904">
        <w:rPr>
          <w:lang w:eastAsia="ru-RU"/>
        </w:rPr>
        <w:softHyphen/>
        <w:t>грузок цеха, т. е. с символической точкой потребления ими электроэнергии. Поэтому расположение главной понизительной или распределительной под</w:t>
      </w:r>
      <w:r w:rsidRPr="00353904">
        <w:rPr>
          <w:lang w:eastAsia="ru-RU"/>
        </w:rPr>
        <w:softHyphen/>
        <w:t>станции вблизи питаемых ими нагрузок позволяет приблизить высокое напря</w:t>
      </w:r>
      <w:r w:rsidRPr="00353904">
        <w:rPr>
          <w:lang w:eastAsia="ru-RU"/>
        </w:rPr>
        <w:softHyphen/>
        <w:t>жение к центру потребления электроэнергии и сократить протяженность как сетей высокого напряжения предприятия, так и цеховых электрических сетей.</w:t>
      </w:r>
    </w:p>
    <w:p w14:paraId="4F48248A" w14:textId="77777777" w:rsidR="001B7F2B" w:rsidRDefault="00353904" w:rsidP="00353904">
      <w:r w:rsidRPr="00353904">
        <w:rPr>
          <w:lang w:eastAsia="ru-RU"/>
        </w:rPr>
        <w:t>Картограмма электрических нагрузок дает возможность проектировщику наглядно представить распределение наг</w:t>
      </w:r>
      <w:r w:rsidR="0001127C">
        <w:rPr>
          <w:lang w:eastAsia="ru-RU"/>
        </w:rPr>
        <w:t>рузок по территории промышленно</w:t>
      </w:r>
      <w:r w:rsidRPr="00353904">
        <w:rPr>
          <w:lang w:eastAsia="ru-RU"/>
        </w:rPr>
        <w:t xml:space="preserve">го предприятия. Она состоит из окружностей, причем площадь круга </w:t>
      </w:r>
      <w:r w:rsidR="0001127C">
        <w:rPr>
          <w:lang w:eastAsia="ru-RU"/>
        </w:rPr>
        <w:t>π</w:t>
      </w:r>
      <w:r w:rsidRPr="00353904">
        <w:rPr>
          <w:lang w:val="en-US"/>
        </w:rPr>
        <w:t>r</w:t>
      </w:r>
      <w:r w:rsidRPr="00353904">
        <w:rPr>
          <w:vertAlign w:val="superscript"/>
          <w:lang w:eastAsia="ru-RU"/>
        </w:rPr>
        <w:t>2</w:t>
      </w:r>
      <w:r w:rsidRPr="00353904">
        <w:rPr>
          <w:lang w:eastAsia="ru-RU"/>
        </w:rPr>
        <w:t>, ог</w:t>
      </w:r>
      <w:r w:rsidRPr="00353904">
        <w:rPr>
          <w:lang w:eastAsia="ru-RU"/>
        </w:rPr>
        <w:softHyphen/>
        <w:t xml:space="preserve">раниченная каждой из этих окружностей, с учетом принятого масштаба </w:t>
      </w:r>
      <w:r w:rsidRPr="00353904">
        <w:rPr>
          <w:lang w:val="en-US"/>
        </w:rPr>
        <w:t>m</w:t>
      </w:r>
      <w:r w:rsidRPr="00353904">
        <w:rPr>
          <w:lang w:eastAsia="ru-RU"/>
        </w:rPr>
        <w:t xml:space="preserve"> равна расчетной нагрузке</w:t>
      </w:r>
      <w:r w:rsidRPr="00353904">
        <w:rPr>
          <w:i/>
          <w:iCs/>
          <w:lang w:eastAsia="ru-RU"/>
        </w:rPr>
        <w:t xml:space="preserve"> Р</w:t>
      </w:r>
      <w:r w:rsidRPr="00353904">
        <w:rPr>
          <w:i/>
          <w:iCs/>
          <w:vertAlign w:val="subscript"/>
          <w:lang w:eastAsia="ru-RU"/>
        </w:rPr>
        <w:t>р(</w:t>
      </w:r>
      <w:r w:rsidRPr="00353904">
        <w:rPr>
          <w:i/>
          <w:iCs/>
          <w:vertAlign w:val="subscript"/>
          <w:lang w:val="en-US"/>
        </w:rPr>
        <w:t>i</w:t>
      </w:r>
      <w:r w:rsidRPr="00353904">
        <w:rPr>
          <w:i/>
          <w:iCs/>
          <w:vertAlign w:val="subscript"/>
          <w:lang w:eastAsia="ru-RU"/>
        </w:rPr>
        <w:t>)</w:t>
      </w:r>
      <w:r w:rsidRPr="00353904">
        <w:rPr>
          <w:lang w:eastAsia="ru-RU"/>
        </w:rPr>
        <w:t xml:space="preserve"> соответствующего цеха, что определяет радиус окружности:</w:t>
      </w:r>
    </w:p>
    <w:p w14:paraId="1DAEB11B" w14:textId="202FE819" w:rsidR="0001127C" w:rsidRPr="00353904" w:rsidRDefault="006C66C9" w:rsidP="0001127C">
      <w:pPr>
        <w:jc w:val="right"/>
        <w:rPr>
          <w:szCs w:val="28"/>
        </w:rPr>
      </w:pPr>
      <w:r w:rsidRPr="0001127C">
        <w:rPr>
          <w:noProof/>
        </w:rPr>
        <w:drawing>
          <wp:inline distT="0" distB="0" distL="0" distR="0" wp14:anchorId="23293CB7" wp14:editId="36FCED7F">
            <wp:extent cx="1104900" cy="5524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104900" cy="552450"/>
                    </a:xfrm>
                    <a:prstGeom prst="rect">
                      <a:avLst/>
                    </a:prstGeom>
                    <a:noFill/>
                    <a:ln>
                      <a:noFill/>
                    </a:ln>
                  </pic:spPr>
                </pic:pic>
              </a:graphicData>
            </a:graphic>
          </wp:inline>
        </w:drawing>
      </w:r>
      <w:r w:rsidR="0001127C" w:rsidRPr="00353904">
        <w:rPr>
          <w:szCs w:val="28"/>
        </w:rPr>
        <w:t xml:space="preserve">        </w:t>
      </w:r>
      <w:r w:rsidR="0001127C">
        <w:rPr>
          <w:szCs w:val="28"/>
        </w:rPr>
        <w:t xml:space="preserve">                      </w:t>
      </w:r>
      <w:r w:rsidR="0001127C" w:rsidRPr="00353904">
        <w:rPr>
          <w:szCs w:val="28"/>
        </w:rPr>
        <w:t xml:space="preserve">                     (4.1</w:t>
      </w:r>
      <w:r w:rsidR="0001127C">
        <w:rPr>
          <w:szCs w:val="28"/>
        </w:rPr>
        <w:t>3</w:t>
      </w:r>
      <w:r w:rsidR="0001127C" w:rsidRPr="00353904">
        <w:rPr>
          <w:szCs w:val="28"/>
        </w:rPr>
        <w:t>)</w:t>
      </w:r>
    </w:p>
    <w:p w14:paraId="51CD0CA9" w14:textId="77777777" w:rsidR="0001127C" w:rsidRPr="0001127C" w:rsidRDefault="0001127C" w:rsidP="0001127C">
      <w:r>
        <w:t>Каждый круг может быть разделен на секторы, соответствующие силовой нагрузке, нагрузке на технологические процессы (электроплавка, сварка, нагрев и др.) и осветительной нагрузке. Иногда на картограмме разделяют на</w:t>
      </w:r>
      <w:r w:rsidRPr="0001127C">
        <w:rPr>
          <w:lang w:eastAsia="ru-RU"/>
        </w:rPr>
        <w:t xml:space="preserve">грузки до и выше 1 кВ. Все это дает представление </w:t>
      </w:r>
      <w:r>
        <w:rPr>
          <w:lang w:eastAsia="ru-RU"/>
        </w:rPr>
        <w:t>о структуре нагрузок. Це</w:t>
      </w:r>
      <w:r w:rsidRPr="0001127C">
        <w:rPr>
          <w:lang w:eastAsia="ru-RU"/>
        </w:rPr>
        <w:t>ха, которые должны быть построены во вторую очередь, или нагрузки цехов, связанных с расширением производства, графически изображают различно (цветом, пунктиром).</w:t>
      </w:r>
    </w:p>
    <w:p w14:paraId="426B7D8B" w14:textId="77777777" w:rsidR="001B7F2B" w:rsidRDefault="0001127C" w:rsidP="0001127C">
      <w:r w:rsidRPr="0001127C">
        <w:rPr>
          <w:lang w:eastAsia="ru-RU"/>
        </w:rPr>
        <w:lastRenderedPageBreak/>
        <w:t>Аналогичен подход к построению картограмм реактивных нагрузок и по</w:t>
      </w:r>
      <w:r w:rsidRPr="0001127C">
        <w:rPr>
          <w:lang w:eastAsia="ru-RU"/>
        </w:rPr>
        <w:softHyphen/>
        <w:t>строению их центра. Реактивные нагрузки могут питаться от конденсаторных установок, которые располагаются в местах потребления реактивной мощно</w:t>
      </w:r>
      <w:r w:rsidRPr="0001127C">
        <w:rPr>
          <w:lang w:eastAsia="ru-RU"/>
        </w:rPr>
        <w:softHyphen/>
        <w:t>сти, а также от синхронных компенсаторов и синхронных электродвигателей. В связи с этим для отыскания оптимальных</w:t>
      </w:r>
      <w:r>
        <w:rPr>
          <w:lang w:eastAsia="ru-RU"/>
        </w:rPr>
        <w:t xml:space="preserve"> условий и мест установки источ</w:t>
      </w:r>
      <w:r w:rsidRPr="0001127C">
        <w:rPr>
          <w:lang w:eastAsia="ru-RU"/>
        </w:rPr>
        <w:t>ников реактивной мощности нужно находить отдельно центры потребления реактивной мощности предприятия.</w:t>
      </w:r>
    </w:p>
    <w:p w14:paraId="30BC28A5" w14:textId="77777777" w:rsidR="001B4F98" w:rsidRDefault="001B4F98" w:rsidP="00791353">
      <w:pPr>
        <w:pStyle w:val="a0"/>
        <w:spacing w:after="0"/>
        <w:ind w:firstLine="0"/>
        <w:jc w:val="center"/>
        <w:rPr>
          <w:b/>
          <w:szCs w:val="28"/>
        </w:rPr>
      </w:pPr>
    </w:p>
    <w:p w14:paraId="3D70120A" w14:textId="77777777" w:rsidR="00C05A66" w:rsidRDefault="00392448" w:rsidP="00520B8E">
      <w:pPr>
        <w:pStyle w:val="1"/>
        <w:ind w:firstLine="0"/>
      </w:pPr>
      <w:bookmarkStart w:id="845" w:name="_Toc282252016"/>
      <w:r w:rsidRPr="001F3769">
        <w:t xml:space="preserve">Лекция </w:t>
      </w:r>
      <w:r>
        <w:t>№7</w:t>
      </w:r>
      <w:r w:rsidR="00C05A66" w:rsidRPr="00C05A66">
        <w:t xml:space="preserve"> </w:t>
      </w:r>
      <w:r w:rsidR="00C05A66">
        <w:t xml:space="preserve">Схемы и конструктивное исполнение главных </w:t>
      </w:r>
      <w:r w:rsidR="00C05A66" w:rsidRPr="001B4F98">
        <w:t xml:space="preserve">понизительных (ГПП) </w:t>
      </w:r>
      <w:r w:rsidR="00C05A66">
        <w:t xml:space="preserve">и распределительных </w:t>
      </w:r>
      <w:r w:rsidR="00C05A66" w:rsidRPr="001B4F98">
        <w:t>подстанций (РП)</w:t>
      </w:r>
      <w:bookmarkEnd w:id="845"/>
    </w:p>
    <w:p w14:paraId="0F70EA25" w14:textId="77777777" w:rsidR="00520B8E" w:rsidRPr="00520B8E" w:rsidRDefault="00520B8E" w:rsidP="00520B8E">
      <w:pPr>
        <w:ind w:firstLine="0"/>
      </w:pPr>
    </w:p>
    <w:p w14:paraId="79D33F1E" w14:textId="77777777" w:rsidR="0035462F" w:rsidRDefault="001B4F98" w:rsidP="00791353">
      <w:pPr>
        <w:pStyle w:val="32"/>
        <w:ind w:firstLine="0"/>
      </w:pPr>
      <w:bookmarkStart w:id="846" w:name="_Toc282252017"/>
      <w:r w:rsidRPr="0001127C">
        <w:t>Исходные данные и выбор схемы ГПП</w:t>
      </w:r>
      <w:bookmarkEnd w:id="846"/>
    </w:p>
    <w:p w14:paraId="38294C26" w14:textId="77777777" w:rsidR="0001127C" w:rsidRPr="0001127C" w:rsidRDefault="0001127C" w:rsidP="00791353">
      <w:pPr>
        <w:ind w:firstLine="0"/>
        <w:jc w:val="center"/>
        <w:rPr>
          <w:szCs w:val="28"/>
        </w:rPr>
      </w:pPr>
    </w:p>
    <w:p w14:paraId="235B1729" w14:textId="77777777" w:rsidR="0001127C" w:rsidRPr="0001127C" w:rsidRDefault="0001127C" w:rsidP="0001127C">
      <w:pPr>
        <w:rPr>
          <w:szCs w:val="28"/>
        </w:rPr>
      </w:pPr>
      <w:r w:rsidRPr="0001127C">
        <w:rPr>
          <w:rFonts w:eastAsia="Batang"/>
          <w:szCs w:val="28"/>
        </w:rPr>
        <w:t>Проектирование подстанций с высшим напряжением 35-750 кВ (главные понизительные подстанции, подстанции глубокого ввода, опорные и другие подстанции), осуществляется на основе технических условий, определяемых схемами развития энергосистемы (возможностями источников питания) и электрических сетей района, схемами внешнего электроснабжения предприя</w:t>
      </w:r>
      <w:r w:rsidRPr="0001127C">
        <w:rPr>
          <w:rFonts w:eastAsia="Batang"/>
          <w:szCs w:val="28"/>
        </w:rPr>
        <w:softHyphen/>
        <w:t xml:space="preserve">тия, присоединением к подстанции энергосистемы (см. рис. 4.1) или к </w:t>
      </w:r>
      <w:r w:rsidRPr="0001127C">
        <w:rPr>
          <w:rFonts w:eastAsia="Batang"/>
          <w:szCs w:val="28"/>
          <w:lang w:val="en-US"/>
        </w:rPr>
        <w:t>B</w:t>
      </w:r>
      <w:r w:rsidRPr="0001127C">
        <w:rPr>
          <w:rFonts w:eastAsia="Batang"/>
          <w:szCs w:val="28"/>
        </w:rPr>
        <w:t>Л (см. рис. 4.2), схемами организации электроремонта, проектами системной ав</w:t>
      </w:r>
      <w:r w:rsidRPr="0001127C">
        <w:rPr>
          <w:rFonts w:eastAsia="Batang"/>
          <w:szCs w:val="28"/>
        </w:rPr>
        <w:softHyphen/>
        <w:t>томатики и релейной защиты.</w:t>
      </w:r>
    </w:p>
    <w:p w14:paraId="78945310" w14:textId="77777777" w:rsidR="0001127C" w:rsidRPr="0001127C" w:rsidRDefault="0001127C" w:rsidP="0001127C">
      <w:pPr>
        <w:rPr>
          <w:szCs w:val="28"/>
        </w:rPr>
      </w:pPr>
      <w:r w:rsidRPr="0001127C">
        <w:rPr>
          <w:rFonts w:eastAsia="Batang"/>
          <w:szCs w:val="28"/>
        </w:rPr>
        <w:t>Исходные данные: район размещения подстанции и загрязненность атмо</w:t>
      </w:r>
      <w:r w:rsidRPr="0001127C">
        <w:rPr>
          <w:rFonts w:eastAsia="Batang"/>
          <w:szCs w:val="28"/>
        </w:rPr>
        <w:softHyphen/>
        <w:t>сферы; значение и рост нагрузки по годам с указанием их распределения по напряжениям; значение питающего напряжения; уровни и пределы регулиро</w:t>
      </w:r>
      <w:r w:rsidRPr="0001127C">
        <w:rPr>
          <w:rFonts w:eastAsia="Batang"/>
          <w:szCs w:val="28"/>
        </w:rPr>
        <w:softHyphen/>
        <w:t>вания напряжения на шинах подстанции, необходимость дополнительных ре</w:t>
      </w:r>
      <w:r w:rsidRPr="0001127C">
        <w:rPr>
          <w:rFonts w:eastAsia="Batang"/>
          <w:szCs w:val="28"/>
        </w:rPr>
        <w:softHyphen/>
        <w:t>гулирующих устройств; режимы заземления нейтралей трансформаторов; зна</w:t>
      </w:r>
      <w:r w:rsidRPr="0001127C">
        <w:rPr>
          <w:rFonts w:eastAsia="Batang"/>
          <w:szCs w:val="28"/>
        </w:rPr>
        <w:softHyphen/>
        <w:t>чение емкостных токов в сетях 10(6) кВ; расчетные значения токов короткого замыкания; надежность и технологические особенности потребителей и от</w:t>
      </w:r>
      <w:r w:rsidRPr="0001127C">
        <w:rPr>
          <w:rFonts w:eastAsia="Batang"/>
          <w:szCs w:val="28"/>
        </w:rPr>
        <w:softHyphen/>
        <w:t>дельных электроприемников.</w:t>
      </w:r>
    </w:p>
    <w:p w14:paraId="6D437E7A" w14:textId="77777777" w:rsidR="0001127C" w:rsidRPr="0001127C" w:rsidRDefault="0001127C" w:rsidP="0001127C">
      <w:pPr>
        <w:rPr>
          <w:szCs w:val="28"/>
        </w:rPr>
      </w:pPr>
      <w:r w:rsidRPr="0001127C">
        <w:rPr>
          <w:rFonts w:eastAsia="Batang"/>
          <w:szCs w:val="28"/>
        </w:rPr>
        <w:t>Проект подстанции, если особые условия не оговариваются инвестором, выполняется на расчетный период 5 лет с момента предполагаемого срока ввода в эксплуатацию с учетом возможности ее развития на последующие 5 лет. Площадку подстанции следует размещать вблизи центра электрических нагрузок, автомобильных дорог (для трансформаторов 10 МВА и выше), су</w:t>
      </w:r>
      <w:r w:rsidRPr="0001127C">
        <w:rPr>
          <w:rFonts w:eastAsia="Batang"/>
          <w:szCs w:val="28"/>
        </w:rPr>
        <w:softHyphen/>
        <w:t>ществующих инженерных сетей, с использованием подъездных железнодо</w:t>
      </w:r>
      <w:r w:rsidRPr="0001127C">
        <w:rPr>
          <w:rFonts w:eastAsia="Batang"/>
          <w:szCs w:val="28"/>
        </w:rPr>
        <w:softHyphen/>
        <w:t>рожных путей промышленных предприятий и обеспечением удобных заходов воздушных или кабельных линий.</w:t>
      </w:r>
    </w:p>
    <w:p w14:paraId="5157FD4A" w14:textId="77777777" w:rsidR="0001127C" w:rsidRPr="0001127C" w:rsidRDefault="0001127C" w:rsidP="0001127C">
      <w:pPr>
        <w:rPr>
          <w:szCs w:val="28"/>
        </w:rPr>
      </w:pPr>
      <w:r w:rsidRPr="0001127C">
        <w:rPr>
          <w:rFonts w:eastAsia="Batang"/>
          <w:szCs w:val="28"/>
        </w:rPr>
        <w:t>На подстанциях принимают, как правило, установку не более двух транс</w:t>
      </w:r>
      <w:r w:rsidRPr="0001127C">
        <w:rPr>
          <w:rFonts w:eastAsia="Batang"/>
          <w:szCs w:val="28"/>
        </w:rPr>
        <w:softHyphen/>
        <w:t>форматоров, большее количество допускается на основе технико-экономиче</w:t>
      </w:r>
      <w:r w:rsidRPr="0001127C">
        <w:rPr>
          <w:rFonts w:eastAsia="Batang"/>
          <w:szCs w:val="28"/>
        </w:rPr>
        <w:softHyphen/>
        <w:t>ских расчетов и в тех случаях, когда требуются два средних напряжения.</w:t>
      </w:r>
    </w:p>
    <w:p w14:paraId="379CDA2C" w14:textId="77777777" w:rsidR="0001127C" w:rsidRPr="0001127C" w:rsidRDefault="0001127C" w:rsidP="0001127C">
      <w:pPr>
        <w:rPr>
          <w:szCs w:val="28"/>
        </w:rPr>
      </w:pPr>
      <w:r w:rsidRPr="0001127C">
        <w:rPr>
          <w:rFonts w:eastAsia="Batang"/>
          <w:szCs w:val="28"/>
        </w:rPr>
        <w:t>Для ряда производств необходима установка электродвигателей (электро</w:t>
      </w:r>
      <w:r w:rsidRPr="0001127C">
        <w:rPr>
          <w:rFonts w:eastAsia="Batang"/>
          <w:szCs w:val="28"/>
        </w:rPr>
        <w:softHyphen/>
        <w:t>приемников) мощностью от 200-300 до 600-800 кВт. По конструктивным со</w:t>
      </w:r>
      <w:r w:rsidRPr="0001127C">
        <w:rPr>
          <w:rFonts w:eastAsia="Batang"/>
          <w:szCs w:val="28"/>
        </w:rPr>
        <w:softHyphen/>
        <w:t>ображениям асинхронные электродвигатели на 10 кВ изготавливать неэконо</w:t>
      </w:r>
      <w:r w:rsidRPr="0001127C">
        <w:rPr>
          <w:rFonts w:eastAsia="Batang"/>
          <w:szCs w:val="28"/>
        </w:rPr>
        <w:softHyphen/>
        <w:t>мично, как и синхронные машины, поэтому для этого диапазона выпускаются асинхронные электродвигатели 6 кВ. В 40-60-е годы с учетом конструктив</w:t>
      </w:r>
      <w:r w:rsidRPr="0001127C">
        <w:rPr>
          <w:rFonts w:eastAsia="Batang"/>
          <w:szCs w:val="28"/>
        </w:rPr>
        <w:softHyphen/>
        <w:t xml:space="preserve">ного </w:t>
      </w:r>
      <w:r w:rsidRPr="0001127C">
        <w:rPr>
          <w:rFonts w:eastAsia="Batang"/>
          <w:szCs w:val="28"/>
        </w:rPr>
        <w:lastRenderedPageBreak/>
        <w:t>совершенства и высокой надежности электродвигателей 3 кВ предпочи</w:t>
      </w:r>
      <w:r w:rsidRPr="0001127C">
        <w:rPr>
          <w:szCs w:val="28"/>
        </w:rPr>
        <w:t>тали строить внутризаводскую схему электроснабжения на напряжении 3 и 10 кВ. Поэтому в настоящее время на ряде предприятий при эксплуатации оборудования 3, 6, 10 кВ возникают разные проблемы, например электробе</w:t>
      </w:r>
      <w:r w:rsidRPr="0001127C">
        <w:rPr>
          <w:szCs w:val="28"/>
        </w:rPr>
        <w:softHyphen/>
        <w:t>зопасности при трансформации 110/10, 10/0,4 кВ и 110/10, 10/6, 6/0,4 кВ и возможном включении на параллель 380 В этих двух трансформаций.</w:t>
      </w:r>
    </w:p>
    <w:p w14:paraId="176A9F1B" w14:textId="77777777" w:rsidR="0001127C" w:rsidRPr="0001127C" w:rsidRDefault="0001127C" w:rsidP="0001127C">
      <w:pPr>
        <w:rPr>
          <w:szCs w:val="28"/>
        </w:rPr>
      </w:pPr>
      <w:r w:rsidRPr="0001127C">
        <w:rPr>
          <w:szCs w:val="28"/>
        </w:rPr>
        <w:t>В общем случае сейчас в качестве распределительного напряжения на 4УР принимают 10 кВ (уменьшение сечений и потерь в сетях). Но если кроме трансформаторов 3УР появляются высоковольтные двигатели с напряжением, отличным от 10 кВ, то возможны разные варианты. Отдельное предприятие (объект), где высоковольтная двигательная нагрузка преобладает (котельная, насосная, компрессорная) и необходимо сооружение подстанции 4УР, оба трансформатора (по условиям категорийности по надежности ПУЭ) со вто</w:t>
      </w:r>
      <w:r w:rsidRPr="0001127C">
        <w:rPr>
          <w:szCs w:val="28"/>
        </w:rPr>
        <w:softHyphen/>
        <w:t>ричным напряжением, обеспечивающим 380/220В, должны быть рассчитаны на напряжение двигательной нагрузки. При небольшой реконструкции пред</w:t>
      </w:r>
      <w:r w:rsidRPr="0001127C">
        <w:rPr>
          <w:szCs w:val="28"/>
        </w:rPr>
        <w:softHyphen/>
        <w:t>приятия, цеха (или их части) целесообразно сохранение имеющегося напря</w:t>
      </w:r>
      <w:r w:rsidRPr="0001127C">
        <w:rPr>
          <w:szCs w:val="28"/>
        </w:rPr>
        <w:softHyphen/>
        <w:t>жения 6 кВ. При коренной реконструкции или строительстве крупного объ</w:t>
      </w:r>
      <w:r w:rsidRPr="0001127C">
        <w:rPr>
          <w:szCs w:val="28"/>
        </w:rPr>
        <w:softHyphen/>
        <w:t>екта в составе завода следует считать правильным переход в возможно большей степени на 10 кВ (осуществлено для целых регионов, разговор о пе</w:t>
      </w:r>
      <w:r w:rsidRPr="0001127C">
        <w:rPr>
          <w:szCs w:val="28"/>
        </w:rPr>
        <w:softHyphen/>
        <w:t>реходе на 20 кВ ведется более 50 лет).</w:t>
      </w:r>
    </w:p>
    <w:p w14:paraId="70668F78" w14:textId="77777777" w:rsidR="0001127C" w:rsidRPr="0001127C" w:rsidRDefault="0001127C" w:rsidP="0001127C">
      <w:pPr>
        <w:rPr>
          <w:szCs w:val="28"/>
        </w:rPr>
      </w:pPr>
      <w:r w:rsidRPr="0001127C">
        <w:rPr>
          <w:szCs w:val="28"/>
        </w:rPr>
        <w:t>Во всех случаях рациональное напряжение</w:t>
      </w:r>
      <w:r w:rsidRPr="0001127C">
        <w:rPr>
          <w:b/>
          <w:bCs/>
          <w:i/>
          <w:iCs/>
          <w:szCs w:val="28"/>
        </w:rPr>
        <w:t xml:space="preserve"> </w:t>
      </w:r>
      <w:r w:rsidRPr="00164944">
        <w:rPr>
          <w:bCs/>
          <w:i/>
          <w:iCs/>
          <w:szCs w:val="28"/>
          <w:lang w:val="en-US"/>
        </w:rPr>
        <w:t>U</w:t>
      </w:r>
      <w:r w:rsidRPr="00164944">
        <w:rPr>
          <w:bCs/>
          <w:i/>
          <w:iCs/>
          <w:szCs w:val="28"/>
          <w:vertAlign w:val="subscript"/>
          <w:lang w:val="en-US"/>
        </w:rPr>
        <w:t>pa</w:t>
      </w:r>
      <w:r w:rsidRPr="00164944">
        <w:rPr>
          <w:bCs/>
          <w:i/>
          <w:iCs/>
          <w:szCs w:val="28"/>
          <w:vertAlign w:val="subscript"/>
        </w:rPr>
        <w:t>ц</w:t>
      </w:r>
      <w:r w:rsidRPr="00164944">
        <w:rPr>
          <w:szCs w:val="28"/>
        </w:rPr>
        <w:t xml:space="preserve"> </w:t>
      </w:r>
      <w:r w:rsidRPr="0001127C">
        <w:rPr>
          <w:szCs w:val="28"/>
        </w:rPr>
        <w:t>следует принимать на ос</w:t>
      </w:r>
      <w:r w:rsidRPr="0001127C">
        <w:rPr>
          <w:szCs w:val="28"/>
        </w:rPr>
        <w:softHyphen/>
        <w:t>нове технико-экономических расчетов. Однако на практике можно руковод</w:t>
      </w:r>
      <w:r w:rsidRPr="0001127C">
        <w:rPr>
          <w:szCs w:val="28"/>
        </w:rPr>
        <w:softHyphen/>
        <w:t>ствоваться следующими рекомендациями:</w:t>
      </w:r>
    </w:p>
    <w:p w14:paraId="299AE56F" w14:textId="77777777" w:rsidR="0001127C" w:rsidRPr="0001127C" w:rsidRDefault="00164944" w:rsidP="00164944">
      <w:pPr>
        <w:rPr>
          <w:szCs w:val="28"/>
        </w:rPr>
      </w:pPr>
      <w:r w:rsidRPr="00164944">
        <w:rPr>
          <w:szCs w:val="28"/>
        </w:rPr>
        <w:t>1.</w:t>
      </w:r>
      <w:r>
        <w:rPr>
          <w:szCs w:val="28"/>
        </w:rPr>
        <w:t xml:space="preserve"> </w:t>
      </w:r>
      <w:r w:rsidR="0001127C" w:rsidRPr="0001127C">
        <w:rPr>
          <w:szCs w:val="28"/>
        </w:rPr>
        <w:t xml:space="preserve">Если мощность электроприемников (ЭП) 6 кВ составляет 40-50% от суммарной расчетной мощности предприятия, то за </w:t>
      </w:r>
      <w:r w:rsidR="0001127C" w:rsidRPr="0001127C">
        <w:rPr>
          <w:szCs w:val="28"/>
          <w:lang w:val="en-US"/>
        </w:rPr>
        <w:t>U</w:t>
      </w:r>
      <w:r w:rsidR="0001127C" w:rsidRPr="00164944">
        <w:rPr>
          <w:szCs w:val="28"/>
          <w:vertAlign w:val="subscript"/>
        </w:rPr>
        <w:t>рац</w:t>
      </w:r>
      <w:r w:rsidR="0001127C" w:rsidRPr="0001127C">
        <w:rPr>
          <w:szCs w:val="28"/>
        </w:rPr>
        <w:t xml:space="preserve"> принимается напря</w:t>
      </w:r>
      <w:r w:rsidR="0001127C" w:rsidRPr="0001127C">
        <w:rPr>
          <w:szCs w:val="28"/>
        </w:rPr>
        <w:softHyphen/>
        <w:t>жение 6 кВ;</w:t>
      </w:r>
    </w:p>
    <w:p w14:paraId="36608A19" w14:textId="77777777" w:rsidR="0001127C" w:rsidRPr="0001127C" w:rsidRDefault="00164944" w:rsidP="0001127C">
      <w:pPr>
        <w:rPr>
          <w:szCs w:val="28"/>
        </w:rPr>
      </w:pPr>
      <w:r>
        <w:rPr>
          <w:szCs w:val="28"/>
        </w:rPr>
        <w:t xml:space="preserve">2. </w:t>
      </w:r>
      <w:r w:rsidR="0001127C" w:rsidRPr="0001127C">
        <w:rPr>
          <w:szCs w:val="28"/>
        </w:rPr>
        <w:t>Если мощность ЭП 6 кВ составляет менее 10-15 % от суммарной рас</w:t>
      </w:r>
      <w:r w:rsidR="0001127C" w:rsidRPr="0001127C">
        <w:rPr>
          <w:szCs w:val="28"/>
        </w:rPr>
        <w:softHyphen/>
        <w:t xml:space="preserve">четной мощности предприятия, то принимается </w:t>
      </w:r>
      <w:r w:rsidR="0001127C" w:rsidRPr="0001127C">
        <w:rPr>
          <w:szCs w:val="28"/>
          <w:lang w:val="en-US"/>
        </w:rPr>
        <w:t>U</w:t>
      </w:r>
      <w:r w:rsidR="0001127C" w:rsidRPr="00164944">
        <w:rPr>
          <w:szCs w:val="28"/>
          <w:vertAlign w:val="subscript"/>
        </w:rPr>
        <w:t>рац</w:t>
      </w:r>
      <w:r w:rsidR="0001127C" w:rsidRPr="0001127C">
        <w:rPr>
          <w:szCs w:val="28"/>
        </w:rPr>
        <w:t xml:space="preserve"> = 10 кВ, а ЭП 6 кВ за- питывают от понижающих трансформаторов напряжением 10/6 кВ.</w:t>
      </w:r>
    </w:p>
    <w:p w14:paraId="309EB275" w14:textId="77777777" w:rsidR="0001127C" w:rsidRPr="0001127C" w:rsidRDefault="00164944" w:rsidP="0001127C">
      <w:pPr>
        <w:rPr>
          <w:szCs w:val="28"/>
        </w:rPr>
      </w:pPr>
      <w:r>
        <w:rPr>
          <w:szCs w:val="28"/>
        </w:rPr>
        <w:t xml:space="preserve">3. </w:t>
      </w:r>
      <w:r w:rsidR="0001127C" w:rsidRPr="0001127C">
        <w:rPr>
          <w:szCs w:val="28"/>
        </w:rPr>
        <w:t>Если число электроприемников нап</w:t>
      </w:r>
      <w:r>
        <w:rPr>
          <w:szCs w:val="28"/>
        </w:rPr>
        <w:t>ряжением 6 кВ единично (на объек</w:t>
      </w:r>
      <w:r w:rsidR="0001127C" w:rsidRPr="0001127C">
        <w:rPr>
          <w:szCs w:val="28"/>
        </w:rPr>
        <w:t xml:space="preserve">те их менее 4-6), применяют блочные схемы: понижающий трансформатор 10/6 кВ </w:t>
      </w:r>
      <w:r>
        <w:rPr>
          <w:szCs w:val="28"/>
        </w:rPr>
        <w:t>-</w:t>
      </w:r>
      <w:r w:rsidR="0001127C" w:rsidRPr="0001127C">
        <w:rPr>
          <w:szCs w:val="28"/>
        </w:rPr>
        <w:t xml:space="preserve"> электроприемник.</w:t>
      </w:r>
    </w:p>
    <w:p w14:paraId="5330F005" w14:textId="77777777" w:rsidR="0001127C" w:rsidRPr="0001127C" w:rsidRDefault="00164944" w:rsidP="0001127C">
      <w:pPr>
        <w:rPr>
          <w:szCs w:val="28"/>
        </w:rPr>
      </w:pPr>
      <w:r>
        <w:rPr>
          <w:szCs w:val="28"/>
        </w:rPr>
        <w:t xml:space="preserve">4. </w:t>
      </w:r>
      <w:r w:rsidR="0001127C" w:rsidRPr="0001127C">
        <w:rPr>
          <w:szCs w:val="28"/>
        </w:rPr>
        <w:t>Если ЭП более 6, как правило, соор</w:t>
      </w:r>
      <w:r>
        <w:rPr>
          <w:szCs w:val="28"/>
        </w:rPr>
        <w:t>ужают РУ 6 кВ, которое запитыва</w:t>
      </w:r>
      <w:r w:rsidR="0001127C" w:rsidRPr="0001127C">
        <w:rPr>
          <w:szCs w:val="28"/>
        </w:rPr>
        <w:t>ют от 5УР или трансформаторов 10/6 соответствующей мощности, устанавли</w:t>
      </w:r>
      <w:r w:rsidR="0001127C" w:rsidRPr="0001127C">
        <w:rPr>
          <w:szCs w:val="28"/>
        </w:rPr>
        <w:softHyphen/>
        <w:t>ваемых на объекте.</w:t>
      </w:r>
    </w:p>
    <w:p w14:paraId="1774CE87" w14:textId="77777777" w:rsidR="0001127C" w:rsidRPr="0001127C" w:rsidRDefault="00164944" w:rsidP="0001127C">
      <w:pPr>
        <w:rPr>
          <w:szCs w:val="28"/>
        </w:rPr>
      </w:pPr>
      <w:r>
        <w:rPr>
          <w:szCs w:val="28"/>
        </w:rPr>
        <w:t xml:space="preserve">5. </w:t>
      </w:r>
      <w:r w:rsidR="0001127C" w:rsidRPr="0001127C">
        <w:rPr>
          <w:szCs w:val="28"/>
        </w:rPr>
        <w:t>Если на предприятии для электрических сетей напряжением до 1 кВ принято напряжение 660 В, то обычно в так</w:t>
      </w:r>
      <w:r>
        <w:rPr>
          <w:szCs w:val="28"/>
        </w:rPr>
        <w:t>ом случае более предпочтитель</w:t>
      </w:r>
      <w:r w:rsidR="0001127C" w:rsidRPr="0001127C">
        <w:rPr>
          <w:szCs w:val="28"/>
        </w:rPr>
        <w:t>нее напряжение 10 кВ, так как электродвигатели средней мощности (до 600 кВт) могут быть запитаны на напряжении 660 В.</w:t>
      </w:r>
    </w:p>
    <w:p w14:paraId="7723DB4B" w14:textId="77777777" w:rsidR="0001127C" w:rsidRPr="00C16343" w:rsidRDefault="00164944" w:rsidP="00C16343">
      <w:pPr>
        <w:rPr>
          <w:szCs w:val="28"/>
        </w:rPr>
      </w:pPr>
      <w:r>
        <w:rPr>
          <w:szCs w:val="28"/>
        </w:rPr>
        <w:t xml:space="preserve">6. </w:t>
      </w:r>
      <w:r w:rsidR="0001127C" w:rsidRPr="0001127C">
        <w:rPr>
          <w:szCs w:val="28"/>
        </w:rPr>
        <w:t>Если высоковольтная мощность 6 кВ в районе одной из подстанций 5УР составляет около половины, то для распределения электроэнергии можно применить одновременно напряжение 6 и 10 кВ. На ГПП в этом случае предусматривают установку п</w:t>
      </w:r>
      <w:r>
        <w:rPr>
          <w:szCs w:val="28"/>
        </w:rPr>
        <w:t>онижающих трансформаторов с рас</w:t>
      </w:r>
      <w:r w:rsidR="0001127C" w:rsidRPr="0001127C">
        <w:rPr>
          <w:szCs w:val="28"/>
        </w:rPr>
        <w:t>щепленными обмотками на напряжение 6 и 10 кВ или трехобмоточных 110/10/6 кВ.</w:t>
      </w:r>
    </w:p>
    <w:p w14:paraId="35A0CCAD" w14:textId="77777777" w:rsidR="00C16343" w:rsidRPr="00C16343" w:rsidRDefault="00C16343" w:rsidP="00C16343">
      <w:pPr>
        <w:rPr>
          <w:szCs w:val="28"/>
        </w:rPr>
      </w:pPr>
      <w:r w:rsidRPr="00C16343">
        <w:rPr>
          <w:rFonts w:eastAsia="Batang"/>
          <w:szCs w:val="28"/>
        </w:rPr>
        <w:lastRenderedPageBreak/>
        <w:t>При наличии крупных сосредоточенных нагрузок; при необходимости выделения питания ударных, резкопеременных и других специальных электри</w:t>
      </w:r>
      <w:r w:rsidRPr="00C16343">
        <w:rPr>
          <w:rFonts w:eastAsia="Batang"/>
          <w:szCs w:val="28"/>
        </w:rPr>
        <w:softHyphen/>
        <w:t xml:space="preserve">ческих нагрузок; для производств, цехов и предприятий с преимущественным количеством электроприемников </w:t>
      </w:r>
      <w:r w:rsidRPr="00C16343">
        <w:rPr>
          <w:rFonts w:eastAsia="Batang"/>
          <w:szCs w:val="28"/>
          <w:lang w:val="en-US"/>
        </w:rPr>
        <w:t>I</w:t>
      </w:r>
      <w:r w:rsidRPr="00C16343">
        <w:rPr>
          <w:rFonts w:eastAsia="Batang"/>
          <w:szCs w:val="28"/>
        </w:rPr>
        <w:t xml:space="preserve"> категории и особой группы I категории возможно применение трех и более трансформаторов с соответствующим тех</w:t>
      </w:r>
      <w:r w:rsidRPr="00C16343">
        <w:rPr>
          <w:rFonts w:eastAsia="Batang"/>
          <w:szCs w:val="28"/>
        </w:rPr>
        <w:softHyphen/>
        <w:t>нико-экономическим обоснованием. В первый период эксплуатации при по</w:t>
      </w:r>
      <w:r w:rsidRPr="00C16343">
        <w:rPr>
          <w:rFonts w:eastAsia="Batang"/>
          <w:szCs w:val="28"/>
        </w:rPr>
        <w:softHyphen/>
        <w:t>степенном росте нагрузки подстанций допускается установка одного транс</w:t>
      </w:r>
      <w:r w:rsidRPr="00C16343">
        <w:rPr>
          <w:rFonts w:eastAsia="Batang"/>
          <w:szCs w:val="28"/>
        </w:rPr>
        <w:softHyphen/>
        <w:t>форматора при условии обеспечения резервирования питания потребителей по сетям среднего и низшего напряжений.</w:t>
      </w:r>
    </w:p>
    <w:p w14:paraId="74D8C935" w14:textId="77777777" w:rsidR="00C16343" w:rsidRPr="00C16343" w:rsidRDefault="00C16343" w:rsidP="00C16343">
      <w:pPr>
        <w:rPr>
          <w:szCs w:val="28"/>
        </w:rPr>
      </w:pPr>
      <w:r w:rsidRPr="00C16343">
        <w:rPr>
          <w:rFonts w:eastAsia="Batang"/>
          <w:szCs w:val="28"/>
        </w:rPr>
        <w:t>Выбирают такую мощность трансформаторов, чтобы при отключении наиболее мощного из них оставшиеся обеспечивали питание нагрузки во время ремонта или замены этого трансформатора с учетом допустимой перегрузки как оставшихся в работе, так и резерва по сетям среднего и низкого напряже</w:t>
      </w:r>
      <w:r w:rsidRPr="00C16343">
        <w:rPr>
          <w:rFonts w:eastAsia="Batang"/>
          <w:szCs w:val="28"/>
        </w:rPr>
        <w:softHyphen/>
        <w:t>ний. При установке двух трансформаторов и отсутствии резервирования по сетям среднего и низшего напряжений мощность каждого из них выбирают с учетом загрузки трансформатора не более 70 % суммарной максимальной на</w:t>
      </w:r>
      <w:r w:rsidRPr="00C16343">
        <w:rPr>
          <w:rFonts w:eastAsia="Batang"/>
          <w:szCs w:val="28"/>
        </w:rPr>
        <w:softHyphen/>
        <w:t>грузки подстанции на расчетный период. При росте нагрузки сверх расчетного уровня увеличение мощности подстанции производится, как правило, путем замены трансформаторов более мощными (следующего габарита, на который следует рассчитывать фундамент).</w:t>
      </w:r>
    </w:p>
    <w:p w14:paraId="3BABF795" w14:textId="77777777" w:rsidR="00C16343" w:rsidRPr="00C16343" w:rsidRDefault="00C16343" w:rsidP="00C16343">
      <w:pPr>
        <w:rPr>
          <w:szCs w:val="28"/>
        </w:rPr>
      </w:pPr>
      <w:r w:rsidRPr="00C16343">
        <w:rPr>
          <w:rFonts w:eastAsia="Batang"/>
          <w:szCs w:val="28"/>
        </w:rPr>
        <w:t>Трансформаторы должны быть оборудованы устройством регулирования напряжения под нагрузкой, при их отсутствии допускается использование ре</w:t>
      </w:r>
      <w:r w:rsidRPr="00C16343">
        <w:rPr>
          <w:rFonts w:eastAsia="Batang"/>
          <w:szCs w:val="28"/>
        </w:rPr>
        <w:softHyphen/>
        <w:t>гулировочных трансформаторов.</w:t>
      </w:r>
    </w:p>
    <w:p w14:paraId="4F45D663" w14:textId="77777777" w:rsidR="00C16343" w:rsidRPr="00C16343" w:rsidRDefault="00C16343" w:rsidP="00C16343">
      <w:pPr>
        <w:rPr>
          <w:szCs w:val="28"/>
        </w:rPr>
      </w:pPr>
      <w:r w:rsidRPr="00C16343">
        <w:rPr>
          <w:rFonts w:eastAsia="Batang"/>
          <w:szCs w:val="28"/>
        </w:rPr>
        <w:t>Предохранители на стороне высокого напряжения подстанций 35-110 кВ с двухобмоточными трансформаторами можно применять при условии обес</w:t>
      </w:r>
      <w:r w:rsidRPr="00C16343">
        <w:rPr>
          <w:rFonts w:eastAsia="Batang"/>
          <w:szCs w:val="28"/>
        </w:rPr>
        <w:softHyphen/>
        <w:t>печения селективности предохранителей и релейной защиты линий высокого и низкого напряжений, а также надежной защиты трансформаторов с учетом режима заземления нейтрали и класса ее изоляции. Для трансформаторов с высшим напряжением 110 кВ, нейтраль которых в процессе эксплуатации мо</w:t>
      </w:r>
      <w:r w:rsidRPr="00C16343">
        <w:rPr>
          <w:rFonts w:eastAsia="Batang"/>
          <w:szCs w:val="28"/>
        </w:rPr>
        <w:softHyphen/>
        <w:t>жет быть разземлена, установка предохранителей недопустима.</w:t>
      </w:r>
    </w:p>
    <w:p w14:paraId="453E63D7" w14:textId="77777777" w:rsidR="00C16343" w:rsidRPr="00C16343" w:rsidRDefault="00C16343" w:rsidP="00C16343">
      <w:pPr>
        <w:rPr>
          <w:szCs w:val="28"/>
        </w:rPr>
      </w:pPr>
      <w:r w:rsidRPr="00C16343">
        <w:rPr>
          <w:rFonts w:eastAsia="Batang"/>
          <w:szCs w:val="28"/>
        </w:rPr>
        <w:t>Отделители на стороне высшего напряжения можно применять как с ко- роткозамыкателями, так и с передачей отключающего сигнала. Применение передачи отключающего сигнала должно быть обосновано (удаленностью от питающей подстанции, мощностью трансформатора, ответственностью линии, характером потребителя). При передаче отключающего импульса по вы</w:t>
      </w:r>
      <w:r w:rsidRPr="00C16343">
        <w:rPr>
          <w:rFonts w:eastAsia="Batang"/>
          <w:szCs w:val="28"/>
        </w:rPr>
        <w:softHyphen/>
        <w:t>сокочастотным каналам (кабелям связи) необходимо выполнять резервирование по другому высокочастотному каналу (кабелю связи) или с помощью короткозамыкателя.</w:t>
      </w:r>
    </w:p>
    <w:p w14:paraId="0588FAB6" w14:textId="77777777" w:rsidR="0001127C" w:rsidRPr="00C16343" w:rsidRDefault="00C16343" w:rsidP="00C16343">
      <w:pPr>
        <w:rPr>
          <w:szCs w:val="28"/>
        </w:rPr>
      </w:pPr>
      <w:r w:rsidRPr="00C16343">
        <w:rPr>
          <w:rFonts w:eastAsia="Batang"/>
          <w:szCs w:val="28"/>
        </w:rPr>
        <w:t>Распределительные устройства 6-10 кВ на двухтрансформаторных под</w:t>
      </w:r>
      <w:r w:rsidRPr="00C16343">
        <w:rPr>
          <w:rFonts w:eastAsia="Batang"/>
          <w:szCs w:val="28"/>
        </w:rPr>
        <w:softHyphen/>
        <w:t>станциях выполняют, как правило, с одной секционированной или двумя одиночными секционированными выключателем системами сборных шин с нереактированными отходящими линиями, а на однотрансформаторных под</w:t>
      </w:r>
      <w:r w:rsidRPr="00C16343">
        <w:rPr>
          <w:rFonts w:eastAsia="Batang"/>
          <w:szCs w:val="28"/>
        </w:rPr>
        <w:softHyphen/>
        <w:t xml:space="preserve">станциях </w:t>
      </w:r>
      <w:r>
        <w:rPr>
          <w:rFonts w:eastAsia="Batang"/>
          <w:szCs w:val="28"/>
        </w:rPr>
        <w:t>-</w:t>
      </w:r>
      <w:r w:rsidRPr="00C16343">
        <w:rPr>
          <w:rFonts w:eastAsia="Batang"/>
          <w:szCs w:val="28"/>
        </w:rPr>
        <w:t xml:space="preserve"> как правило, с одной секцией. На стороне 6-10 кВ должна быть предусмотрена раздельная работа трансформаторов.</w:t>
      </w:r>
    </w:p>
    <w:p w14:paraId="7306D628" w14:textId="77777777" w:rsidR="00C16343" w:rsidRPr="00C16343" w:rsidRDefault="00C16343" w:rsidP="00C16343">
      <w:pPr>
        <w:rPr>
          <w:rFonts w:eastAsia="Times New Roman"/>
          <w:szCs w:val="28"/>
          <w:lang w:eastAsia="ru-RU"/>
        </w:rPr>
      </w:pPr>
      <w:r w:rsidRPr="00C16343">
        <w:rPr>
          <w:rFonts w:eastAsia="Times New Roman"/>
          <w:szCs w:val="28"/>
          <w:lang w:eastAsia="ru-RU"/>
        </w:rPr>
        <w:lastRenderedPageBreak/>
        <w:t>При необходимости ограничения токов КЗ на стороне 6-10 кВ могут пре</w:t>
      </w:r>
      <w:r w:rsidRPr="00C16343">
        <w:rPr>
          <w:rFonts w:eastAsia="Times New Roman"/>
          <w:szCs w:val="28"/>
          <w:lang w:eastAsia="ru-RU"/>
        </w:rPr>
        <w:softHyphen/>
        <w:t>дусматриваться следующие мероприятия: а) применение трехобмоточных трансформаторов с максимальным сопротивлением между обмотками высше</w:t>
      </w:r>
      <w:r w:rsidRPr="00C16343">
        <w:rPr>
          <w:rFonts w:eastAsia="Times New Roman"/>
          <w:szCs w:val="28"/>
          <w:lang w:eastAsia="ru-RU"/>
        </w:rPr>
        <w:softHyphen/>
        <w:t>го и низшего напряжений и двухобмот</w:t>
      </w:r>
      <w:r>
        <w:rPr>
          <w:rFonts w:eastAsia="Times New Roman"/>
          <w:szCs w:val="28"/>
          <w:lang w:eastAsia="ru-RU"/>
        </w:rPr>
        <w:t>очных трансформаторов с повышен</w:t>
      </w:r>
      <w:r w:rsidRPr="00C16343">
        <w:rPr>
          <w:rFonts w:eastAsia="Times New Roman"/>
          <w:szCs w:val="28"/>
          <w:lang w:eastAsia="ru-RU"/>
        </w:rPr>
        <w:t>ным сопротивлением; б) применение тра</w:t>
      </w:r>
      <w:r>
        <w:rPr>
          <w:rFonts w:eastAsia="Times New Roman"/>
          <w:szCs w:val="28"/>
          <w:lang w:eastAsia="ru-RU"/>
        </w:rPr>
        <w:t>нсформаторов с расщепленными об</w:t>
      </w:r>
      <w:r w:rsidRPr="00C16343">
        <w:rPr>
          <w:rFonts w:eastAsia="Times New Roman"/>
          <w:szCs w:val="28"/>
          <w:lang w:eastAsia="ru-RU"/>
        </w:rPr>
        <w:t>мотками 6-10 кВ; в) применение токоограничивающих реакторов в цепях вводов от трансформаторов.</w:t>
      </w:r>
    </w:p>
    <w:p w14:paraId="6852A5A7" w14:textId="77777777" w:rsidR="00C16343" w:rsidRPr="00C16343" w:rsidRDefault="00C16343" w:rsidP="00C16343">
      <w:pPr>
        <w:rPr>
          <w:rFonts w:eastAsia="Times New Roman"/>
          <w:szCs w:val="28"/>
          <w:lang w:eastAsia="ru-RU"/>
        </w:rPr>
      </w:pPr>
      <w:r w:rsidRPr="00C16343">
        <w:rPr>
          <w:rFonts w:eastAsia="Times New Roman"/>
          <w:szCs w:val="28"/>
          <w:lang w:eastAsia="ru-RU"/>
        </w:rPr>
        <w:t>Выбор варианта ограничения токов КЗ следует обосновать при технико- экономическом сравнении. Степень огра</w:t>
      </w:r>
      <w:r>
        <w:rPr>
          <w:rFonts w:eastAsia="Times New Roman"/>
          <w:szCs w:val="28"/>
          <w:lang w:eastAsia="ru-RU"/>
        </w:rPr>
        <w:t>ничения токов КЗ распределитель</w:t>
      </w:r>
      <w:r w:rsidRPr="00C16343">
        <w:rPr>
          <w:rFonts w:eastAsia="Times New Roman"/>
          <w:szCs w:val="28"/>
          <w:lang w:eastAsia="ru-RU"/>
        </w:rPr>
        <w:t>ных устройств 6</w:t>
      </w:r>
      <w:r>
        <w:rPr>
          <w:rFonts w:eastAsia="Times New Roman"/>
          <w:szCs w:val="28"/>
          <w:lang w:eastAsia="ru-RU"/>
        </w:rPr>
        <w:t>-</w:t>
      </w:r>
      <w:r w:rsidRPr="00C16343">
        <w:rPr>
          <w:rFonts w:eastAsia="Times New Roman"/>
          <w:szCs w:val="28"/>
          <w:lang w:eastAsia="ru-RU"/>
        </w:rPr>
        <w:t>10 кВ определяют с учетом применения наиболее легкой ап</w:t>
      </w:r>
      <w:r w:rsidRPr="00C16343">
        <w:rPr>
          <w:rFonts w:eastAsia="Times New Roman"/>
          <w:szCs w:val="28"/>
          <w:lang w:eastAsia="ru-RU"/>
        </w:rPr>
        <w:softHyphen/>
        <w:t>паратуры, кабелей и проводников и допустимых колебаний напряжения при резкопеременных толчковых нагрузках.</w:t>
      </w:r>
    </w:p>
    <w:p w14:paraId="45A9F1E0" w14:textId="77777777" w:rsidR="00C16343" w:rsidRPr="00C16343" w:rsidRDefault="00C16343" w:rsidP="00C16343">
      <w:pPr>
        <w:rPr>
          <w:rFonts w:eastAsia="Times New Roman"/>
          <w:szCs w:val="28"/>
          <w:lang w:eastAsia="ru-RU"/>
        </w:rPr>
      </w:pPr>
      <w:r w:rsidRPr="00C16343">
        <w:rPr>
          <w:rFonts w:eastAsia="Times New Roman"/>
          <w:szCs w:val="28"/>
          <w:lang w:eastAsia="ru-RU"/>
        </w:rPr>
        <w:t>При необходимости компенсации емкостных токов в сетях 35, 10, 6 кВ на подстанциях следует устанавливать заземляющие реакторы. При напряжении 6-10 кВ заземляющие реакторы подключают к сборным шинам через выклю</w:t>
      </w:r>
      <w:r w:rsidRPr="00C16343">
        <w:rPr>
          <w:rFonts w:eastAsia="Times New Roman"/>
          <w:szCs w:val="28"/>
          <w:lang w:eastAsia="ru-RU"/>
        </w:rPr>
        <w:softHyphen/>
        <w:t>чатели и отдельные трансформаторы. Не допускается подключение заземляю</w:t>
      </w:r>
      <w:r w:rsidRPr="00C16343">
        <w:rPr>
          <w:rFonts w:eastAsia="Times New Roman"/>
          <w:szCs w:val="28"/>
          <w:lang w:eastAsia="ru-RU"/>
        </w:rPr>
        <w:softHyphen/>
        <w:t>щих реакторов к трансформаторам собственных нужд, присоединенным к трансформаторам подстанций до ввода на</w:t>
      </w:r>
      <w:r>
        <w:rPr>
          <w:rFonts w:eastAsia="Times New Roman"/>
          <w:szCs w:val="28"/>
          <w:lang w:eastAsia="ru-RU"/>
        </w:rPr>
        <w:t xml:space="preserve"> шины низшего напряжения, а так</w:t>
      </w:r>
      <w:r w:rsidRPr="00C16343">
        <w:rPr>
          <w:rFonts w:eastAsia="Times New Roman"/>
          <w:szCs w:val="28"/>
          <w:lang w:eastAsia="ru-RU"/>
        </w:rPr>
        <w:t>же к трансформаторам, защищенным плавкими предохранителями.</w:t>
      </w:r>
    </w:p>
    <w:p w14:paraId="23B10208" w14:textId="77777777" w:rsidR="00C16343" w:rsidRPr="00C16343" w:rsidRDefault="00C16343" w:rsidP="00C16343">
      <w:pPr>
        <w:rPr>
          <w:rFonts w:eastAsia="Times New Roman"/>
          <w:szCs w:val="28"/>
          <w:lang w:eastAsia="ru-RU"/>
        </w:rPr>
      </w:pPr>
      <w:r w:rsidRPr="00C16343">
        <w:rPr>
          <w:rFonts w:eastAsia="Times New Roman"/>
          <w:szCs w:val="28"/>
          <w:lang w:eastAsia="ru-RU"/>
        </w:rPr>
        <w:t xml:space="preserve">В закрытых распределительных устройствах всех напряжений необходимо устанавливать воздушные, малообъемные </w:t>
      </w:r>
      <w:r>
        <w:rPr>
          <w:rFonts w:eastAsia="Times New Roman"/>
          <w:szCs w:val="28"/>
          <w:lang w:eastAsia="ru-RU"/>
        </w:rPr>
        <w:t>масляные или элегазовые выключа</w:t>
      </w:r>
      <w:r w:rsidRPr="00C16343">
        <w:rPr>
          <w:rFonts w:eastAsia="Times New Roman"/>
          <w:szCs w:val="28"/>
          <w:lang w:eastAsia="ru-RU"/>
        </w:rPr>
        <w:t>тели. В последние годы предпочтение отдается вакуумным выключателям, вплоть до замены выкатной части на дейст</w:t>
      </w:r>
      <w:r>
        <w:rPr>
          <w:rFonts w:eastAsia="Times New Roman"/>
          <w:szCs w:val="28"/>
          <w:lang w:eastAsia="ru-RU"/>
        </w:rPr>
        <w:t>вующих предприятиях (замена мас</w:t>
      </w:r>
      <w:r w:rsidRPr="00C16343">
        <w:rPr>
          <w:rFonts w:eastAsia="Times New Roman"/>
          <w:szCs w:val="28"/>
          <w:lang w:eastAsia="ru-RU"/>
        </w:rPr>
        <w:t>ляных). Баковые выключатели ВМБ-10, ВМ</w:t>
      </w:r>
      <w:r>
        <w:rPr>
          <w:rFonts w:eastAsia="Times New Roman"/>
          <w:szCs w:val="28"/>
          <w:lang w:eastAsia="ru-RU"/>
        </w:rPr>
        <w:t>Э-6 и 10, ВС-10 (сейчас заменяе</w:t>
      </w:r>
      <w:r w:rsidRPr="00C16343">
        <w:rPr>
          <w:rFonts w:eastAsia="Times New Roman"/>
          <w:szCs w:val="28"/>
          <w:lang w:eastAsia="ru-RU"/>
        </w:rPr>
        <w:t>мые) устанавливали, когда ещё не выпускал</w:t>
      </w:r>
      <w:r>
        <w:rPr>
          <w:rFonts w:eastAsia="Times New Roman"/>
          <w:szCs w:val="28"/>
          <w:lang w:eastAsia="ru-RU"/>
        </w:rPr>
        <w:t>ись или отсутствовали малообъем</w:t>
      </w:r>
      <w:r w:rsidRPr="00C16343">
        <w:rPr>
          <w:rFonts w:eastAsia="Times New Roman"/>
          <w:szCs w:val="28"/>
          <w:lang w:eastAsia="ru-RU"/>
        </w:rPr>
        <w:t xml:space="preserve">ные выключатели с соответствующим током отключения. Можно применять и другие типы выключателей после начала </w:t>
      </w:r>
      <w:r>
        <w:rPr>
          <w:rFonts w:eastAsia="Times New Roman"/>
          <w:szCs w:val="28"/>
          <w:lang w:eastAsia="ru-RU"/>
        </w:rPr>
        <w:t>их серийного производства. В от</w:t>
      </w:r>
      <w:r w:rsidRPr="00C16343">
        <w:rPr>
          <w:rFonts w:eastAsia="Times New Roman"/>
          <w:szCs w:val="28"/>
          <w:lang w:eastAsia="ru-RU"/>
        </w:rPr>
        <w:t>крытых распределительных устройствах 330 кВ и выше следует устанавливать воздушные выключатели.</w:t>
      </w:r>
    </w:p>
    <w:p w14:paraId="58A7B6B6" w14:textId="77777777" w:rsidR="0001127C" w:rsidRPr="00C16343" w:rsidRDefault="00C16343" w:rsidP="00C16343">
      <w:pPr>
        <w:rPr>
          <w:szCs w:val="28"/>
        </w:rPr>
      </w:pPr>
      <w:r w:rsidRPr="00C16343">
        <w:rPr>
          <w:rFonts w:eastAsia="Times New Roman"/>
          <w:szCs w:val="28"/>
          <w:lang w:eastAsia="ru-RU"/>
        </w:rPr>
        <w:t>На промышленных предприятиях шир</w:t>
      </w:r>
      <w:r>
        <w:rPr>
          <w:rFonts w:eastAsia="Times New Roman"/>
          <w:szCs w:val="28"/>
          <w:lang w:eastAsia="ru-RU"/>
        </w:rPr>
        <w:t>око применяются маломасляные вы</w:t>
      </w:r>
      <w:r w:rsidRPr="00C16343">
        <w:rPr>
          <w:rFonts w:eastAsia="Times New Roman"/>
          <w:szCs w:val="28"/>
          <w:lang w:eastAsia="ru-RU"/>
        </w:rPr>
        <w:t xml:space="preserve">ключатели типа ВМ-10, предназначенные </w:t>
      </w:r>
      <w:r>
        <w:rPr>
          <w:rFonts w:eastAsia="Times New Roman"/>
          <w:szCs w:val="28"/>
          <w:lang w:eastAsia="ru-RU"/>
        </w:rPr>
        <w:t>для работы в шкафах КРУ внутрен</w:t>
      </w:r>
      <w:r w:rsidRPr="00C16343">
        <w:rPr>
          <w:rFonts w:eastAsia="Times New Roman"/>
          <w:szCs w:val="28"/>
          <w:lang w:eastAsia="ru-RU"/>
        </w:rPr>
        <w:t>ней и наружной установки на класс напря</w:t>
      </w:r>
      <w:r>
        <w:rPr>
          <w:rFonts w:eastAsia="Times New Roman"/>
          <w:szCs w:val="28"/>
          <w:lang w:eastAsia="ru-RU"/>
        </w:rPr>
        <w:t>жения 10 кВ и используемые в ус</w:t>
      </w:r>
      <w:r w:rsidRPr="00C16343">
        <w:rPr>
          <w:rFonts w:eastAsia="Times New Roman"/>
          <w:szCs w:val="28"/>
          <w:lang w:eastAsia="ru-RU"/>
        </w:rPr>
        <w:t>тановках общепромышленного применения (ВММ-10 — в экскаваторных КРУ и передвижных автоэлектростанциях внутренней установки). ВМ-10 вы</w:t>
      </w:r>
      <w:r w:rsidRPr="00C16343">
        <w:rPr>
          <w:rFonts w:eastAsia="Times New Roman"/>
          <w:szCs w:val="28"/>
          <w:lang w:eastAsia="ru-RU"/>
        </w:rPr>
        <w:softHyphen/>
        <w:t>пускается на номинальные токи 320, 400, 630, 1000 А и номинальный ток от</w:t>
      </w:r>
      <w:r w:rsidRPr="00C16343">
        <w:rPr>
          <w:rFonts w:eastAsia="Times New Roman"/>
          <w:szCs w:val="28"/>
          <w:lang w:eastAsia="ru-RU"/>
        </w:rPr>
        <w:softHyphen/>
        <w:t>ключения 10; 12,5; 20 кА. Распространены в КРУ внутренней и наружной ус</w:t>
      </w:r>
      <w:r w:rsidRPr="00C16343">
        <w:rPr>
          <w:rFonts w:eastAsia="Times New Roman"/>
          <w:szCs w:val="28"/>
          <w:lang w:eastAsia="ru-RU"/>
        </w:rPr>
        <w:softHyphen/>
        <w:t>тановки выключатели маломасляные подвесного исполнения полюсов с электромагнитным приводом ВМПЭ на номинальные токи 630, 1000, 1600, 3150 А и током отключения 20 и 31,5 кА. В сборных камерах закрытых рас</w:t>
      </w:r>
      <w:r w:rsidRPr="00C16343">
        <w:rPr>
          <w:rFonts w:eastAsia="Times New Roman"/>
          <w:szCs w:val="28"/>
          <w:lang w:eastAsia="ru-RU"/>
        </w:rPr>
        <w:softHyphen/>
        <w:t>пределительных устройств (ячейках КСО-272 и КРУН) устанавливают выклю</w:t>
      </w:r>
      <w:r w:rsidRPr="00C16343">
        <w:rPr>
          <w:rFonts w:eastAsia="Times New Roman"/>
          <w:szCs w:val="28"/>
          <w:lang w:eastAsia="ru-RU"/>
        </w:rPr>
        <w:softHyphen/>
        <w:t xml:space="preserve">чатели подвесные маломасляные ВМП на </w:t>
      </w:r>
      <w:r>
        <w:rPr>
          <w:rFonts w:eastAsia="Times New Roman"/>
          <w:szCs w:val="28"/>
          <w:lang w:eastAsia="ru-RU"/>
        </w:rPr>
        <w:t>630 и 1000 А при номинальном то</w:t>
      </w:r>
      <w:r w:rsidRPr="00C16343">
        <w:rPr>
          <w:rFonts w:eastAsia="Times New Roman"/>
          <w:szCs w:val="28"/>
          <w:lang w:eastAsia="ru-RU"/>
        </w:rPr>
        <w:t>ке отключения 20 кА. Известны и колонковые маломасляные выключатели с пружинным ВК-10 и электромагнитным ВК9-М-10 приводом, в сборе пред</w:t>
      </w:r>
      <w:r w:rsidRPr="00C16343">
        <w:rPr>
          <w:rFonts w:eastAsia="Times New Roman"/>
          <w:szCs w:val="28"/>
          <w:lang w:eastAsia="ru-RU"/>
        </w:rPr>
        <w:softHyphen/>
      </w:r>
      <w:r w:rsidRPr="00C16343">
        <w:rPr>
          <w:rFonts w:eastAsia="Times New Roman"/>
          <w:bCs/>
          <w:szCs w:val="28"/>
          <w:lang w:eastAsia="ru-RU"/>
        </w:rPr>
        <w:t>ставляющим</w:t>
      </w:r>
      <w:r w:rsidRPr="00C16343">
        <w:rPr>
          <w:rFonts w:eastAsia="Times New Roman"/>
          <w:szCs w:val="28"/>
          <w:lang w:eastAsia="ru-RU"/>
        </w:rPr>
        <w:t xml:space="preserve"> собой выкатной элемент ячейки КРУ.</w:t>
      </w:r>
    </w:p>
    <w:p w14:paraId="35193ABC" w14:textId="77777777" w:rsidR="00C16343" w:rsidRPr="00C16343" w:rsidRDefault="00C16343" w:rsidP="00C16343">
      <w:pPr>
        <w:rPr>
          <w:rFonts w:eastAsia="Times New Roman"/>
          <w:sz w:val="24"/>
          <w:szCs w:val="24"/>
          <w:lang w:eastAsia="ru-RU"/>
        </w:rPr>
      </w:pPr>
      <w:r w:rsidRPr="00C16343">
        <w:rPr>
          <w:lang w:eastAsia="ru-RU"/>
        </w:rPr>
        <w:lastRenderedPageBreak/>
        <w:t>Для коммутации в цепях генераторов 10 кВ используют маломасляный генераторный горшковый выключатель МГГ-10 на номинальный ток 2000, 3150, 4000, 5000 А; ток отключения при работе без АПВ 45 и 63 кА с амплитудным значением предельного сквозного тока 120 и 170 кА. На 20 кВ применяют выключатель генераторный маломасляный ВМГ-20 и усиленный МГУ-20. Для коммутации напряжения 110 и 220 кВ используют выключатели маломасляные ВМГ на ток 1000, 1250, 1600, 2000 А.</w:t>
      </w:r>
    </w:p>
    <w:p w14:paraId="23EF173D" w14:textId="77777777" w:rsidR="00C16343" w:rsidRPr="00C16343" w:rsidRDefault="00C16343" w:rsidP="00C16343">
      <w:pPr>
        <w:rPr>
          <w:rFonts w:eastAsia="Times New Roman"/>
          <w:sz w:val="24"/>
          <w:szCs w:val="24"/>
          <w:lang w:eastAsia="ru-RU"/>
        </w:rPr>
      </w:pPr>
      <w:r w:rsidRPr="00C16343">
        <w:rPr>
          <w:lang w:eastAsia="ru-RU"/>
        </w:rPr>
        <w:t>Воздушные выключатели серии ВВБ (а также ВВУ, ВВЭ, ВВД, ВВБМ) предназначены для включения и отключения в нормальных и аварийных ре</w:t>
      </w:r>
      <w:r w:rsidRPr="00C16343">
        <w:rPr>
          <w:lang w:eastAsia="ru-RU"/>
        </w:rPr>
        <w:softHyphen/>
        <w:t>жимах ЛЭП и другого оборудования на номинальное напряжение 35-750 кВ, токи 1600, 2000, 3150 А. Имеются воздушные выключатели для специальных целей на напряжение 10, 15, 20, 25 кВ.</w:t>
      </w:r>
    </w:p>
    <w:p w14:paraId="265B49F1" w14:textId="77777777" w:rsidR="00C16343" w:rsidRPr="00C16343" w:rsidRDefault="00C16343" w:rsidP="00C16343">
      <w:pPr>
        <w:rPr>
          <w:rFonts w:eastAsia="Times New Roman"/>
          <w:sz w:val="24"/>
          <w:szCs w:val="24"/>
          <w:lang w:eastAsia="ru-RU"/>
        </w:rPr>
      </w:pPr>
      <w:r w:rsidRPr="00C16343">
        <w:rPr>
          <w:lang w:eastAsia="ru-RU"/>
        </w:rPr>
        <w:t>Вакуумные выключатели (в запаянных баллонах вакуум сохраняется весь срок службы) оказались востребованными благодаря полной взрыво- и пожа- робезопасности, отсутствию повторного замыкания, малому времени отклю</w:t>
      </w:r>
      <w:r w:rsidRPr="00C16343">
        <w:rPr>
          <w:lang w:eastAsia="ru-RU"/>
        </w:rPr>
        <w:softHyphen/>
        <w:t>чения и расходу мощности на включение и отключение, отсутствию обслу</w:t>
      </w:r>
      <w:r w:rsidRPr="00C16343">
        <w:rPr>
          <w:lang w:eastAsia="ru-RU"/>
        </w:rPr>
        <w:softHyphen/>
        <w:t>живания. Выключатель ВВВ-10-2/320 рассчитан на ток 320 А, отключаемый 2 кА.</w:t>
      </w:r>
    </w:p>
    <w:p w14:paraId="173060AB" w14:textId="77777777" w:rsidR="0001127C" w:rsidRDefault="00C16343" w:rsidP="00C16343">
      <w:pPr>
        <w:rPr>
          <w:lang w:eastAsia="ru-RU"/>
        </w:rPr>
      </w:pPr>
      <w:r w:rsidRPr="00C16343">
        <w:rPr>
          <w:lang w:eastAsia="ru-RU"/>
        </w:rPr>
        <w:t>При выборе аппаратов и ошиновки по номинальному току оборудования (синхронные компенсаторы, реакторы, трансформаторы) необходимо учиты</w:t>
      </w:r>
      <w:r w:rsidRPr="00C16343">
        <w:rPr>
          <w:lang w:eastAsia="ru-RU"/>
        </w:rPr>
        <w:softHyphen/>
        <w:t>вать нормальные эксплуатационные, послеаварийные и ремонтные режимы, а также перегрузочную способность. Аппаратуру и ошиновку в цепи трансфор</w:t>
      </w:r>
      <w:r w:rsidRPr="00C16343">
        <w:rPr>
          <w:lang w:eastAsia="ru-RU"/>
        </w:rPr>
        <w:softHyphen/>
        <w:t>матора следует выбирать, как правило, с учетом установки в перспективе трансформаторов следующего габарита.</w:t>
      </w:r>
    </w:p>
    <w:p w14:paraId="35F949DA" w14:textId="77777777" w:rsidR="00821AA3" w:rsidRPr="00821AA3" w:rsidRDefault="00821AA3" w:rsidP="00791353">
      <w:pPr>
        <w:pStyle w:val="a0"/>
        <w:ind w:firstLine="0"/>
        <w:jc w:val="center"/>
        <w:rPr>
          <w:lang w:eastAsia="ru-RU"/>
        </w:rPr>
      </w:pPr>
    </w:p>
    <w:p w14:paraId="3792FFD8" w14:textId="77777777" w:rsidR="0035462F" w:rsidRPr="00821AA3" w:rsidRDefault="007902CD" w:rsidP="00791353">
      <w:pPr>
        <w:pStyle w:val="32"/>
        <w:ind w:firstLine="0"/>
      </w:pPr>
      <w:bookmarkStart w:id="847" w:name="_Toc282252018"/>
      <w:r w:rsidRPr="00821AA3">
        <w:t>Выбор и использование силовых трансформаторов</w:t>
      </w:r>
      <w:bookmarkEnd w:id="847"/>
    </w:p>
    <w:p w14:paraId="1D6DDE88" w14:textId="77777777" w:rsidR="00821AA3" w:rsidRDefault="00821AA3" w:rsidP="00791353">
      <w:pPr>
        <w:pStyle w:val="a0"/>
        <w:spacing w:after="0"/>
        <w:ind w:firstLine="0"/>
        <w:jc w:val="center"/>
        <w:rPr>
          <w:szCs w:val="28"/>
        </w:rPr>
      </w:pPr>
    </w:p>
    <w:p w14:paraId="1AFED1D0" w14:textId="77777777" w:rsidR="00821AA3" w:rsidRPr="00821AA3" w:rsidRDefault="00291486" w:rsidP="00291486">
      <w:pPr>
        <w:rPr>
          <w:szCs w:val="28"/>
        </w:rPr>
      </w:pPr>
      <w:r>
        <w:t>Вообще говоря, расчетный срок службы трансформатора обеспечивается при соблюдении условий:</w:t>
      </w:r>
    </w:p>
    <w:p w14:paraId="3CC3DA33" w14:textId="0AEA3E7F" w:rsidR="00821AA3" w:rsidRDefault="006C66C9" w:rsidP="00291486">
      <w:pPr>
        <w:pStyle w:val="a0"/>
        <w:spacing w:after="0"/>
        <w:ind w:firstLine="0"/>
        <w:jc w:val="center"/>
        <w:rPr>
          <w:szCs w:val="28"/>
        </w:rPr>
      </w:pPr>
      <w:r w:rsidRPr="00291486">
        <w:rPr>
          <w:noProof/>
          <w:szCs w:val="28"/>
        </w:rPr>
        <w:drawing>
          <wp:inline distT="0" distB="0" distL="0" distR="0" wp14:anchorId="000B001E" wp14:editId="6A8BA949">
            <wp:extent cx="2978150" cy="228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978150" cy="228600"/>
                    </a:xfrm>
                    <a:prstGeom prst="rect">
                      <a:avLst/>
                    </a:prstGeom>
                    <a:noFill/>
                    <a:ln>
                      <a:noFill/>
                    </a:ln>
                  </pic:spPr>
                </pic:pic>
              </a:graphicData>
            </a:graphic>
          </wp:inline>
        </w:drawing>
      </w:r>
    </w:p>
    <w:p w14:paraId="4096B4DD" w14:textId="77777777" w:rsidR="00291486" w:rsidRPr="00291486" w:rsidRDefault="00291486" w:rsidP="00291486">
      <w:pPr>
        <w:ind w:firstLine="0"/>
        <w:rPr>
          <w:szCs w:val="28"/>
        </w:rPr>
      </w:pPr>
      <w:r w:rsidRPr="00291486">
        <w:rPr>
          <w:szCs w:val="28"/>
        </w:rPr>
        <w:t>где</w:t>
      </w:r>
      <w:r w:rsidRPr="00291486">
        <w:rPr>
          <w:b/>
          <w:bCs/>
          <w:i/>
          <w:iCs/>
          <w:szCs w:val="28"/>
        </w:rPr>
        <w:t xml:space="preserve"> </w:t>
      </w:r>
      <w:r w:rsidRPr="00291486">
        <w:rPr>
          <w:bCs/>
          <w:i/>
          <w:iCs/>
          <w:szCs w:val="28"/>
          <w:lang w:val="en-US"/>
        </w:rPr>
        <w:t>S</w:t>
      </w:r>
      <w:r w:rsidRPr="00291486">
        <w:rPr>
          <w:bCs/>
          <w:i/>
          <w:iCs/>
          <w:szCs w:val="28"/>
          <w:vertAlign w:val="subscript"/>
        </w:rPr>
        <w:t>н.т</w:t>
      </w:r>
      <w:r w:rsidRPr="00291486">
        <w:rPr>
          <w:b/>
          <w:bCs/>
          <w:i/>
          <w:iCs/>
          <w:szCs w:val="28"/>
        </w:rPr>
        <w:t xml:space="preserve"> </w:t>
      </w:r>
      <w:r>
        <w:rPr>
          <w:b/>
          <w:bCs/>
          <w:i/>
          <w:iCs/>
          <w:szCs w:val="28"/>
        </w:rPr>
        <w:t>-</w:t>
      </w:r>
      <w:r w:rsidRPr="00291486">
        <w:rPr>
          <w:szCs w:val="28"/>
        </w:rPr>
        <w:t xml:space="preserve"> нагрузка трансформатора; </w:t>
      </w:r>
      <w:r w:rsidRPr="00291486">
        <w:rPr>
          <w:szCs w:val="28"/>
          <w:lang w:val="en-US"/>
        </w:rPr>
        <w:t>U</w:t>
      </w:r>
      <w:r w:rsidRPr="00291486">
        <w:rPr>
          <w:szCs w:val="28"/>
          <w:vertAlign w:val="subscript"/>
        </w:rPr>
        <w:t>сеть</w:t>
      </w:r>
      <w:r w:rsidRPr="00291486">
        <w:rPr>
          <w:szCs w:val="28"/>
        </w:rPr>
        <w:t xml:space="preserve"> </w:t>
      </w:r>
      <w:r>
        <w:rPr>
          <w:szCs w:val="28"/>
        </w:rPr>
        <w:t>-</w:t>
      </w:r>
      <w:r w:rsidRPr="00291486">
        <w:rPr>
          <w:szCs w:val="28"/>
        </w:rPr>
        <w:t xml:space="preserve"> напряжение сети, к которой под</w:t>
      </w:r>
      <w:r w:rsidRPr="00291486">
        <w:rPr>
          <w:szCs w:val="28"/>
        </w:rPr>
        <w:softHyphen/>
        <w:t xml:space="preserve">ключен трансформатор; </w:t>
      </w:r>
      <w:r>
        <w:rPr>
          <w:szCs w:val="28"/>
        </w:rPr>
        <w:t>τ</w:t>
      </w:r>
      <w:r w:rsidRPr="00291486">
        <w:rPr>
          <w:szCs w:val="28"/>
          <w:vertAlign w:val="subscript"/>
        </w:rPr>
        <w:t>о.ср</w:t>
      </w:r>
      <w:r w:rsidRPr="00291486">
        <w:rPr>
          <w:szCs w:val="28"/>
        </w:rPr>
        <w:t xml:space="preserve"> </w:t>
      </w:r>
      <w:r>
        <w:rPr>
          <w:szCs w:val="28"/>
        </w:rPr>
        <w:t>-</w:t>
      </w:r>
      <w:r w:rsidRPr="00291486">
        <w:rPr>
          <w:szCs w:val="28"/>
        </w:rPr>
        <w:t xml:space="preserve"> температура окружающей среды.</w:t>
      </w:r>
    </w:p>
    <w:p w14:paraId="70A5500F" w14:textId="77777777" w:rsidR="00291486" w:rsidRPr="00291486" w:rsidRDefault="00291486" w:rsidP="00291486">
      <w:pPr>
        <w:rPr>
          <w:szCs w:val="28"/>
        </w:rPr>
      </w:pPr>
      <w:r w:rsidRPr="00291486">
        <w:rPr>
          <w:szCs w:val="28"/>
        </w:rPr>
        <w:t>При проектировании, строительстве, пуске и эксплуатации эти условия никогда (что и согласуется с теорией техноценозов) не выполняются.</w:t>
      </w:r>
    </w:p>
    <w:p w14:paraId="10FD3E1F" w14:textId="77777777" w:rsidR="00291486" w:rsidRPr="00291486" w:rsidRDefault="00291486" w:rsidP="00291486">
      <w:pPr>
        <w:rPr>
          <w:szCs w:val="28"/>
        </w:rPr>
      </w:pPr>
      <w:r w:rsidRPr="00291486">
        <w:rPr>
          <w:szCs w:val="28"/>
        </w:rPr>
        <w:t>Для правильного выбора номинальной мощности трансформатора (авто</w:t>
      </w:r>
      <w:r w:rsidRPr="00291486">
        <w:rPr>
          <w:szCs w:val="28"/>
        </w:rPr>
        <w:softHyphen/>
        <w:t>трансформатора) необходимо располагать суточным графиком нагрузки, из которого известна как максимальная, так и среднесуточная акти</w:t>
      </w:r>
      <w:r>
        <w:rPr>
          <w:szCs w:val="28"/>
        </w:rPr>
        <w:t>вная нагруз</w:t>
      </w:r>
      <w:r w:rsidRPr="00291486">
        <w:rPr>
          <w:szCs w:val="28"/>
        </w:rPr>
        <w:t>ка данной подстанции, а также продолжите</w:t>
      </w:r>
      <w:r>
        <w:rPr>
          <w:szCs w:val="28"/>
        </w:rPr>
        <w:t>льность максимума нагрузки. Гра</w:t>
      </w:r>
      <w:r w:rsidRPr="00291486">
        <w:rPr>
          <w:szCs w:val="28"/>
        </w:rPr>
        <w:t>фик позволяет утверждать, соответствуют</w:t>
      </w:r>
      <w:r>
        <w:rPr>
          <w:szCs w:val="28"/>
        </w:rPr>
        <w:t xml:space="preserve"> ли эксплуатационные условия за</w:t>
      </w:r>
      <w:r w:rsidRPr="00291486">
        <w:rPr>
          <w:szCs w:val="28"/>
        </w:rPr>
        <w:t>грузки теоретическому сроку службы, определяемому заводом-изготовителем (обычно 20-25 лет).</w:t>
      </w:r>
    </w:p>
    <w:p w14:paraId="5E44E9AD" w14:textId="77777777" w:rsidR="00F122E2" w:rsidRPr="00F122E2" w:rsidRDefault="00F122E2" w:rsidP="00E317D5">
      <w:pPr>
        <w:pStyle w:val="a0"/>
        <w:spacing w:after="0"/>
        <w:ind w:firstLine="0"/>
        <w:rPr>
          <w:szCs w:val="28"/>
        </w:rPr>
      </w:pPr>
    </w:p>
    <w:p w14:paraId="14C57774" w14:textId="77777777" w:rsidR="00F122E2" w:rsidRPr="00F122E2" w:rsidRDefault="00F122E2" w:rsidP="00F122E2">
      <w:pPr>
        <w:rPr>
          <w:szCs w:val="28"/>
        </w:rPr>
      </w:pPr>
      <w:r w:rsidRPr="00F122E2">
        <w:rPr>
          <w:szCs w:val="28"/>
        </w:rPr>
        <w:t xml:space="preserve">От температуры изоляции </w:t>
      </w:r>
      <w:r>
        <w:rPr>
          <w:szCs w:val="28"/>
        </w:rPr>
        <w:t>τ</w:t>
      </w:r>
      <w:r w:rsidRPr="00F122E2">
        <w:rPr>
          <w:szCs w:val="28"/>
          <w:vertAlign w:val="subscript"/>
        </w:rPr>
        <w:t>и</w:t>
      </w:r>
      <w:r w:rsidRPr="00F122E2">
        <w:rPr>
          <w:szCs w:val="28"/>
        </w:rPr>
        <w:t xml:space="preserve"> зависит число ее работы</w:t>
      </w:r>
      <w:r w:rsidRPr="00F122E2">
        <w:rPr>
          <w:bCs/>
          <w:i/>
          <w:iCs/>
          <w:szCs w:val="28"/>
        </w:rPr>
        <w:t xml:space="preserve"> </w:t>
      </w:r>
      <w:r w:rsidRPr="00F122E2">
        <w:rPr>
          <w:bCs/>
          <w:i/>
          <w:iCs/>
          <w:szCs w:val="28"/>
          <w:lang w:val="en-US"/>
        </w:rPr>
        <w:t>t</w:t>
      </w:r>
      <w:r w:rsidRPr="00F122E2">
        <w:rPr>
          <w:szCs w:val="28"/>
        </w:rPr>
        <w:t xml:space="preserve"> </w:t>
      </w:r>
      <w:r>
        <w:rPr>
          <w:szCs w:val="28"/>
        </w:rPr>
        <w:t>при условии, что из</w:t>
      </w:r>
      <w:r w:rsidRPr="00F122E2">
        <w:rPr>
          <w:szCs w:val="28"/>
        </w:rPr>
        <w:t>нос будет равен нормированному износу за сутки:</w:t>
      </w:r>
    </w:p>
    <w:p w14:paraId="76845C4D" w14:textId="3380B3A8" w:rsidR="00F122E2" w:rsidRPr="00F122E2" w:rsidRDefault="006C66C9" w:rsidP="00F122E2">
      <w:pPr>
        <w:pStyle w:val="a0"/>
        <w:spacing w:after="0"/>
        <w:ind w:firstLine="0"/>
        <w:jc w:val="center"/>
        <w:rPr>
          <w:szCs w:val="28"/>
        </w:rPr>
      </w:pPr>
      <w:r w:rsidRPr="00F122E2">
        <w:rPr>
          <w:noProof/>
          <w:szCs w:val="28"/>
        </w:rPr>
        <w:lastRenderedPageBreak/>
        <w:drawing>
          <wp:inline distT="0" distB="0" distL="0" distR="0" wp14:anchorId="411024E3" wp14:editId="2601F0D4">
            <wp:extent cx="6032500" cy="4191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032500" cy="419100"/>
                    </a:xfrm>
                    <a:prstGeom prst="rect">
                      <a:avLst/>
                    </a:prstGeom>
                    <a:noFill/>
                    <a:ln>
                      <a:noFill/>
                    </a:ln>
                  </pic:spPr>
                </pic:pic>
              </a:graphicData>
            </a:graphic>
          </wp:inline>
        </w:drawing>
      </w:r>
    </w:p>
    <w:p w14:paraId="4ED5FAE5" w14:textId="77777777" w:rsidR="00291486" w:rsidRPr="00F122E2" w:rsidRDefault="00F122E2" w:rsidP="00F122E2">
      <w:pPr>
        <w:rPr>
          <w:szCs w:val="28"/>
        </w:rPr>
      </w:pPr>
      <w:r w:rsidRPr="00F122E2">
        <w:rPr>
          <w:szCs w:val="28"/>
        </w:rPr>
        <w:t xml:space="preserve">При </w:t>
      </w:r>
      <w:r>
        <w:rPr>
          <w:szCs w:val="28"/>
        </w:rPr>
        <w:t>τ</w:t>
      </w:r>
      <w:r w:rsidRPr="00F122E2">
        <w:rPr>
          <w:szCs w:val="28"/>
          <w:vertAlign w:val="subscript"/>
        </w:rPr>
        <w:t>и</w:t>
      </w:r>
      <w:r w:rsidRPr="00F122E2">
        <w:rPr>
          <w:szCs w:val="28"/>
        </w:rPr>
        <w:t xml:space="preserve"> &lt; 80 °С износ ничтожен и им можно пренебречь. Температура ох</w:t>
      </w:r>
      <w:r w:rsidRPr="00F122E2">
        <w:rPr>
          <w:szCs w:val="28"/>
        </w:rPr>
        <w:softHyphen/>
        <w:t>лаждающей среды, как правило, не равна номинальной температуре и, кроме того, изменяется во времени. В связи с этим для упрощения расчетов исполь</w:t>
      </w:r>
      <w:r w:rsidRPr="00F122E2">
        <w:rPr>
          <w:szCs w:val="28"/>
        </w:rPr>
        <w:softHyphen/>
        <w:t xml:space="preserve">зуют эквивалентную температуру охлаждающей среды </w:t>
      </w:r>
      <w:r>
        <w:rPr>
          <w:szCs w:val="28"/>
        </w:rPr>
        <w:t>τ</w:t>
      </w:r>
      <w:r w:rsidRPr="00F122E2">
        <w:rPr>
          <w:szCs w:val="28"/>
          <w:vertAlign w:val="subscript"/>
        </w:rPr>
        <w:t>о эк</w:t>
      </w:r>
      <w:r w:rsidRPr="00F122E2">
        <w:rPr>
          <w:szCs w:val="28"/>
        </w:rPr>
        <w:t>, под которой пони</w:t>
      </w:r>
      <w:r w:rsidRPr="00F122E2">
        <w:rPr>
          <w:szCs w:val="28"/>
        </w:rPr>
        <w:softHyphen/>
        <w:t xml:space="preserve">мают такую неизменную за расчетный период температуру </w:t>
      </w:r>
      <w:r w:rsidRPr="00F122E2">
        <w:rPr>
          <w:szCs w:val="28"/>
          <w:lang w:val="en-US"/>
        </w:rPr>
        <w:t>t</w:t>
      </w:r>
      <w:r w:rsidRPr="00F122E2">
        <w:rPr>
          <w:szCs w:val="28"/>
          <w:vertAlign w:val="subscript"/>
        </w:rPr>
        <w:t>расч</w:t>
      </w:r>
      <w:r w:rsidRPr="00F122E2">
        <w:rPr>
          <w:szCs w:val="28"/>
        </w:rPr>
        <w:t xml:space="preserve">, при которой износ изоляции трансформатора будет такой же, как и при изменяющейся температуре охлаждающей среды </w:t>
      </w:r>
      <w:r>
        <w:rPr>
          <w:szCs w:val="28"/>
        </w:rPr>
        <w:t>τ</w:t>
      </w:r>
      <w:r w:rsidRPr="00F122E2">
        <w:rPr>
          <w:szCs w:val="28"/>
          <w:vertAlign w:val="subscript"/>
        </w:rPr>
        <w:t>о(</w:t>
      </w:r>
      <w:r w:rsidRPr="00F122E2">
        <w:rPr>
          <w:szCs w:val="28"/>
          <w:vertAlign w:val="subscript"/>
          <w:lang w:val="en-US"/>
        </w:rPr>
        <w:t>t</w:t>
      </w:r>
      <w:r w:rsidRPr="00F122E2">
        <w:rPr>
          <w:szCs w:val="28"/>
          <w:vertAlign w:val="subscript"/>
        </w:rPr>
        <w:t>)</w:t>
      </w:r>
      <w:r w:rsidRPr="00F122E2">
        <w:rPr>
          <w:szCs w:val="28"/>
        </w:rPr>
        <w:t xml:space="preserve"> в тот же период. Значение этой темпе</w:t>
      </w:r>
      <w:r w:rsidRPr="00F122E2">
        <w:rPr>
          <w:szCs w:val="28"/>
        </w:rPr>
        <w:softHyphen/>
        <w:t xml:space="preserve">ратуры при неизменном превышении температуры в наиболее нагретой точке </w:t>
      </w:r>
      <w:r>
        <w:rPr>
          <w:bCs/>
          <w:spacing w:val="10"/>
          <w:szCs w:val="28"/>
        </w:rPr>
        <w:t>τ</w:t>
      </w:r>
      <w:r w:rsidRPr="00F122E2">
        <w:rPr>
          <w:bCs/>
          <w:spacing w:val="10"/>
          <w:szCs w:val="28"/>
          <w:vertAlign w:val="subscript"/>
        </w:rPr>
        <w:t>н</w:t>
      </w:r>
      <w:r>
        <w:rPr>
          <w:bCs/>
          <w:spacing w:val="10"/>
          <w:szCs w:val="28"/>
          <w:vertAlign w:val="subscript"/>
        </w:rPr>
        <w:t>.</w:t>
      </w:r>
      <w:r w:rsidRPr="00F122E2">
        <w:rPr>
          <w:bCs/>
          <w:spacing w:val="10"/>
          <w:szCs w:val="28"/>
          <w:vertAlign w:val="subscript"/>
        </w:rPr>
        <w:t>т</w:t>
      </w:r>
      <w:r w:rsidRPr="00F122E2">
        <w:rPr>
          <w:szCs w:val="28"/>
        </w:rPr>
        <w:t xml:space="preserve"> можно найти из уравнения</w:t>
      </w:r>
    </w:p>
    <w:p w14:paraId="02070607" w14:textId="1C915217" w:rsidR="00291486" w:rsidRDefault="006C66C9" w:rsidP="00F122E2">
      <w:pPr>
        <w:pStyle w:val="a0"/>
        <w:spacing w:after="0"/>
        <w:ind w:firstLine="0"/>
        <w:jc w:val="right"/>
        <w:rPr>
          <w:szCs w:val="28"/>
        </w:rPr>
      </w:pPr>
      <w:r w:rsidRPr="00F122E2">
        <w:rPr>
          <w:noProof/>
          <w:szCs w:val="28"/>
        </w:rPr>
        <w:drawing>
          <wp:inline distT="0" distB="0" distL="0" distR="0" wp14:anchorId="2363F5D4" wp14:editId="46E36472">
            <wp:extent cx="2279650" cy="5842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279650" cy="584200"/>
                    </a:xfrm>
                    <a:prstGeom prst="rect">
                      <a:avLst/>
                    </a:prstGeom>
                    <a:noFill/>
                    <a:ln>
                      <a:noFill/>
                    </a:ln>
                  </pic:spPr>
                </pic:pic>
              </a:graphicData>
            </a:graphic>
          </wp:inline>
        </w:drawing>
      </w:r>
      <w:r w:rsidR="00F122E2">
        <w:rPr>
          <w:szCs w:val="28"/>
        </w:rPr>
        <w:t xml:space="preserve">                               (5.6)</w:t>
      </w:r>
    </w:p>
    <w:p w14:paraId="627EDE0F" w14:textId="77777777" w:rsidR="00F32934" w:rsidRPr="00F32934" w:rsidRDefault="00F32934" w:rsidP="00F32934">
      <w:pPr>
        <w:rPr>
          <w:szCs w:val="28"/>
        </w:rPr>
      </w:pPr>
      <w:r w:rsidRPr="00F32934">
        <w:rPr>
          <w:szCs w:val="28"/>
        </w:rPr>
        <w:t xml:space="preserve">Эквивалентная температура за сутки </w:t>
      </w:r>
      <w:r>
        <w:rPr>
          <w:szCs w:val="28"/>
        </w:rPr>
        <w:t>τ</w:t>
      </w:r>
      <w:r w:rsidRPr="00F32934">
        <w:rPr>
          <w:szCs w:val="28"/>
          <w:vertAlign w:val="subscript"/>
        </w:rPr>
        <w:t xml:space="preserve">о экв сут </w:t>
      </w:r>
      <w:r>
        <w:rPr>
          <w:szCs w:val="28"/>
        </w:rPr>
        <w:t>≈</w:t>
      </w:r>
      <w:r w:rsidRPr="00F32934">
        <w:rPr>
          <w:szCs w:val="28"/>
        </w:rPr>
        <w:t xml:space="preserve"> </w:t>
      </w:r>
      <w:r>
        <w:rPr>
          <w:szCs w:val="28"/>
        </w:rPr>
        <w:t>τ</w:t>
      </w:r>
      <w:r w:rsidRPr="00F32934">
        <w:rPr>
          <w:szCs w:val="28"/>
          <w:vertAlign w:val="subscript"/>
        </w:rPr>
        <w:t>о ср</w:t>
      </w:r>
      <w:r w:rsidRPr="00F32934">
        <w:rPr>
          <w:szCs w:val="28"/>
        </w:rPr>
        <w:t>. Эквивалентную темпе</w:t>
      </w:r>
      <w:r w:rsidRPr="00F32934">
        <w:rPr>
          <w:szCs w:val="28"/>
        </w:rPr>
        <w:softHyphen/>
        <w:t>ратуру за несколько месяцев или за год допускается принимать равной сред</w:t>
      </w:r>
      <w:r w:rsidRPr="00F32934">
        <w:rPr>
          <w:szCs w:val="28"/>
        </w:rPr>
        <w:softHyphen/>
        <w:t>немесячным температурам или определять по специальным графикам зависи</w:t>
      </w:r>
      <w:r w:rsidRPr="00F32934">
        <w:rPr>
          <w:szCs w:val="28"/>
        </w:rPr>
        <w:softHyphen/>
        <w:t>мости эквивалентных месячных температур от среднемесячных и среднегодо</w:t>
      </w:r>
      <w:r w:rsidRPr="00F32934">
        <w:rPr>
          <w:szCs w:val="28"/>
        </w:rPr>
        <w:softHyphen/>
        <w:t>вых, эквивалентных летних (апрель-август), осенне-зимних (сентябрь-март) и годовых температур от среднегодовых.</w:t>
      </w:r>
    </w:p>
    <w:p w14:paraId="3819C30A" w14:textId="77777777" w:rsidR="00D44C3B" w:rsidRPr="00D44C3B" w:rsidRDefault="00F32934" w:rsidP="00E317D5">
      <w:pPr>
        <w:rPr>
          <w:szCs w:val="28"/>
        </w:rPr>
      </w:pPr>
      <w:r w:rsidRPr="00F32934">
        <w:rPr>
          <w:szCs w:val="28"/>
        </w:rPr>
        <w:t>Определение превышения температуры</w:t>
      </w:r>
      <w:r>
        <w:rPr>
          <w:szCs w:val="28"/>
        </w:rPr>
        <w:t xml:space="preserve"> основано на следующих положени</w:t>
      </w:r>
      <w:r w:rsidRPr="00F32934">
        <w:rPr>
          <w:szCs w:val="28"/>
        </w:rPr>
        <w:t>ях. По действующим стандартам под превышением температуры какой-либо части трансформатора подразумевается разн</w:t>
      </w:r>
      <w:r>
        <w:rPr>
          <w:szCs w:val="28"/>
        </w:rPr>
        <w:t>ость температур этой части и ох</w:t>
      </w:r>
      <w:r w:rsidRPr="00F32934">
        <w:rPr>
          <w:szCs w:val="28"/>
        </w:rPr>
        <w:t>лаждающей среды. Превышение средней те</w:t>
      </w:r>
      <w:r>
        <w:rPr>
          <w:szCs w:val="28"/>
        </w:rPr>
        <w:t>мпературы обмотки над температу</w:t>
      </w:r>
      <w:r w:rsidRPr="00F32934">
        <w:rPr>
          <w:szCs w:val="28"/>
        </w:rPr>
        <w:t>рой окружающей среды, определяемое по изменению сопротивления обмотки, не должно быть больше 65 °С. Наибольшее превышение температуры масла в баке (под крышкой бака трансформатора) н</w:t>
      </w:r>
      <w:r w:rsidR="00D44C3B">
        <w:rPr>
          <w:szCs w:val="28"/>
        </w:rPr>
        <w:t>ад температурой охлаждающей сре</w:t>
      </w:r>
      <w:r w:rsidRPr="00F32934">
        <w:rPr>
          <w:szCs w:val="28"/>
        </w:rPr>
        <w:t>ды не должно быть больше 60 °С. Наибольш</w:t>
      </w:r>
      <w:r w:rsidR="00D44C3B">
        <w:rPr>
          <w:szCs w:val="28"/>
        </w:rPr>
        <w:t>ая допустимая температура охлаж</w:t>
      </w:r>
      <w:r w:rsidRPr="00F32934">
        <w:rPr>
          <w:szCs w:val="28"/>
        </w:rPr>
        <w:t>дающей среды</w:t>
      </w:r>
      <w:r w:rsidRPr="00F32934">
        <w:rPr>
          <w:b/>
          <w:bCs/>
          <w:smallCaps/>
          <w:szCs w:val="28"/>
        </w:rPr>
        <w:t xml:space="preserve"> </w:t>
      </w:r>
      <w:r w:rsidRPr="00F32934">
        <w:rPr>
          <w:b/>
          <w:bCs/>
          <w:smallCaps/>
          <w:szCs w:val="28"/>
          <w:lang w:val="en-US"/>
        </w:rPr>
        <w:t>t</w:t>
      </w:r>
      <w:r w:rsidRPr="00F32934">
        <w:rPr>
          <w:szCs w:val="28"/>
          <w:vertAlign w:val="subscript"/>
          <w:lang w:val="en-US"/>
        </w:rPr>
        <w:t>o</w:t>
      </w:r>
      <w:r w:rsidRPr="00F32934">
        <w:rPr>
          <w:szCs w:val="28"/>
          <w:vertAlign w:val="subscript"/>
        </w:rPr>
        <w:t>(</w:t>
      </w:r>
      <w:r w:rsidRPr="00F32934">
        <w:rPr>
          <w:szCs w:val="28"/>
          <w:vertAlign w:val="subscript"/>
          <w:lang w:val="en-US"/>
        </w:rPr>
        <w:t>t</w:t>
      </w:r>
      <w:r w:rsidRPr="00F32934">
        <w:rPr>
          <w:szCs w:val="28"/>
          <w:vertAlign w:val="subscript"/>
        </w:rPr>
        <w:t>)</w:t>
      </w:r>
      <w:r w:rsidRPr="00F32934">
        <w:rPr>
          <w:szCs w:val="28"/>
        </w:rPr>
        <w:t xml:space="preserve">: для воздуха +40°, для </w:t>
      </w:r>
      <w:r w:rsidR="00E317D5">
        <w:rPr>
          <w:szCs w:val="28"/>
        </w:rPr>
        <w:t>воды +25 °С. Допустимые превыше</w:t>
      </w:r>
      <w:r w:rsidR="00D44C3B" w:rsidRPr="00D44C3B">
        <w:rPr>
          <w:szCs w:val="28"/>
        </w:rPr>
        <w:t>ния температуры частей трансформатора у</w:t>
      </w:r>
      <w:r w:rsidR="00D44C3B">
        <w:rPr>
          <w:szCs w:val="28"/>
        </w:rPr>
        <w:t>становлены одинаковыми независи</w:t>
      </w:r>
      <w:r w:rsidR="00D44C3B" w:rsidRPr="00D44C3B">
        <w:rPr>
          <w:szCs w:val="28"/>
        </w:rPr>
        <w:t>мо от вида охлаждающей среды (воздух или во</w:t>
      </w:r>
      <w:r w:rsidR="00D44C3B">
        <w:rPr>
          <w:szCs w:val="28"/>
        </w:rPr>
        <w:t>да). В результате, если охлажда</w:t>
      </w:r>
      <w:r w:rsidR="00D44C3B" w:rsidRPr="00D44C3B">
        <w:rPr>
          <w:szCs w:val="28"/>
        </w:rPr>
        <w:t>ющей средой служила вода, то ср</w:t>
      </w:r>
      <w:r w:rsidR="00D44C3B">
        <w:rPr>
          <w:szCs w:val="28"/>
        </w:rPr>
        <w:t>едняя температура обмотки на 15</w:t>
      </w:r>
      <w:r w:rsidR="00D44C3B" w:rsidRPr="00D44C3B">
        <w:rPr>
          <w:szCs w:val="28"/>
        </w:rPr>
        <w:t>°С ниже, чем при использовании для этих целей воз</w:t>
      </w:r>
      <w:r w:rsidR="00D44C3B">
        <w:rPr>
          <w:szCs w:val="28"/>
        </w:rPr>
        <w:t>духа. Если температура охлаждаю</w:t>
      </w:r>
      <w:r w:rsidR="00D44C3B" w:rsidRPr="00D44C3B">
        <w:rPr>
          <w:szCs w:val="28"/>
        </w:rPr>
        <w:t>щей среды больше, то нормы нагрева дол</w:t>
      </w:r>
      <w:r w:rsidR="00D44C3B">
        <w:rPr>
          <w:szCs w:val="28"/>
        </w:rPr>
        <w:t>жны быть снижены на число граду</w:t>
      </w:r>
      <w:r w:rsidR="00D44C3B" w:rsidRPr="00D44C3B">
        <w:rPr>
          <w:szCs w:val="28"/>
        </w:rPr>
        <w:t>сов, превышающих температуру воздуха и</w:t>
      </w:r>
      <w:r w:rsidR="00D44C3B">
        <w:rPr>
          <w:szCs w:val="28"/>
        </w:rPr>
        <w:t>ли воды, соответственно 40 и 25</w:t>
      </w:r>
      <w:r w:rsidR="00D44C3B" w:rsidRPr="00D44C3B">
        <w:rPr>
          <w:szCs w:val="28"/>
        </w:rPr>
        <w:t>°С.</w:t>
      </w:r>
    </w:p>
    <w:p w14:paraId="4F5C1C17" w14:textId="77777777" w:rsidR="00D44C3B" w:rsidRPr="00D44C3B" w:rsidRDefault="00D44C3B" w:rsidP="00D44C3B">
      <w:pPr>
        <w:rPr>
          <w:szCs w:val="28"/>
        </w:rPr>
      </w:pPr>
      <w:r w:rsidRPr="00D44C3B">
        <w:rPr>
          <w:szCs w:val="28"/>
        </w:rPr>
        <w:t>Под температурой</w:t>
      </w:r>
      <w:r w:rsidRPr="00D44C3B">
        <w:rPr>
          <w:iCs/>
          <w:szCs w:val="28"/>
        </w:rPr>
        <w:t xml:space="preserve"> наиболее нагретой точки</w:t>
      </w:r>
      <w:r w:rsidRPr="00D44C3B">
        <w:rPr>
          <w:szCs w:val="28"/>
        </w:rPr>
        <w:t xml:space="preserve"> обмотки, обозначаемой через </w:t>
      </w:r>
      <w:r>
        <w:rPr>
          <w:szCs w:val="28"/>
        </w:rPr>
        <w:t>τ</w:t>
      </w:r>
      <w:r w:rsidRPr="00D44C3B">
        <w:rPr>
          <w:szCs w:val="28"/>
          <w:vertAlign w:val="subscript"/>
        </w:rPr>
        <w:t>нт</w:t>
      </w:r>
      <w:r w:rsidRPr="00D44C3B">
        <w:rPr>
          <w:szCs w:val="28"/>
        </w:rPr>
        <w:t xml:space="preserve">, подразумевается температура наиболее </w:t>
      </w:r>
      <w:r>
        <w:rPr>
          <w:szCs w:val="28"/>
        </w:rPr>
        <w:t>нагретого внутреннего слоя верх</w:t>
      </w:r>
      <w:r w:rsidRPr="00D44C3B">
        <w:rPr>
          <w:szCs w:val="28"/>
        </w:rPr>
        <w:t>ней катушки. Температура наиболее наг</w:t>
      </w:r>
      <w:r>
        <w:rPr>
          <w:szCs w:val="28"/>
        </w:rPr>
        <w:t>ретой точки всегда больше на не</w:t>
      </w:r>
      <w:r w:rsidRPr="00D44C3B">
        <w:rPr>
          <w:szCs w:val="28"/>
        </w:rPr>
        <w:t xml:space="preserve">сколько градусов средней температуры верхней катушки (для изоляционных материалов класса нагревостойкости </w:t>
      </w:r>
      <w:r>
        <w:rPr>
          <w:szCs w:val="28"/>
        </w:rPr>
        <w:t>А допускается 115</w:t>
      </w:r>
      <w:r w:rsidRPr="00D44C3B">
        <w:rPr>
          <w:szCs w:val="28"/>
        </w:rPr>
        <w:t>°С): при кратковре</w:t>
      </w:r>
      <w:r w:rsidRPr="00D44C3B">
        <w:rPr>
          <w:szCs w:val="28"/>
        </w:rPr>
        <w:softHyphen/>
        <w:t xml:space="preserve">менных нагрузках допускается </w:t>
      </w:r>
      <w:r>
        <w:rPr>
          <w:szCs w:val="28"/>
          <w:lang w:val="en-US"/>
        </w:rPr>
        <w:t>τ</w:t>
      </w:r>
      <w:r w:rsidRPr="00D44C3B">
        <w:rPr>
          <w:spacing w:val="20"/>
          <w:szCs w:val="28"/>
          <w:vertAlign w:val="subscript"/>
        </w:rPr>
        <w:t>нт</w:t>
      </w:r>
      <w:r w:rsidRPr="00D44C3B">
        <w:rPr>
          <w:spacing w:val="20"/>
          <w:szCs w:val="28"/>
        </w:rPr>
        <w:t>=</w:t>
      </w:r>
      <w:r>
        <w:rPr>
          <w:szCs w:val="28"/>
        </w:rPr>
        <w:t xml:space="preserve"> 140</w:t>
      </w:r>
      <w:r w:rsidRPr="00D44C3B">
        <w:rPr>
          <w:szCs w:val="28"/>
        </w:rPr>
        <w:t>°С; при коротком замыкании</w:t>
      </w:r>
      <w:r w:rsidRPr="00D44C3B">
        <w:rPr>
          <w:bCs/>
          <w:spacing w:val="20"/>
          <w:szCs w:val="28"/>
        </w:rPr>
        <w:t xml:space="preserve"> </w:t>
      </w:r>
      <w:r>
        <w:rPr>
          <w:bCs/>
          <w:spacing w:val="20"/>
          <w:szCs w:val="28"/>
        </w:rPr>
        <w:t>τ</w:t>
      </w:r>
      <w:r w:rsidRPr="00D44C3B">
        <w:rPr>
          <w:bCs/>
          <w:spacing w:val="20"/>
          <w:szCs w:val="28"/>
          <w:vertAlign w:val="subscript"/>
        </w:rPr>
        <w:t>нт</w:t>
      </w:r>
      <w:r w:rsidRPr="00D44C3B">
        <w:rPr>
          <w:bCs/>
          <w:spacing w:val="20"/>
          <w:szCs w:val="28"/>
        </w:rPr>
        <w:t xml:space="preserve"> </w:t>
      </w:r>
      <w:r>
        <w:rPr>
          <w:szCs w:val="28"/>
        </w:rPr>
        <w:t>= 250°С для обмоток из меди и 200</w:t>
      </w:r>
      <w:r w:rsidRPr="00D44C3B">
        <w:rPr>
          <w:szCs w:val="28"/>
        </w:rPr>
        <w:t xml:space="preserve">°С из алюминия. Благодаря быстрому </w:t>
      </w:r>
      <w:r w:rsidRPr="00D44C3B">
        <w:rPr>
          <w:iCs/>
          <w:szCs w:val="28"/>
        </w:rPr>
        <w:t>прекращению процесса КЗ и малой</w:t>
      </w:r>
      <w:r w:rsidRPr="00D44C3B">
        <w:rPr>
          <w:szCs w:val="28"/>
        </w:rPr>
        <w:t xml:space="preserve"> плотн</w:t>
      </w:r>
      <w:r>
        <w:rPr>
          <w:szCs w:val="28"/>
        </w:rPr>
        <w:t>ости тока в обмотке при нормаль</w:t>
      </w:r>
      <w:r w:rsidRPr="00D44C3B">
        <w:rPr>
          <w:szCs w:val="28"/>
        </w:rPr>
        <w:t xml:space="preserve">ных </w:t>
      </w:r>
      <w:r w:rsidRPr="00D44C3B">
        <w:rPr>
          <w:szCs w:val="28"/>
        </w:rPr>
        <w:lastRenderedPageBreak/>
        <w:t>эксплуатационных нагрузках указанны</w:t>
      </w:r>
      <w:r>
        <w:rPr>
          <w:szCs w:val="28"/>
        </w:rPr>
        <w:t>е предельные значения температу</w:t>
      </w:r>
      <w:r w:rsidRPr="00D44C3B">
        <w:rPr>
          <w:szCs w:val="28"/>
        </w:rPr>
        <w:t>ры не достигаются.</w:t>
      </w:r>
    </w:p>
    <w:p w14:paraId="1BAE86CF" w14:textId="77777777" w:rsidR="00D44C3B" w:rsidRPr="00D44C3B" w:rsidRDefault="00D44C3B" w:rsidP="00D44C3B">
      <w:pPr>
        <w:rPr>
          <w:szCs w:val="28"/>
        </w:rPr>
      </w:pPr>
      <w:r w:rsidRPr="00D44C3B">
        <w:rPr>
          <w:szCs w:val="28"/>
        </w:rPr>
        <w:t>На практике приведенными выше данными можно пользоваться при осу</w:t>
      </w:r>
      <w:r w:rsidRPr="00D44C3B">
        <w:rPr>
          <w:szCs w:val="28"/>
        </w:rPr>
        <w:softHyphen/>
        <w:t>ществлении непрерывного мониторинга суточного графика нагрузки, осуще</w:t>
      </w:r>
      <w:r w:rsidRPr="00D44C3B">
        <w:rPr>
          <w:szCs w:val="28"/>
        </w:rPr>
        <w:softHyphen/>
        <w:t>ствляемого для оценки износа изоляции (д</w:t>
      </w:r>
      <w:r w:rsidR="009C0E37">
        <w:rPr>
          <w:szCs w:val="28"/>
        </w:rPr>
        <w:t>ля трансформаторов 3УР монито</w:t>
      </w:r>
      <w:r w:rsidRPr="00D44C3B">
        <w:rPr>
          <w:szCs w:val="28"/>
        </w:rPr>
        <w:t>ринг сейчас экономически не целесообразен). Ценологическая реальность условий не позволяет использовать выражения (5.1) и (5.2), поэтому при про</w:t>
      </w:r>
      <w:r w:rsidRPr="00D44C3B">
        <w:rPr>
          <w:szCs w:val="28"/>
        </w:rPr>
        <w:softHyphen/>
        <w:t>ектировании и отсутствии суточного графика с достаточной для практических целей точностью на заданный расчетный уровень определяют максимальную активную нагрузку подстанции Р</w:t>
      </w:r>
      <w:r w:rsidRPr="00D44C3B">
        <w:rPr>
          <w:szCs w:val="28"/>
          <w:vertAlign w:val="subscript"/>
          <w:lang w:val="en-US"/>
        </w:rPr>
        <w:t>ma</w:t>
      </w:r>
      <w:r w:rsidRPr="00D44C3B">
        <w:rPr>
          <w:szCs w:val="28"/>
          <w:vertAlign w:val="subscript"/>
        </w:rPr>
        <w:t>х</w:t>
      </w:r>
      <w:r w:rsidRPr="00D44C3B">
        <w:rPr>
          <w:szCs w:val="28"/>
        </w:rPr>
        <w:t xml:space="preserve"> (МВт)</w:t>
      </w:r>
      <w:r w:rsidR="009C0E37">
        <w:rPr>
          <w:szCs w:val="28"/>
        </w:rPr>
        <w:t xml:space="preserve"> и на ее основе осуществляют вы</w:t>
      </w:r>
      <w:r w:rsidRPr="00D44C3B">
        <w:rPr>
          <w:szCs w:val="28"/>
        </w:rPr>
        <w:t>бор трансформатора.</w:t>
      </w:r>
    </w:p>
    <w:p w14:paraId="11766E9F" w14:textId="77777777" w:rsidR="00F32934" w:rsidRPr="00D44C3B" w:rsidRDefault="00D44C3B" w:rsidP="00D44C3B">
      <w:pPr>
        <w:rPr>
          <w:szCs w:val="28"/>
        </w:rPr>
      </w:pPr>
      <w:r w:rsidRPr="00D44C3B">
        <w:rPr>
          <w:szCs w:val="28"/>
        </w:rPr>
        <w:t>Если при выборе номинальной мощности трансформатора на однотранс- форматорной подстанции исходить из условия</w:t>
      </w:r>
    </w:p>
    <w:p w14:paraId="077E7ED1" w14:textId="63600654" w:rsidR="00F32934" w:rsidRDefault="006C66C9" w:rsidP="009C0E37">
      <w:pPr>
        <w:pStyle w:val="a0"/>
        <w:spacing w:after="0"/>
        <w:ind w:firstLine="0"/>
        <w:jc w:val="right"/>
        <w:rPr>
          <w:szCs w:val="28"/>
        </w:rPr>
      </w:pPr>
      <w:r w:rsidRPr="009C0E37">
        <w:rPr>
          <w:noProof/>
          <w:szCs w:val="28"/>
        </w:rPr>
        <w:drawing>
          <wp:inline distT="0" distB="0" distL="0" distR="0" wp14:anchorId="4CDA9391" wp14:editId="34DED361">
            <wp:extent cx="1581150" cy="29845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581150" cy="298450"/>
                    </a:xfrm>
                    <a:prstGeom prst="rect">
                      <a:avLst/>
                    </a:prstGeom>
                    <a:noFill/>
                    <a:ln>
                      <a:noFill/>
                    </a:ln>
                  </pic:spPr>
                </pic:pic>
              </a:graphicData>
            </a:graphic>
          </wp:inline>
        </w:drawing>
      </w:r>
      <w:r w:rsidR="009C0E37">
        <w:rPr>
          <w:szCs w:val="28"/>
        </w:rPr>
        <w:t xml:space="preserve">                                             (5.7)</w:t>
      </w:r>
    </w:p>
    <w:p w14:paraId="1AD3BC1E" w14:textId="77777777" w:rsidR="009C0E37" w:rsidRPr="009C0E37" w:rsidRDefault="009C0E37" w:rsidP="009C0E37">
      <w:pPr>
        <w:ind w:firstLine="0"/>
        <w:rPr>
          <w:szCs w:val="28"/>
        </w:rPr>
      </w:pPr>
      <w:r w:rsidRPr="009C0E37">
        <w:rPr>
          <w:szCs w:val="28"/>
        </w:rPr>
        <w:t xml:space="preserve">где </w:t>
      </w:r>
      <w:r>
        <w:rPr>
          <w:szCs w:val="28"/>
          <w:lang w:val="en-US"/>
        </w:rPr>
        <w:t>Σ</w:t>
      </w:r>
      <w:r w:rsidRPr="009C0E37">
        <w:rPr>
          <w:szCs w:val="28"/>
          <w:lang w:val="en-US"/>
        </w:rPr>
        <w:t>P</w:t>
      </w:r>
      <w:r w:rsidRPr="009C0E37">
        <w:rPr>
          <w:szCs w:val="28"/>
          <w:vertAlign w:val="subscript"/>
          <w:lang w:val="en-US"/>
        </w:rPr>
        <w:t>max</w:t>
      </w:r>
      <w:r w:rsidRPr="009C0E37">
        <w:rPr>
          <w:szCs w:val="28"/>
        </w:rPr>
        <w:t xml:space="preserve"> </w:t>
      </w:r>
      <w:r>
        <w:rPr>
          <w:szCs w:val="28"/>
        </w:rPr>
        <w:t>-</w:t>
      </w:r>
      <w:r w:rsidRPr="009C0E37">
        <w:rPr>
          <w:szCs w:val="28"/>
        </w:rPr>
        <w:t xml:space="preserve"> максимальная активная нагрузка пятого года эксплуатации;</w:t>
      </w:r>
      <w:r w:rsidRPr="009C0E37">
        <w:rPr>
          <w:bCs/>
          <w:i/>
          <w:iCs/>
          <w:szCs w:val="28"/>
        </w:rPr>
        <w:t xml:space="preserve"> Р</w:t>
      </w:r>
      <w:r w:rsidRPr="009C0E37">
        <w:rPr>
          <w:bCs/>
          <w:i/>
          <w:iCs/>
          <w:szCs w:val="28"/>
          <w:vertAlign w:val="subscript"/>
        </w:rPr>
        <w:t>р</w:t>
      </w:r>
      <w:r w:rsidRPr="009C0E37">
        <w:rPr>
          <w:bCs/>
          <w:i/>
          <w:iCs/>
          <w:szCs w:val="28"/>
        </w:rPr>
        <w:t xml:space="preserve"> </w:t>
      </w:r>
      <w:r w:rsidRPr="009C0E37">
        <w:rPr>
          <w:bCs/>
          <w:iCs/>
          <w:szCs w:val="28"/>
        </w:rPr>
        <w:t xml:space="preserve">- </w:t>
      </w:r>
      <w:r w:rsidRPr="009C0E37">
        <w:rPr>
          <w:szCs w:val="28"/>
        </w:rPr>
        <w:t>проектная расчетная мощность подстанции</w:t>
      </w:r>
      <w:r>
        <w:rPr>
          <w:szCs w:val="28"/>
        </w:rPr>
        <w:t>, то при графике с кратковремен</w:t>
      </w:r>
      <w:r w:rsidRPr="009C0E37">
        <w:rPr>
          <w:szCs w:val="28"/>
        </w:rPr>
        <w:t>ным пиком нагрузки (0,5-1 ч) трансформатор длительное время бу</w:t>
      </w:r>
      <w:r>
        <w:rPr>
          <w:szCs w:val="28"/>
        </w:rPr>
        <w:t>дет рабо</w:t>
      </w:r>
      <w:r w:rsidRPr="009C0E37">
        <w:rPr>
          <w:szCs w:val="28"/>
        </w:rPr>
        <w:t>тать с недогрузкой. При этом неизбежно завышение номинальной мощности трансформатора и, следовательно, завышение установленной мощности подстанции. В ряде случаев выгоднее выбирать номинальную мощность трансформатора близкой к максимальной нагрузке достаточной продолжи</w:t>
      </w:r>
      <w:r w:rsidRPr="009C0E37">
        <w:rPr>
          <w:szCs w:val="28"/>
        </w:rPr>
        <w:softHyphen/>
        <w:t>тельности с полным использованием его перегрузочной способности с учетом систематических перегрузок в нормальном режиме.</w:t>
      </w:r>
    </w:p>
    <w:p w14:paraId="47E49A79" w14:textId="77777777" w:rsidR="00F32934" w:rsidRPr="009C0E37" w:rsidRDefault="009C0E37" w:rsidP="009C0E37">
      <w:pPr>
        <w:rPr>
          <w:szCs w:val="28"/>
        </w:rPr>
      </w:pPr>
      <w:r w:rsidRPr="009C0E37">
        <w:rPr>
          <w:szCs w:val="28"/>
        </w:rPr>
        <w:t xml:space="preserve">Наиболее экономичной по ежегодным издержкам и потерям будет работа трансформатора в часы максимума </w:t>
      </w:r>
      <w:r>
        <w:rPr>
          <w:szCs w:val="28"/>
        </w:rPr>
        <w:t>-</w:t>
      </w:r>
      <w:r w:rsidRPr="009C0E37">
        <w:rPr>
          <w:szCs w:val="28"/>
        </w:rPr>
        <w:t xml:space="preserve"> работа с перегрузкой. В реальных усло</w:t>
      </w:r>
      <w:r w:rsidRPr="009C0E37">
        <w:rPr>
          <w:szCs w:val="28"/>
        </w:rPr>
        <w:softHyphen/>
        <w:t>виях значение допустимой нагрузки выбирают в соответствии с графиком на</w:t>
      </w:r>
      <w:r w:rsidRPr="009C0E37">
        <w:rPr>
          <w:szCs w:val="28"/>
        </w:rPr>
        <w:softHyphen/>
        <w:t>грузки и коэффициентом начальной нагруз</w:t>
      </w:r>
      <w:r>
        <w:rPr>
          <w:szCs w:val="28"/>
        </w:rPr>
        <w:t>ки и в зависимости от температу</w:t>
      </w:r>
      <w:r w:rsidRPr="009C0E37">
        <w:rPr>
          <w:szCs w:val="28"/>
        </w:rPr>
        <w:t>ры окружающей среды</w:t>
      </w:r>
    </w:p>
    <w:p w14:paraId="2806EA0D" w14:textId="77777777" w:rsidR="00F32934" w:rsidRPr="00E317D5" w:rsidRDefault="00F32934" w:rsidP="00E317D5">
      <w:pPr>
        <w:rPr>
          <w:szCs w:val="28"/>
        </w:rPr>
      </w:pPr>
    </w:p>
    <w:p w14:paraId="2C4DC340" w14:textId="77777777" w:rsidR="00E317D5" w:rsidRPr="00E317D5" w:rsidRDefault="00E317D5" w:rsidP="00E317D5">
      <w:pPr>
        <w:rPr>
          <w:szCs w:val="28"/>
        </w:rPr>
      </w:pPr>
      <w:r w:rsidRPr="00E317D5">
        <w:rPr>
          <w:szCs w:val="28"/>
        </w:rPr>
        <w:t>Коэффициент нагрузки, или коэффициент заполнения суточного графика нагрузки, практически всегда меньше единицы:</w:t>
      </w:r>
    </w:p>
    <w:p w14:paraId="3E482F83" w14:textId="364CD336" w:rsidR="00F32934" w:rsidRDefault="006C66C9" w:rsidP="00E317D5">
      <w:pPr>
        <w:pStyle w:val="a0"/>
        <w:spacing w:after="0"/>
        <w:ind w:firstLine="0"/>
        <w:jc w:val="right"/>
        <w:rPr>
          <w:szCs w:val="28"/>
        </w:rPr>
      </w:pPr>
      <w:r w:rsidRPr="00E317D5">
        <w:rPr>
          <w:noProof/>
          <w:szCs w:val="28"/>
        </w:rPr>
        <w:drawing>
          <wp:inline distT="0" distB="0" distL="0" distR="0" wp14:anchorId="785BFB70" wp14:editId="5039039F">
            <wp:extent cx="2330450" cy="30480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330450" cy="304800"/>
                    </a:xfrm>
                    <a:prstGeom prst="rect">
                      <a:avLst/>
                    </a:prstGeom>
                    <a:noFill/>
                    <a:ln>
                      <a:noFill/>
                    </a:ln>
                  </pic:spPr>
                </pic:pic>
              </a:graphicData>
            </a:graphic>
          </wp:inline>
        </w:drawing>
      </w:r>
      <w:r w:rsidR="00E317D5">
        <w:rPr>
          <w:szCs w:val="28"/>
        </w:rPr>
        <w:t xml:space="preserve">                            (5.8)</w:t>
      </w:r>
    </w:p>
    <w:p w14:paraId="72539672" w14:textId="77777777" w:rsidR="00E317D5" w:rsidRPr="00E317D5" w:rsidRDefault="00E317D5" w:rsidP="00E317D5">
      <w:pPr>
        <w:rPr>
          <w:szCs w:val="28"/>
        </w:rPr>
      </w:pPr>
    </w:p>
    <w:p w14:paraId="0BBF75CC" w14:textId="77777777" w:rsidR="00E317D5" w:rsidRPr="00E317D5" w:rsidRDefault="00E317D5" w:rsidP="00E317D5">
      <w:pPr>
        <w:ind w:firstLine="0"/>
        <w:rPr>
          <w:szCs w:val="28"/>
        </w:rPr>
      </w:pPr>
      <w:r>
        <w:rPr>
          <w:rFonts w:eastAsia="Batang"/>
          <w:szCs w:val="28"/>
        </w:rPr>
        <w:t xml:space="preserve">где </w:t>
      </w:r>
      <w:r>
        <w:rPr>
          <w:rFonts w:eastAsia="Batang"/>
          <w:szCs w:val="28"/>
          <w:lang w:val="en-US"/>
        </w:rPr>
        <w:t>P</w:t>
      </w:r>
      <w:r>
        <w:rPr>
          <w:rFonts w:eastAsia="Batang"/>
          <w:szCs w:val="28"/>
          <w:vertAlign w:val="subscript"/>
        </w:rPr>
        <w:t>ср.сут</w:t>
      </w:r>
      <w:r>
        <w:rPr>
          <w:rFonts w:eastAsia="Batang"/>
          <w:szCs w:val="28"/>
        </w:rPr>
        <w:t xml:space="preserve">, </w:t>
      </w:r>
      <w:r>
        <w:rPr>
          <w:rFonts w:eastAsia="Batang"/>
          <w:szCs w:val="28"/>
          <w:lang w:val="en-US"/>
        </w:rPr>
        <w:t>P</w:t>
      </w:r>
      <w:r>
        <w:rPr>
          <w:rFonts w:eastAsia="Batang"/>
          <w:szCs w:val="28"/>
          <w:vertAlign w:val="subscript"/>
          <w:lang w:val="en-US"/>
        </w:rPr>
        <w:t>max</w:t>
      </w:r>
      <w:r w:rsidRPr="00E317D5">
        <w:rPr>
          <w:rFonts w:eastAsia="Batang"/>
          <w:szCs w:val="28"/>
        </w:rPr>
        <w:t xml:space="preserve"> и </w:t>
      </w:r>
      <w:r>
        <w:rPr>
          <w:rFonts w:eastAsia="Batang"/>
          <w:szCs w:val="28"/>
          <w:lang w:val="en-US"/>
        </w:rPr>
        <w:t>I</w:t>
      </w:r>
      <w:r>
        <w:rPr>
          <w:rFonts w:eastAsia="Batang"/>
          <w:szCs w:val="28"/>
          <w:vertAlign w:val="subscript"/>
        </w:rPr>
        <w:t>ср.сут</w:t>
      </w:r>
      <w:r>
        <w:rPr>
          <w:rFonts w:eastAsia="Batang"/>
          <w:szCs w:val="28"/>
        </w:rPr>
        <w:t>,</w:t>
      </w:r>
      <w:r w:rsidRPr="00E317D5">
        <w:rPr>
          <w:rFonts w:eastAsia="Batang"/>
          <w:szCs w:val="28"/>
        </w:rPr>
        <w:t xml:space="preserve"> </w:t>
      </w:r>
      <w:r>
        <w:rPr>
          <w:rFonts w:eastAsia="Batang"/>
          <w:szCs w:val="28"/>
          <w:lang w:val="en-US"/>
        </w:rPr>
        <w:t>I</w:t>
      </w:r>
      <w:r>
        <w:rPr>
          <w:rFonts w:eastAsia="Batang"/>
          <w:szCs w:val="28"/>
          <w:vertAlign w:val="subscript"/>
          <w:lang w:val="en-US"/>
        </w:rPr>
        <w:t>max</w:t>
      </w:r>
      <w:r>
        <w:rPr>
          <w:rFonts w:eastAsia="Batang"/>
          <w:szCs w:val="28"/>
        </w:rPr>
        <w:t xml:space="preserve"> </w:t>
      </w:r>
      <w:r w:rsidRPr="00E317D5">
        <w:rPr>
          <w:rFonts w:eastAsia="Batang"/>
          <w:szCs w:val="28"/>
        </w:rPr>
        <w:t>- соответственно среднесуточные и максимальные мощности и ток.</w:t>
      </w:r>
    </w:p>
    <w:p w14:paraId="4B16D99E" w14:textId="77777777" w:rsidR="00E317D5" w:rsidRPr="00E317D5" w:rsidRDefault="00E317D5" w:rsidP="00E317D5">
      <w:pPr>
        <w:rPr>
          <w:szCs w:val="28"/>
        </w:rPr>
      </w:pPr>
      <w:r w:rsidRPr="00E317D5">
        <w:rPr>
          <w:rFonts w:eastAsia="Batang"/>
          <w:szCs w:val="28"/>
        </w:rPr>
        <w:t>В зависимости от характера суточного графика нагрузки (коэффициента начальной загрузки и длительности максимума), эквивалентной температуры окружающей среды, постоянной времени трансформатора и вида его охлаж</w:t>
      </w:r>
      <w:r w:rsidRPr="00E317D5">
        <w:rPr>
          <w:rFonts w:eastAsia="Batang"/>
          <w:szCs w:val="28"/>
        </w:rPr>
        <w:softHyphen/>
        <w:t>дения</w:t>
      </w:r>
      <w:r w:rsidRPr="00E317D5">
        <w:rPr>
          <w:iCs/>
          <w:szCs w:val="28"/>
        </w:rPr>
        <w:t xml:space="preserve"> согласно ГОСТ</w:t>
      </w:r>
      <w:r w:rsidRPr="00E317D5">
        <w:rPr>
          <w:rFonts w:eastAsia="Batang"/>
          <w:szCs w:val="28"/>
        </w:rPr>
        <w:t xml:space="preserve"> допускаются систематические перегрузки трансформа</w:t>
      </w:r>
      <w:r w:rsidRPr="00E317D5">
        <w:rPr>
          <w:rFonts w:eastAsia="Batang"/>
          <w:szCs w:val="28"/>
        </w:rPr>
        <w:softHyphen/>
        <w:t>торов.</w:t>
      </w:r>
    </w:p>
    <w:p w14:paraId="46A75951" w14:textId="77777777" w:rsidR="00F32934" w:rsidRPr="00E317D5" w:rsidRDefault="00E317D5" w:rsidP="00E317D5">
      <w:pPr>
        <w:rPr>
          <w:szCs w:val="28"/>
        </w:rPr>
      </w:pPr>
      <w:r w:rsidRPr="00E317D5">
        <w:rPr>
          <w:rFonts w:eastAsia="Batang"/>
          <w:szCs w:val="28"/>
        </w:rPr>
        <w:t xml:space="preserve">Перегрузки трансформатора можно определить при преобразовании заданного графика нагрузки в эквивалентный в тепловом отношении. Допустимая нагрузка трансформатора зависит от начальной нагрузки, максимума нагрузки и его продолжительности и характеризуется </w:t>
      </w:r>
      <w:r w:rsidRPr="00E317D5">
        <w:rPr>
          <w:rFonts w:eastAsia="Batang"/>
          <w:szCs w:val="28"/>
        </w:rPr>
        <w:lastRenderedPageBreak/>
        <w:t>коэффициентом превышения нагрузки (перегрузки), определяемым из выражения</w:t>
      </w:r>
    </w:p>
    <w:p w14:paraId="1D1A46E1" w14:textId="2189C36F" w:rsidR="00F32934" w:rsidRPr="00E317D5" w:rsidRDefault="006C66C9" w:rsidP="00E317D5">
      <w:pPr>
        <w:ind w:firstLine="0"/>
        <w:jc w:val="right"/>
        <w:rPr>
          <w:szCs w:val="28"/>
        </w:rPr>
      </w:pPr>
      <w:r w:rsidRPr="00E317D5">
        <w:rPr>
          <w:noProof/>
          <w:szCs w:val="28"/>
          <w:lang w:val="en-US"/>
        </w:rPr>
        <w:drawing>
          <wp:inline distT="0" distB="0" distL="0" distR="0" wp14:anchorId="7BC9E8C0" wp14:editId="20B6D804">
            <wp:extent cx="1670050" cy="2794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670050" cy="279400"/>
                    </a:xfrm>
                    <a:prstGeom prst="rect">
                      <a:avLst/>
                    </a:prstGeom>
                    <a:noFill/>
                    <a:ln>
                      <a:noFill/>
                    </a:ln>
                  </pic:spPr>
                </pic:pic>
              </a:graphicData>
            </a:graphic>
          </wp:inline>
        </w:drawing>
      </w:r>
      <w:r w:rsidR="00E317D5" w:rsidRPr="00E317D5">
        <w:rPr>
          <w:szCs w:val="28"/>
        </w:rPr>
        <w:t xml:space="preserve">                       </w:t>
      </w:r>
      <w:r w:rsidR="007D1685">
        <w:rPr>
          <w:szCs w:val="28"/>
        </w:rPr>
        <w:t xml:space="preserve">       </w:t>
      </w:r>
      <w:r w:rsidR="00E317D5" w:rsidRPr="00E317D5">
        <w:rPr>
          <w:szCs w:val="28"/>
        </w:rPr>
        <w:t xml:space="preserve">          (5.9)</w:t>
      </w:r>
    </w:p>
    <w:p w14:paraId="141DE009" w14:textId="77777777" w:rsidR="00E317D5" w:rsidRPr="00E317D5" w:rsidRDefault="00E317D5" w:rsidP="00E317D5">
      <w:pPr>
        <w:ind w:firstLine="0"/>
      </w:pPr>
      <w:r>
        <w:t>а коэффициент начальной нагрузки определяется из выражения</w:t>
      </w:r>
    </w:p>
    <w:p w14:paraId="592878E2" w14:textId="1B1229FB" w:rsidR="00F32934" w:rsidRDefault="006C66C9" w:rsidP="00E317D5">
      <w:pPr>
        <w:pStyle w:val="a0"/>
        <w:spacing w:after="0"/>
        <w:ind w:firstLine="0"/>
        <w:jc w:val="right"/>
        <w:rPr>
          <w:szCs w:val="28"/>
        </w:rPr>
      </w:pPr>
      <w:r w:rsidRPr="00E317D5">
        <w:rPr>
          <w:noProof/>
          <w:szCs w:val="28"/>
        </w:rPr>
        <w:drawing>
          <wp:inline distT="0" distB="0" distL="0" distR="0" wp14:anchorId="0BF311B4" wp14:editId="5A702396">
            <wp:extent cx="1371600" cy="2667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00E317D5" w:rsidRPr="00E317D5">
        <w:rPr>
          <w:szCs w:val="28"/>
        </w:rPr>
        <w:t xml:space="preserve">                    </w:t>
      </w:r>
      <w:r w:rsidR="007D1685">
        <w:rPr>
          <w:szCs w:val="28"/>
        </w:rPr>
        <w:t xml:space="preserve"> </w:t>
      </w:r>
      <w:r w:rsidR="00E317D5" w:rsidRPr="00E317D5">
        <w:rPr>
          <w:szCs w:val="28"/>
        </w:rPr>
        <w:t xml:space="preserve">       </w:t>
      </w:r>
      <w:r w:rsidR="007D1685">
        <w:rPr>
          <w:szCs w:val="28"/>
        </w:rPr>
        <w:t xml:space="preserve">       </w:t>
      </w:r>
      <w:r w:rsidR="00E317D5" w:rsidRPr="00E317D5">
        <w:rPr>
          <w:szCs w:val="28"/>
        </w:rPr>
        <w:t xml:space="preserve">     (5.</w:t>
      </w:r>
      <w:r w:rsidR="007D1685">
        <w:rPr>
          <w:szCs w:val="28"/>
        </w:rPr>
        <w:t>10</w:t>
      </w:r>
      <w:r w:rsidR="00E317D5" w:rsidRPr="00E317D5">
        <w:rPr>
          <w:szCs w:val="28"/>
        </w:rPr>
        <w:t>)</w:t>
      </w:r>
    </w:p>
    <w:p w14:paraId="00B2581D" w14:textId="77777777" w:rsidR="00F32934" w:rsidRDefault="007D1685" w:rsidP="007D1685">
      <w:pPr>
        <w:ind w:firstLine="0"/>
        <w:rPr>
          <w:szCs w:val="28"/>
        </w:rPr>
      </w:pPr>
      <w:r>
        <w:t xml:space="preserve">где </w:t>
      </w:r>
      <w:r>
        <w:rPr>
          <w:lang w:val="en-US"/>
        </w:rPr>
        <w:t>I</w:t>
      </w:r>
      <w:r>
        <w:rPr>
          <w:vertAlign w:val="subscript"/>
        </w:rPr>
        <w:t>экв(max</w:t>
      </w:r>
      <w:r w:rsidRPr="007D1685">
        <w:rPr>
          <w:vertAlign w:val="subscript"/>
        </w:rPr>
        <w:t>)</w:t>
      </w:r>
      <w:r>
        <w:t xml:space="preserve"> </w:t>
      </w:r>
      <w:r w:rsidRPr="007D1685">
        <w:t xml:space="preserve">- </w:t>
      </w:r>
      <w:r>
        <w:t xml:space="preserve">эквивалентный максимум нагрузки; </w:t>
      </w:r>
      <w:r>
        <w:rPr>
          <w:lang w:val="en-US"/>
        </w:rPr>
        <w:t>I</w:t>
      </w:r>
      <w:r>
        <w:rPr>
          <w:vertAlign w:val="subscript"/>
        </w:rPr>
        <w:t>экв</w:t>
      </w:r>
      <w:r w:rsidRPr="007D1685">
        <w:rPr>
          <w:vertAlign w:val="subscript"/>
        </w:rPr>
        <w:t xml:space="preserve"> </w:t>
      </w:r>
      <w:r>
        <w:rPr>
          <w:vertAlign w:val="subscript"/>
        </w:rPr>
        <w:t>н</w:t>
      </w:r>
      <w:r>
        <w:t xml:space="preserve"> </w:t>
      </w:r>
      <w:r w:rsidRPr="007D1685">
        <w:t>-</w:t>
      </w:r>
      <w:r>
        <w:t xml:space="preserve"> эквивалентная начальная нагрузка, определяется за время 10 ч, предшествующее началу максимума нагрузки.</w:t>
      </w:r>
    </w:p>
    <w:p w14:paraId="54EAF420" w14:textId="77777777" w:rsidR="00F32934" w:rsidRPr="007D1685" w:rsidRDefault="00F32934" w:rsidP="007D1685">
      <w:pPr>
        <w:rPr>
          <w:szCs w:val="28"/>
        </w:rPr>
      </w:pPr>
    </w:p>
    <w:p w14:paraId="54A4542E" w14:textId="77777777" w:rsidR="00F32934" w:rsidRPr="007D1685" w:rsidRDefault="007D1685" w:rsidP="007D1685">
      <w:pPr>
        <w:rPr>
          <w:szCs w:val="28"/>
        </w:rPr>
      </w:pPr>
      <w:r w:rsidRPr="007D1685">
        <w:rPr>
          <w:szCs w:val="28"/>
        </w:rPr>
        <w:t>Эквивалентный максимум нагрузки (и эквивалентная начальная нагрузка) определяется по формуле</w:t>
      </w:r>
    </w:p>
    <w:p w14:paraId="3F3E44E0" w14:textId="13974AC3" w:rsidR="007D1685" w:rsidRDefault="006C66C9" w:rsidP="007D1685">
      <w:pPr>
        <w:pStyle w:val="a0"/>
        <w:spacing w:after="0"/>
        <w:ind w:firstLine="0"/>
        <w:jc w:val="right"/>
        <w:rPr>
          <w:szCs w:val="28"/>
        </w:rPr>
      </w:pPr>
      <w:r w:rsidRPr="007D1685">
        <w:rPr>
          <w:noProof/>
          <w:szCs w:val="28"/>
        </w:rPr>
        <w:drawing>
          <wp:inline distT="0" distB="0" distL="0" distR="0" wp14:anchorId="06FAD4ED" wp14:editId="7DB493CE">
            <wp:extent cx="2743200" cy="5397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743200" cy="539750"/>
                    </a:xfrm>
                    <a:prstGeom prst="rect">
                      <a:avLst/>
                    </a:prstGeom>
                    <a:noFill/>
                    <a:ln>
                      <a:noFill/>
                    </a:ln>
                  </pic:spPr>
                </pic:pic>
              </a:graphicData>
            </a:graphic>
          </wp:inline>
        </w:drawing>
      </w:r>
      <w:r w:rsidR="007D1685" w:rsidRPr="00E317D5">
        <w:rPr>
          <w:szCs w:val="28"/>
        </w:rPr>
        <w:t xml:space="preserve">                    </w:t>
      </w:r>
      <w:r w:rsidR="007D1685">
        <w:rPr>
          <w:szCs w:val="28"/>
        </w:rPr>
        <w:t xml:space="preserve"> </w:t>
      </w:r>
      <w:r w:rsidR="007D1685" w:rsidRPr="00E317D5">
        <w:rPr>
          <w:szCs w:val="28"/>
        </w:rPr>
        <w:t xml:space="preserve">       </w:t>
      </w:r>
      <w:r w:rsidR="007D1685">
        <w:rPr>
          <w:szCs w:val="28"/>
        </w:rPr>
        <w:t xml:space="preserve">       </w:t>
      </w:r>
      <w:r w:rsidR="007D1685" w:rsidRPr="00E317D5">
        <w:rPr>
          <w:szCs w:val="28"/>
        </w:rPr>
        <w:t xml:space="preserve">     (5.</w:t>
      </w:r>
      <w:r w:rsidR="007D1685">
        <w:rPr>
          <w:szCs w:val="28"/>
        </w:rPr>
        <w:t>11</w:t>
      </w:r>
      <w:r w:rsidR="007D1685" w:rsidRPr="00E317D5">
        <w:rPr>
          <w:szCs w:val="28"/>
        </w:rPr>
        <w:t>)</w:t>
      </w:r>
    </w:p>
    <w:p w14:paraId="52E508E2" w14:textId="77777777" w:rsidR="007D1685" w:rsidRPr="007D1685" w:rsidRDefault="007D1685" w:rsidP="007D1685">
      <w:pPr>
        <w:ind w:firstLine="0"/>
        <w:rPr>
          <w:szCs w:val="28"/>
        </w:rPr>
      </w:pPr>
      <w:r w:rsidRPr="007D1685">
        <w:rPr>
          <w:szCs w:val="28"/>
        </w:rPr>
        <w:t xml:space="preserve">где </w:t>
      </w:r>
      <w:r w:rsidRPr="007D1685">
        <w:rPr>
          <w:szCs w:val="28"/>
          <w:lang w:val="en-US"/>
        </w:rPr>
        <w:t>a</w:t>
      </w:r>
      <w:r w:rsidRPr="007D1685">
        <w:rPr>
          <w:szCs w:val="28"/>
          <w:vertAlign w:val="subscript"/>
        </w:rPr>
        <w:t>1</w:t>
      </w:r>
      <w:r w:rsidRPr="007D1685">
        <w:rPr>
          <w:szCs w:val="28"/>
        </w:rPr>
        <w:t>,а</w:t>
      </w:r>
      <w:r w:rsidRPr="007D1685">
        <w:rPr>
          <w:szCs w:val="28"/>
          <w:vertAlign w:val="subscript"/>
        </w:rPr>
        <w:t>2</w:t>
      </w:r>
      <w:r w:rsidRPr="007D1685">
        <w:rPr>
          <w:szCs w:val="28"/>
        </w:rPr>
        <w:t>, ..., а</w:t>
      </w:r>
      <w:r w:rsidRPr="007D1685">
        <w:rPr>
          <w:szCs w:val="28"/>
          <w:vertAlign w:val="subscript"/>
          <w:lang w:val="en-US"/>
        </w:rPr>
        <w:t>n</w:t>
      </w:r>
      <w:r w:rsidRPr="007D1685">
        <w:rPr>
          <w:szCs w:val="28"/>
        </w:rPr>
        <w:t xml:space="preserve"> - различные ступени средних значений нагрузок в долях но</w:t>
      </w:r>
      <w:r w:rsidRPr="007D1685">
        <w:rPr>
          <w:szCs w:val="28"/>
        </w:rPr>
        <w:softHyphen/>
        <w:t xml:space="preserve">минального тока; </w:t>
      </w:r>
      <w:r w:rsidRPr="007D1685">
        <w:rPr>
          <w:szCs w:val="28"/>
          <w:lang w:val="en-US"/>
        </w:rPr>
        <w:t>t</w:t>
      </w:r>
      <w:r w:rsidRPr="007D1685">
        <w:rPr>
          <w:szCs w:val="28"/>
          <w:vertAlign w:val="subscript"/>
        </w:rPr>
        <w:t>1</w:t>
      </w:r>
      <w:r w:rsidRPr="007D1685">
        <w:rPr>
          <w:szCs w:val="28"/>
        </w:rPr>
        <w:t xml:space="preserve">, </w:t>
      </w:r>
      <w:r w:rsidRPr="007D1685">
        <w:rPr>
          <w:szCs w:val="28"/>
          <w:lang w:val="en-US"/>
        </w:rPr>
        <w:t>t</w:t>
      </w:r>
      <w:r w:rsidRPr="007D1685">
        <w:rPr>
          <w:szCs w:val="28"/>
          <w:vertAlign w:val="subscript"/>
        </w:rPr>
        <w:t>2</w:t>
      </w:r>
      <w:r w:rsidRPr="007D1685">
        <w:rPr>
          <w:szCs w:val="28"/>
        </w:rPr>
        <w:t>, ...,</w:t>
      </w:r>
      <w:r w:rsidRPr="007D1685">
        <w:rPr>
          <w:bCs/>
          <w:iCs/>
          <w:szCs w:val="28"/>
        </w:rPr>
        <w:t xml:space="preserve"> </w:t>
      </w:r>
      <w:r w:rsidRPr="007D1685">
        <w:rPr>
          <w:bCs/>
          <w:iCs/>
          <w:szCs w:val="28"/>
          <w:lang w:val="en-US"/>
        </w:rPr>
        <w:t>t</w:t>
      </w:r>
      <w:r w:rsidRPr="007D1685">
        <w:rPr>
          <w:bCs/>
          <w:iCs/>
          <w:szCs w:val="28"/>
          <w:vertAlign w:val="subscript"/>
          <w:lang w:val="en-US"/>
        </w:rPr>
        <w:t>n</w:t>
      </w:r>
      <w:r w:rsidRPr="007D1685">
        <w:rPr>
          <w:bCs/>
          <w:iCs/>
          <w:szCs w:val="28"/>
        </w:rPr>
        <w:t xml:space="preserve"> -</w:t>
      </w:r>
      <w:r w:rsidRPr="007D1685">
        <w:rPr>
          <w:szCs w:val="28"/>
        </w:rPr>
        <w:t xml:space="preserve"> длительность нагрузок, ч.</w:t>
      </w:r>
    </w:p>
    <w:p w14:paraId="3792B931" w14:textId="77777777" w:rsidR="00F32934" w:rsidRPr="007D1685" w:rsidRDefault="007D1685" w:rsidP="007D1685">
      <w:pPr>
        <w:rPr>
          <w:szCs w:val="28"/>
        </w:rPr>
      </w:pPr>
      <w:r w:rsidRPr="007D1685">
        <w:rPr>
          <w:szCs w:val="28"/>
        </w:rPr>
        <w:t>Допустимые систематические перегрузки трансформаторов определяют по графикам или таблицам нагрузочной спос</w:t>
      </w:r>
      <w:r>
        <w:rPr>
          <w:szCs w:val="28"/>
        </w:rPr>
        <w:t>обности трансформаторов. Коэффи</w:t>
      </w:r>
      <w:r w:rsidRPr="007D1685">
        <w:rPr>
          <w:szCs w:val="28"/>
        </w:rPr>
        <w:t xml:space="preserve">циент перегрузки </w:t>
      </w:r>
      <w:r w:rsidRPr="007D1685">
        <w:rPr>
          <w:szCs w:val="28"/>
          <w:lang w:val="en-US"/>
        </w:rPr>
        <w:t>k</w:t>
      </w:r>
      <w:r w:rsidRPr="007D1685">
        <w:rPr>
          <w:szCs w:val="28"/>
          <w:vertAlign w:val="subscript"/>
        </w:rPr>
        <w:t>п.н</w:t>
      </w:r>
      <w:r w:rsidRPr="007D1685">
        <w:rPr>
          <w:szCs w:val="28"/>
        </w:rPr>
        <w:t xml:space="preserve"> дается в зависимости от</w:t>
      </w:r>
      <w:r>
        <w:rPr>
          <w:szCs w:val="28"/>
        </w:rPr>
        <w:t xml:space="preserve"> среднегодовой температуры воз</w:t>
      </w:r>
      <w:r w:rsidRPr="007D1685">
        <w:rPr>
          <w:szCs w:val="28"/>
        </w:rPr>
        <w:t xml:space="preserve">духа </w:t>
      </w:r>
      <w:r>
        <w:rPr>
          <w:szCs w:val="28"/>
        </w:rPr>
        <w:t>τ</w:t>
      </w:r>
      <w:r w:rsidRPr="007D1685">
        <w:rPr>
          <w:szCs w:val="28"/>
          <w:vertAlign w:val="subscript"/>
        </w:rPr>
        <w:t>ср.г</w:t>
      </w:r>
      <w:r w:rsidRPr="007D1685">
        <w:rPr>
          <w:szCs w:val="28"/>
        </w:rPr>
        <w:t>, вида охлаждения и мощности т</w:t>
      </w:r>
      <w:r w:rsidR="00044EA8">
        <w:rPr>
          <w:szCs w:val="28"/>
        </w:rPr>
        <w:t>рансформаторов, коэффициента на</w:t>
      </w:r>
      <w:r w:rsidRPr="007D1685">
        <w:rPr>
          <w:szCs w:val="28"/>
        </w:rPr>
        <w:t>чальной нагрузки</w:t>
      </w:r>
      <w:r w:rsidRPr="00044EA8">
        <w:rPr>
          <w:bCs/>
          <w:iCs/>
          <w:szCs w:val="28"/>
        </w:rPr>
        <w:t xml:space="preserve"> </w:t>
      </w:r>
      <w:r w:rsidRPr="00044EA8">
        <w:rPr>
          <w:bCs/>
          <w:iCs/>
          <w:szCs w:val="28"/>
          <w:lang w:val="en-US"/>
        </w:rPr>
        <w:t>k</w:t>
      </w:r>
      <w:r w:rsidRPr="00044EA8">
        <w:rPr>
          <w:bCs/>
          <w:iCs/>
          <w:szCs w:val="28"/>
          <w:vertAlign w:val="subscript"/>
        </w:rPr>
        <w:t>н.н</w:t>
      </w:r>
      <w:r w:rsidRPr="007D1685">
        <w:rPr>
          <w:szCs w:val="28"/>
        </w:rPr>
        <w:t xml:space="preserve"> и продолжительности двухчасового эквивалентного максимума нагрузки </w:t>
      </w:r>
      <w:r w:rsidRPr="007D1685">
        <w:rPr>
          <w:szCs w:val="28"/>
          <w:lang w:val="en-US"/>
        </w:rPr>
        <w:t>t</w:t>
      </w:r>
      <w:r w:rsidRPr="007D1685">
        <w:rPr>
          <w:szCs w:val="28"/>
          <w:vertAlign w:val="subscript"/>
          <w:lang w:val="en-US"/>
        </w:rPr>
        <w:t>ma</w:t>
      </w:r>
      <w:r w:rsidRPr="007D1685">
        <w:rPr>
          <w:szCs w:val="28"/>
          <w:vertAlign w:val="subscript"/>
        </w:rPr>
        <w:t>х</w:t>
      </w:r>
      <w:r w:rsidRPr="007D1685">
        <w:rPr>
          <w:szCs w:val="28"/>
        </w:rPr>
        <w:t xml:space="preserve"> Для других значений </w:t>
      </w:r>
      <w:r w:rsidRPr="007D1685">
        <w:rPr>
          <w:szCs w:val="28"/>
          <w:lang w:val="en-US"/>
        </w:rPr>
        <w:t>t</w:t>
      </w:r>
      <w:r w:rsidRPr="00044EA8">
        <w:rPr>
          <w:szCs w:val="28"/>
          <w:vertAlign w:val="subscript"/>
          <w:lang w:val="en-US"/>
        </w:rPr>
        <w:t>max</w:t>
      </w:r>
      <w:r w:rsidRPr="007D1685">
        <w:rPr>
          <w:szCs w:val="28"/>
        </w:rPr>
        <w:t xml:space="preserve"> допускаемый </w:t>
      </w:r>
      <w:r w:rsidRPr="007D1685">
        <w:rPr>
          <w:szCs w:val="28"/>
          <w:lang w:val="en-US"/>
        </w:rPr>
        <w:t>k</w:t>
      </w:r>
      <w:r w:rsidRPr="007D1685">
        <w:rPr>
          <w:szCs w:val="28"/>
          <w:vertAlign w:val="subscript"/>
        </w:rPr>
        <w:t>п</w:t>
      </w:r>
      <w:r w:rsidR="00044EA8">
        <w:rPr>
          <w:szCs w:val="28"/>
          <w:vertAlign w:val="subscript"/>
        </w:rPr>
        <w:t>.</w:t>
      </w:r>
      <w:r w:rsidRPr="007D1685">
        <w:rPr>
          <w:szCs w:val="28"/>
          <w:vertAlign w:val="subscript"/>
        </w:rPr>
        <w:t>н</w:t>
      </w:r>
      <w:r w:rsidR="00044EA8">
        <w:rPr>
          <w:szCs w:val="28"/>
        </w:rPr>
        <w:t xml:space="preserve"> можно оп</w:t>
      </w:r>
      <w:r w:rsidRPr="007D1685">
        <w:rPr>
          <w:szCs w:val="28"/>
        </w:rPr>
        <w:t>ределить по кривым нагрузочной способности трансформатора.</w:t>
      </w:r>
    </w:p>
    <w:p w14:paraId="12D766A5" w14:textId="77777777" w:rsidR="009A6345" w:rsidRPr="009A6345" w:rsidRDefault="009A6345" w:rsidP="009A6345">
      <w:pPr>
        <w:rPr>
          <w:szCs w:val="28"/>
        </w:rPr>
      </w:pPr>
      <w:r w:rsidRPr="009A6345">
        <w:rPr>
          <w:rFonts w:eastAsia="Batang"/>
          <w:szCs w:val="28"/>
        </w:rPr>
        <w:t>Если максимум графика нагрузки в летнее время меньше номинальной мощности трансформатора, то в зимнее время допускается длительная</w:t>
      </w:r>
      <w:r>
        <w:rPr>
          <w:rFonts w:eastAsia="Batang"/>
          <w:szCs w:val="28"/>
        </w:rPr>
        <w:t xml:space="preserve"> 1</w:t>
      </w:r>
      <w:r w:rsidRPr="009A6345">
        <w:rPr>
          <w:rFonts w:eastAsia="Batang"/>
          <w:szCs w:val="28"/>
        </w:rPr>
        <w:t>%-ная перегрузка трансформатора на каждый процент недогрузки летом, но не более чем на</w:t>
      </w:r>
      <w:r>
        <w:rPr>
          <w:rFonts w:eastAsia="Batang"/>
          <w:szCs w:val="28"/>
        </w:rPr>
        <w:t xml:space="preserve"> 15</w:t>
      </w:r>
      <w:r w:rsidRPr="009A6345">
        <w:rPr>
          <w:rFonts w:eastAsia="Batang"/>
          <w:szCs w:val="28"/>
        </w:rPr>
        <w:t>%. Суммарная систематическая перегрузка трансформатора не должна превышать</w:t>
      </w:r>
      <w:r>
        <w:rPr>
          <w:rFonts w:eastAsia="Batang"/>
          <w:szCs w:val="28"/>
        </w:rPr>
        <w:t xml:space="preserve"> 150</w:t>
      </w:r>
      <w:r w:rsidRPr="009A6345">
        <w:rPr>
          <w:rFonts w:eastAsia="Batang"/>
          <w:szCs w:val="28"/>
        </w:rPr>
        <w:t>%. При отсутствии систематических перегрузок допускается длительная нагрузка трансформаторов током на</w:t>
      </w:r>
      <w:r>
        <w:rPr>
          <w:rFonts w:eastAsia="Batang"/>
          <w:szCs w:val="28"/>
        </w:rPr>
        <w:t xml:space="preserve"> 5</w:t>
      </w:r>
      <w:r w:rsidRPr="009A6345">
        <w:rPr>
          <w:rFonts w:eastAsia="Batang"/>
          <w:szCs w:val="28"/>
        </w:rPr>
        <w:t>% выше номинального при условии, что напряжение каждой из обмоток не будет превышать номинальное.</w:t>
      </w:r>
    </w:p>
    <w:p w14:paraId="6C89733F" w14:textId="77777777" w:rsidR="009A6345" w:rsidRPr="009A6345" w:rsidRDefault="009A6345" w:rsidP="009A6345">
      <w:pPr>
        <w:rPr>
          <w:szCs w:val="28"/>
        </w:rPr>
      </w:pPr>
      <w:r w:rsidRPr="009A6345">
        <w:rPr>
          <w:rFonts w:eastAsia="Batang"/>
          <w:szCs w:val="28"/>
        </w:rPr>
        <w:t>На трансформаторах допускается повышение напряжения сверх номи</w:t>
      </w:r>
      <w:r w:rsidRPr="009A6345">
        <w:rPr>
          <w:rFonts w:eastAsia="Batang"/>
          <w:szCs w:val="28"/>
        </w:rPr>
        <w:softHyphen/>
        <w:t xml:space="preserve">нального: длительно </w:t>
      </w:r>
      <w:r>
        <w:rPr>
          <w:rFonts w:eastAsia="Batang"/>
          <w:szCs w:val="28"/>
        </w:rPr>
        <w:t>-</w:t>
      </w:r>
      <w:r w:rsidRPr="009A6345">
        <w:rPr>
          <w:rFonts w:eastAsia="Batang"/>
          <w:szCs w:val="28"/>
        </w:rPr>
        <w:t xml:space="preserve"> на</w:t>
      </w:r>
      <w:r>
        <w:rPr>
          <w:rFonts w:eastAsia="Batang"/>
          <w:szCs w:val="28"/>
        </w:rPr>
        <w:t xml:space="preserve"> 5</w:t>
      </w:r>
      <w:r w:rsidRPr="009A6345">
        <w:rPr>
          <w:rFonts w:eastAsia="Batang"/>
          <w:szCs w:val="28"/>
        </w:rPr>
        <w:t>% при нагрузке не выше номинальной и на</w:t>
      </w:r>
      <w:r>
        <w:rPr>
          <w:rFonts w:eastAsia="Batang"/>
          <w:szCs w:val="28"/>
        </w:rPr>
        <w:t xml:space="preserve"> 10</w:t>
      </w:r>
      <w:r w:rsidRPr="009A6345">
        <w:rPr>
          <w:rFonts w:eastAsia="Batang"/>
          <w:szCs w:val="28"/>
        </w:rPr>
        <w:t xml:space="preserve">% при нагрузке не выше 0,25 номинальной; кратковременно (до 6 ч в сутки) </w:t>
      </w:r>
      <w:r>
        <w:rPr>
          <w:rFonts w:eastAsia="Batang"/>
          <w:szCs w:val="28"/>
        </w:rPr>
        <w:t>-</w:t>
      </w:r>
      <w:r w:rsidRPr="009A6345">
        <w:rPr>
          <w:rFonts w:eastAsia="Batang"/>
          <w:szCs w:val="28"/>
        </w:rPr>
        <w:t xml:space="preserve"> на</w:t>
      </w:r>
      <w:r>
        <w:rPr>
          <w:rFonts w:eastAsia="Batang"/>
          <w:szCs w:val="28"/>
        </w:rPr>
        <w:t xml:space="preserve"> 10</w:t>
      </w:r>
      <w:r w:rsidRPr="009A6345">
        <w:rPr>
          <w:rFonts w:eastAsia="Batang"/>
          <w:szCs w:val="28"/>
        </w:rPr>
        <w:t>% при нагрузке не выше номинальной. Дополнительные перегрузки одной ветви за счет длительной недогрузки другой допускаются в соответствии с указаниями завода-изготовителя. Так, трехфазные трансформаторы с расщепленной обмоткой 110 кВ мощностью 20, 40 и 63 МВА допускают следующие относительные нагрузки: при нагрузке одной ветви обмотки 1,2; 1,07; 1,05 и 1,03 нагрузки другой ветви должны составлять соответственно 0; 0,7; 0,8 и 0,9.</w:t>
      </w:r>
    </w:p>
    <w:p w14:paraId="701737A3" w14:textId="77777777" w:rsidR="00F32934" w:rsidRPr="009A6345" w:rsidRDefault="009A6345" w:rsidP="009A6345">
      <w:pPr>
        <w:rPr>
          <w:szCs w:val="28"/>
        </w:rPr>
      </w:pPr>
      <w:r w:rsidRPr="009A6345">
        <w:rPr>
          <w:rFonts w:eastAsia="Batang"/>
          <w:szCs w:val="28"/>
        </w:rPr>
        <w:t>Номинальная мощность каждого трансформатора двухтрансформаторной подстанции, как правило, определяется аварийным режимом работы подстан</w:t>
      </w:r>
      <w:r w:rsidRPr="009A6345">
        <w:rPr>
          <w:rFonts w:eastAsia="Batang"/>
          <w:szCs w:val="28"/>
        </w:rPr>
        <w:softHyphen/>
        <w:t>ции: при установке двух трансформаторов их мощность выбирается такой, что</w:t>
      </w:r>
      <w:r w:rsidRPr="009A6345">
        <w:rPr>
          <w:rFonts w:eastAsia="Batang"/>
          <w:szCs w:val="28"/>
        </w:rPr>
        <w:softHyphen/>
      </w:r>
      <w:r w:rsidRPr="009A6345">
        <w:rPr>
          <w:rFonts w:eastAsia="Batang"/>
          <w:szCs w:val="28"/>
        </w:rPr>
        <w:lastRenderedPageBreak/>
        <w:t>бы при выходе из работы одного из них оставшийся мог обеспечить нормаль</w:t>
      </w:r>
      <w:r w:rsidRPr="009A6345">
        <w:rPr>
          <w:rFonts w:eastAsia="Batang"/>
          <w:szCs w:val="28"/>
        </w:rPr>
        <w:softHyphen/>
        <w:t>ное электроснабжение потребителей с допустимой аварийной перегрузкой.</w:t>
      </w:r>
    </w:p>
    <w:p w14:paraId="45BE5CE1" w14:textId="77777777" w:rsidR="009A6345" w:rsidRPr="009A6345" w:rsidRDefault="009A6345" w:rsidP="009A6345">
      <w:pPr>
        <w:rPr>
          <w:szCs w:val="28"/>
        </w:rPr>
      </w:pPr>
      <w:r w:rsidRPr="009A6345">
        <w:rPr>
          <w:szCs w:val="28"/>
        </w:rPr>
        <w:t>Ниже приведены значения кратковременных перегрузок масляных транс</w:t>
      </w:r>
      <w:r w:rsidRPr="009A6345">
        <w:rPr>
          <w:szCs w:val="28"/>
        </w:rPr>
        <w:softHyphen/>
        <w:t>форматоров с системами охлаждения М, Д, ДЦ, Ц сверх номинального тока (независимо от длительности предшествующей нагрузки, температуры окру</w:t>
      </w:r>
      <w:r w:rsidRPr="009A6345">
        <w:rPr>
          <w:szCs w:val="28"/>
        </w:rPr>
        <w:softHyphen/>
        <w:t>жающей среды и места установки).</w:t>
      </w:r>
    </w:p>
    <w:p w14:paraId="32FDF689" w14:textId="77777777" w:rsidR="009A6345" w:rsidRPr="009A6345" w:rsidRDefault="009A6345" w:rsidP="009A6345">
      <w:pPr>
        <w:rPr>
          <w:szCs w:val="28"/>
        </w:rPr>
      </w:pPr>
      <w:r w:rsidRPr="009A6345">
        <w:rPr>
          <w:szCs w:val="28"/>
        </w:rPr>
        <w:t>Аварийные перегрузки масляных трансформаторов со всеми видами ох</w:t>
      </w:r>
      <w:r w:rsidRPr="009A6345">
        <w:rPr>
          <w:szCs w:val="28"/>
        </w:rPr>
        <w:softHyphen/>
        <w:t>лаждения:</w:t>
      </w:r>
    </w:p>
    <w:p w14:paraId="53E7B498" w14:textId="5F2E90CD" w:rsidR="009A6345" w:rsidRDefault="006C66C9" w:rsidP="009A6345">
      <w:pPr>
        <w:pStyle w:val="a0"/>
        <w:spacing w:after="0"/>
        <w:ind w:firstLine="0"/>
        <w:jc w:val="center"/>
        <w:rPr>
          <w:szCs w:val="28"/>
        </w:rPr>
      </w:pPr>
      <w:r w:rsidRPr="009A6345">
        <w:rPr>
          <w:noProof/>
          <w:szCs w:val="28"/>
        </w:rPr>
        <w:drawing>
          <wp:inline distT="0" distB="0" distL="0" distR="0" wp14:anchorId="5FC733DB" wp14:editId="5C70670F">
            <wp:extent cx="3575050" cy="3746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575050" cy="374650"/>
                    </a:xfrm>
                    <a:prstGeom prst="rect">
                      <a:avLst/>
                    </a:prstGeom>
                    <a:noFill/>
                    <a:ln>
                      <a:noFill/>
                    </a:ln>
                  </pic:spPr>
                </pic:pic>
              </a:graphicData>
            </a:graphic>
          </wp:inline>
        </w:drawing>
      </w:r>
    </w:p>
    <w:p w14:paraId="7B08085A" w14:textId="77777777" w:rsidR="009A6345" w:rsidRDefault="009A6345" w:rsidP="009A6345">
      <w:pPr>
        <w:rPr>
          <w:szCs w:val="28"/>
        </w:rPr>
      </w:pPr>
      <w:r>
        <w:t>Для трехобмоточных трансформаторов и автотрансформаторов указанные перегрузки относятся к наиболее нагруженной обмотке.</w:t>
      </w:r>
    </w:p>
    <w:p w14:paraId="7E355C6D" w14:textId="77777777" w:rsidR="0035462F" w:rsidRPr="009A6345" w:rsidRDefault="0035462F" w:rsidP="009A6345">
      <w:pPr>
        <w:pStyle w:val="a0"/>
        <w:spacing w:after="0"/>
        <w:ind w:firstLine="0"/>
        <w:jc w:val="center"/>
        <w:rPr>
          <w:szCs w:val="28"/>
        </w:rPr>
      </w:pPr>
    </w:p>
    <w:p w14:paraId="6027CBFD" w14:textId="77777777" w:rsidR="0035462F" w:rsidRDefault="00B53F6B" w:rsidP="009A6345">
      <w:pPr>
        <w:pStyle w:val="32"/>
        <w:ind w:firstLine="0"/>
      </w:pPr>
      <w:bookmarkStart w:id="848" w:name="_Toc282252019"/>
      <w:r>
        <w:t xml:space="preserve">Схемы блочных </w:t>
      </w:r>
      <w:r w:rsidRPr="00C01A72">
        <w:t>подстанций и комплектных тран</w:t>
      </w:r>
      <w:r>
        <w:t xml:space="preserve">сформаторных подстанций (КТП), </w:t>
      </w:r>
      <w:r w:rsidRPr="00C01A72">
        <w:t>их особенности</w:t>
      </w:r>
      <w:bookmarkEnd w:id="848"/>
    </w:p>
    <w:p w14:paraId="71C995A1" w14:textId="77777777" w:rsidR="009A6345" w:rsidRPr="009F13ED" w:rsidRDefault="009A6345" w:rsidP="009F13ED">
      <w:pPr>
        <w:rPr>
          <w:szCs w:val="28"/>
        </w:rPr>
      </w:pPr>
    </w:p>
    <w:p w14:paraId="5D7E30D5" w14:textId="77777777" w:rsidR="009F13ED" w:rsidRPr="009F13ED" w:rsidRDefault="009F13ED" w:rsidP="009F13ED">
      <w:pPr>
        <w:rPr>
          <w:szCs w:val="28"/>
        </w:rPr>
      </w:pPr>
      <w:r w:rsidRPr="009F13ED">
        <w:rPr>
          <w:szCs w:val="28"/>
        </w:rPr>
        <w:t xml:space="preserve">Большинство подстанций промышленных предприятий выполняют без сборных шин на стороне первичного напряжения по блочному принципу в виде следующих схем: 1) линия </w:t>
      </w:r>
      <w:r>
        <w:rPr>
          <w:szCs w:val="28"/>
        </w:rPr>
        <w:t>-</w:t>
      </w:r>
      <w:r w:rsidRPr="009F13ED">
        <w:rPr>
          <w:szCs w:val="28"/>
        </w:rPr>
        <w:t xml:space="preserve"> трансформатор; 2) линия </w:t>
      </w:r>
      <w:r>
        <w:rPr>
          <w:szCs w:val="28"/>
        </w:rPr>
        <w:t>-</w:t>
      </w:r>
      <w:r w:rsidRPr="009F13ED">
        <w:rPr>
          <w:szCs w:val="28"/>
        </w:rPr>
        <w:t xml:space="preserve"> трансформатор </w:t>
      </w:r>
      <w:r>
        <w:rPr>
          <w:szCs w:val="28"/>
        </w:rPr>
        <w:t>-</w:t>
      </w:r>
      <w:r w:rsidRPr="009F13ED">
        <w:rPr>
          <w:szCs w:val="28"/>
        </w:rPr>
        <w:t xml:space="preserve"> токопровод (магистраль). Блочные схемы просты и экономичны. Установка, как правило, двух трансформаторов на подстанциях промышлен</w:t>
      </w:r>
      <w:r>
        <w:rPr>
          <w:szCs w:val="28"/>
        </w:rPr>
        <w:t>ных пред</w:t>
      </w:r>
      <w:r w:rsidRPr="009F13ED">
        <w:rPr>
          <w:szCs w:val="28"/>
        </w:rPr>
        <w:t>приятий, обеспечивает по надежности эле</w:t>
      </w:r>
      <w:r>
        <w:rPr>
          <w:szCs w:val="28"/>
        </w:rPr>
        <w:t>ктроснабжение потребителей 1 ка</w:t>
      </w:r>
      <w:r w:rsidRPr="009F13ED">
        <w:rPr>
          <w:szCs w:val="28"/>
        </w:rPr>
        <w:t>тегории.</w:t>
      </w:r>
    </w:p>
    <w:p w14:paraId="4D243238" w14:textId="77777777" w:rsidR="009A6345" w:rsidRPr="009F13ED" w:rsidRDefault="009F13ED" w:rsidP="009F13ED">
      <w:pPr>
        <w:rPr>
          <w:szCs w:val="28"/>
        </w:rPr>
      </w:pPr>
      <w:r w:rsidRPr="009F13ED">
        <w:rPr>
          <w:szCs w:val="28"/>
        </w:rPr>
        <w:t>На рис. 5.3 показаны схемы блочных ГПП, выполненные без перемычки (мостика) между питающими линиями (35) 110-220(330) кВ.</w:t>
      </w:r>
    </w:p>
    <w:p w14:paraId="00A77C31" w14:textId="3ADC0D6E" w:rsidR="009F13ED" w:rsidRDefault="006C66C9" w:rsidP="009F13ED">
      <w:pPr>
        <w:pStyle w:val="a0"/>
        <w:spacing w:after="0"/>
        <w:ind w:firstLine="0"/>
        <w:jc w:val="center"/>
        <w:rPr>
          <w:szCs w:val="28"/>
        </w:rPr>
      </w:pPr>
      <w:r w:rsidRPr="009F13ED">
        <w:rPr>
          <w:noProof/>
          <w:szCs w:val="28"/>
        </w:rPr>
        <w:drawing>
          <wp:inline distT="0" distB="0" distL="0" distR="0" wp14:anchorId="781D3564" wp14:editId="23562527">
            <wp:extent cx="4400550" cy="20637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0">
                      <a:extLst>
                        <a:ext uri="{28A0092B-C50C-407E-A947-70E740481C1C}">
                          <a14:useLocalDpi xmlns:a14="http://schemas.microsoft.com/office/drawing/2010/main" val="0"/>
                        </a:ext>
                      </a:extLst>
                    </a:blip>
                    <a:srcRect l="688"/>
                    <a:stretch>
                      <a:fillRect/>
                    </a:stretch>
                  </pic:blipFill>
                  <pic:spPr bwMode="auto">
                    <a:xfrm>
                      <a:off x="0" y="0"/>
                      <a:ext cx="4400550" cy="2063750"/>
                    </a:xfrm>
                    <a:prstGeom prst="rect">
                      <a:avLst/>
                    </a:prstGeom>
                    <a:noFill/>
                    <a:ln>
                      <a:noFill/>
                    </a:ln>
                  </pic:spPr>
                </pic:pic>
              </a:graphicData>
            </a:graphic>
          </wp:inline>
        </w:drawing>
      </w:r>
    </w:p>
    <w:p w14:paraId="34542238" w14:textId="1EDB920E" w:rsidR="009F13ED" w:rsidRDefault="006C66C9" w:rsidP="009F13ED">
      <w:pPr>
        <w:pStyle w:val="a0"/>
        <w:spacing w:after="0"/>
        <w:ind w:firstLine="0"/>
        <w:jc w:val="center"/>
        <w:rPr>
          <w:szCs w:val="28"/>
        </w:rPr>
      </w:pPr>
      <w:r w:rsidRPr="009F13ED">
        <w:rPr>
          <w:noProof/>
          <w:szCs w:val="28"/>
        </w:rPr>
        <w:drawing>
          <wp:inline distT="0" distB="0" distL="0" distR="0" wp14:anchorId="13963F8E" wp14:editId="3E2B5152">
            <wp:extent cx="4184650" cy="21971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184650" cy="2197100"/>
                    </a:xfrm>
                    <a:prstGeom prst="rect">
                      <a:avLst/>
                    </a:prstGeom>
                    <a:noFill/>
                    <a:ln>
                      <a:noFill/>
                    </a:ln>
                  </pic:spPr>
                </pic:pic>
              </a:graphicData>
            </a:graphic>
          </wp:inline>
        </w:drawing>
      </w:r>
    </w:p>
    <w:p w14:paraId="1AB17D96" w14:textId="77777777" w:rsidR="00EB5BBE" w:rsidRDefault="009F13ED" w:rsidP="009F13ED">
      <w:pPr>
        <w:rPr>
          <w:sz w:val="24"/>
          <w:szCs w:val="24"/>
        </w:rPr>
      </w:pPr>
      <w:r w:rsidRPr="009F13ED">
        <w:rPr>
          <w:sz w:val="24"/>
          <w:szCs w:val="24"/>
        </w:rPr>
        <w:t xml:space="preserve">Рис. 5.3. Безмостиковые схемы блочных ГПП: </w:t>
      </w:r>
    </w:p>
    <w:p w14:paraId="262BAE29" w14:textId="77777777" w:rsidR="009F13ED" w:rsidRPr="009F13ED" w:rsidRDefault="009F13ED" w:rsidP="00EB5BBE">
      <w:pPr>
        <w:ind w:firstLine="0"/>
        <w:rPr>
          <w:sz w:val="24"/>
          <w:szCs w:val="24"/>
        </w:rPr>
      </w:pPr>
      <w:r w:rsidRPr="009F13ED">
        <w:rPr>
          <w:sz w:val="24"/>
          <w:szCs w:val="24"/>
        </w:rPr>
        <w:lastRenderedPageBreak/>
        <w:t>1</w:t>
      </w:r>
      <w:r>
        <w:rPr>
          <w:sz w:val="24"/>
          <w:szCs w:val="24"/>
        </w:rPr>
        <w:t>-двухобмоточный трансформатор; 2-заземляющий разъединитель; 3- ;4-разрядник; 5-короткозамыкатель; 6-отделитель.</w:t>
      </w:r>
    </w:p>
    <w:p w14:paraId="74C521BD" w14:textId="77777777" w:rsidR="009F13ED" w:rsidRPr="00240EBD" w:rsidRDefault="00240EBD" w:rsidP="00240EBD">
      <w:pPr>
        <w:rPr>
          <w:szCs w:val="28"/>
        </w:rPr>
      </w:pPr>
      <w:r w:rsidRPr="00240EBD">
        <w:rPr>
          <w:szCs w:val="28"/>
        </w:rPr>
        <w:t xml:space="preserve">Схема на рис. 5.3, а </w:t>
      </w:r>
      <w:r>
        <w:rPr>
          <w:szCs w:val="28"/>
        </w:rPr>
        <w:t>-</w:t>
      </w:r>
      <w:r w:rsidRPr="00240EBD">
        <w:rPr>
          <w:szCs w:val="28"/>
        </w:rPr>
        <w:t xml:space="preserve"> простейшая (см. рис. 4.3, а) при радиальном пита</w:t>
      </w:r>
      <w:r w:rsidRPr="00240EBD">
        <w:rPr>
          <w:szCs w:val="28"/>
        </w:rPr>
        <w:softHyphen/>
        <w:t xml:space="preserve">нии, получила широкое распространение </w:t>
      </w:r>
      <w:r>
        <w:rPr>
          <w:szCs w:val="28"/>
        </w:rPr>
        <w:t>при закрытом вводе кабельной ли</w:t>
      </w:r>
      <w:r w:rsidRPr="00240EBD">
        <w:rPr>
          <w:szCs w:val="28"/>
        </w:rPr>
        <w:t>нии</w:t>
      </w:r>
      <w:r w:rsidRPr="00240EBD">
        <w:rPr>
          <w:b/>
          <w:bCs/>
          <w:i/>
          <w:iCs/>
          <w:szCs w:val="28"/>
        </w:rPr>
        <w:t xml:space="preserve"> </w:t>
      </w:r>
      <w:r w:rsidRPr="00240EBD">
        <w:rPr>
          <w:bCs/>
          <w:iCs/>
          <w:szCs w:val="28"/>
        </w:rPr>
        <w:t>2</w:t>
      </w:r>
      <w:r w:rsidRPr="00240EBD">
        <w:rPr>
          <w:szCs w:val="28"/>
        </w:rPr>
        <w:t xml:space="preserve"> в трансформатор (глухое присоединение). Особенно целесообразно ис</w:t>
      </w:r>
      <w:r w:rsidRPr="00240EBD">
        <w:rPr>
          <w:szCs w:val="28"/>
        </w:rPr>
        <w:softHyphen/>
        <w:t>пользовать при загрязненной окружающей среде, высокой стоимости земли или при необходимости размещения ПГВ на</w:t>
      </w:r>
      <w:r>
        <w:rPr>
          <w:szCs w:val="28"/>
        </w:rPr>
        <w:t xml:space="preserve"> плотно застроенном участке, на</w:t>
      </w:r>
      <w:r w:rsidRPr="00240EBD">
        <w:rPr>
          <w:szCs w:val="28"/>
        </w:rPr>
        <w:t>пример при расширении и реконструкции предприятия. При повреждении в трансформаторе отключающий импульс защиты трансформатора передается на отключение выключателя на питающей подстанции.</w:t>
      </w:r>
    </w:p>
    <w:p w14:paraId="49AC32C1" w14:textId="77777777" w:rsidR="00240EBD" w:rsidRPr="00240EBD" w:rsidRDefault="00240EBD" w:rsidP="00240EBD">
      <w:pPr>
        <w:rPr>
          <w:szCs w:val="28"/>
        </w:rPr>
      </w:pPr>
      <w:r w:rsidRPr="00240EBD">
        <w:rPr>
          <w:szCs w:val="28"/>
        </w:rPr>
        <w:t>На рис. 5.3,</w:t>
      </w:r>
      <w:r w:rsidRPr="00240EBD">
        <w:rPr>
          <w:i/>
          <w:iCs/>
          <w:szCs w:val="28"/>
        </w:rPr>
        <w:t xml:space="preserve"> в</w:t>
      </w:r>
      <w:r w:rsidRPr="00240EBD">
        <w:rPr>
          <w:szCs w:val="28"/>
        </w:rPr>
        <w:t xml:space="preserve"> показана схема с воздушными линиями с установкой корот- козамыкателей 5 и ремонтных разъединителей. При возникновении повреж</w:t>
      </w:r>
      <w:r w:rsidRPr="00240EBD">
        <w:rPr>
          <w:szCs w:val="28"/>
        </w:rPr>
        <w:softHyphen/>
        <w:t>дения в трансформаторе короткозамыкатель включается под действием релей</w:t>
      </w:r>
      <w:r w:rsidRPr="00240EBD">
        <w:rPr>
          <w:szCs w:val="28"/>
        </w:rPr>
        <w:softHyphen/>
        <w:t>ной защиты от внутренних повреждений в трансформаторе (газовой, дифференциальной), к которым не чувствительна защита головного участка линии, и производит искусственное короткое замыкание линии, вызывающее отключение выключателя на головном участке этой линии (головной выклю</w:t>
      </w:r>
      <w:r w:rsidRPr="00240EBD">
        <w:rPr>
          <w:szCs w:val="28"/>
        </w:rPr>
        <w:softHyphen/>
        <w:t>чатель защищает не только линию, но и трансформатор).</w:t>
      </w:r>
    </w:p>
    <w:p w14:paraId="6E23E54F" w14:textId="77777777" w:rsidR="00240EBD" w:rsidRPr="00240EBD" w:rsidRDefault="00240EBD" w:rsidP="00240EBD">
      <w:pPr>
        <w:rPr>
          <w:szCs w:val="28"/>
        </w:rPr>
      </w:pPr>
      <w:r w:rsidRPr="00240EBD">
        <w:rPr>
          <w:szCs w:val="28"/>
        </w:rPr>
        <w:t>Схема на рис. 5.3,</w:t>
      </w:r>
      <w:r w:rsidRPr="00240EBD">
        <w:rPr>
          <w:i/>
          <w:iCs/>
          <w:szCs w:val="28"/>
        </w:rPr>
        <w:t xml:space="preserve"> г</w:t>
      </w:r>
      <w:r w:rsidRPr="00240EBD">
        <w:rPr>
          <w:szCs w:val="28"/>
        </w:rPr>
        <w:t xml:space="preserve"> используется при магистральном питании для отпаеч- ных ГПП. Отделителем</w:t>
      </w:r>
      <w:r w:rsidRPr="00240EBD">
        <w:rPr>
          <w:i/>
          <w:iCs/>
          <w:szCs w:val="28"/>
        </w:rPr>
        <w:t xml:space="preserve"> 6</w:t>
      </w:r>
      <w:r w:rsidRPr="00240EBD">
        <w:rPr>
          <w:szCs w:val="28"/>
        </w:rPr>
        <w:t xml:space="preserve"> осуществляются оперативные отключения транс</w:t>
      </w:r>
      <w:r w:rsidRPr="00240EBD">
        <w:rPr>
          <w:szCs w:val="28"/>
        </w:rPr>
        <w:softHyphen/>
        <w:t>форматора.</w:t>
      </w:r>
    </w:p>
    <w:p w14:paraId="722107AD" w14:textId="77777777" w:rsidR="009F13ED" w:rsidRPr="00240EBD" w:rsidRDefault="00240EBD" w:rsidP="00240EBD">
      <w:pPr>
        <w:rPr>
          <w:szCs w:val="28"/>
        </w:rPr>
      </w:pPr>
      <w:r w:rsidRPr="00240EBD">
        <w:rPr>
          <w:szCs w:val="28"/>
        </w:rPr>
        <w:t>На рис. 5.3,</w:t>
      </w:r>
      <w:r w:rsidRPr="00240EBD">
        <w:rPr>
          <w:bCs/>
          <w:i/>
          <w:iCs/>
          <w:szCs w:val="28"/>
        </w:rPr>
        <w:t xml:space="preserve"> д</w:t>
      </w:r>
      <w:r w:rsidRPr="00240EBD">
        <w:rPr>
          <w:szCs w:val="28"/>
        </w:rPr>
        <w:t xml:space="preserve"> показана схема с воздушными линиями и установкой корот- козамыкателей, отделителей и ремонтных разъединителей. Эта схема приме</w:t>
      </w:r>
      <w:r w:rsidRPr="00240EBD">
        <w:rPr>
          <w:szCs w:val="28"/>
        </w:rPr>
        <w:softHyphen/>
        <w:t>няется при питании от одной воздушной линии нескольких (желательно не более трех) подстанций так называемыми отпайками.</w:t>
      </w:r>
    </w:p>
    <w:p w14:paraId="78305AFA" w14:textId="77777777" w:rsidR="009F13ED" w:rsidRDefault="00240EBD" w:rsidP="00240EBD">
      <w:pPr>
        <w:rPr>
          <w:rFonts w:eastAsia="Batang"/>
          <w:szCs w:val="28"/>
        </w:rPr>
      </w:pPr>
      <w:r w:rsidRPr="00240EBD">
        <w:rPr>
          <w:rFonts w:eastAsia="Batang"/>
          <w:szCs w:val="28"/>
        </w:rPr>
        <w:t>Вариант с силовыми выключателями, приведенный на рис. 5.3, е, предпо</w:t>
      </w:r>
      <w:r w:rsidRPr="00240EBD">
        <w:rPr>
          <w:rFonts w:eastAsia="Batang"/>
          <w:szCs w:val="28"/>
        </w:rPr>
        <w:softHyphen/>
        <w:t>чтителен при наличии финансовых средств. Данную схему можно применять для отпаечных подстанций, питаемых по магистральным линиям, для тупи</w:t>
      </w:r>
      <w:r w:rsidRPr="00240EBD">
        <w:rPr>
          <w:rFonts w:eastAsia="Batang"/>
          <w:szCs w:val="28"/>
        </w:rPr>
        <w:softHyphen/>
        <w:t>ковых подстанций, питаемых по радиальным линиям, а также для подстанций, расположенных близко к источнику питания (применение короткоза- мыкателей в этих случаях приводит к значительным падениям напряжения на шинах ИП).</w:t>
      </w:r>
    </w:p>
    <w:p w14:paraId="721F0EA5" w14:textId="77777777" w:rsidR="00240EBD" w:rsidRPr="00240EBD" w:rsidRDefault="00240EBD" w:rsidP="00240EBD">
      <w:pPr>
        <w:rPr>
          <w:szCs w:val="28"/>
        </w:rPr>
      </w:pPr>
      <w:r w:rsidRPr="00240EBD">
        <w:rPr>
          <w:szCs w:val="28"/>
        </w:rPr>
        <w:t>Схемы с перемычками между питающими линиями следует применять лишь в случае обоснованной необходимости устройства перемычек. В загряз</w:t>
      </w:r>
      <w:r w:rsidRPr="00240EBD">
        <w:rPr>
          <w:szCs w:val="28"/>
        </w:rPr>
        <w:softHyphen/>
        <w:t>ненных зонах от данных схем следует отказаться из-за наличия дополнитель</w:t>
      </w:r>
      <w:r w:rsidRPr="00240EBD">
        <w:rPr>
          <w:szCs w:val="28"/>
        </w:rPr>
        <w:softHyphen/>
        <w:t>ных элементов, подвергающихся загрязнению и увеличивающих вероятность аварий на подстанции.</w:t>
      </w:r>
    </w:p>
    <w:p w14:paraId="2C81CA73" w14:textId="77777777" w:rsidR="009F13ED" w:rsidRPr="00240EBD" w:rsidRDefault="00240EBD" w:rsidP="00240EBD">
      <w:pPr>
        <w:rPr>
          <w:szCs w:val="28"/>
        </w:rPr>
      </w:pPr>
      <w:r w:rsidRPr="00240EBD">
        <w:rPr>
          <w:szCs w:val="28"/>
        </w:rPr>
        <w:t>Достаточно распространена схема с отделителями</w:t>
      </w:r>
      <w:r w:rsidRPr="00240EBD">
        <w:rPr>
          <w:b/>
          <w:bCs/>
          <w:i/>
          <w:iCs/>
          <w:szCs w:val="28"/>
        </w:rPr>
        <w:t xml:space="preserve"> </w:t>
      </w:r>
      <w:r w:rsidRPr="00240EBD">
        <w:rPr>
          <w:bCs/>
          <w:i/>
          <w:iCs/>
          <w:szCs w:val="28"/>
        </w:rPr>
        <w:t>2</w:t>
      </w:r>
      <w:r>
        <w:rPr>
          <w:szCs w:val="28"/>
        </w:rPr>
        <w:t xml:space="preserve"> и короткозамыкателя</w:t>
      </w:r>
      <w:r w:rsidRPr="00240EBD">
        <w:rPr>
          <w:szCs w:val="28"/>
        </w:rPr>
        <w:t>ми 1 на линиях и с неавтоматизированной перемычкой из двух разъе</w:t>
      </w:r>
      <w:r>
        <w:rPr>
          <w:szCs w:val="28"/>
        </w:rPr>
        <w:t>дините</w:t>
      </w:r>
      <w:r w:rsidRPr="00240EBD">
        <w:rPr>
          <w:szCs w:val="28"/>
        </w:rPr>
        <w:t>лей 3, установленной со стороны питающих л</w:t>
      </w:r>
      <w:r>
        <w:rPr>
          <w:szCs w:val="28"/>
        </w:rPr>
        <w:t>иний (рис. 5.4, а). Эта перемыч</w:t>
      </w:r>
      <w:r w:rsidRPr="00240EBD">
        <w:rPr>
          <w:szCs w:val="28"/>
        </w:rPr>
        <w:t>ка позволяет: присоединить оба трансформатора к одной линии (при таком режиме при повреждении одного трансфо</w:t>
      </w:r>
      <w:r>
        <w:rPr>
          <w:szCs w:val="28"/>
        </w:rPr>
        <w:t>рматора отключаются оба); сохра</w:t>
      </w:r>
      <w:r w:rsidRPr="00240EBD">
        <w:rPr>
          <w:szCs w:val="28"/>
        </w:rPr>
        <w:t>нить в работе трансформатор при повреждении питающей его линии,</w:t>
      </w:r>
    </w:p>
    <w:p w14:paraId="0A407705" w14:textId="77777777" w:rsidR="009F13ED" w:rsidRDefault="009F13ED" w:rsidP="009A6345">
      <w:pPr>
        <w:pStyle w:val="a0"/>
        <w:spacing w:after="0"/>
        <w:ind w:firstLine="0"/>
        <w:rPr>
          <w:szCs w:val="28"/>
        </w:rPr>
      </w:pPr>
    </w:p>
    <w:p w14:paraId="6622BB1A" w14:textId="5B4021C8" w:rsidR="00240EBD" w:rsidRDefault="006C66C9" w:rsidP="00240EBD">
      <w:pPr>
        <w:pStyle w:val="a0"/>
        <w:spacing w:after="0"/>
        <w:ind w:firstLine="0"/>
        <w:jc w:val="center"/>
        <w:rPr>
          <w:szCs w:val="28"/>
        </w:rPr>
      </w:pPr>
      <w:r w:rsidRPr="00240EBD">
        <w:rPr>
          <w:noProof/>
          <w:szCs w:val="28"/>
        </w:rPr>
        <w:lastRenderedPageBreak/>
        <w:drawing>
          <wp:inline distT="0" distB="0" distL="0" distR="0" wp14:anchorId="0610F8BD" wp14:editId="63E820D3">
            <wp:extent cx="4267200" cy="24955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267200" cy="2495550"/>
                    </a:xfrm>
                    <a:prstGeom prst="rect">
                      <a:avLst/>
                    </a:prstGeom>
                    <a:noFill/>
                    <a:ln>
                      <a:noFill/>
                    </a:ln>
                  </pic:spPr>
                </pic:pic>
              </a:graphicData>
            </a:graphic>
          </wp:inline>
        </w:drawing>
      </w:r>
    </w:p>
    <w:p w14:paraId="5D70CECD" w14:textId="55C356F7" w:rsidR="00240EBD" w:rsidRDefault="006C66C9" w:rsidP="00240EBD">
      <w:pPr>
        <w:pStyle w:val="a0"/>
        <w:spacing w:after="0"/>
        <w:ind w:firstLine="0"/>
        <w:jc w:val="center"/>
        <w:rPr>
          <w:szCs w:val="28"/>
        </w:rPr>
      </w:pPr>
      <w:r w:rsidRPr="00240EBD">
        <w:rPr>
          <w:noProof/>
          <w:szCs w:val="28"/>
        </w:rPr>
        <w:drawing>
          <wp:inline distT="0" distB="0" distL="0" distR="0" wp14:anchorId="54232F72" wp14:editId="17C40367">
            <wp:extent cx="2571750" cy="21526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inline>
        </w:drawing>
      </w:r>
    </w:p>
    <w:p w14:paraId="4BBA8010" w14:textId="77777777" w:rsidR="00240EBD" w:rsidRPr="00240EBD" w:rsidRDefault="00240EBD" w:rsidP="00240EBD">
      <w:pPr>
        <w:rPr>
          <w:sz w:val="24"/>
          <w:szCs w:val="24"/>
          <w:lang w:eastAsia="ru-RU"/>
        </w:rPr>
      </w:pPr>
      <w:r w:rsidRPr="00240EBD">
        <w:rPr>
          <w:sz w:val="24"/>
          <w:szCs w:val="24"/>
          <w:lang w:eastAsia="ru-RU"/>
        </w:rPr>
        <w:t>Рис. 5.4. Схемы подстанций с перемычками (мостиками) между питающими линиями</w:t>
      </w:r>
    </w:p>
    <w:p w14:paraId="4CCFCDBD" w14:textId="77777777" w:rsidR="00240EBD" w:rsidRPr="00240EBD" w:rsidRDefault="00240EBD" w:rsidP="00240EBD">
      <w:pPr>
        <w:rPr>
          <w:szCs w:val="28"/>
        </w:rPr>
      </w:pPr>
    </w:p>
    <w:p w14:paraId="5B14A306" w14:textId="77777777" w:rsidR="00240EBD" w:rsidRPr="00240EBD" w:rsidRDefault="00950B17" w:rsidP="00240EBD">
      <w:pPr>
        <w:ind w:firstLine="0"/>
        <w:rPr>
          <w:szCs w:val="28"/>
        </w:rPr>
      </w:pPr>
      <w:r>
        <w:rPr>
          <w:szCs w:val="28"/>
        </w:rPr>
        <w:t>пере</w:t>
      </w:r>
      <w:r w:rsidR="00240EBD" w:rsidRPr="00240EBD">
        <w:rPr>
          <w:szCs w:val="28"/>
        </w:rPr>
        <w:t>ключив его на вторую линию (перекрестное питание); обеспечить питание подстанции на время ревизии или ремонта трансформатора. В схеме может быть использован отключающий импульс вместо короткозамыкателя.</w:t>
      </w:r>
    </w:p>
    <w:p w14:paraId="41BF1571" w14:textId="77777777" w:rsidR="00240EBD" w:rsidRPr="00240EBD" w:rsidRDefault="00240EBD" w:rsidP="00240EBD">
      <w:pPr>
        <w:rPr>
          <w:szCs w:val="28"/>
        </w:rPr>
      </w:pPr>
      <w:r w:rsidRPr="00240EBD">
        <w:rPr>
          <w:szCs w:val="28"/>
        </w:rPr>
        <w:t>Схема на рис. 5.4, б используется при питании подстанций по транзитным линиям 220 кВ или по линиям с двусторонним питанием. Как вариант может быть применена схема со второй (показанной пунктиром) перемычкой</w:t>
      </w:r>
      <w:r w:rsidRPr="00240EBD">
        <w:rPr>
          <w:i/>
          <w:iCs/>
          <w:szCs w:val="28"/>
        </w:rPr>
        <w:t xml:space="preserve"> 4</w:t>
      </w:r>
      <w:r w:rsidRPr="00240EBD">
        <w:rPr>
          <w:szCs w:val="28"/>
        </w:rPr>
        <w:t xml:space="preserve"> со стороны линий, выполненная разъединител</w:t>
      </w:r>
      <w:r w:rsidR="00950B17">
        <w:rPr>
          <w:szCs w:val="28"/>
        </w:rPr>
        <w:t>ями. Этот вариант схемы допуска</w:t>
      </w:r>
      <w:r w:rsidRPr="00240EBD">
        <w:rPr>
          <w:szCs w:val="28"/>
        </w:rPr>
        <w:t>ет не прерывать разрыва транзита электроэнергии в периоды ремонта одного из выключателей 220 кВ. Если в схеме пр</w:t>
      </w:r>
      <w:r w:rsidR="00950B17">
        <w:rPr>
          <w:szCs w:val="28"/>
        </w:rPr>
        <w:t>едусмотреть дополнительную уста</w:t>
      </w:r>
      <w:r w:rsidRPr="00240EBD">
        <w:rPr>
          <w:szCs w:val="28"/>
        </w:rPr>
        <w:t>новку отделителей в цепях трансформатор</w:t>
      </w:r>
      <w:r w:rsidR="00950B17">
        <w:rPr>
          <w:szCs w:val="28"/>
        </w:rPr>
        <w:t>ов, то при повреждении трансфор</w:t>
      </w:r>
      <w:r w:rsidRPr="00240EBD">
        <w:rPr>
          <w:szCs w:val="28"/>
        </w:rPr>
        <w:t>матор отключается отделителем (в бестоковую паузу), а транзит мощности ав</w:t>
      </w:r>
      <w:r w:rsidRPr="00240EBD">
        <w:rPr>
          <w:szCs w:val="28"/>
        </w:rPr>
        <w:softHyphen/>
        <w:t>томатически восстанавливается.</w:t>
      </w:r>
    </w:p>
    <w:p w14:paraId="5AA657FB" w14:textId="77777777" w:rsidR="00240EBD" w:rsidRPr="00240EBD" w:rsidRDefault="00240EBD" w:rsidP="00240EBD">
      <w:pPr>
        <w:rPr>
          <w:szCs w:val="28"/>
        </w:rPr>
      </w:pPr>
      <w:r w:rsidRPr="00240EBD">
        <w:rPr>
          <w:szCs w:val="28"/>
        </w:rPr>
        <w:t>Схема на рис. 5.4,</w:t>
      </w:r>
      <w:r w:rsidRPr="00240EBD">
        <w:rPr>
          <w:i/>
          <w:iCs/>
          <w:szCs w:val="28"/>
        </w:rPr>
        <w:t xml:space="preserve"> в</w:t>
      </w:r>
      <w:r w:rsidRPr="00240EBD">
        <w:rPr>
          <w:szCs w:val="28"/>
        </w:rPr>
        <w:t xml:space="preserve"> может быть применена для тупиковых подстанций с автоматикой в перемычке, если использо</w:t>
      </w:r>
      <w:r w:rsidR="00950B17">
        <w:rPr>
          <w:szCs w:val="28"/>
        </w:rPr>
        <w:t>вание короткозамыкателя не пред</w:t>
      </w:r>
      <w:r w:rsidRPr="00240EBD">
        <w:rPr>
          <w:szCs w:val="28"/>
        </w:rPr>
        <w:t>ставляется возможным по техническим причинам, а стоимость оборудования для передачи отключающего импульса соизмерима со стоимостью выклю</w:t>
      </w:r>
      <w:r w:rsidR="00950B17">
        <w:rPr>
          <w:szCs w:val="28"/>
        </w:rPr>
        <w:t>чате</w:t>
      </w:r>
      <w:r w:rsidRPr="00240EBD">
        <w:rPr>
          <w:szCs w:val="28"/>
        </w:rPr>
        <w:t>ля 5 или же передача отключаемого импул</w:t>
      </w:r>
      <w:r w:rsidR="00950B17">
        <w:rPr>
          <w:szCs w:val="28"/>
        </w:rPr>
        <w:t>ьса неприемлема по другим причи</w:t>
      </w:r>
      <w:r w:rsidRPr="00240EBD">
        <w:rPr>
          <w:szCs w:val="28"/>
        </w:rPr>
        <w:t>нам. Схему</w:t>
      </w:r>
      <w:r w:rsidRPr="00240EBD">
        <w:rPr>
          <w:i/>
          <w:iCs/>
          <w:szCs w:val="28"/>
        </w:rPr>
        <w:t xml:space="preserve"> в</w:t>
      </w:r>
      <w:r w:rsidRPr="00240EBD">
        <w:rPr>
          <w:szCs w:val="28"/>
        </w:rPr>
        <w:t xml:space="preserve"> можно применять также при включении трансформаторов в рассечку транзитных линий или линий с д</w:t>
      </w:r>
      <w:r w:rsidR="00950B17">
        <w:rPr>
          <w:szCs w:val="28"/>
        </w:rPr>
        <w:t>вусторонним питанием при сравни</w:t>
      </w:r>
      <w:r w:rsidRPr="00240EBD">
        <w:rPr>
          <w:szCs w:val="28"/>
        </w:rPr>
        <w:t>тельно малых расстояниях между отпайками и</w:t>
      </w:r>
      <w:r w:rsidR="00950B17">
        <w:rPr>
          <w:szCs w:val="28"/>
        </w:rPr>
        <w:t>ли между головным выключа</w:t>
      </w:r>
      <w:r w:rsidRPr="00240EBD">
        <w:rPr>
          <w:szCs w:val="28"/>
        </w:rPr>
        <w:t xml:space="preserve">телем питающей подстанции и </w:t>
      </w:r>
      <w:r w:rsidRPr="00240EBD">
        <w:rPr>
          <w:szCs w:val="28"/>
        </w:rPr>
        <w:lastRenderedPageBreak/>
        <w:t>отпайкой</w:t>
      </w:r>
      <w:r w:rsidR="00950B17">
        <w:rPr>
          <w:szCs w:val="28"/>
        </w:rPr>
        <w:t>. При этом повреждение трансфор</w:t>
      </w:r>
      <w:r w:rsidRPr="00240EBD">
        <w:rPr>
          <w:szCs w:val="28"/>
        </w:rPr>
        <w:t>матора не нарушает питания всех других подстанций, связанных с этими линиями.</w:t>
      </w:r>
    </w:p>
    <w:p w14:paraId="3A8A2069" w14:textId="77777777" w:rsidR="00240EBD" w:rsidRDefault="00240EBD" w:rsidP="00240EBD">
      <w:pPr>
        <w:rPr>
          <w:szCs w:val="28"/>
        </w:rPr>
      </w:pPr>
      <w:r w:rsidRPr="00240EBD">
        <w:rPr>
          <w:szCs w:val="28"/>
        </w:rPr>
        <w:t>Схемы с выключателями в электро</w:t>
      </w:r>
      <w:r w:rsidR="00950B17">
        <w:rPr>
          <w:szCs w:val="28"/>
        </w:rPr>
        <w:t>снабжении промышленных предприя</w:t>
      </w:r>
      <w:r w:rsidRPr="00240EBD">
        <w:rPr>
          <w:szCs w:val="28"/>
        </w:rPr>
        <w:t>тий применяют редко, так как капитальные затраты выше, чем при схемах с отде</w:t>
      </w:r>
      <w:r w:rsidR="00950B17">
        <w:rPr>
          <w:szCs w:val="28"/>
        </w:rPr>
        <w:t>лителями и короткозамыкателями.</w:t>
      </w:r>
    </w:p>
    <w:p w14:paraId="600A2905" w14:textId="77777777" w:rsidR="00950B17" w:rsidRPr="00950B17" w:rsidRDefault="00950B17" w:rsidP="00950B17">
      <w:pPr>
        <w:rPr>
          <w:szCs w:val="28"/>
        </w:rPr>
      </w:pPr>
      <w:r w:rsidRPr="00950B17">
        <w:rPr>
          <w:rFonts w:eastAsia="Batang"/>
          <w:szCs w:val="28"/>
        </w:rPr>
        <w:t>Мощность трансформаторов, присоединяемых по приведенным схемам, должна находиться в пределах коммутационной способности разъединителей и отделителей по отключению тока холостого хода, а при применении силовых выключателей определяется их параметрами.</w:t>
      </w:r>
    </w:p>
    <w:p w14:paraId="00D48C99" w14:textId="77777777" w:rsidR="00950B17" w:rsidRPr="00950B17" w:rsidRDefault="00950B17" w:rsidP="00950B17">
      <w:pPr>
        <w:rPr>
          <w:szCs w:val="28"/>
        </w:rPr>
      </w:pPr>
      <w:r w:rsidRPr="00950B17">
        <w:rPr>
          <w:rFonts w:eastAsia="Batang"/>
          <w:szCs w:val="28"/>
        </w:rPr>
        <w:t>Короткозамыкатели нельзя ставить в зоне действия дифференциальной защиты трансформатора потому, что каждое включение короткозамыкателя от действия газовой защиты или по другой причине будет вызывать срабатывание дифференциальной защиты. Это дезориентирует обслуживающий персонал (не сразу можно выяснить причину отключения трансформатора) и затягивает ликвидацию аварии. Разрядники также нужно ставить вне зоны действия дифференциальной защиты во избежание ложного действия защиты и неправильного отключения трансформатора.</w:t>
      </w:r>
    </w:p>
    <w:p w14:paraId="75226CA5" w14:textId="77777777" w:rsidR="00950B17" w:rsidRPr="00950B17" w:rsidRDefault="00950B17" w:rsidP="00950B17">
      <w:pPr>
        <w:rPr>
          <w:szCs w:val="28"/>
        </w:rPr>
      </w:pPr>
      <w:r w:rsidRPr="00950B17">
        <w:rPr>
          <w:rFonts w:eastAsia="Batang"/>
          <w:szCs w:val="28"/>
        </w:rPr>
        <w:t>От схем подстанций 5УР со стороны высокого напряжения практически не зависят схемы присоединения трансформаторов мощностью 10 МВА и выше к секциям сборных шин распределительных устройств вторичного напряжения. Число секций, напряжение, количество отходящих линий зависит в большой степени от требований потребителей с учетом вариантов электроснабжения на напряжении, отличном от наиболее распространенного 10 кВ (рис. 5.5).</w:t>
      </w:r>
    </w:p>
    <w:p w14:paraId="44AEF672" w14:textId="77777777" w:rsidR="00240EBD" w:rsidRDefault="00950B17" w:rsidP="00950B17">
      <w:pPr>
        <w:rPr>
          <w:rFonts w:eastAsia="Batang"/>
          <w:szCs w:val="28"/>
        </w:rPr>
      </w:pPr>
      <w:r w:rsidRPr="00950B17">
        <w:rPr>
          <w:rFonts w:eastAsia="Batang"/>
          <w:szCs w:val="28"/>
        </w:rPr>
        <w:t>При выборе схемы подключений решающими можно считать следующие показатели: мощность подстанции, определяющую число выводов и секций шин 6-10 кВ; наличие, единичную мощность и напряжение крупных потребителей (электропечей, воздуходувок и др.); мощность КЗ на стороне 6-10 кВ, от которой зависит необходимость установки реакторов; характер нагрузок, определяющих подпитку места КЗ и число секций на стороне 6-10(35) кВ.</w:t>
      </w:r>
    </w:p>
    <w:p w14:paraId="07314637" w14:textId="77777777" w:rsidR="00950B17" w:rsidRPr="00950B17" w:rsidRDefault="00950B17" w:rsidP="00950B17">
      <w:pPr>
        <w:pStyle w:val="a0"/>
        <w:ind w:firstLine="0"/>
        <w:jc w:val="center"/>
      </w:pPr>
    </w:p>
    <w:p w14:paraId="085F5472" w14:textId="77777777" w:rsidR="0035462F" w:rsidRPr="00950B17" w:rsidRDefault="00B53F6B" w:rsidP="00950B17">
      <w:pPr>
        <w:pStyle w:val="32"/>
      </w:pPr>
      <w:bookmarkStart w:id="849" w:name="_Toc282252020"/>
      <w:r w:rsidRPr="00950B17">
        <w:t>Компоновка открытых и закрытых распределительных устройств (подстанций)</w:t>
      </w:r>
      <w:bookmarkEnd w:id="849"/>
    </w:p>
    <w:p w14:paraId="4C375030" w14:textId="77777777" w:rsidR="00950B17" w:rsidRPr="002F6B2E" w:rsidRDefault="00950B17" w:rsidP="002F6B2E">
      <w:pPr>
        <w:rPr>
          <w:szCs w:val="28"/>
        </w:rPr>
      </w:pPr>
    </w:p>
    <w:p w14:paraId="010C12D0" w14:textId="77777777" w:rsidR="002F6B2E" w:rsidRPr="002F6B2E" w:rsidRDefault="002F6B2E" w:rsidP="002F6B2E">
      <w:pPr>
        <w:rPr>
          <w:szCs w:val="28"/>
        </w:rPr>
      </w:pPr>
      <w:r w:rsidRPr="002F6B2E">
        <w:rPr>
          <w:rFonts w:eastAsia="Batang"/>
          <w:szCs w:val="28"/>
        </w:rPr>
        <w:t xml:space="preserve">Определение параметров электропотребления на разных уровнях систем электроснабжения, выбор источников питания, разработка схемы электроснабжения, выбор силовых трансформаторов, количества и места расположения подстанций 5УР и 4УР дают возможность скомпоновать каждое подстанционное ОРУ </w:t>
      </w:r>
      <w:r>
        <w:rPr>
          <w:rFonts w:eastAsia="Batang"/>
          <w:szCs w:val="28"/>
        </w:rPr>
        <w:t>-</w:t>
      </w:r>
      <w:r w:rsidRPr="002F6B2E">
        <w:rPr>
          <w:rFonts w:eastAsia="Batang"/>
          <w:szCs w:val="28"/>
        </w:rPr>
        <w:t xml:space="preserve"> открытое распределительное устройство, когда всё или основное оборудование РУ расположено на открытом воздухе, и ЗРУ </w:t>
      </w:r>
      <w:r>
        <w:rPr>
          <w:rFonts w:eastAsia="Batang"/>
          <w:szCs w:val="28"/>
        </w:rPr>
        <w:t>-</w:t>
      </w:r>
      <w:r w:rsidRPr="002F6B2E">
        <w:rPr>
          <w:rFonts w:eastAsia="Batang"/>
          <w:szCs w:val="28"/>
        </w:rPr>
        <w:t xml:space="preserve"> закры</w:t>
      </w:r>
      <w:r w:rsidRPr="002F6B2E">
        <w:rPr>
          <w:rFonts w:eastAsia="Batang"/>
          <w:szCs w:val="28"/>
        </w:rPr>
        <w:softHyphen/>
        <w:t>тое распределительное устройство, оборудование которого расположено в здании.</w:t>
      </w:r>
    </w:p>
    <w:p w14:paraId="473A7314" w14:textId="77777777" w:rsidR="002F6B2E" w:rsidRPr="002F6B2E" w:rsidRDefault="002F6B2E" w:rsidP="002F6B2E">
      <w:pPr>
        <w:rPr>
          <w:szCs w:val="28"/>
        </w:rPr>
      </w:pPr>
      <w:r w:rsidRPr="002F6B2E">
        <w:rPr>
          <w:rFonts w:eastAsia="Batang"/>
          <w:szCs w:val="28"/>
        </w:rPr>
        <w:t xml:space="preserve">Существуют некоторые общие требования, определяющие компоновку ОРУ или ЗРУ (установку каждого изделия и конструкцию сооружения) и регламентируемые ПУЭ. Электрооборудование, токоведущие части, изоляторы, крепления, ограждения, несущие конструкции, изоляционные и другие </w:t>
      </w:r>
      <w:r w:rsidRPr="002F6B2E">
        <w:rPr>
          <w:rFonts w:eastAsia="Batang"/>
          <w:szCs w:val="28"/>
        </w:rPr>
        <w:lastRenderedPageBreak/>
        <w:t>расстояния необходимо выбирать и устанавливать таким образом, чтобы были соблюдены следующие условия:</w:t>
      </w:r>
    </w:p>
    <w:p w14:paraId="285DA4FA" w14:textId="77777777" w:rsidR="002F6B2E" w:rsidRPr="002F6B2E" w:rsidRDefault="002F6B2E" w:rsidP="002F6B2E">
      <w:pPr>
        <w:rPr>
          <w:szCs w:val="28"/>
        </w:rPr>
      </w:pPr>
      <w:r w:rsidRPr="002F6B2E">
        <w:rPr>
          <w:rFonts w:eastAsia="Batang"/>
          <w:szCs w:val="28"/>
        </w:rPr>
        <w:t>- вызываемые усилия, нагрев, электрическая дуга или другие сопутствующие работе явления (искрение, выброс газов и т. п.) не смогут привести к повреждению оборудования и возникновению КЗ или замыкания на землю, а также причинить вред обслуживающему персоналу;</w:t>
      </w:r>
    </w:p>
    <w:p w14:paraId="2B8EE08A" w14:textId="77777777" w:rsidR="002F6B2E" w:rsidRPr="002F6B2E" w:rsidRDefault="002F6B2E" w:rsidP="002F6B2E">
      <w:pPr>
        <w:rPr>
          <w:rFonts w:eastAsia="Batang"/>
          <w:szCs w:val="28"/>
        </w:rPr>
      </w:pPr>
      <w:r>
        <w:rPr>
          <w:rFonts w:eastAsia="Batang"/>
          <w:szCs w:val="28"/>
        </w:rPr>
        <w:t xml:space="preserve">- </w:t>
      </w:r>
      <w:r w:rsidRPr="002F6B2E">
        <w:rPr>
          <w:rFonts w:eastAsia="Batang"/>
          <w:szCs w:val="28"/>
        </w:rPr>
        <w:t>при нарушении нормальных условий работы электроустановки обеспечивается необходимая локализация повреждений, обусловленных действием КЗ;</w:t>
      </w:r>
    </w:p>
    <w:p w14:paraId="2348E02E" w14:textId="77777777" w:rsidR="002F6B2E" w:rsidRPr="002F6B2E" w:rsidRDefault="002F6B2E" w:rsidP="002F6B2E">
      <w:pPr>
        <w:rPr>
          <w:rFonts w:eastAsia="Batang"/>
          <w:szCs w:val="28"/>
        </w:rPr>
      </w:pPr>
      <w:r>
        <w:rPr>
          <w:rFonts w:eastAsia="Batang"/>
          <w:szCs w:val="28"/>
        </w:rPr>
        <w:t xml:space="preserve">- </w:t>
      </w:r>
      <w:r w:rsidRPr="002F6B2E">
        <w:rPr>
          <w:rFonts w:eastAsia="Batang"/>
          <w:szCs w:val="28"/>
        </w:rPr>
        <w:t>при снятом напряжении с какой-либо цепи относящиеся к ней аппараты, токоведущие части и конструкции можно подвергать безопасному осмотру, замене и ремонтам без нарушения нормальной работы соседних цепей;</w:t>
      </w:r>
    </w:p>
    <w:p w14:paraId="3DCD1A94" w14:textId="77777777" w:rsidR="002F6B2E" w:rsidRPr="002F6B2E" w:rsidRDefault="002F6B2E" w:rsidP="002F6B2E">
      <w:pPr>
        <w:rPr>
          <w:rFonts w:eastAsia="Batang"/>
          <w:szCs w:val="28"/>
        </w:rPr>
      </w:pPr>
      <w:r>
        <w:rPr>
          <w:rFonts w:eastAsia="Batang"/>
          <w:szCs w:val="28"/>
        </w:rPr>
        <w:t xml:space="preserve">- </w:t>
      </w:r>
      <w:r w:rsidRPr="002F6B2E">
        <w:rPr>
          <w:rFonts w:eastAsia="Batang"/>
          <w:szCs w:val="28"/>
        </w:rPr>
        <w:t>обеспечение возможности удобного транспортирования оборудования.</w:t>
      </w:r>
    </w:p>
    <w:p w14:paraId="00817FC1" w14:textId="77777777" w:rsidR="002F6B2E" w:rsidRPr="002F6B2E" w:rsidRDefault="002F6B2E" w:rsidP="002F6B2E">
      <w:pPr>
        <w:rPr>
          <w:szCs w:val="28"/>
        </w:rPr>
      </w:pPr>
      <w:r w:rsidRPr="002F6B2E">
        <w:rPr>
          <w:rFonts w:eastAsia="Batang"/>
          <w:szCs w:val="28"/>
        </w:rPr>
        <w:t>Во всех цепях РУ следует предусматривать установку разъединяющих устройств с видимым разрывом, обеспечивающих возможность отсоединения всех аппаратов (выключателей, отделителей, предохранителей, трансформаторов тока, трансформаторов напряжения и т. п.), каждой цепи от сборных шин, а также от других источников напряжения.</w:t>
      </w:r>
    </w:p>
    <w:p w14:paraId="030EB661" w14:textId="77777777" w:rsidR="002F6B2E" w:rsidRPr="002F6B2E" w:rsidRDefault="002F6B2E" w:rsidP="002F6B2E">
      <w:pPr>
        <w:rPr>
          <w:szCs w:val="28"/>
        </w:rPr>
      </w:pPr>
      <w:r w:rsidRPr="002F6B2E">
        <w:rPr>
          <w:rFonts w:eastAsia="Batang"/>
          <w:szCs w:val="28"/>
        </w:rPr>
        <w:t>Указанное требование не распространяется на шкафы КРУ и КРУН с вы катными тележками, высокочастотные заградители и конденсаторы связи, трансформаторы напряжения, устанавливаемые на отходящих линиях, разрядники, устанавливаемые на выводах трансформаторов и на отходящих линиях, а также на силовые трансформаторы с кабельными вводами.</w:t>
      </w:r>
    </w:p>
    <w:p w14:paraId="6677619B" w14:textId="77777777" w:rsidR="002F6B2E" w:rsidRPr="002F6B2E" w:rsidRDefault="002F6B2E" w:rsidP="002F6B2E">
      <w:pPr>
        <w:rPr>
          <w:szCs w:val="28"/>
        </w:rPr>
      </w:pPr>
      <w:r w:rsidRPr="002F6B2E">
        <w:rPr>
          <w:rFonts w:eastAsia="Batang"/>
          <w:szCs w:val="28"/>
        </w:rPr>
        <w:t>Для территории ОРУ и подстанций, на которых в нормальных условиях эксплуатации могут иметь место утечки масла (аппаратная маслохозяйства, склады масла, машинные помещения, а также трансформаторы и выключатели при ремонтных и других работах), должны предусматриваться устройства для его сбора и удаления в целях исключения возможности попадания в водоемы.</w:t>
      </w:r>
    </w:p>
    <w:p w14:paraId="0CE86FC2" w14:textId="77777777" w:rsidR="002F6B2E" w:rsidRPr="002F6B2E" w:rsidRDefault="002F6B2E" w:rsidP="002F6B2E">
      <w:pPr>
        <w:rPr>
          <w:szCs w:val="28"/>
        </w:rPr>
      </w:pPr>
      <w:r w:rsidRPr="002F6B2E">
        <w:rPr>
          <w:rFonts w:eastAsia="Batang"/>
          <w:szCs w:val="28"/>
        </w:rPr>
        <w:t>Подстанции 35-110 кВ следует преимущественно проектировать комплектными, заводского изготовления, блочной конструкции. Распредели</w:t>
      </w:r>
      <w:r w:rsidRPr="002F6B2E">
        <w:rPr>
          <w:rFonts w:eastAsia="Batang"/>
          <w:szCs w:val="28"/>
        </w:rPr>
        <w:softHyphen/>
        <w:t>тельные устройства 35-750 кВ рекомендуется выполнять открытого типа. Распределительные устройства 6</w:t>
      </w:r>
      <w:r>
        <w:rPr>
          <w:rFonts w:eastAsia="Batang"/>
          <w:szCs w:val="28"/>
        </w:rPr>
        <w:t>-</w:t>
      </w:r>
      <w:r w:rsidRPr="002F6B2E">
        <w:rPr>
          <w:rFonts w:eastAsia="Batang"/>
          <w:szCs w:val="28"/>
        </w:rPr>
        <w:t>10 кВ можно выполнять в виде комплектных шкафов наружной установки (КРУН). Распределительные устройства 6</w:t>
      </w:r>
      <w:r>
        <w:rPr>
          <w:rFonts w:eastAsia="Batang"/>
          <w:szCs w:val="28"/>
        </w:rPr>
        <w:t>-</w:t>
      </w:r>
      <w:r w:rsidRPr="002F6B2E">
        <w:rPr>
          <w:rFonts w:eastAsia="Batang"/>
          <w:szCs w:val="28"/>
        </w:rPr>
        <w:t>10 кВ закрытого типа следует применять: в районах, где по климатическим условиям не могут быть применены КРУН; в районах с загрязненной атмосферой и районах со снежными и пыльными бурями; при числе шкафов бо</w:t>
      </w:r>
      <w:r w:rsidRPr="002F6B2E">
        <w:rPr>
          <w:szCs w:val="28"/>
        </w:rPr>
        <w:t>лее 25; при наличии технико-экономического обоснования (по требованиям заказчика).</w:t>
      </w:r>
    </w:p>
    <w:p w14:paraId="4C1414AE" w14:textId="77777777" w:rsidR="002F6B2E" w:rsidRPr="002F6B2E" w:rsidRDefault="002F6B2E" w:rsidP="002F6B2E">
      <w:pPr>
        <w:rPr>
          <w:szCs w:val="28"/>
        </w:rPr>
      </w:pPr>
      <w:r w:rsidRPr="002F6B2E">
        <w:rPr>
          <w:szCs w:val="28"/>
        </w:rPr>
        <w:t>На подстанциях 35-330 кВ с упрошенными схемами на стороне высшего напряжения с минимальным количеством</w:t>
      </w:r>
      <w:r>
        <w:rPr>
          <w:szCs w:val="28"/>
        </w:rPr>
        <w:t xml:space="preserve"> аппаратуры, размещаемых в райо</w:t>
      </w:r>
      <w:r w:rsidRPr="002F6B2E">
        <w:rPr>
          <w:szCs w:val="28"/>
        </w:rPr>
        <w:t>нах с загрязненной атмосферой, рекоменду</w:t>
      </w:r>
      <w:r>
        <w:rPr>
          <w:szCs w:val="28"/>
        </w:rPr>
        <w:t>ется использовать открытую уста</w:t>
      </w:r>
      <w:r w:rsidRPr="002F6B2E">
        <w:rPr>
          <w:szCs w:val="28"/>
        </w:rPr>
        <w:t>новку оборудования высокого напряжения и трансформаторы с усиленной внешней изоляцией.</w:t>
      </w:r>
    </w:p>
    <w:p w14:paraId="396A41AF" w14:textId="77777777" w:rsidR="002F6B2E" w:rsidRPr="002F6B2E" w:rsidRDefault="002F6B2E" w:rsidP="002F6B2E">
      <w:pPr>
        <w:rPr>
          <w:szCs w:val="28"/>
        </w:rPr>
      </w:pPr>
      <w:r w:rsidRPr="002F6B2E">
        <w:rPr>
          <w:szCs w:val="28"/>
        </w:rPr>
        <w:t>Закрытые распределительные устройства 35</w:t>
      </w:r>
      <w:r>
        <w:rPr>
          <w:szCs w:val="28"/>
        </w:rPr>
        <w:t>-</w:t>
      </w:r>
      <w:r w:rsidRPr="002F6B2E">
        <w:rPr>
          <w:szCs w:val="28"/>
        </w:rPr>
        <w:t>220 кВ следует применять в районах: с загрязненной атмосферой (где применение открытых распредели</w:t>
      </w:r>
      <w:r w:rsidRPr="002F6B2E">
        <w:rPr>
          <w:szCs w:val="28"/>
        </w:rPr>
        <w:softHyphen/>
        <w:t xml:space="preserve">тельных устройств с усиленной изоляцией </w:t>
      </w:r>
      <w:r>
        <w:rPr>
          <w:szCs w:val="28"/>
        </w:rPr>
        <w:t>или аппаратурой следующего клас</w:t>
      </w:r>
      <w:r w:rsidRPr="002F6B2E">
        <w:rPr>
          <w:szCs w:val="28"/>
        </w:rPr>
        <w:t xml:space="preserve">са </w:t>
      </w:r>
      <w:r w:rsidRPr="002F6B2E">
        <w:rPr>
          <w:szCs w:val="28"/>
        </w:rPr>
        <w:lastRenderedPageBreak/>
        <w:t>напряжения, с учетом ее обмыва, неэффективно, а удаление подстанции от источника загрязнения экономически нецелесообразно, как и требование об установке специального оборудования); со стесненной городской и промыш</w:t>
      </w:r>
      <w:r w:rsidRPr="002F6B2E">
        <w:rPr>
          <w:szCs w:val="28"/>
        </w:rPr>
        <w:softHyphen/>
        <w:t>ленной застройкой; с сильными снегозаносами и снегопадом (а также в суро</w:t>
      </w:r>
      <w:r w:rsidRPr="002F6B2E">
        <w:rPr>
          <w:szCs w:val="28"/>
        </w:rPr>
        <w:softHyphen/>
        <w:t>вых климатических условиях при соответствующем технико-экономическом обосновании). Здание ЗРУ должно быть без окон, и его допуск</w:t>
      </w:r>
      <w:r>
        <w:rPr>
          <w:szCs w:val="28"/>
        </w:rPr>
        <w:t>ается выпол</w:t>
      </w:r>
      <w:r w:rsidRPr="002F6B2E">
        <w:rPr>
          <w:szCs w:val="28"/>
        </w:rPr>
        <w:t>нять как отдельно стоящее, так и сблокиро</w:t>
      </w:r>
      <w:r>
        <w:rPr>
          <w:szCs w:val="28"/>
        </w:rPr>
        <w:t>ванное со зданиями общеподстан</w:t>
      </w:r>
      <w:r w:rsidRPr="002F6B2E">
        <w:rPr>
          <w:szCs w:val="28"/>
        </w:rPr>
        <w:t>ционных пунктов управления, в том числе и по вертикали.</w:t>
      </w:r>
    </w:p>
    <w:p w14:paraId="3C66B4AF" w14:textId="77777777" w:rsidR="002F6B2E" w:rsidRPr="002F6B2E" w:rsidRDefault="002F6B2E" w:rsidP="002F6B2E">
      <w:pPr>
        <w:rPr>
          <w:szCs w:val="28"/>
        </w:rPr>
      </w:pPr>
      <w:r w:rsidRPr="002F6B2E">
        <w:rPr>
          <w:szCs w:val="28"/>
        </w:rPr>
        <w:t>Герметизированные комплектные распреде</w:t>
      </w:r>
      <w:r>
        <w:rPr>
          <w:szCs w:val="28"/>
        </w:rPr>
        <w:t>лительные устройства с элегазо</w:t>
      </w:r>
      <w:r w:rsidRPr="002F6B2E">
        <w:rPr>
          <w:szCs w:val="28"/>
        </w:rPr>
        <w:t>вой изоляцией 110 кВ и выше (КРУЭ) применяют при стесненных условиях в крупных городах и на промышленных предп</w:t>
      </w:r>
      <w:r>
        <w:rPr>
          <w:szCs w:val="28"/>
        </w:rPr>
        <w:t>риятиях, а также в районах с за</w:t>
      </w:r>
      <w:r w:rsidRPr="002F6B2E">
        <w:rPr>
          <w:szCs w:val="28"/>
        </w:rPr>
        <w:t>грязненной атмосферой.</w:t>
      </w:r>
    </w:p>
    <w:p w14:paraId="4B2E7CCF" w14:textId="77777777" w:rsidR="002F6B2E" w:rsidRPr="002F6B2E" w:rsidRDefault="002F6B2E" w:rsidP="002F6B2E">
      <w:pPr>
        <w:rPr>
          <w:szCs w:val="28"/>
        </w:rPr>
      </w:pPr>
      <w:r w:rsidRPr="002F6B2E">
        <w:rPr>
          <w:szCs w:val="28"/>
        </w:rPr>
        <w:t xml:space="preserve">В условиях интенсивного загрязнения в блочных схемах трансформатор </w:t>
      </w:r>
      <w:r>
        <w:rPr>
          <w:szCs w:val="28"/>
        </w:rPr>
        <w:t>-</w:t>
      </w:r>
      <w:r w:rsidRPr="002F6B2E">
        <w:rPr>
          <w:szCs w:val="28"/>
        </w:rPr>
        <w:t xml:space="preserve"> линия рекомендуется применять трансформаторы со специальными кабельными вводами на стороне 110-220 кВ и</w:t>
      </w:r>
      <w:r w:rsidR="008A504D">
        <w:rPr>
          <w:szCs w:val="28"/>
        </w:rPr>
        <w:t xml:space="preserve"> шинными выводами в закрытых ко</w:t>
      </w:r>
      <w:r w:rsidRPr="002F6B2E">
        <w:rPr>
          <w:szCs w:val="28"/>
        </w:rPr>
        <w:t>робах на стороне 6-10 кВ.</w:t>
      </w:r>
    </w:p>
    <w:p w14:paraId="5176E5DE" w14:textId="77777777" w:rsidR="002F6B2E" w:rsidRPr="002F6B2E" w:rsidRDefault="002F6B2E" w:rsidP="002F6B2E">
      <w:pPr>
        <w:rPr>
          <w:szCs w:val="28"/>
        </w:rPr>
      </w:pPr>
      <w:r w:rsidRPr="002F6B2E">
        <w:rPr>
          <w:szCs w:val="28"/>
        </w:rPr>
        <w:t>Закрытую установку трансформаторов 35-220 кВ используют, если усиле</w:t>
      </w:r>
      <w:r w:rsidRPr="002F6B2E">
        <w:rPr>
          <w:szCs w:val="28"/>
        </w:rPr>
        <w:softHyphen/>
        <w:t>ние изоляции не дает должного эффекта; в атмосфере содержатся вещества, вызывающие коррозию, а применение средств защиты нерационально; при необходимости снижения уровня шума у границ жилой застройки.</w:t>
      </w:r>
    </w:p>
    <w:p w14:paraId="595D593A" w14:textId="77777777" w:rsidR="002F6B2E" w:rsidRPr="008A504D" w:rsidRDefault="002F6B2E" w:rsidP="002F6B2E">
      <w:pPr>
        <w:rPr>
          <w:szCs w:val="28"/>
        </w:rPr>
      </w:pPr>
      <w:r w:rsidRPr="008A504D">
        <w:rPr>
          <w:szCs w:val="28"/>
        </w:rPr>
        <w:t>В закрытых распределительных устройствах 6-10 кВ следует применять шкафы КРУ заводского изготовления. Шкафы КРУ, конструкция</w:t>
      </w:r>
      <w:r w:rsidRPr="008A504D">
        <w:rPr>
          <w:iCs/>
          <w:szCs w:val="28"/>
        </w:rPr>
        <w:t xml:space="preserve"> которых </w:t>
      </w:r>
      <w:r w:rsidRPr="008A504D">
        <w:rPr>
          <w:szCs w:val="28"/>
        </w:rPr>
        <w:t>предусматривает обслуживание с одной стороны, устанавливают вплотную к стене, без прохода с задней стороны. Ширина коридора</w:t>
      </w:r>
      <w:r w:rsidR="008A504D">
        <w:rPr>
          <w:iCs/>
          <w:szCs w:val="28"/>
        </w:rPr>
        <w:t xml:space="preserve"> обслуживания долж</w:t>
      </w:r>
      <w:r w:rsidRPr="008A504D">
        <w:rPr>
          <w:iCs/>
          <w:szCs w:val="28"/>
        </w:rPr>
        <w:t>на</w:t>
      </w:r>
      <w:r w:rsidRPr="008A504D">
        <w:rPr>
          <w:szCs w:val="28"/>
        </w:rPr>
        <w:t xml:space="preserve"> обеспечивать передвижение тележек КРУ; для их хранения и ремонта в за</w:t>
      </w:r>
      <w:r w:rsidRPr="008A504D">
        <w:rPr>
          <w:szCs w:val="28"/>
        </w:rPr>
        <w:softHyphen/>
        <w:t>крытых распределительных</w:t>
      </w:r>
      <w:r w:rsidRPr="008A504D">
        <w:rPr>
          <w:iCs/>
          <w:szCs w:val="28"/>
        </w:rPr>
        <w:t xml:space="preserve"> устройствах необходимо предусматривать</w:t>
      </w:r>
      <w:r w:rsidRPr="008A504D">
        <w:rPr>
          <w:szCs w:val="28"/>
        </w:rPr>
        <w:t xml:space="preserve"> специ</w:t>
      </w:r>
      <w:r w:rsidRPr="008A504D">
        <w:rPr>
          <w:szCs w:val="28"/>
        </w:rPr>
        <w:softHyphen/>
        <w:t>альное место.</w:t>
      </w:r>
    </w:p>
    <w:p w14:paraId="6D34EF44" w14:textId="77777777" w:rsidR="002F6B2E" w:rsidRPr="008A504D" w:rsidRDefault="002F6B2E" w:rsidP="008A504D">
      <w:pPr>
        <w:rPr>
          <w:szCs w:val="28"/>
        </w:rPr>
      </w:pPr>
      <w:r w:rsidRPr="008A504D">
        <w:rPr>
          <w:szCs w:val="28"/>
        </w:rPr>
        <w:t>Компоновку и</w:t>
      </w:r>
      <w:r w:rsidRPr="008A504D">
        <w:rPr>
          <w:iCs/>
          <w:szCs w:val="28"/>
        </w:rPr>
        <w:t xml:space="preserve"> конструкцию ОРУ разрабатывают для принятых</w:t>
      </w:r>
      <w:r w:rsidRPr="008A504D">
        <w:rPr>
          <w:szCs w:val="28"/>
        </w:rPr>
        <w:t xml:space="preserve"> номиналь</w:t>
      </w:r>
      <w:r w:rsidRPr="008A504D">
        <w:rPr>
          <w:szCs w:val="28"/>
        </w:rPr>
        <w:softHyphen/>
        <w:t>ного напряжения, схемы электрических соединений, количества присоединя</w:t>
      </w:r>
      <w:r w:rsidRPr="008A504D">
        <w:rPr>
          <w:szCs w:val="28"/>
        </w:rPr>
        <w:softHyphen/>
        <w:t>емых</w:t>
      </w:r>
      <w:r w:rsidRPr="008A504D">
        <w:rPr>
          <w:iCs/>
          <w:szCs w:val="28"/>
        </w:rPr>
        <w:t xml:space="preserve"> линий</w:t>
      </w:r>
      <w:r w:rsidRPr="008A504D">
        <w:rPr>
          <w:szCs w:val="28"/>
        </w:rPr>
        <w:t>, трансформаторов</w:t>
      </w:r>
      <w:r w:rsidRPr="008A504D">
        <w:rPr>
          <w:iCs/>
          <w:szCs w:val="28"/>
        </w:rPr>
        <w:t xml:space="preserve"> и автотрансформаторов,</w:t>
      </w:r>
      <w:r w:rsidR="008A504D">
        <w:rPr>
          <w:szCs w:val="28"/>
        </w:rPr>
        <w:t xml:space="preserve"> выбранных парамет</w:t>
      </w:r>
      <w:r w:rsidRPr="008A504D">
        <w:rPr>
          <w:szCs w:val="28"/>
        </w:rPr>
        <w:t>ров и типов высоковольтной коммутационной и измерительной аппаратуры (выключатели, разъединители, трансформаторы тока и напряжения) и оши</w:t>
      </w:r>
      <w:r w:rsidRPr="008A504D">
        <w:rPr>
          <w:szCs w:val="28"/>
        </w:rPr>
        <w:softHyphen/>
        <w:t>новки. При этом должны быть учтены ме</w:t>
      </w:r>
      <w:r w:rsidR="008A504D">
        <w:rPr>
          <w:szCs w:val="28"/>
        </w:rPr>
        <w:t>стные условия размещения площад</w:t>
      </w:r>
      <w:r w:rsidRPr="008A504D">
        <w:rPr>
          <w:szCs w:val="28"/>
        </w:rPr>
        <w:t>ки, отведенной для проектируемого ОРУ: рельеф, грунты, размеры площадки,</w:t>
      </w:r>
      <w:r w:rsidR="008A504D">
        <w:rPr>
          <w:szCs w:val="28"/>
        </w:rPr>
        <w:t xml:space="preserve"> </w:t>
      </w:r>
      <w:r w:rsidR="008A504D" w:rsidRPr="008A504D">
        <w:rPr>
          <w:szCs w:val="28"/>
        </w:rPr>
        <w:t>направления линий (коридоры для ввода и вывода линий), примыкание же</w:t>
      </w:r>
      <w:r w:rsidR="008A504D" w:rsidRPr="008A504D">
        <w:rPr>
          <w:szCs w:val="28"/>
        </w:rPr>
        <w:softHyphen/>
        <w:t>лезнодорожных путей и автомобильных дорог. Должны быть также учтены ме</w:t>
      </w:r>
      <w:r w:rsidR="008A504D" w:rsidRPr="008A504D">
        <w:rPr>
          <w:szCs w:val="28"/>
        </w:rPr>
        <w:softHyphen/>
        <w:t>стные климатические условия. Собственно ОРУ может быть выполнено ши</w:t>
      </w:r>
      <w:r w:rsidR="008A504D" w:rsidRPr="008A504D">
        <w:rPr>
          <w:szCs w:val="28"/>
        </w:rPr>
        <w:softHyphen/>
        <w:t>роким и коротким, либо узким и длинным. ОРУ может быть с гибкой, жесткой и смешанной (и гибкой, и жесткой) ошиновкой, что отразится на конструкциях для установки (подвески) этой ошиновки и на размерах этих конструкций (пролетах порталов, высоте ко</w:t>
      </w:r>
      <w:r w:rsidR="008A504D">
        <w:rPr>
          <w:szCs w:val="28"/>
        </w:rPr>
        <w:t>лонн, их количестве и массе, ко</w:t>
      </w:r>
      <w:r w:rsidR="008A504D" w:rsidRPr="008A504D">
        <w:rPr>
          <w:szCs w:val="28"/>
        </w:rPr>
        <w:t>личестве опорных и подвесных изоляторов).</w:t>
      </w:r>
    </w:p>
    <w:p w14:paraId="22CC04CF" w14:textId="77777777" w:rsidR="008A504D" w:rsidRPr="008A504D" w:rsidRDefault="008A504D" w:rsidP="008A504D">
      <w:pPr>
        <w:rPr>
          <w:szCs w:val="28"/>
        </w:rPr>
      </w:pPr>
      <w:r w:rsidRPr="008A504D">
        <w:rPr>
          <w:rFonts w:eastAsia="Batang"/>
          <w:szCs w:val="28"/>
        </w:rPr>
        <w:t>В последние годы все большее распространение получают комплектные распределительные устройства с элегазовой изоляцией (КРУЭ) на напряжении 110-500 кВ. Применение КРУЭ открывает новые перспективы индустри</w:t>
      </w:r>
      <w:r w:rsidRPr="008A504D">
        <w:rPr>
          <w:rFonts w:eastAsia="Batang"/>
          <w:szCs w:val="28"/>
        </w:rPr>
        <w:softHyphen/>
      </w:r>
      <w:r w:rsidRPr="008A504D">
        <w:rPr>
          <w:rFonts w:eastAsia="Batang"/>
          <w:szCs w:val="28"/>
        </w:rPr>
        <w:lastRenderedPageBreak/>
        <w:t>ализации строительства подстанций, позволяет уменьшить время монтажа по сравнению с традиционными РУ в 4-5 раз, улучшить условия эксплуатации и надежность работы, сократить необходимую для подстанции плошадь в 7-40 раз (в зависимости от напряжения).</w:t>
      </w:r>
    </w:p>
    <w:p w14:paraId="07E12B7B" w14:textId="77777777" w:rsidR="002F6B2E" w:rsidRPr="008A504D" w:rsidRDefault="008A504D" w:rsidP="008A504D">
      <w:pPr>
        <w:rPr>
          <w:szCs w:val="28"/>
        </w:rPr>
      </w:pPr>
      <w:r w:rsidRPr="008A504D">
        <w:rPr>
          <w:rFonts w:eastAsia="Batang"/>
          <w:szCs w:val="28"/>
        </w:rPr>
        <w:t>Однако высокая стоимость ячеек КРУЭ делает их применение более оправданным в случаях, когда решающим является размер площадки (например, для подстанций глубоких вводов на территории промышленных предприятий или в крупных жилых массивах).</w:t>
      </w:r>
    </w:p>
    <w:p w14:paraId="644DBC96" w14:textId="77777777" w:rsidR="008A504D" w:rsidRPr="008A504D" w:rsidRDefault="008A504D" w:rsidP="008A504D">
      <w:pPr>
        <w:rPr>
          <w:szCs w:val="28"/>
        </w:rPr>
      </w:pPr>
      <w:r w:rsidRPr="008A504D">
        <w:rPr>
          <w:szCs w:val="28"/>
        </w:rPr>
        <w:t>Закрытые подстанции 6-10 кВ, выполненные для 4УР как РУ 10 кВ или дня 5УР как ЗРУ 10 кВ ГПП, по компонов</w:t>
      </w:r>
      <w:r>
        <w:rPr>
          <w:szCs w:val="28"/>
        </w:rPr>
        <w:t>ке различаются мало, за исключе</w:t>
      </w:r>
      <w:r w:rsidRPr="008A504D">
        <w:rPr>
          <w:szCs w:val="28"/>
        </w:rPr>
        <w:t>нием случаев, когда на ГПП сооружается развитое ОРУ (см., например, рис. 5.4,</w:t>
      </w:r>
      <w:r w:rsidRPr="008A504D">
        <w:rPr>
          <w:i/>
          <w:iCs/>
          <w:spacing w:val="20"/>
          <w:szCs w:val="28"/>
        </w:rPr>
        <w:t xml:space="preserve"> 6, в)</w:t>
      </w:r>
      <w:r w:rsidRPr="008A504D">
        <w:rPr>
          <w:szCs w:val="28"/>
        </w:rPr>
        <w:t xml:space="preserve"> или к РП подключаются электро</w:t>
      </w:r>
      <w:r>
        <w:rPr>
          <w:szCs w:val="28"/>
        </w:rPr>
        <w:t>приемники (потребители), требую</w:t>
      </w:r>
      <w:r w:rsidRPr="008A504D">
        <w:rPr>
          <w:szCs w:val="28"/>
        </w:rPr>
        <w:t>щие специального пуска, ограничения по пуску и др. Развитое ОРУ требует помещений для щитов управления, сигнализации и автоматизации, устройств оперативного тока, аккумуляторов; для воздушных выключателей необходима установка компрессоров и специального оборудования</w:t>
      </w:r>
    </w:p>
    <w:p w14:paraId="1548BB75" w14:textId="77777777" w:rsidR="00B53F6B" w:rsidRDefault="00B53F6B" w:rsidP="008A504D">
      <w:pPr>
        <w:pStyle w:val="a0"/>
        <w:spacing w:after="0"/>
        <w:ind w:firstLine="0"/>
        <w:jc w:val="center"/>
        <w:rPr>
          <w:szCs w:val="28"/>
        </w:rPr>
      </w:pPr>
    </w:p>
    <w:p w14:paraId="224C3FBD" w14:textId="77777777" w:rsidR="00E83978" w:rsidRDefault="009A44DD" w:rsidP="00E83978">
      <w:pPr>
        <w:pStyle w:val="1"/>
        <w:ind w:firstLine="0"/>
      </w:pPr>
      <w:bookmarkStart w:id="850" w:name="_Toc282252021"/>
      <w:r w:rsidRPr="001F3769">
        <w:t xml:space="preserve">Лекция </w:t>
      </w:r>
      <w:r>
        <w:t>№8</w:t>
      </w:r>
      <w:r w:rsidR="00C05A66" w:rsidRPr="00C05A66">
        <w:t xml:space="preserve"> </w:t>
      </w:r>
      <w:r w:rsidR="00C05A66">
        <w:t xml:space="preserve">Схемы электроснабжения в сетях </w:t>
      </w:r>
      <w:r w:rsidR="00C05A66" w:rsidRPr="00B53F6B">
        <w:t>до 1000</w:t>
      </w:r>
      <w:bookmarkEnd w:id="850"/>
    </w:p>
    <w:p w14:paraId="6235ED08" w14:textId="77777777" w:rsidR="00E83978" w:rsidRPr="00E83978" w:rsidRDefault="00E83978" w:rsidP="00E83978">
      <w:pPr>
        <w:ind w:firstLine="0"/>
      </w:pPr>
    </w:p>
    <w:p w14:paraId="49D32EA9" w14:textId="77777777" w:rsidR="0035462F" w:rsidRPr="00B53F6B" w:rsidRDefault="00B53F6B" w:rsidP="008A504D">
      <w:pPr>
        <w:pStyle w:val="32"/>
        <w:ind w:firstLine="0"/>
      </w:pPr>
      <w:bookmarkStart w:id="851" w:name="_Toc282252022"/>
      <w:r>
        <w:t xml:space="preserve">Специфика построения систем электроснабжения сетей </w:t>
      </w:r>
      <w:r w:rsidRPr="00B53F6B">
        <w:t>ниже 1000В</w:t>
      </w:r>
      <w:bookmarkEnd w:id="851"/>
    </w:p>
    <w:p w14:paraId="45B1F2AB" w14:textId="77777777" w:rsidR="0035462F" w:rsidRPr="008A504D" w:rsidRDefault="0035462F" w:rsidP="008A504D">
      <w:pPr>
        <w:pStyle w:val="a0"/>
        <w:spacing w:after="0"/>
        <w:ind w:firstLine="0"/>
        <w:jc w:val="center"/>
        <w:rPr>
          <w:szCs w:val="28"/>
        </w:rPr>
      </w:pPr>
    </w:p>
    <w:p w14:paraId="56B76BD4" w14:textId="77777777" w:rsidR="0035462F" w:rsidRDefault="00B53F6B" w:rsidP="008A504D">
      <w:pPr>
        <w:pStyle w:val="32"/>
        <w:ind w:firstLine="0"/>
      </w:pPr>
      <w:bookmarkStart w:id="852" w:name="_Toc282252023"/>
      <w:r>
        <w:t xml:space="preserve">Цеховые подстанции третьего </w:t>
      </w:r>
      <w:r w:rsidRPr="00C01A72">
        <w:t>уровня системы электроснабжения</w:t>
      </w:r>
      <w:bookmarkEnd w:id="852"/>
    </w:p>
    <w:p w14:paraId="55B07875" w14:textId="77777777" w:rsidR="008A504D" w:rsidRDefault="008A504D" w:rsidP="008A504D">
      <w:pPr>
        <w:pStyle w:val="a0"/>
        <w:spacing w:after="0"/>
        <w:ind w:firstLine="0"/>
        <w:jc w:val="center"/>
        <w:rPr>
          <w:szCs w:val="28"/>
        </w:rPr>
      </w:pPr>
    </w:p>
    <w:p w14:paraId="6E0A158A" w14:textId="77777777" w:rsidR="008A504D" w:rsidRPr="001F1E70" w:rsidRDefault="008A504D" w:rsidP="001F1E70">
      <w:pPr>
        <w:rPr>
          <w:szCs w:val="28"/>
        </w:rPr>
      </w:pPr>
    </w:p>
    <w:p w14:paraId="13E944B3" w14:textId="77777777" w:rsidR="001F1E70" w:rsidRPr="001F1E70" w:rsidRDefault="001F1E70" w:rsidP="001F1E70">
      <w:pPr>
        <w:rPr>
          <w:szCs w:val="28"/>
        </w:rPr>
      </w:pPr>
      <w:r w:rsidRPr="001F1E70">
        <w:rPr>
          <w:szCs w:val="28"/>
        </w:rPr>
        <w:t>Цеховые трансформаторные подстанции напряжением 6-10/(0,4-0,69) кВ не имеют, как правило, сборных шин пер</w:t>
      </w:r>
      <w:r>
        <w:rPr>
          <w:szCs w:val="28"/>
        </w:rPr>
        <w:t>вичного напряжения как при ради</w:t>
      </w:r>
      <w:r w:rsidRPr="001F1E70">
        <w:rPr>
          <w:szCs w:val="28"/>
        </w:rPr>
        <w:t>альном, так и при магистральном питании. При радиальной схеме питания глухое присоединение к линии 6-10 кВ (рис. 7.1,</w:t>
      </w:r>
      <w:r w:rsidRPr="001F1E70">
        <w:rPr>
          <w:i/>
          <w:iCs/>
          <w:szCs w:val="28"/>
        </w:rPr>
        <w:t xml:space="preserve"> а)</w:t>
      </w:r>
      <w:r>
        <w:rPr>
          <w:szCs w:val="28"/>
        </w:rPr>
        <w:t xml:space="preserve"> идет от распределитель</w:t>
      </w:r>
      <w:r w:rsidRPr="001F1E70">
        <w:rPr>
          <w:szCs w:val="28"/>
        </w:rPr>
        <w:t>ной подстанции 4УР (к глухим присоединениям относят и применение штеп</w:t>
      </w:r>
      <w:r w:rsidRPr="001F1E70">
        <w:rPr>
          <w:szCs w:val="28"/>
        </w:rPr>
        <w:softHyphen/>
        <w:t>сельного кабельного разъема). Коммутационный аппарат (разъединитель или выключатель нагрузки в сочетании с предохранителем) перед цеховым транс</w:t>
      </w:r>
      <w:r w:rsidRPr="001F1E70">
        <w:rPr>
          <w:szCs w:val="28"/>
        </w:rPr>
        <w:softHyphen/>
        <w:t>форматором применяется в следующих случаях: источник питания находится в ведении другой эксплуатирующей организации (установка отключающего аппарата необходима по условиям защиты, например газовой или однофазных КЗ): подстанция значительно (более 3 км) удалена от источника питания (по воздушной линии, на стороне низкого напряжения не установлен отключаю</w:t>
      </w:r>
      <w:r w:rsidRPr="001F1E70">
        <w:rPr>
          <w:szCs w:val="28"/>
        </w:rPr>
        <w:softHyphen/>
        <w:t>щий аппарат). На стороне 6-10 кВ коммутационный аппарат устанавливают и для создания видимого разрыва (при осмотрах и ремонтных работах). На давно эксплуатируемых подстанциях встре</w:t>
      </w:r>
      <w:r>
        <w:rPr>
          <w:szCs w:val="28"/>
        </w:rPr>
        <w:t>чается присоединение трансформа</w:t>
      </w:r>
      <w:r w:rsidRPr="001F1E70">
        <w:rPr>
          <w:szCs w:val="28"/>
        </w:rPr>
        <w:t>тора через высоковольтный предохранитель.</w:t>
      </w:r>
    </w:p>
    <w:p w14:paraId="76FD3A5A" w14:textId="77777777" w:rsidR="001F1E70" w:rsidRDefault="001F1E70" w:rsidP="001F1E70">
      <w:pPr>
        <w:rPr>
          <w:szCs w:val="28"/>
        </w:rPr>
      </w:pPr>
      <w:r w:rsidRPr="001F1E70">
        <w:rPr>
          <w:szCs w:val="28"/>
        </w:rPr>
        <w:t xml:space="preserve">Подключение через разъединитель с плавкими предохранителями </w:t>
      </w:r>
      <w:r>
        <w:rPr>
          <w:szCs w:val="28"/>
        </w:rPr>
        <w:t>-</w:t>
      </w:r>
      <w:r w:rsidRPr="001F1E70">
        <w:rPr>
          <w:szCs w:val="28"/>
        </w:rPr>
        <w:t xml:space="preserve"> наи</w:t>
      </w:r>
      <w:r w:rsidRPr="001F1E70">
        <w:rPr>
          <w:szCs w:val="28"/>
        </w:rPr>
        <w:softHyphen/>
        <w:t>более дешевый вариант защиты трансформатора 3УР (по сравнению с отдель</w:t>
      </w:r>
      <w:r w:rsidRPr="001F1E70">
        <w:rPr>
          <w:szCs w:val="28"/>
        </w:rPr>
        <w:softHyphen/>
        <w:t>ным выключателем на подстанции 4УР). Эту схему применяют в следующих случаях: ток нагрузки трансформатора отключается аппаратами НН, разъеди</w:t>
      </w:r>
      <w:r w:rsidRPr="001F1E70">
        <w:rPr>
          <w:szCs w:val="28"/>
        </w:rPr>
        <w:softHyphen/>
        <w:t>нитель ВН способен отключить ток холостого хода трансформатора; номенк</w:t>
      </w:r>
      <w:r w:rsidRPr="001F1E70">
        <w:rPr>
          <w:szCs w:val="28"/>
        </w:rPr>
        <w:softHyphen/>
      </w:r>
      <w:r w:rsidRPr="001F1E70">
        <w:rPr>
          <w:szCs w:val="28"/>
        </w:rPr>
        <w:lastRenderedPageBreak/>
        <w:t>латура плавких предохранителей позволяет выбрать подходящие по номиналь</w:t>
      </w:r>
      <w:r w:rsidRPr="001F1E70">
        <w:rPr>
          <w:szCs w:val="28"/>
        </w:rPr>
        <w:softHyphen/>
        <w:t>ному току трансформатора предохранители с требуемой отключающей способностью токов короткого замыкания; включение и отключение транс</w:t>
      </w:r>
      <w:r w:rsidRPr="001F1E70">
        <w:rPr>
          <w:szCs w:val="28"/>
        </w:rPr>
        <w:softHyphen/>
        <w:t>форматора производится относительно редко (например, не более нескольких раз в месяц); не требуется дистанционное управление или телеуправление подстанцией, у трансформатора нет защит, требующих в цепи ВН выключа</w:t>
      </w:r>
      <w:r w:rsidRPr="001F1E70">
        <w:rPr>
          <w:szCs w:val="28"/>
        </w:rPr>
        <w:softHyphen/>
        <w:t>теля. Когда необходимо отключение тока нагрузки со стороны ВН, вместо разъединителя применяют выключатель нагрузки (в случае частых, например ежедневных, коммутаций в цепи трансформатора и при применении сложных защит со стороны ВН трансформатора).</w:t>
      </w:r>
    </w:p>
    <w:p w14:paraId="6BB478CB" w14:textId="78ECAC32" w:rsidR="001F1E70" w:rsidRPr="001F1E70" w:rsidRDefault="006C66C9" w:rsidP="001F1E70">
      <w:pPr>
        <w:ind w:firstLine="0"/>
        <w:jc w:val="center"/>
        <w:rPr>
          <w:szCs w:val="28"/>
        </w:rPr>
      </w:pPr>
      <w:r w:rsidRPr="001F1E70">
        <w:rPr>
          <w:noProof/>
          <w:szCs w:val="28"/>
        </w:rPr>
        <w:drawing>
          <wp:inline distT="0" distB="0" distL="0" distR="0" wp14:anchorId="64DFF883" wp14:editId="27BF820B">
            <wp:extent cx="4464050" cy="266065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464050" cy="2660650"/>
                    </a:xfrm>
                    <a:prstGeom prst="rect">
                      <a:avLst/>
                    </a:prstGeom>
                    <a:noFill/>
                    <a:ln>
                      <a:noFill/>
                    </a:ln>
                  </pic:spPr>
                </pic:pic>
              </a:graphicData>
            </a:graphic>
          </wp:inline>
        </w:drawing>
      </w:r>
    </w:p>
    <w:p w14:paraId="058AE562" w14:textId="77777777" w:rsidR="001F1E70" w:rsidRPr="001F1E70" w:rsidRDefault="001F1E70" w:rsidP="001F1E70">
      <w:r w:rsidRPr="001F1E70">
        <w:rPr>
          <w:bCs/>
          <w:sz w:val="24"/>
          <w:szCs w:val="24"/>
        </w:rPr>
        <w:t>Рис.</w:t>
      </w:r>
      <w:r w:rsidRPr="001F1E70">
        <w:rPr>
          <w:sz w:val="24"/>
          <w:szCs w:val="24"/>
        </w:rPr>
        <w:t xml:space="preserve"> 7.1. Схемы включения трансформаторов КТП в электрическую сеть</w:t>
      </w:r>
      <w:r>
        <w:rPr>
          <w:sz w:val="24"/>
          <w:szCs w:val="24"/>
        </w:rPr>
        <w:t>.</w:t>
      </w:r>
    </w:p>
    <w:p w14:paraId="3C8E87CA" w14:textId="77777777" w:rsidR="001F1E70" w:rsidRPr="001F1E70" w:rsidRDefault="001F1E70" w:rsidP="001F1E70">
      <w:pPr>
        <w:rPr>
          <w:szCs w:val="28"/>
        </w:rPr>
      </w:pPr>
      <w:r w:rsidRPr="001F1E70">
        <w:rPr>
          <w:szCs w:val="28"/>
        </w:rPr>
        <w:t>При магистральном (кольцевом, петлевом) питании на вводе трансформа</w:t>
      </w:r>
      <w:r w:rsidRPr="001F1E70">
        <w:rPr>
          <w:szCs w:val="28"/>
        </w:rPr>
        <w:softHyphen/>
        <w:t>тора устанавливают: при номинальной мощности</w:t>
      </w:r>
      <w:r w:rsidRPr="001F1E70">
        <w:rPr>
          <w:i/>
          <w:iCs/>
          <w:szCs w:val="28"/>
        </w:rPr>
        <w:t xml:space="preserve"> </w:t>
      </w:r>
      <w:r w:rsidRPr="001F1E70">
        <w:rPr>
          <w:iCs/>
          <w:szCs w:val="28"/>
          <w:lang w:val="en-US"/>
        </w:rPr>
        <w:t>S</w:t>
      </w:r>
      <w:r w:rsidRPr="001F1E70">
        <w:rPr>
          <w:iCs/>
          <w:szCs w:val="28"/>
          <w:vertAlign w:val="subscript"/>
        </w:rPr>
        <w:t>ном</w:t>
      </w:r>
      <w:r w:rsidRPr="001F1E70">
        <w:rPr>
          <w:iCs/>
          <w:szCs w:val="28"/>
        </w:rPr>
        <w:t xml:space="preserve"> </w:t>
      </w:r>
      <w:r>
        <w:rPr>
          <w:iCs/>
          <w:szCs w:val="28"/>
        </w:rPr>
        <w:t>≥</w:t>
      </w:r>
      <w:r w:rsidRPr="001F1E70">
        <w:rPr>
          <w:szCs w:val="28"/>
        </w:rPr>
        <w:t xml:space="preserve"> 630 кВА </w:t>
      </w:r>
      <w:r>
        <w:rPr>
          <w:szCs w:val="28"/>
        </w:rPr>
        <w:t>- предохра</w:t>
      </w:r>
      <w:r w:rsidRPr="001F1E70">
        <w:rPr>
          <w:szCs w:val="28"/>
        </w:rPr>
        <w:t xml:space="preserve">нитель и выключатель нагрузки (рис. 7.1, б); при </w:t>
      </w:r>
      <w:r w:rsidRPr="001F1E70">
        <w:rPr>
          <w:szCs w:val="28"/>
          <w:lang w:val="en-US"/>
        </w:rPr>
        <w:t>S</w:t>
      </w:r>
      <w:r>
        <w:rPr>
          <w:szCs w:val="28"/>
          <w:vertAlign w:val="subscript"/>
        </w:rPr>
        <w:t>ном</w:t>
      </w:r>
      <w:r w:rsidRPr="001F1E70">
        <w:rPr>
          <w:szCs w:val="28"/>
        </w:rPr>
        <w:t xml:space="preserve"> </w:t>
      </w:r>
      <w:r>
        <w:rPr>
          <w:szCs w:val="28"/>
        </w:rPr>
        <w:t>≤ 400 кВА разъедини</w:t>
      </w:r>
      <w:r w:rsidRPr="001F1E70">
        <w:rPr>
          <w:szCs w:val="28"/>
        </w:rPr>
        <w:t>тель и предохранитель (рис. 7.1,</w:t>
      </w:r>
      <w:r w:rsidRPr="001F1E70">
        <w:rPr>
          <w:i/>
          <w:iCs/>
          <w:spacing w:val="10"/>
          <w:szCs w:val="28"/>
        </w:rPr>
        <w:t xml:space="preserve"> в).</w:t>
      </w:r>
      <w:r w:rsidRPr="001F1E70">
        <w:rPr>
          <w:szCs w:val="28"/>
        </w:rPr>
        <w:t xml:space="preserve"> Для трансформаторов 25-100 кВА можно устанавливать лишь один разъединитель.</w:t>
      </w:r>
    </w:p>
    <w:p w14:paraId="42FC2A26" w14:textId="77777777" w:rsidR="001F1E70" w:rsidRPr="001F1E70" w:rsidRDefault="001F1E70" w:rsidP="001F1E70">
      <w:pPr>
        <w:rPr>
          <w:szCs w:val="28"/>
        </w:rPr>
      </w:pPr>
      <w:r w:rsidRPr="001F1E70">
        <w:rPr>
          <w:szCs w:val="28"/>
        </w:rPr>
        <w:t>При магистральной схеме распределения электроэнергии на напряжении 6-10 кВ установка отключающего аппарата не обязательна в следующих случаях: 1) если магистраль выполнена воздушной линией и обеспечена до</w:t>
      </w:r>
      <w:r w:rsidRPr="001F1E70">
        <w:rPr>
          <w:szCs w:val="28"/>
        </w:rPr>
        <w:softHyphen/>
        <w:t>статочная чувствительность защиты на головном участке к повреждениям в трансформаторе; 2) если обеспечена необходимая степень резервирования электроприемников (применение схемы</w:t>
      </w:r>
      <w:r>
        <w:rPr>
          <w:szCs w:val="28"/>
        </w:rPr>
        <w:t xml:space="preserve"> двойной магистрали и резервиро</w:t>
      </w:r>
      <w:r w:rsidRPr="001F1E70">
        <w:rPr>
          <w:szCs w:val="28"/>
        </w:rPr>
        <w:t>вания на стороне низкого напряжения ТП); 3) если на двухтрансформатор- ной подстанции мощность одного трансформатора достаточна для питания 1 и 2 категории и установлена отключаю</w:t>
      </w:r>
      <w:r>
        <w:rPr>
          <w:szCs w:val="28"/>
        </w:rPr>
        <w:t>щая аппаратура со стороны низше</w:t>
      </w:r>
      <w:r w:rsidRPr="001F1E70">
        <w:rPr>
          <w:szCs w:val="28"/>
        </w:rPr>
        <w:t>го напряжения трансформатора; 4) сек</w:t>
      </w:r>
      <w:r>
        <w:rPr>
          <w:szCs w:val="28"/>
        </w:rPr>
        <w:t>ции шин ТП оборудованы устройст</w:t>
      </w:r>
      <w:r w:rsidRPr="001F1E70">
        <w:rPr>
          <w:szCs w:val="28"/>
        </w:rPr>
        <w:t>вами АВР.</w:t>
      </w:r>
    </w:p>
    <w:p w14:paraId="5EE9BE82" w14:textId="77777777" w:rsidR="001F1E70" w:rsidRPr="001F1E70" w:rsidRDefault="001F1E70" w:rsidP="001F1E70">
      <w:pPr>
        <w:rPr>
          <w:szCs w:val="28"/>
        </w:rPr>
      </w:pPr>
      <w:r w:rsidRPr="001F1E70">
        <w:rPr>
          <w:szCs w:val="28"/>
        </w:rPr>
        <w:t>При магистральной схеме питания на вводе к цеховому трансформатору в большинстве случаев устанавливают</w:t>
      </w:r>
      <w:r>
        <w:rPr>
          <w:szCs w:val="28"/>
        </w:rPr>
        <w:t xml:space="preserve"> выключатель нагрузки последова</w:t>
      </w:r>
      <w:r w:rsidRPr="001F1E70">
        <w:rPr>
          <w:szCs w:val="28"/>
        </w:rPr>
        <w:t>тельно с предохранителем или разъедини</w:t>
      </w:r>
      <w:r>
        <w:rPr>
          <w:szCs w:val="28"/>
        </w:rPr>
        <w:t>тель в комплекте с предохраните</w:t>
      </w:r>
      <w:r w:rsidRPr="001F1E70">
        <w:rPr>
          <w:szCs w:val="28"/>
        </w:rPr>
        <w:t>лем, так как при повреждении или н</w:t>
      </w:r>
      <w:r>
        <w:rPr>
          <w:szCs w:val="28"/>
        </w:rPr>
        <w:t>енормальном режиме работы транс</w:t>
      </w:r>
      <w:r w:rsidRPr="001F1E70">
        <w:rPr>
          <w:szCs w:val="28"/>
        </w:rPr>
        <w:t xml:space="preserve">форматора это позволяет осуществить селективное отключение цеховой ТП. Глухое </w:t>
      </w:r>
      <w:r w:rsidRPr="001F1E70">
        <w:rPr>
          <w:szCs w:val="28"/>
        </w:rPr>
        <w:lastRenderedPageBreak/>
        <w:t>присоединение трансформаторов при магистральной схеме питания применяют редко, так как в этом случае</w:t>
      </w:r>
      <w:r>
        <w:rPr>
          <w:szCs w:val="28"/>
        </w:rPr>
        <w:t xml:space="preserve"> повреждение трансформатора при</w:t>
      </w:r>
      <w:r w:rsidRPr="001F1E70">
        <w:rPr>
          <w:szCs w:val="28"/>
        </w:rPr>
        <w:t>водит к отключению всей магистрали выключателем головного участка (вы</w:t>
      </w:r>
      <w:r w:rsidRPr="001F1E70">
        <w:rPr>
          <w:szCs w:val="28"/>
        </w:rPr>
        <w:softHyphen/>
        <w:t>соковольтным выключателем подстанции 4УР) и к потере питания всех це</w:t>
      </w:r>
      <w:r w:rsidRPr="001F1E70">
        <w:rPr>
          <w:szCs w:val="28"/>
        </w:rPr>
        <w:softHyphen/>
        <w:t>ховых ТП, подключенных к магистрали. Не рекомендуется (рис. 7.2,</w:t>
      </w:r>
      <w:r w:rsidRPr="001F1E70">
        <w:rPr>
          <w:i/>
          <w:iCs/>
          <w:szCs w:val="28"/>
        </w:rPr>
        <w:t xml:space="preserve"> 6) </w:t>
      </w:r>
      <w:r w:rsidRPr="001F1E70">
        <w:rPr>
          <w:szCs w:val="28"/>
        </w:rPr>
        <w:t>подключение к одной магистрали более трех трансформаторов 1000 кВА (за исключением специальных схем, в ко</w:t>
      </w:r>
      <w:r>
        <w:rPr>
          <w:szCs w:val="28"/>
        </w:rPr>
        <w:t>торых требуется, например, повы</w:t>
      </w:r>
      <w:r w:rsidRPr="001F1E70">
        <w:rPr>
          <w:szCs w:val="28"/>
        </w:rPr>
        <w:t>сить токи КЗ на стороне 0,4 кВ). При магистральных кольцевых схемах и силовых трансформаторах небольшой м</w:t>
      </w:r>
      <w:r>
        <w:rPr>
          <w:szCs w:val="28"/>
        </w:rPr>
        <w:t>ощности 10-400 кВА это ограниче</w:t>
      </w:r>
      <w:r w:rsidRPr="001F1E70">
        <w:rPr>
          <w:szCs w:val="28"/>
        </w:rPr>
        <w:t>ние не используют.</w:t>
      </w:r>
    </w:p>
    <w:p w14:paraId="483E5EBD" w14:textId="77777777" w:rsidR="001F1E70" w:rsidRPr="001F1E70" w:rsidRDefault="001F1E70" w:rsidP="001F1E70">
      <w:pPr>
        <w:rPr>
          <w:szCs w:val="28"/>
        </w:rPr>
      </w:pPr>
      <w:r w:rsidRPr="001F1E70">
        <w:rPr>
          <w:szCs w:val="28"/>
        </w:rPr>
        <w:t>Таким образом, цеховые трансформаторные подстанции 3УР можно при</w:t>
      </w:r>
      <w:r w:rsidRPr="001F1E70">
        <w:rPr>
          <w:szCs w:val="28"/>
        </w:rPr>
        <w:softHyphen/>
        <w:t>соединять к распределительным подстанциям 4УР по радиальной, магист</w:t>
      </w:r>
      <w:r w:rsidRPr="001F1E70">
        <w:rPr>
          <w:szCs w:val="28"/>
        </w:rPr>
        <w:softHyphen/>
        <w:t>ральной или смешанной схеме. Схема радиального питания трансформаторов 3УР, широко применяемая в базовых отраслях промышленности (с глухим присоединением), представлена на рис. 7.2,</w:t>
      </w:r>
      <w:r w:rsidRPr="001F1E70">
        <w:rPr>
          <w:bCs/>
          <w:iCs/>
          <w:szCs w:val="28"/>
        </w:rPr>
        <w:t xml:space="preserve"> а.</w:t>
      </w:r>
      <w:r w:rsidRPr="001F1E70">
        <w:rPr>
          <w:szCs w:val="28"/>
        </w:rPr>
        <w:t xml:space="preserve"> Создание РП предполагает две</w:t>
      </w:r>
    </w:p>
    <w:p w14:paraId="1BC54683" w14:textId="77777777" w:rsidR="001F1E70" w:rsidRPr="000D67D7" w:rsidRDefault="000D67D7" w:rsidP="000D67D7">
      <w:pPr>
        <w:rPr>
          <w:szCs w:val="28"/>
        </w:rPr>
      </w:pPr>
      <w:r w:rsidRPr="000D67D7">
        <w:rPr>
          <w:rFonts w:eastAsia="Batang"/>
          <w:szCs w:val="28"/>
        </w:rPr>
        <w:t xml:space="preserve">В последнее десятилетие </w:t>
      </w:r>
      <w:r>
        <w:rPr>
          <w:rFonts w:eastAsia="Batang"/>
          <w:szCs w:val="28"/>
        </w:rPr>
        <w:t>3</w:t>
      </w:r>
      <w:r w:rsidRPr="000D67D7">
        <w:rPr>
          <w:rFonts w:eastAsia="Batang"/>
          <w:szCs w:val="28"/>
        </w:rPr>
        <w:t>УР оснащают преимущественно комплектными ТП. Возможна отдельная установка трансформатора в цехе для непосредственного питания технологического агрегата: в отдельной камере (со щитом низкого напряжения или без); открыто у стены цеха (по требованиям собственников или условий эксплуатации).</w:t>
      </w:r>
    </w:p>
    <w:p w14:paraId="7A2EDEDC" w14:textId="77777777" w:rsidR="001F1E70" w:rsidRPr="000D67D7" w:rsidRDefault="000D67D7" w:rsidP="000D67D7">
      <w:pPr>
        <w:rPr>
          <w:szCs w:val="28"/>
        </w:rPr>
      </w:pPr>
      <w:r w:rsidRPr="000D67D7">
        <w:rPr>
          <w:rFonts w:eastAsia="Batang"/>
          <w:szCs w:val="28"/>
        </w:rPr>
        <w:t>Широко применяемые КТП не имеют сборных шин первичного напряже</w:t>
      </w:r>
      <w:r w:rsidRPr="000D67D7">
        <w:rPr>
          <w:rFonts w:eastAsia="Batang"/>
          <w:szCs w:val="28"/>
        </w:rPr>
        <w:softHyphen/>
        <w:t xml:space="preserve">ния и отличаются только конструкцией (в зависимости от завода-изготовителя). КТП комплектуют из следующих основных элементов: устройство высокого напряжения </w:t>
      </w:r>
      <w:r>
        <w:rPr>
          <w:rFonts w:eastAsia="Batang"/>
          <w:szCs w:val="28"/>
        </w:rPr>
        <w:t>-</w:t>
      </w:r>
      <w:r w:rsidRPr="000D67D7">
        <w:rPr>
          <w:rFonts w:eastAsia="Batang"/>
          <w:szCs w:val="28"/>
        </w:rPr>
        <w:t xml:space="preserve"> шкаф ВН; трансформатор; распределительное устройства низкого напряжения </w:t>
      </w:r>
      <w:r>
        <w:rPr>
          <w:rFonts w:eastAsia="Batang"/>
          <w:szCs w:val="28"/>
        </w:rPr>
        <w:t>-</w:t>
      </w:r>
      <w:r w:rsidRPr="000D67D7">
        <w:rPr>
          <w:rFonts w:eastAsia="Batang"/>
          <w:szCs w:val="28"/>
        </w:rPr>
        <w:t xml:space="preserve"> шкаф НН с вводным автоматическим выключателем, низковольтные шкафы отходящих линий и шкаф секционного низкого напряжения, обычно осуществляющий АВР. Шкаф ВН представляет собой блок высоковольтного ввода трех типов: ВВ-1 </w:t>
      </w:r>
      <w:r>
        <w:rPr>
          <w:rFonts w:eastAsia="Batang"/>
          <w:szCs w:val="28"/>
        </w:rPr>
        <w:t>-</w:t>
      </w:r>
      <w:r w:rsidRPr="000D67D7">
        <w:rPr>
          <w:rFonts w:eastAsia="Batang"/>
          <w:szCs w:val="28"/>
        </w:rPr>
        <w:t xml:space="preserve"> с глухим присоединением кабеля; ВВ-2 </w:t>
      </w:r>
      <w:r>
        <w:rPr>
          <w:rFonts w:eastAsia="Batang"/>
          <w:szCs w:val="28"/>
        </w:rPr>
        <w:t>-</w:t>
      </w:r>
      <w:r w:rsidRPr="000D67D7">
        <w:rPr>
          <w:rFonts w:eastAsia="Batang"/>
          <w:szCs w:val="28"/>
        </w:rPr>
        <w:t xml:space="preserve"> с присоединением кабеля через разъединитель; ВВ-3 </w:t>
      </w:r>
      <w:r>
        <w:rPr>
          <w:rFonts w:eastAsia="Batang"/>
          <w:szCs w:val="28"/>
        </w:rPr>
        <w:t>-</w:t>
      </w:r>
      <w:r w:rsidRPr="000D67D7">
        <w:rPr>
          <w:rFonts w:eastAsia="Batang"/>
          <w:szCs w:val="28"/>
        </w:rPr>
        <w:t xml:space="preserve"> с присоединением кабеля через разъединитель и предохранитель. В шкафу на</w:t>
      </w:r>
      <w:r w:rsidRPr="000D67D7">
        <w:rPr>
          <w:rFonts w:eastAsia="Batang"/>
          <w:szCs w:val="28"/>
        </w:rPr>
        <w:softHyphen/>
        <w:t>ходится коммутационно-защитный аппарат КТП, тип которого зависит от мощности трансформатора. Выбор выключателя нагрузки или разъединителя в качестве коммутационного аппарата зависит от необходимости отключения холостого хода трансформатора.</w:t>
      </w:r>
    </w:p>
    <w:p w14:paraId="7328A4DD" w14:textId="77777777" w:rsidR="000D67D7" w:rsidRPr="000D67D7" w:rsidRDefault="000D67D7" w:rsidP="000D67D7">
      <w:pPr>
        <w:rPr>
          <w:szCs w:val="28"/>
        </w:rPr>
      </w:pPr>
      <w:r w:rsidRPr="000D67D7">
        <w:rPr>
          <w:rFonts w:eastAsia="Batang"/>
          <w:szCs w:val="28"/>
        </w:rPr>
        <w:t>Комплектные ТП 6-10 кВ общего назначения для внутренней установки выпускают одно- и двухтрансформаторными с трансформаторами ТМФ, ТМЗ, ТСЗ, НТЗ*. Шкала трансформаторов стандартная: 250, 400, 630, 1000, 1600, 2500 кВА. Все КТП выпускаются со вторичным напряжением 0,4 кВ, модифицированные 2КТПМ-1000-6 и 2КТПМ-2500-10 - на 0,69 кВ. Шкафы низкого напряжения КТП комплектуют шкафами типа КРП, КН, ШНВ, ШНЛ, ШНС, ШН и др.</w:t>
      </w:r>
    </w:p>
    <w:p w14:paraId="7949B7BB" w14:textId="77777777" w:rsidR="000D67D7" w:rsidRPr="000D67D7" w:rsidRDefault="000D67D7" w:rsidP="000D67D7">
      <w:pPr>
        <w:rPr>
          <w:szCs w:val="28"/>
        </w:rPr>
      </w:pPr>
      <w:r w:rsidRPr="000D67D7">
        <w:rPr>
          <w:rFonts w:eastAsia="Batang"/>
          <w:szCs w:val="28"/>
        </w:rPr>
        <w:t xml:space="preserve">Подстанции с трансформаторами 630 и 1000 кВА комплектуются шкафами типа КН, КРН, ШРН с универсальными втычными (выкатными) автоматическими выключателями с моторным приводом или без него со следующими схемами заполнения: 1) шкафы ввода </w:t>
      </w:r>
      <w:r>
        <w:rPr>
          <w:rFonts w:eastAsia="Batang"/>
          <w:szCs w:val="28"/>
        </w:rPr>
        <w:t>-</w:t>
      </w:r>
      <w:r w:rsidRPr="000D67D7">
        <w:rPr>
          <w:rFonts w:eastAsia="Batang"/>
          <w:szCs w:val="28"/>
        </w:rPr>
        <w:t xml:space="preserve"> с выводами шин вверх на </w:t>
      </w:r>
      <w:r w:rsidRPr="000D67D7">
        <w:rPr>
          <w:rFonts w:eastAsia="Batang"/>
          <w:szCs w:val="28"/>
        </w:rPr>
        <w:lastRenderedPageBreak/>
        <w:t xml:space="preserve">магистраль и двумя отходящими линиями; 2) шкафы ввода и секционный </w:t>
      </w:r>
      <w:r>
        <w:rPr>
          <w:rFonts w:eastAsia="Batang"/>
          <w:szCs w:val="28"/>
        </w:rPr>
        <w:t>-</w:t>
      </w:r>
      <w:r w:rsidRPr="000D67D7">
        <w:rPr>
          <w:rFonts w:eastAsia="Batang"/>
          <w:szCs w:val="28"/>
        </w:rPr>
        <w:t xml:space="preserve"> с двумя выключателями на отходящих линиях; 3) шкаф отходящих линий </w:t>
      </w:r>
      <w:r>
        <w:rPr>
          <w:rFonts w:eastAsia="Batang"/>
          <w:szCs w:val="28"/>
        </w:rPr>
        <w:t>-</w:t>
      </w:r>
      <w:r w:rsidRPr="000D67D7">
        <w:rPr>
          <w:rFonts w:eastAsia="Batang"/>
          <w:szCs w:val="28"/>
        </w:rPr>
        <w:t xml:space="preserve"> с тремя выключателями. Подстанции с трансформаторами 1600 и 2500 кВА комплектуют выключателями на вводе, которые отключают соответствующие номинальные токи и токи КЗ. На отходящих линиях могут устанавливаться выключатели, как и для 1000 кВА.</w:t>
      </w:r>
    </w:p>
    <w:p w14:paraId="1C1A6E1B" w14:textId="77777777" w:rsidR="001F1E70" w:rsidRDefault="000D67D7" w:rsidP="000D67D7">
      <w:pPr>
        <w:rPr>
          <w:rFonts w:eastAsia="Batang"/>
          <w:szCs w:val="28"/>
        </w:rPr>
      </w:pPr>
      <w:r w:rsidRPr="000D67D7">
        <w:rPr>
          <w:rFonts w:eastAsia="Batang"/>
          <w:szCs w:val="28"/>
        </w:rPr>
        <w:t>На вторичном напряжении трансформаторов 0,4-0,69 кВ применяют схе</w:t>
      </w:r>
      <w:r w:rsidRPr="000D67D7">
        <w:rPr>
          <w:rFonts w:eastAsia="Batang"/>
          <w:szCs w:val="28"/>
        </w:rPr>
        <w:softHyphen/>
        <w:t>му с одной системой шин или схему блока трансформатор-магистраль и уста</w:t>
      </w:r>
      <w:r w:rsidRPr="000D67D7">
        <w:rPr>
          <w:rFonts w:eastAsia="Batang"/>
          <w:szCs w:val="28"/>
        </w:rPr>
        <w:softHyphen/>
        <w:t>навливают автоматические выключатели, рубильники или разъединители. Ре</w:t>
      </w:r>
      <w:r w:rsidRPr="000D67D7">
        <w:rPr>
          <w:rFonts w:eastAsia="Batang"/>
          <w:szCs w:val="28"/>
        </w:rPr>
        <w:softHyphen/>
        <w:t>комендуется использовать автоматические выключатели в тех случаях, когда их параметры достаточны по нормальному режиму и режиму КЗ. При больших токах КЗ, в частности при установке трансформаторов единой мощностью 1600 и 2500 кВА, используют специальные автоматические выключатели.</w:t>
      </w:r>
    </w:p>
    <w:p w14:paraId="3CFECE50" w14:textId="77777777" w:rsidR="000D67D7" w:rsidRPr="000D67D7" w:rsidRDefault="000D67D7" w:rsidP="000D67D7">
      <w:pPr>
        <w:pStyle w:val="a0"/>
        <w:ind w:firstLine="0"/>
        <w:jc w:val="center"/>
      </w:pPr>
    </w:p>
    <w:p w14:paraId="163D9800" w14:textId="77777777" w:rsidR="0035462F" w:rsidRDefault="00B53F6B" w:rsidP="000D67D7">
      <w:pPr>
        <w:pStyle w:val="32"/>
        <w:ind w:firstLine="0"/>
      </w:pPr>
      <w:bookmarkStart w:id="853" w:name="_Toc282252024"/>
      <w:r>
        <w:t xml:space="preserve">Выбор </w:t>
      </w:r>
      <w:r w:rsidRPr="00C01A72">
        <w:t>трансформаторов</w:t>
      </w:r>
      <w:r>
        <w:t xml:space="preserve"> для цеховых </w:t>
      </w:r>
      <w:r w:rsidRPr="00C01A72">
        <w:t>подстанций</w:t>
      </w:r>
      <w:bookmarkEnd w:id="853"/>
    </w:p>
    <w:p w14:paraId="53FCEFAC" w14:textId="77777777" w:rsidR="000D67D7" w:rsidRDefault="000D67D7" w:rsidP="000D67D7">
      <w:pPr>
        <w:pStyle w:val="a0"/>
        <w:spacing w:after="0"/>
        <w:ind w:firstLine="0"/>
        <w:jc w:val="center"/>
        <w:rPr>
          <w:szCs w:val="28"/>
        </w:rPr>
      </w:pPr>
    </w:p>
    <w:p w14:paraId="298371C0" w14:textId="77777777" w:rsidR="000C08EB" w:rsidRPr="000C08EB" w:rsidRDefault="000C08EB" w:rsidP="000C08EB">
      <w:pPr>
        <w:rPr>
          <w:szCs w:val="28"/>
        </w:rPr>
      </w:pPr>
      <w:r w:rsidRPr="000C08EB">
        <w:t>При выборе трансформаторов 3УР определяют их количество, вид (тип, габарит), учитывают единичную номинальную мощность каждого, место раз</w:t>
      </w:r>
      <w:r w:rsidRPr="000C08EB">
        <w:softHyphen/>
        <w:t>мещения, способ присоединения со стороны высокого напряжения и выхода на щит (шкаф, магистраль) низкого напряжения, вид переключения ответвлений. схемы и группы соединения обмоток. К моменту выбора и размеще</w:t>
      </w:r>
      <w:r w:rsidRPr="000C08EB">
        <w:rPr>
          <w:rFonts w:eastAsia="Batang"/>
          <w:szCs w:val="28"/>
          <w:lang w:eastAsia="ru-RU"/>
        </w:rPr>
        <w:t>ния полного списка электроприемников 1УР и количества шкафов 2УР не требуются.</w:t>
      </w:r>
    </w:p>
    <w:p w14:paraId="32AFAB8B" w14:textId="77777777" w:rsidR="000C08EB" w:rsidRPr="000C08EB" w:rsidRDefault="000C08EB" w:rsidP="000C08EB">
      <w:pPr>
        <w:rPr>
          <w:szCs w:val="28"/>
        </w:rPr>
      </w:pPr>
      <w:r w:rsidRPr="000C08EB">
        <w:rPr>
          <w:rFonts w:eastAsia="Batang"/>
          <w:szCs w:val="28"/>
          <w:lang w:eastAsia="ru-RU"/>
        </w:rPr>
        <w:t>Выбор трансформаторов осуществляют в зависимости от окружающей среды. При наружной установке применяют масляные трансформаторы, для внутренней также преимущественно рекомендуется их использование, но с ограничениями по количеству и мощности с учетом этажности. Для транс</w:t>
      </w:r>
      <w:r w:rsidRPr="000C08EB">
        <w:rPr>
          <w:rFonts w:eastAsia="Batang"/>
          <w:szCs w:val="28"/>
          <w:lang w:eastAsia="ru-RU"/>
        </w:rPr>
        <w:softHyphen/>
        <w:t>форматоров сухих или с негорючим жидким (твердым) диэлектриком для вну</w:t>
      </w:r>
      <w:r w:rsidRPr="000C08EB">
        <w:rPr>
          <w:rFonts w:eastAsia="Batang"/>
          <w:szCs w:val="28"/>
          <w:lang w:eastAsia="ru-RU"/>
        </w:rPr>
        <w:softHyphen/>
        <w:t>трицеховых подстанций отсутствуют ограничения по мощности, количеству, расстоянию между ними, этажу.</w:t>
      </w:r>
    </w:p>
    <w:p w14:paraId="1854B057" w14:textId="77777777" w:rsidR="000C08EB" w:rsidRPr="000C08EB" w:rsidRDefault="000C08EB" w:rsidP="000C08EB">
      <w:r w:rsidRPr="000C08EB">
        <w:t>Выбор числа и мощности трансформаторов для промышленных предприятий зависит от типа цеховых подстанций (одно- или двухтрансформаторные).</w:t>
      </w:r>
    </w:p>
    <w:p w14:paraId="03FDBFF8" w14:textId="77777777" w:rsidR="000C08EB" w:rsidRPr="000C08EB" w:rsidRDefault="000C08EB" w:rsidP="000C08EB">
      <w:pPr>
        <w:rPr>
          <w:szCs w:val="28"/>
        </w:rPr>
      </w:pPr>
      <w:r w:rsidRPr="000C08EB">
        <w:rPr>
          <w:szCs w:val="28"/>
        </w:rPr>
        <w:t>Можно создавать и рассматривать различн</w:t>
      </w:r>
      <w:r>
        <w:rPr>
          <w:szCs w:val="28"/>
        </w:rPr>
        <w:t>ые варианты схемы электроснабже</w:t>
      </w:r>
      <w:r w:rsidRPr="000C08EB">
        <w:rPr>
          <w:szCs w:val="28"/>
        </w:rPr>
        <w:t xml:space="preserve">ния. Число </w:t>
      </w:r>
      <w:r w:rsidRPr="000C08EB">
        <w:rPr>
          <w:szCs w:val="28"/>
          <w:lang w:val="en-US"/>
        </w:rPr>
        <w:t>N</w:t>
      </w:r>
      <w:r w:rsidRPr="000C08EB">
        <w:rPr>
          <w:szCs w:val="28"/>
          <w:vertAlign w:val="subscript"/>
        </w:rPr>
        <w:t>тр)</w:t>
      </w:r>
      <w:r w:rsidRPr="000C08EB">
        <w:rPr>
          <w:szCs w:val="28"/>
        </w:rPr>
        <w:t xml:space="preserve"> трансформаторов 3УР зависи</w:t>
      </w:r>
      <w:r>
        <w:rPr>
          <w:szCs w:val="28"/>
        </w:rPr>
        <w:t>т от нагрузки цеха, исключая вы</w:t>
      </w:r>
      <w:r w:rsidRPr="000C08EB">
        <w:rPr>
          <w:szCs w:val="28"/>
        </w:rPr>
        <w:t>соковольтную, и требований надежности электроснабжения:</w:t>
      </w:r>
    </w:p>
    <w:p w14:paraId="38BA2FB6" w14:textId="0E4D30D2" w:rsidR="000C08EB" w:rsidRDefault="006C66C9" w:rsidP="000C08EB">
      <w:pPr>
        <w:ind w:firstLine="0"/>
        <w:jc w:val="right"/>
      </w:pPr>
      <w:r w:rsidRPr="000C08EB">
        <w:rPr>
          <w:noProof/>
        </w:rPr>
        <w:drawing>
          <wp:inline distT="0" distB="0" distL="0" distR="0" wp14:anchorId="7F4D9A18" wp14:editId="32695777">
            <wp:extent cx="1682750" cy="2794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682750" cy="279400"/>
                    </a:xfrm>
                    <a:prstGeom prst="rect">
                      <a:avLst/>
                    </a:prstGeom>
                    <a:noFill/>
                    <a:ln>
                      <a:noFill/>
                    </a:ln>
                  </pic:spPr>
                </pic:pic>
              </a:graphicData>
            </a:graphic>
          </wp:inline>
        </w:drawing>
      </w:r>
      <w:r w:rsidR="000C08EB">
        <w:t xml:space="preserve">                                               (7.1)</w:t>
      </w:r>
    </w:p>
    <w:p w14:paraId="59C52FCF" w14:textId="77777777" w:rsidR="000C08EB" w:rsidRPr="000C08EB" w:rsidRDefault="000C08EB" w:rsidP="000C08EB">
      <w:pPr>
        <w:ind w:firstLine="0"/>
        <w:rPr>
          <w:szCs w:val="28"/>
        </w:rPr>
      </w:pPr>
      <w:r w:rsidRPr="000C08EB">
        <w:rPr>
          <w:szCs w:val="28"/>
        </w:rPr>
        <w:t xml:space="preserve">где </w:t>
      </w:r>
      <w:r w:rsidRPr="000C08EB">
        <w:rPr>
          <w:szCs w:val="28"/>
          <w:lang w:val="en-US"/>
        </w:rPr>
        <w:t>S</w:t>
      </w:r>
      <w:r w:rsidRPr="000C08EB">
        <w:rPr>
          <w:szCs w:val="28"/>
          <w:vertAlign w:val="subscript"/>
          <w:lang w:val="en-US"/>
        </w:rPr>
        <w:t>p</w:t>
      </w:r>
      <w:r w:rsidRPr="000C08EB">
        <w:rPr>
          <w:szCs w:val="28"/>
        </w:rPr>
        <w:t xml:space="preserve"> - полная расчетная нагрузка объекта, для которого определялись Р</w:t>
      </w:r>
      <w:r w:rsidRPr="000C08EB">
        <w:rPr>
          <w:szCs w:val="28"/>
          <w:vertAlign w:val="subscript"/>
          <w:lang w:val="en-US"/>
        </w:rPr>
        <w:t>m</w:t>
      </w:r>
      <w:r w:rsidRPr="000C08EB">
        <w:rPr>
          <w:szCs w:val="28"/>
          <w:vertAlign w:val="subscript"/>
        </w:rPr>
        <w:t xml:space="preserve">ах </w:t>
      </w:r>
      <w:r w:rsidRPr="000C08EB">
        <w:rPr>
          <w:szCs w:val="28"/>
        </w:rPr>
        <w:t xml:space="preserve">и </w:t>
      </w:r>
      <w:r w:rsidRPr="000C08EB">
        <w:rPr>
          <w:szCs w:val="28"/>
          <w:lang w:val="en-US"/>
        </w:rPr>
        <w:t>cos</w:t>
      </w:r>
      <w:r w:rsidRPr="000C08EB">
        <w:rPr>
          <w:szCs w:val="28"/>
        </w:rPr>
        <w:t xml:space="preserve"> φ при расчете нагрузок; </w:t>
      </w:r>
      <w:r w:rsidRPr="000C08EB">
        <w:rPr>
          <w:szCs w:val="28"/>
          <w:lang w:val="en-US"/>
        </w:rPr>
        <w:t>k</w:t>
      </w:r>
      <w:r w:rsidRPr="000C08EB">
        <w:rPr>
          <w:szCs w:val="28"/>
          <w:vertAlign w:val="subscript"/>
        </w:rPr>
        <w:t>3</w:t>
      </w:r>
      <w:r w:rsidRPr="000C08EB">
        <w:rPr>
          <w:szCs w:val="28"/>
        </w:rPr>
        <w:t xml:space="preserve"> </w:t>
      </w:r>
      <w:r>
        <w:rPr>
          <w:szCs w:val="28"/>
        </w:rPr>
        <w:t>-</w:t>
      </w:r>
      <w:r w:rsidRPr="000C08EB">
        <w:rPr>
          <w:szCs w:val="28"/>
        </w:rPr>
        <w:t xml:space="preserve"> коэффициент загрузки; </w:t>
      </w:r>
      <w:r w:rsidRPr="000C08EB">
        <w:rPr>
          <w:szCs w:val="28"/>
          <w:lang w:val="en-US"/>
        </w:rPr>
        <w:t>S</w:t>
      </w:r>
      <w:r w:rsidRPr="000C08EB">
        <w:rPr>
          <w:szCs w:val="28"/>
          <w:vertAlign w:val="subscript"/>
        </w:rPr>
        <w:t>ном</w:t>
      </w:r>
      <w:r w:rsidRPr="000C08EB">
        <w:rPr>
          <w:szCs w:val="28"/>
        </w:rPr>
        <w:t xml:space="preserve"> </w:t>
      </w:r>
      <w:r>
        <w:rPr>
          <w:szCs w:val="28"/>
        </w:rPr>
        <w:t>- номиналь</w:t>
      </w:r>
      <w:r w:rsidRPr="000C08EB">
        <w:rPr>
          <w:szCs w:val="28"/>
        </w:rPr>
        <w:t>ная мощность единичного трансформатора.</w:t>
      </w:r>
    </w:p>
    <w:p w14:paraId="7CC7F81B" w14:textId="77777777" w:rsidR="000C08EB" w:rsidRPr="000C08EB" w:rsidRDefault="000C08EB" w:rsidP="000C08EB">
      <w:pPr>
        <w:rPr>
          <w:rFonts w:eastAsia="Times New Roman"/>
          <w:szCs w:val="28"/>
          <w:lang w:eastAsia="ru-RU"/>
        </w:rPr>
      </w:pPr>
      <w:r w:rsidRPr="000C08EB">
        <w:rPr>
          <w:rFonts w:eastAsia="Times New Roman"/>
          <w:szCs w:val="28"/>
          <w:lang w:eastAsia="ru-RU"/>
        </w:rPr>
        <w:t>В соответствии с правилами проектиро</w:t>
      </w:r>
      <w:r>
        <w:rPr>
          <w:rFonts w:eastAsia="Times New Roman"/>
          <w:szCs w:val="28"/>
          <w:lang w:eastAsia="ru-RU"/>
        </w:rPr>
        <w:t>вания и общей тенденцией повыше</w:t>
      </w:r>
      <w:r w:rsidRPr="000C08EB">
        <w:rPr>
          <w:rFonts w:eastAsia="Times New Roman"/>
          <w:szCs w:val="28"/>
          <w:lang w:eastAsia="ru-RU"/>
        </w:rPr>
        <w:t>ния надежности электроснабжения стремятс</w:t>
      </w:r>
      <w:r>
        <w:rPr>
          <w:rFonts w:eastAsia="Times New Roman"/>
          <w:szCs w:val="28"/>
          <w:lang w:eastAsia="ru-RU"/>
        </w:rPr>
        <w:t>я устанавливать двухтрансформа</w:t>
      </w:r>
      <w:r w:rsidRPr="000C08EB">
        <w:rPr>
          <w:rFonts w:eastAsia="Times New Roman"/>
          <w:szCs w:val="28"/>
          <w:lang w:eastAsia="ru-RU"/>
        </w:rPr>
        <w:t xml:space="preserve">торные подстанции для обеспечения всех потребителей как потребителей </w:t>
      </w:r>
      <w:r w:rsidRPr="000C08EB">
        <w:rPr>
          <w:rFonts w:eastAsia="Times New Roman"/>
          <w:szCs w:val="28"/>
          <w:lang w:val="en-US"/>
        </w:rPr>
        <w:t>I</w:t>
      </w:r>
      <w:r>
        <w:rPr>
          <w:rFonts w:eastAsia="Times New Roman"/>
          <w:szCs w:val="28"/>
          <w:lang w:eastAsia="ru-RU"/>
        </w:rPr>
        <w:t xml:space="preserve"> ка</w:t>
      </w:r>
      <w:r w:rsidRPr="000C08EB">
        <w:rPr>
          <w:rFonts w:eastAsia="Times New Roman"/>
          <w:szCs w:val="28"/>
          <w:lang w:eastAsia="ru-RU"/>
        </w:rPr>
        <w:t>тегории. При установке однотрансформаторных подстанций их можно закольцевать на стороне 0,4 кВ (соединить</w:t>
      </w:r>
      <w:r>
        <w:rPr>
          <w:rFonts w:eastAsia="Times New Roman"/>
          <w:szCs w:val="28"/>
          <w:lang w:eastAsia="ru-RU"/>
        </w:rPr>
        <w:t xml:space="preserve"> магистралями или </w:t>
      </w:r>
      <w:r>
        <w:rPr>
          <w:rFonts w:eastAsia="Times New Roman"/>
          <w:szCs w:val="28"/>
          <w:lang w:eastAsia="ru-RU"/>
        </w:rPr>
        <w:lastRenderedPageBreak/>
        <w:t>кабельными пе</w:t>
      </w:r>
      <w:r w:rsidRPr="000C08EB">
        <w:rPr>
          <w:rFonts w:eastAsia="Times New Roman"/>
          <w:szCs w:val="28"/>
          <w:lang w:eastAsia="ru-RU"/>
        </w:rPr>
        <w:t>ремычками), что обеспечивает сохранение электроснабжения при отключении любого трансформатора и возможность загрузки каждого из</w:t>
      </w:r>
      <w:r>
        <w:rPr>
          <w:rFonts w:eastAsia="Times New Roman"/>
          <w:szCs w:val="28"/>
          <w:lang w:eastAsia="ru-RU"/>
        </w:rPr>
        <w:t xml:space="preserve"> них до номиналь</w:t>
      </w:r>
      <w:r w:rsidRPr="000C08EB">
        <w:rPr>
          <w:rFonts w:eastAsia="Times New Roman"/>
          <w:szCs w:val="28"/>
          <w:lang w:eastAsia="ru-RU"/>
        </w:rPr>
        <w:t>ного значения, считая за расчетную нагрузку не максимум Р</w:t>
      </w:r>
      <w:r w:rsidRPr="000C08EB">
        <w:rPr>
          <w:rFonts w:eastAsia="Times New Roman"/>
          <w:szCs w:val="28"/>
          <w:vertAlign w:val="subscript"/>
          <w:lang w:val="en-US"/>
        </w:rPr>
        <w:t>m</w:t>
      </w:r>
      <w:r w:rsidRPr="000C08EB">
        <w:rPr>
          <w:rFonts w:eastAsia="Times New Roman"/>
          <w:szCs w:val="28"/>
          <w:vertAlign w:val="subscript"/>
          <w:lang w:eastAsia="ru-RU"/>
        </w:rPr>
        <w:t>ах</w:t>
      </w:r>
      <w:r w:rsidRPr="000C08EB">
        <w:rPr>
          <w:rFonts w:eastAsia="Times New Roman"/>
          <w:szCs w:val="28"/>
          <w:lang w:eastAsia="ru-RU"/>
        </w:rPr>
        <w:t>, а среднюю</w:t>
      </w:r>
      <w:r w:rsidRPr="000C08EB">
        <w:rPr>
          <w:rFonts w:eastAsia="Times New Roman"/>
          <w:i/>
          <w:iCs/>
          <w:szCs w:val="28"/>
          <w:lang w:eastAsia="ru-RU"/>
        </w:rPr>
        <w:t xml:space="preserve"> Р</w:t>
      </w:r>
      <w:r w:rsidRPr="000C08EB">
        <w:rPr>
          <w:rFonts w:eastAsia="Times New Roman"/>
          <w:i/>
          <w:iCs/>
          <w:szCs w:val="28"/>
          <w:vertAlign w:val="subscript"/>
          <w:lang w:val="en-US"/>
        </w:rPr>
        <w:t>max</w:t>
      </w:r>
      <w:r w:rsidRPr="000C08EB">
        <w:rPr>
          <w:rFonts w:eastAsia="Times New Roman"/>
          <w:i/>
          <w:iCs/>
          <w:szCs w:val="28"/>
          <w:lang w:eastAsia="ru-RU"/>
        </w:rPr>
        <w:t>.</w:t>
      </w:r>
    </w:p>
    <w:p w14:paraId="1E8610D5" w14:textId="77777777" w:rsidR="000C08EB" w:rsidRPr="00220DBD" w:rsidRDefault="000C08EB" w:rsidP="000C08EB">
      <w:pPr>
        <w:rPr>
          <w:rFonts w:eastAsia="Times New Roman"/>
          <w:szCs w:val="28"/>
          <w:lang w:eastAsia="ru-RU"/>
        </w:rPr>
      </w:pPr>
      <w:r w:rsidRPr="00220DBD">
        <w:rPr>
          <w:rFonts w:eastAsia="Times New Roman"/>
          <w:szCs w:val="28"/>
          <w:lang w:eastAsia="ru-RU"/>
        </w:rPr>
        <w:t>Двухтрансформаторные цеховые подстанции применяют при преобладании электроприемников I и II категорий и в энергоемких цехах предприятий при большой удельной мощности нагрузки, достигающей 0,5-4 кВА/м</w:t>
      </w:r>
      <w:r w:rsidRPr="00220DBD">
        <w:rPr>
          <w:rFonts w:eastAsia="Times New Roman"/>
          <w:szCs w:val="28"/>
          <w:vertAlign w:val="superscript"/>
          <w:lang w:eastAsia="ru-RU"/>
        </w:rPr>
        <w:t>2</w:t>
      </w:r>
      <w:r w:rsidRPr="00220DBD">
        <w:rPr>
          <w:rFonts w:eastAsia="Times New Roman"/>
          <w:szCs w:val="28"/>
          <w:lang w:eastAsia="ru-RU"/>
        </w:rPr>
        <w:t>. В последних случаях технологически оформляют энергоемкие установки (агрегаты), питающиеся от своих трансформаторов (преобразователей), что снижает нагрузку на общецеховые трансформаторы до 0,2 кВА/м</w:t>
      </w:r>
      <w:r w:rsidRPr="00220DBD">
        <w:rPr>
          <w:rFonts w:eastAsia="Times New Roman"/>
          <w:szCs w:val="28"/>
          <w:vertAlign w:val="superscript"/>
          <w:lang w:eastAsia="ru-RU"/>
        </w:rPr>
        <w:t>2</w:t>
      </w:r>
      <w:r w:rsidRPr="00220DBD">
        <w:rPr>
          <w:rFonts w:eastAsia="Times New Roman"/>
          <w:szCs w:val="28"/>
          <w:lang w:eastAsia="ru-RU"/>
        </w:rPr>
        <w:t>.</w:t>
      </w:r>
    </w:p>
    <w:p w14:paraId="184079F2" w14:textId="77777777" w:rsidR="000C08EB" w:rsidRPr="00220DBD" w:rsidRDefault="000C08EB" w:rsidP="000C08EB">
      <w:pPr>
        <w:rPr>
          <w:szCs w:val="28"/>
        </w:rPr>
      </w:pPr>
      <w:r w:rsidRPr="00220DBD">
        <w:rPr>
          <w:rFonts w:eastAsia="Times New Roman"/>
          <w:szCs w:val="28"/>
          <w:lang w:eastAsia="ru-RU"/>
        </w:rPr>
        <w:t>Число и мощность трансформаторов цеховых подстанций - взаимосвязан</w:t>
      </w:r>
      <w:r w:rsidRPr="00220DBD">
        <w:rPr>
          <w:rFonts w:eastAsia="Times New Roman"/>
          <w:szCs w:val="28"/>
          <w:lang w:eastAsia="ru-RU"/>
        </w:rPr>
        <w:softHyphen/>
        <w:t>ные величины, поскольку при заданной расчетной нагрузке цеха</w:t>
      </w:r>
      <w:r w:rsidRPr="00220DBD">
        <w:rPr>
          <w:rFonts w:eastAsia="Times New Roman"/>
          <w:i/>
          <w:iCs/>
          <w:szCs w:val="28"/>
          <w:lang w:eastAsia="ru-RU"/>
        </w:rPr>
        <w:t xml:space="preserve"> Р</w:t>
      </w:r>
      <w:r w:rsidRPr="00220DBD">
        <w:rPr>
          <w:rFonts w:eastAsia="Times New Roman"/>
          <w:i/>
          <w:iCs/>
          <w:szCs w:val="28"/>
          <w:vertAlign w:val="subscript"/>
          <w:lang w:eastAsia="ru-RU"/>
        </w:rPr>
        <w:t>р</w:t>
      </w:r>
      <w:r w:rsidRPr="00220DBD">
        <w:rPr>
          <w:rFonts w:eastAsia="Times New Roman"/>
          <w:szCs w:val="28"/>
          <w:lang w:eastAsia="ru-RU"/>
        </w:rPr>
        <w:t xml:space="preserve"> число трансформаторов будет меняться в зависимости от принятой единичной мощ</w:t>
      </w:r>
      <w:r w:rsidRPr="00220DBD">
        <w:rPr>
          <w:rFonts w:eastAsia="Times New Roman"/>
          <w:szCs w:val="28"/>
          <w:lang w:eastAsia="ru-RU"/>
        </w:rPr>
        <w:softHyphen/>
        <w:t>ности КТП (7.1). При выборе цеховых трансформаторов обычно приходится сравнивать трансформаторы КТП единичной мощностью 630, 1000, 1600, 2500 кВА. Увеличение единичной мощности снижает общее количество уста</w:t>
      </w:r>
      <w:r w:rsidRPr="00220DBD">
        <w:rPr>
          <w:rFonts w:eastAsia="Times New Roman"/>
          <w:szCs w:val="28"/>
          <w:lang w:eastAsia="ru-RU"/>
        </w:rPr>
        <w:softHyphen/>
        <w:t>навливаемых трансформаторов, но увеличивает протяженность сетей к 2УР и 1УР, а также затраты как на коммутационную аппаратуру, так и конструктив</w:t>
      </w:r>
      <w:r w:rsidRPr="00220DBD">
        <w:rPr>
          <w:rFonts w:eastAsia="Times New Roman"/>
          <w:szCs w:val="28"/>
          <w:lang w:eastAsia="ru-RU"/>
        </w:rPr>
        <w:softHyphen/>
        <w:t>ные, связанные с ростом токов КЗ (по условиям установившегося отклонения напряжения и в связи с потерями электрической энергии не рекомендуется принимать длину кабельной линии 0,4 кВ свыше 200 м). На практике отдается предпочтение трансформаторам 1000 кВА (и в меньшей степени 630 кВА), считается, что эта оптимальная мощность, а оптимальный коэффициент за</w:t>
      </w:r>
      <w:r w:rsidRPr="00220DBD">
        <w:rPr>
          <w:szCs w:val="28"/>
        </w:rPr>
        <w:t xml:space="preserve">грузки </w:t>
      </w:r>
      <w:r w:rsidRPr="00220DBD">
        <w:rPr>
          <w:szCs w:val="28"/>
          <w:lang w:val="en-US"/>
        </w:rPr>
        <w:t>k</w:t>
      </w:r>
      <w:r w:rsidRPr="00220DBD">
        <w:rPr>
          <w:szCs w:val="28"/>
          <w:vertAlign w:val="subscript"/>
        </w:rPr>
        <w:t>з.опт</w:t>
      </w:r>
      <w:r w:rsidRPr="00220DBD">
        <w:rPr>
          <w:szCs w:val="28"/>
        </w:rPr>
        <w:t xml:space="preserve"> = 0,75-0,80. Однако ряд специалистов считает необходимым обес</w:t>
      </w:r>
      <w:r w:rsidRPr="00220DBD">
        <w:rPr>
          <w:szCs w:val="28"/>
        </w:rPr>
        <w:softHyphen/>
        <w:t>печить для цеховых трансформаторов</w:t>
      </w:r>
      <w:r w:rsidRPr="00220DBD">
        <w:rPr>
          <w:i/>
          <w:iCs/>
          <w:szCs w:val="28"/>
        </w:rPr>
        <w:t xml:space="preserve"> </w:t>
      </w:r>
      <w:r w:rsidRPr="00220DBD">
        <w:rPr>
          <w:i/>
          <w:iCs/>
          <w:szCs w:val="28"/>
          <w:lang w:val="en-US"/>
        </w:rPr>
        <w:t>k</w:t>
      </w:r>
      <w:r w:rsidRPr="00220DBD">
        <w:rPr>
          <w:i/>
          <w:iCs/>
          <w:szCs w:val="28"/>
          <w:vertAlign w:val="subscript"/>
        </w:rPr>
        <w:t>з</w:t>
      </w:r>
      <w:r w:rsidRPr="00220DBD">
        <w:rPr>
          <w:i/>
          <w:iCs/>
          <w:szCs w:val="28"/>
        </w:rPr>
        <w:t>=</w:t>
      </w:r>
      <w:r w:rsidRPr="00220DBD">
        <w:rPr>
          <w:szCs w:val="28"/>
        </w:rPr>
        <w:t xml:space="preserve"> 1.</w:t>
      </w:r>
    </w:p>
    <w:p w14:paraId="7C930616" w14:textId="77777777" w:rsidR="000C08EB" w:rsidRPr="00220DBD" w:rsidRDefault="00220DBD" w:rsidP="00220DBD">
      <w:pPr>
        <w:rPr>
          <w:szCs w:val="28"/>
        </w:rPr>
      </w:pPr>
      <w:r w:rsidRPr="00220DBD">
        <w:rPr>
          <w:szCs w:val="28"/>
        </w:rPr>
        <w:t>В последние годы ведется поиск наиболее эффективных методов выбора мощности цеховых трансформаторов. Один из подходов к решению этой за</w:t>
      </w:r>
      <w:r w:rsidRPr="00220DBD">
        <w:rPr>
          <w:szCs w:val="28"/>
        </w:rPr>
        <w:softHyphen/>
        <w:t>дачи основан на применении комплексного метода расчета электрических на</w:t>
      </w:r>
      <w:r w:rsidRPr="00220DBD">
        <w:rPr>
          <w:szCs w:val="28"/>
        </w:rPr>
        <w:softHyphen/>
        <w:t>грузок (прогноз увеличения нагрузки во времени и в зависимости от техноло</w:t>
      </w:r>
      <w:r w:rsidRPr="00220DBD">
        <w:rPr>
          <w:szCs w:val="28"/>
        </w:rPr>
        <w:softHyphen/>
        <w:t>гических показателей объекта). В этом случае можно использовать удельную плотность нагрузки, которая для промышленных предприятий повышается со временем. Число трансформаторов</w:t>
      </w:r>
      <w:r w:rsidRPr="00220DBD">
        <w:rPr>
          <w:i/>
          <w:iCs/>
          <w:szCs w:val="28"/>
        </w:rPr>
        <w:t xml:space="preserve"> </w:t>
      </w:r>
      <w:r w:rsidRPr="00220DBD">
        <w:rPr>
          <w:i/>
          <w:iCs/>
          <w:szCs w:val="28"/>
          <w:lang w:val="en-US"/>
        </w:rPr>
        <w:t>N</w:t>
      </w:r>
      <w:r w:rsidRPr="00220DBD">
        <w:rPr>
          <w:i/>
          <w:iCs/>
          <w:szCs w:val="28"/>
          <w:vertAlign w:val="subscript"/>
        </w:rPr>
        <w:t>т</w:t>
      </w:r>
      <w:r w:rsidRPr="00220DBD">
        <w:rPr>
          <w:i/>
          <w:iCs/>
          <w:szCs w:val="28"/>
          <w:vertAlign w:val="subscript"/>
          <w:lang w:val="en-US"/>
        </w:rPr>
        <w:t>p</w:t>
      </w:r>
      <w:r w:rsidRPr="00220DBD">
        <w:rPr>
          <w:szCs w:val="28"/>
        </w:rPr>
        <w:t xml:space="preserve"> зависит от их номинальной мощности:</w:t>
      </w:r>
    </w:p>
    <w:p w14:paraId="2F5D7DA4" w14:textId="0FCBB56A" w:rsidR="000C08EB" w:rsidRPr="00220DBD" w:rsidRDefault="006C66C9" w:rsidP="00220DBD">
      <w:pPr>
        <w:jc w:val="right"/>
        <w:rPr>
          <w:szCs w:val="28"/>
        </w:rPr>
      </w:pPr>
      <w:r w:rsidRPr="00220DBD">
        <w:rPr>
          <w:noProof/>
          <w:szCs w:val="28"/>
        </w:rPr>
        <w:drawing>
          <wp:inline distT="0" distB="0" distL="0" distR="0" wp14:anchorId="5F1D891F" wp14:editId="2D89854D">
            <wp:extent cx="1981200" cy="304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81200" cy="304800"/>
                    </a:xfrm>
                    <a:prstGeom prst="rect">
                      <a:avLst/>
                    </a:prstGeom>
                    <a:noFill/>
                    <a:ln>
                      <a:noFill/>
                    </a:ln>
                  </pic:spPr>
                </pic:pic>
              </a:graphicData>
            </a:graphic>
          </wp:inline>
        </w:drawing>
      </w:r>
      <w:r w:rsidR="00220DBD" w:rsidRPr="00220DBD">
        <w:rPr>
          <w:szCs w:val="28"/>
        </w:rPr>
        <w:t xml:space="preserve">                                      (7.3)</w:t>
      </w:r>
    </w:p>
    <w:p w14:paraId="30A9DBF7" w14:textId="77777777" w:rsidR="00220DBD" w:rsidRPr="00220DBD" w:rsidRDefault="00220DBD" w:rsidP="00220DBD">
      <w:pPr>
        <w:ind w:firstLine="0"/>
        <w:rPr>
          <w:szCs w:val="28"/>
        </w:rPr>
      </w:pPr>
      <w:r w:rsidRPr="00220DBD">
        <w:rPr>
          <w:rFonts w:eastAsia="Batang"/>
          <w:szCs w:val="28"/>
        </w:rPr>
        <w:t xml:space="preserve">где </w:t>
      </w:r>
      <w:r w:rsidRPr="00220DBD">
        <w:rPr>
          <w:rFonts w:eastAsia="Batang"/>
          <w:szCs w:val="28"/>
          <w:lang w:val="en-US"/>
        </w:rPr>
        <w:t>S</w:t>
      </w:r>
      <w:r w:rsidRPr="00220DBD">
        <w:rPr>
          <w:rFonts w:eastAsia="Batang"/>
          <w:szCs w:val="28"/>
          <w:vertAlign w:val="subscript"/>
        </w:rPr>
        <w:t>ном э</w:t>
      </w:r>
      <w:r w:rsidRPr="00220DBD">
        <w:rPr>
          <w:rFonts w:eastAsia="Batang"/>
          <w:szCs w:val="28"/>
        </w:rPr>
        <w:t xml:space="preserve"> </w:t>
      </w:r>
      <w:r>
        <w:rPr>
          <w:rFonts w:eastAsia="Batang"/>
          <w:szCs w:val="28"/>
        </w:rPr>
        <w:t>-</w:t>
      </w:r>
      <w:r w:rsidRPr="00220DBD">
        <w:rPr>
          <w:rFonts w:eastAsia="Batang"/>
          <w:szCs w:val="28"/>
        </w:rPr>
        <w:t xml:space="preserve"> экономически целесообразная номинальная мощность трансфор</w:t>
      </w:r>
      <w:r w:rsidRPr="00220DBD">
        <w:rPr>
          <w:rFonts w:eastAsia="Batang"/>
          <w:szCs w:val="28"/>
        </w:rPr>
        <w:softHyphen/>
        <w:t>матора.</w:t>
      </w:r>
    </w:p>
    <w:p w14:paraId="7F684EF8" w14:textId="77777777" w:rsidR="000C08EB" w:rsidRPr="00220DBD" w:rsidRDefault="00220DBD" w:rsidP="00220DBD">
      <w:pPr>
        <w:rPr>
          <w:szCs w:val="28"/>
        </w:rPr>
      </w:pPr>
      <w:r w:rsidRPr="00220DBD">
        <w:rPr>
          <w:rFonts w:eastAsia="Batang"/>
          <w:szCs w:val="28"/>
        </w:rPr>
        <w:t xml:space="preserve">Значение </w:t>
      </w:r>
      <w:r w:rsidRPr="00220DBD">
        <w:rPr>
          <w:rFonts w:eastAsia="Batang"/>
          <w:szCs w:val="28"/>
          <w:lang w:val="en-US"/>
        </w:rPr>
        <w:t>S</w:t>
      </w:r>
      <w:r w:rsidRPr="00220DBD">
        <w:rPr>
          <w:rFonts w:eastAsia="Batang"/>
          <w:szCs w:val="28"/>
          <w:vertAlign w:val="subscript"/>
        </w:rPr>
        <w:t>ном э</w:t>
      </w:r>
      <w:r w:rsidRPr="00220DBD">
        <w:rPr>
          <w:rFonts w:eastAsia="Batang"/>
          <w:szCs w:val="28"/>
        </w:rPr>
        <w:t xml:space="preserve"> в выражении (7.3) принимается в зависимости от удельной плотности расчетной нагрузки </w:t>
      </w:r>
      <w:r w:rsidRPr="00220DBD">
        <w:rPr>
          <w:rFonts w:eastAsia="Batang"/>
          <w:szCs w:val="28"/>
          <w:lang w:val="en-US"/>
        </w:rPr>
        <w:t>S</w:t>
      </w:r>
      <w:r w:rsidRPr="00220DBD">
        <w:rPr>
          <w:rFonts w:eastAsia="Batang"/>
          <w:szCs w:val="28"/>
          <w:vertAlign w:val="subscript"/>
        </w:rPr>
        <w:t>уд</w:t>
      </w:r>
      <w:r w:rsidRPr="00220DBD">
        <w:rPr>
          <w:rFonts w:eastAsia="Batang"/>
          <w:szCs w:val="28"/>
        </w:rPr>
        <w:t>:</w:t>
      </w:r>
    </w:p>
    <w:p w14:paraId="5FAA81CB" w14:textId="4FC2601E" w:rsidR="000D67D7" w:rsidRPr="00220DBD" w:rsidRDefault="006C66C9" w:rsidP="00220DBD">
      <w:pPr>
        <w:ind w:firstLine="0"/>
        <w:jc w:val="center"/>
        <w:rPr>
          <w:szCs w:val="28"/>
        </w:rPr>
      </w:pPr>
      <w:r w:rsidRPr="00220DBD">
        <w:rPr>
          <w:noProof/>
          <w:szCs w:val="28"/>
        </w:rPr>
        <w:drawing>
          <wp:inline distT="0" distB="0" distL="0" distR="0" wp14:anchorId="0B225497" wp14:editId="55A5ABF3">
            <wp:extent cx="4279900" cy="4953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4279900" cy="495300"/>
                    </a:xfrm>
                    <a:prstGeom prst="rect">
                      <a:avLst/>
                    </a:prstGeom>
                    <a:noFill/>
                    <a:ln>
                      <a:noFill/>
                    </a:ln>
                  </pic:spPr>
                </pic:pic>
              </a:graphicData>
            </a:graphic>
          </wp:inline>
        </w:drawing>
      </w:r>
    </w:p>
    <w:p w14:paraId="2B4232C5" w14:textId="77777777" w:rsidR="000D67D7" w:rsidRPr="00220DBD" w:rsidRDefault="000D67D7" w:rsidP="00220DBD">
      <w:pPr>
        <w:rPr>
          <w:szCs w:val="28"/>
        </w:rPr>
      </w:pPr>
    </w:p>
    <w:p w14:paraId="25A28A3B" w14:textId="77777777" w:rsidR="00220DBD" w:rsidRDefault="00220DBD" w:rsidP="00220DBD">
      <w:pPr>
        <w:rPr>
          <w:szCs w:val="28"/>
        </w:rPr>
      </w:pPr>
      <w:r w:rsidRPr="00220DBD">
        <w:rPr>
          <w:szCs w:val="28"/>
        </w:rPr>
        <w:t>Если</w:t>
      </w:r>
      <w:r w:rsidRPr="00220DBD">
        <w:rPr>
          <w:bCs/>
          <w:i/>
          <w:iCs/>
          <w:szCs w:val="28"/>
        </w:rPr>
        <w:t xml:space="preserve"> </w:t>
      </w:r>
      <w:r w:rsidRPr="00220DBD">
        <w:rPr>
          <w:bCs/>
          <w:i/>
          <w:iCs/>
          <w:szCs w:val="28"/>
          <w:lang w:val="en-US"/>
        </w:rPr>
        <w:t>S</w:t>
      </w:r>
      <w:r w:rsidRPr="00220DBD">
        <w:rPr>
          <w:bCs/>
          <w:i/>
          <w:iCs/>
          <w:szCs w:val="28"/>
          <w:vertAlign w:val="subscript"/>
        </w:rPr>
        <w:t>уд</w:t>
      </w:r>
      <w:r w:rsidRPr="00220DBD">
        <w:rPr>
          <w:bCs/>
          <w:i/>
          <w:iCs/>
          <w:szCs w:val="28"/>
        </w:rPr>
        <w:t xml:space="preserve"> </w:t>
      </w:r>
      <w:r>
        <w:rPr>
          <w:bCs/>
          <w:i/>
          <w:iCs/>
          <w:szCs w:val="28"/>
        </w:rPr>
        <w:t>≥</w:t>
      </w:r>
      <w:r w:rsidRPr="00220DBD">
        <w:rPr>
          <w:szCs w:val="28"/>
        </w:rPr>
        <w:t xml:space="preserve"> 0,4 кВА/м</w:t>
      </w:r>
      <w:r w:rsidRPr="00220DBD">
        <w:rPr>
          <w:szCs w:val="28"/>
          <w:vertAlign w:val="superscript"/>
        </w:rPr>
        <w:t>2</w:t>
      </w:r>
      <w:r w:rsidRPr="00220DBD">
        <w:rPr>
          <w:szCs w:val="28"/>
        </w:rPr>
        <w:t>, то независимо от требований надежности электро</w:t>
      </w:r>
      <w:r w:rsidRPr="00220DBD">
        <w:rPr>
          <w:szCs w:val="28"/>
        </w:rPr>
        <w:softHyphen/>
        <w:t>снабжения целесообразно использовать двухтрансформаторные подстанции. Выражение (7.3) не означает, что если вначале целесообразна установка трансформаторов 1000 кВА, то через 5 лет при росте нагрузок их заменят на</w:t>
      </w:r>
      <w:r>
        <w:rPr>
          <w:szCs w:val="28"/>
        </w:rPr>
        <w:t xml:space="preserve"> </w:t>
      </w:r>
      <w:r>
        <w:t>большие. Обычно осуществляют дополнительную установку трансформаторов, стараясь сохранить тип и мощность. Трансформаторы мощностью 630 кВА и менее рекомендуется применять для питания вспомогательных цехов и участков крупных предприятий.</w:t>
      </w:r>
    </w:p>
    <w:p w14:paraId="679DCB07" w14:textId="77777777" w:rsidR="00220DBD" w:rsidRDefault="00220DBD" w:rsidP="00220DBD">
      <w:pPr>
        <w:pStyle w:val="a0"/>
        <w:spacing w:after="0"/>
        <w:ind w:firstLine="0"/>
        <w:jc w:val="center"/>
        <w:rPr>
          <w:szCs w:val="28"/>
        </w:rPr>
      </w:pPr>
    </w:p>
    <w:p w14:paraId="2B82C454" w14:textId="77777777" w:rsidR="0035462F" w:rsidRDefault="00B53F6B" w:rsidP="00220DBD">
      <w:pPr>
        <w:pStyle w:val="32"/>
      </w:pPr>
      <w:bookmarkStart w:id="854" w:name="_Toc282252025"/>
      <w:r>
        <w:t xml:space="preserve">Размещение и компоновка </w:t>
      </w:r>
      <w:r w:rsidRPr="00C01A72">
        <w:t>подстанций 3 уровня</w:t>
      </w:r>
      <w:bookmarkEnd w:id="854"/>
    </w:p>
    <w:p w14:paraId="52B29CDC" w14:textId="77777777" w:rsidR="00220DBD" w:rsidRDefault="00220DBD" w:rsidP="00220DBD">
      <w:pPr>
        <w:pStyle w:val="a0"/>
        <w:spacing w:after="0"/>
        <w:ind w:firstLine="0"/>
        <w:jc w:val="center"/>
        <w:rPr>
          <w:szCs w:val="28"/>
        </w:rPr>
      </w:pPr>
    </w:p>
    <w:p w14:paraId="293895AA" w14:textId="77777777" w:rsidR="00220DBD" w:rsidRDefault="00EB013F" w:rsidP="00EB013F">
      <w:pPr>
        <w:rPr>
          <w:szCs w:val="28"/>
        </w:rPr>
      </w:pPr>
      <w:r>
        <w:t>Цеховые трансформаторные и преобразовательные подстанции могут быть пристроенными, встроенными или внутрицеховыми отдельно стоящими.</w:t>
      </w:r>
      <w:r>
        <w:rPr>
          <w:i/>
          <w:iCs/>
        </w:rPr>
        <w:t xml:space="preserve"> Пристроенной подстанцией</w:t>
      </w:r>
      <w:r>
        <w:t xml:space="preserve"> называется подстанция, непосредственно примыкающая к основному зданию, встроенной - подстанция, вписанная в общий контур здания, внутрицеховой - расположенная внутри производственного здания (в открытом или отдельном закрытом помещении). Подстанции или их части, устанавливаемые в закрытом помещении, относятся к внутренним электроустановкам, на открытом воздухе - к наружным. Внутрицеховые ТП можно сооружать в помещениях с производственными категориями «Г» и «Д», в производствах категории «В» - только по специальному разрешению пожарного надзора. Нельзя устраивать трансформаторные помещения под помещением с мокрым технологическим процессом (отделения мойки, душевые и т.п.), если не приняты специальные меры против попадания влаги на электрооборудование, например, гидроизоляция потолка КТП. Нельзя устанавливать под и над помещениями ограниченных размеров (не более помещения подстанции), в которых могут длительно (более 1 ч) находиться значительное число (более 50) людей.</w:t>
      </w:r>
    </w:p>
    <w:p w14:paraId="7AD26A41" w14:textId="77777777" w:rsidR="00EB013F" w:rsidRPr="00EB013F" w:rsidRDefault="00EB013F" w:rsidP="00EB013F">
      <w:pPr>
        <w:rPr>
          <w:szCs w:val="28"/>
        </w:rPr>
      </w:pPr>
      <w:r w:rsidRPr="00EB013F">
        <w:rPr>
          <w:rFonts w:eastAsia="Batang"/>
          <w:szCs w:val="28"/>
        </w:rPr>
        <w:t>В целях наибольшего приближения цеховых подстанций к электроприемникам сети до 1 кВ рекомендуется размещать их внутри цехов, огораживая сеткой, встраивать (рис 7 7,</w:t>
      </w:r>
      <w:r w:rsidRPr="00EB013F">
        <w:rPr>
          <w:i/>
          <w:iCs/>
          <w:szCs w:val="28"/>
        </w:rPr>
        <w:t xml:space="preserve"> а)</w:t>
      </w:r>
      <w:r w:rsidRPr="00EB013F">
        <w:rPr>
          <w:rFonts w:eastAsia="Batang"/>
          <w:szCs w:val="28"/>
        </w:rPr>
        <w:t xml:space="preserve"> или пристраивать (б) в зависимости от производственных условий и требований архитектурно-строительного оформления производственных зданий и сооружений По возможности внутрицеховые подстанции устанавливают в центре электрических нагрузок, что позволяет сократить протяженность сетей 0,4 кВ и уменьшить в них потери мощности и энергии</w:t>
      </w:r>
    </w:p>
    <w:p w14:paraId="75433519" w14:textId="77777777" w:rsidR="00EB013F" w:rsidRPr="00EB013F" w:rsidRDefault="00EB013F" w:rsidP="00EB013F">
      <w:pPr>
        <w:rPr>
          <w:szCs w:val="28"/>
        </w:rPr>
      </w:pPr>
      <w:r w:rsidRPr="00EB013F">
        <w:rPr>
          <w:rFonts w:eastAsia="Batang"/>
          <w:szCs w:val="28"/>
        </w:rPr>
        <w:t>Для цехов небольшой ширины, для случаев, когда часть нагрузок расположена за пределами цеха, а также в связи с затруднениями при размещении подстанции внутри цеха применяют встроенные в цех ТП или пристроенные к нему К пристроенным ТП предъявляются претензии по архитектурным соображениям, а к отдельностоящим</w:t>
      </w:r>
      <w:r w:rsidRPr="00EB013F">
        <w:rPr>
          <w:i/>
          <w:iCs/>
          <w:szCs w:val="28"/>
        </w:rPr>
        <w:t xml:space="preserve"> (в)</w:t>
      </w:r>
      <w:r w:rsidRPr="00EB013F">
        <w:rPr>
          <w:rFonts w:eastAsia="Batang"/>
          <w:szCs w:val="28"/>
        </w:rPr>
        <w:t xml:space="preserve"> </w:t>
      </w:r>
      <w:r>
        <w:rPr>
          <w:rFonts w:eastAsia="Batang"/>
          <w:szCs w:val="28"/>
        </w:rPr>
        <w:t>-</w:t>
      </w:r>
      <w:r w:rsidRPr="00EB013F">
        <w:rPr>
          <w:rFonts w:eastAsia="Batang"/>
          <w:szCs w:val="28"/>
        </w:rPr>
        <w:t xml:space="preserve"> по затратам на отвод земли (генплан) Встроенные и пристроенные подстанции имеют выход из камер с масляными трансформаторами непосредственно наружу зданий</w:t>
      </w:r>
    </w:p>
    <w:p w14:paraId="2E58F918" w14:textId="77777777" w:rsidR="00EB013F" w:rsidRPr="00EB013F" w:rsidRDefault="00EB013F" w:rsidP="00EB013F">
      <w:pPr>
        <w:rPr>
          <w:szCs w:val="28"/>
        </w:rPr>
      </w:pPr>
      <w:r w:rsidRPr="00EB013F">
        <w:rPr>
          <w:rFonts w:eastAsia="Batang"/>
          <w:szCs w:val="28"/>
        </w:rPr>
        <w:t xml:space="preserve">Возможно применение цеховых ТП с размещением щита низкого напряжения в цехе, а трансформатора </w:t>
      </w:r>
      <w:r>
        <w:rPr>
          <w:rFonts w:eastAsia="Batang"/>
          <w:szCs w:val="28"/>
        </w:rPr>
        <w:t>-</w:t>
      </w:r>
      <w:r w:rsidRPr="00EB013F">
        <w:rPr>
          <w:rFonts w:eastAsia="Batang"/>
          <w:szCs w:val="28"/>
        </w:rPr>
        <w:t xml:space="preserve"> снаружи около питаемых им производственных</w:t>
      </w:r>
      <w:r>
        <w:rPr>
          <w:szCs w:val="28"/>
        </w:rPr>
        <w:t xml:space="preserve"> </w:t>
      </w:r>
      <w:r w:rsidRPr="00EB013F">
        <w:rPr>
          <w:szCs w:val="28"/>
        </w:rPr>
        <w:t>зданий В результате подстанция занимает значительно меньше площади цеха, чем встроенная Такая открытая установка маслонаполненных трансформаторов допускается только у стен зданий с производствами категорий Г и Д</w:t>
      </w:r>
      <w:r>
        <w:rPr>
          <w:szCs w:val="28"/>
        </w:rPr>
        <w:t xml:space="preserve"> (по проти</w:t>
      </w:r>
      <w:r w:rsidRPr="00EB013F">
        <w:rPr>
          <w:szCs w:val="28"/>
        </w:rPr>
        <w:t>вопожарным нормам) Расстояние от трансформатора до стены нормируется в</w:t>
      </w:r>
      <w:r>
        <w:rPr>
          <w:szCs w:val="28"/>
        </w:rPr>
        <w:t xml:space="preserve"> </w:t>
      </w:r>
      <w:r w:rsidRPr="00EB013F">
        <w:rPr>
          <w:rFonts w:eastAsia="Times New Roman"/>
          <w:szCs w:val="28"/>
          <w:lang w:eastAsia="ru-RU"/>
        </w:rPr>
        <w:t>зависимости от степени огнестойкости здания. Шины, соединяющие выводы вторичного напряжения трансформатора со щитом НН, заключают в короба из листовой стали. При комплектной поставке н</w:t>
      </w:r>
      <w:r>
        <w:rPr>
          <w:rFonts w:eastAsia="Times New Roman"/>
          <w:szCs w:val="28"/>
          <w:lang w:eastAsia="ru-RU"/>
        </w:rPr>
        <w:t>а предприятии производится толь</w:t>
      </w:r>
      <w:r w:rsidRPr="00EB013F">
        <w:rPr>
          <w:rFonts w:eastAsia="Times New Roman"/>
          <w:szCs w:val="28"/>
          <w:lang w:eastAsia="ru-RU"/>
        </w:rPr>
        <w:t>ко сборка элементов и подключение питающ</w:t>
      </w:r>
      <w:r>
        <w:rPr>
          <w:rFonts w:eastAsia="Times New Roman"/>
          <w:szCs w:val="28"/>
          <w:lang w:eastAsia="ru-RU"/>
        </w:rPr>
        <w:t>их и отходящих кабелей. Если ус</w:t>
      </w:r>
      <w:r w:rsidRPr="00EB013F">
        <w:rPr>
          <w:rFonts w:eastAsia="Times New Roman"/>
          <w:szCs w:val="28"/>
          <w:lang w:eastAsia="ru-RU"/>
        </w:rPr>
        <w:t>тановка щита НН производится на втором этаже здания или на более высоких отметках, то дополнительно устанавливают вертикальные звенья токопроводов.</w:t>
      </w:r>
    </w:p>
    <w:p w14:paraId="2658CEAF" w14:textId="77777777" w:rsidR="00EB013F" w:rsidRPr="00EB013F" w:rsidRDefault="00EB013F" w:rsidP="00EB013F">
      <w:pPr>
        <w:rPr>
          <w:rFonts w:eastAsia="Times New Roman"/>
          <w:szCs w:val="28"/>
          <w:lang w:eastAsia="ru-RU"/>
        </w:rPr>
      </w:pPr>
      <w:r w:rsidRPr="00EB013F">
        <w:rPr>
          <w:rFonts w:eastAsia="Times New Roman"/>
          <w:szCs w:val="28"/>
          <w:lang w:eastAsia="ru-RU"/>
        </w:rPr>
        <w:t>Отдельно стоящие закрытые цеховые под</w:t>
      </w:r>
      <w:r>
        <w:rPr>
          <w:rFonts w:eastAsia="Times New Roman"/>
          <w:szCs w:val="28"/>
          <w:lang w:eastAsia="ru-RU"/>
        </w:rPr>
        <w:t>станции устанавливают, когда не</w:t>
      </w:r>
      <w:r w:rsidRPr="00EB013F">
        <w:rPr>
          <w:rFonts w:eastAsia="Times New Roman"/>
          <w:szCs w:val="28"/>
          <w:lang w:eastAsia="ru-RU"/>
        </w:rPr>
        <w:t xml:space="preserve">возможно разместить ТП внутри цехов или </w:t>
      </w:r>
      <w:r>
        <w:rPr>
          <w:rFonts w:eastAsia="Times New Roman"/>
          <w:szCs w:val="28"/>
          <w:lang w:eastAsia="ru-RU"/>
        </w:rPr>
        <w:t>у наружных их стен по требовани</w:t>
      </w:r>
      <w:r w:rsidRPr="00EB013F">
        <w:rPr>
          <w:rFonts w:eastAsia="Times New Roman"/>
          <w:szCs w:val="28"/>
          <w:lang w:eastAsia="ru-RU"/>
        </w:rPr>
        <w:t>ям технологии или пожаро- и взрывоопасно</w:t>
      </w:r>
      <w:r>
        <w:rPr>
          <w:rFonts w:eastAsia="Times New Roman"/>
          <w:szCs w:val="28"/>
          <w:lang w:eastAsia="ru-RU"/>
        </w:rPr>
        <w:t>сти производства. Отдельно стоя</w:t>
      </w:r>
      <w:r w:rsidRPr="00EB013F">
        <w:rPr>
          <w:rFonts w:eastAsia="Times New Roman"/>
          <w:szCs w:val="28"/>
          <w:lang w:eastAsia="ru-RU"/>
        </w:rPr>
        <w:t>щие ТП можно применять также для небольших предприятий при значительной разбросанности электрических нагрузок по их территории. На действующих предприятиях существуют цеховые подстанции старого типа с открытыми трансформаторами, установленными в специальных камерах или на открытом воздухе. В городах, как правило, ТП отдельно стоящие.</w:t>
      </w:r>
    </w:p>
    <w:p w14:paraId="37FDD58F" w14:textId="77777777" w:rsidR="00EB013F" w:rsidRPr="00EB013F" w:rsidRDefault="00EB013F" w:rsidP="00EB013F">
      <w:pPr>
        <w:rPr>
          <w:szCs w:val="28"/>
        </w:rPr>
      </w:pPr>
      <w:r w:rsidRPr="00EB013F">
        <w:rPr>
          <w:rFonts w:eastAsia="Times New Roman"/>
          <w:szCs w:val="28"/>
          <w:lang w:eastAsia="ru-RU"/>
        </w:rPr>
        <w:t>Внутрицеховые подстанции целесообразно использовать в многопролетных цехах большой ширины и в машинных зал</w:t>
      </w:r>
      <w:r>
        <w:rPr>
          <w:rFonts w:eastAsia="Times New Roman"/>
          <w:szCs w:val="28"/>
          <w:lang w:eastAsia="ru-RU"/>
        </w:rPr>
        <w:t>ах. В производственных помещени</w:t>
      </w:r>
      <w:r w:rsidRPr="00EB013F">
        <w:rPr>
          <w:rFonts w:eastAsia="Times New Roman"/>
          <w:szCs w:val="28"/>
          <w:lang w:eastAsia="ru-RU"/>
        </w:rPr>
        <w:t xml:space="preserve">ях трансформаторы и КТП можно устанавливать открыто, в камерах и в </w:t>
      </w:r>
      <w:r>
        <w:rPr>
          <w:rFonts w:eastAsia="Times New Roman"/>
          <w:szCs w:val="28"/>
          <w:lang w:eastAsia="ru-RU"/>
        </w:rPr>
        <w:t>от</w:t>
      </w:r>
      <w:r w:rsidRPr="00EB013F">
        <w:rPr>
          <w:rFonts w:eastAsia="Times New Roman"/>
          <w:szCs w:val="28"/>
          <w:lang w:eastAsia="ru-RU"/>
        </w:rPr>
        <w:t>дельных помещениях. Опыт эксплуатации</w:t>
      </w:r>
      <w:r>
        <w:rPr>
          <w:rFonts w:eastAsia="Times New Roman"/>
          <w:szCs w:val="28"/>
          <w:lang w:eastAsia="ru-RU"/>
        </w:rPr>
        <w:t xml:space="preserve"> показал, что внутрицеховые под</w:t>
      </w:r>
      <w:r w:rsidRPr="00EB013F">
        <w:rPr>
          <w:rFonts w:eastAsia="Times New Roman"/>
          <w:szCs w:val="28"/>
          <w:lang w:eastAsia="ru-RU"/>
        </w:rPr>
        <w:t xml:space="preserve">станции целесообразно размешать у колонн здания или около каких-либо постоянных цеховых помещений с таким </w:t>
      </w:r>
      <w:r>
        <w:rPr>
          <w:rFonts w:eastAsia="Times New Roman"/>
          <w:szCs w:val="28"/>
          <w:lang w:eastAsia="ru-RU"/>
        </w:rPr>
        <w:t>расчетом, чтобы не занимать под</w:t>
      </w:r>
      <w:r w:rsidRPr="00EB013F">
        <w:rPr>
          <w:rFonts w:eastAsia="Times New Roman"/>
          <w:szCs w:val="28"/>
          <w:lang w:eastAsia="ru-RU"/>
        </w:rPr>
        <w:t>крановых площадей. При вынужденном размещении внутрицеховых подстанций вблизи путей внутрицехового транспорта или крановых путей, тельферов и других механизмов их необход</w:t>
      </w:r>
      <w:r>
        <w:rPr>
          <w:rFonts w:eastAsia="Times New Roman"/>
          <w:szCs w:val="28"/>
          <w:lang w:eastAsia="ru-RU"/>
        </w:rPr>
        <w:t>имо располагать в безопасной зо</w:t>
      </w:r>
      <w:r w:rsidRPr="00EB013F">
        <w:rPr>
          <w:rFonts w:eastAsia="Times New Roman"/>
          <w:szCs w:val="28"/>
          <w:lang w:eastAsia="ru-RU"/>
        </w:rPr>
        <w:t>не или принимать меры для защиты от случайных повреждений.</w:t>
      </w:r>
    </w:p>
    <w:p w14:paraId="1FF69B74" w14:textId="77777777" w:rsidR="00EB013F" w:rsidRPr="00EB013F" w:rsidRDefault="00EB013F" w:rsidP="00EB013F">
      <w:pPr>
        <w:rPr>
          <w:szCs w:val="28"/>
        </w:rPr>
      </w:pPr>
      <w:r w:rsidRPr="00EB013F">
        <w:rPr>
          <w:szCs w:val="28"/>
        </w:rPr>
        <w:t>В соответствии с принятыми нормами на каждой открыто установленной внутрицеховой подстанции можно установить масляные трансформаторы с суммарной мощностью до 3200 кВА, при расстоянии 10 м между трансформа</w:t>
      </w:r>
      <w:r w:rsidRPr="00EB013F">
        <w:rPr>
          <w:szCs w:val="28"/>
        </w:rPr>
        <w:softHyphen/>
        <w:t>торами разных КТП. В одном помещени</w:t>
      </w:r>
      <w:r>
        <w:rPr>
          <w:szCs w:val="28"/>
        </w:rPr>
        <w:t>и внутрицеховой подстанции реко</w:t>
      </w:r>
      <w:r w:rsidRPr="00EB013F">
        <w:rPr>
          <w:rFonts w:eastAsia="Batang"/>
          <w:szCs w:val="28"/>
          <w:lang w:eastAsia="ru-RU"/>
        </w:rPr>
        <w:t xml:space="preserve">мендуется располагать одну КТП. Допускается установка не более трех КТП с трансформаторами суммарной мощностью не более 6500 кВА, т. е. следует различать открытую установку и установку в одном помещении (включая пристроенные и встроенные подстанции, если выкатка трансформатора производится внутрь цеха). Если масляный трансформатор установлен в закрытой камере (КТП </w:t>
      </w:r>
      <w:r>
        <w:rPr>
          <w:rFonts w:eastAsia="Batang"/>
          <w:szCs w:val="28"/>
          <w:lang w:eastAsia="ru-RU"/>
        </w:rPr>
        <w:t>-</w:t>
      </w:r>
      <w:r w:rsidRPr="00EB013F">
        <w:rPr>
          <w:rFonts w:eastAsia="Batang"/>
          <w:szCs w:val="28"/>
          <w:lang w:eastAsia="ru-RU"/>
        </w:rPr>
        <w:t xml:space="preserve"> в отдельном помещении) внутри производственного здания, то расстояние не нормируется.</w:t>
      </w:r>
    </w:p>
    <w:p w14:paraId="52B67613" w14:textId="77777777" w:rsidR="00EB013F" w:rsidRPr="00EB013F" w:rsidRDefault="00EB013F" w:rsidP="00EB013F">
      <w:pPr>
        <w:rPr>
          <w:rFonts w:eastAsia="Times New Roman"/>
          <w:szCs w:val="28"/>
          <w:lang w:eastAsia="ru-RU"/>
        </w:rPr>
      </w:pPr>
      <w:r w:rsidRPr="00EB013F">
        <w:rPr>
          <w:rFonts w:eastAsia="Batang"/>
          <w:szCs w:val="28"/>
          <w:lang w:eastAsia="ru-RU"/>
        </w:rPr>
        <w:t>Таким образом, к одной магистрали обычно подключается 3-4 трансфор</w:t>
      </w:r>
      <w:r w:rsidRPr="00EB013F">
        <w:rPr>
          <w:rFonts w:eastAsia="Batang"/>
          <w:szCs w:val="28"/>
          <w:lang w:eastAsia="ru-RU"/>
        </w:rPr>
        <w:softHyphen/>
        <w:t>матора при их единичной мощности до 1000 кВА, 2-3 трансформатора единичной мощностью 1000 или 1600 кВА. Трансформаторы мощностью 2500 кВА, как правило, запитывают по радиальным линиям. Суммарная мощность масляных трансформаторов внутрицеховой подстанции, установленных на втором этаже, должна быть не более 1000 кВА. Установка выше второго этажа не допускается.</w:t>
      </w:r>
    </w:p>
    <w:p w14:paraId="3CDC94F0" w14:textId="77777777" w:rsidR="00EB013F" w:rsidRPr="00EB013F" w:rsidRDefault="00EB013F" w:rsidP="00EB013F">
      <w:pPr>
        <w:rPr>
          <w:szCs w:val="28"/>
        </w:rPr>
      </w:pPr>
      <w:r w:rsidRPr="00EB013F">
        <w:rPr>
          <w:rFonts w:eastAsia="Batang"/>
          <w:szCs w:val="28"/>
          <w:lang w:eastAsia="ru-RU"/>
        </w:rPr>
        <w:t>При выборе места для ТП, питающей цех или часть его электроприемни</w:t>
      </w:r>
      <w:r w:rsidRPr="00EB013F">
        <w:rPr>
          <w:rFonts w:eastAsia="Batang"/>
          <w:szCs w:val="28"/>
          <w:lang w:eastAsia="ru-RU"/>
        </w:rPr>
        <w:softHyphen/>
        <w:t>ков, ее следует располагать со стороны питания. При агрессивной среде, со</w:t>
      </w:r>
      <w:r w:rsidRPr="00EB013F">
        <w:rPr>
          <w:szCs w:val="28"/>
        </w:rPr>
        <w:t>здаваемой производством цеха, необходимо учитывать розу ветров и по воз</w:t>
      </w:r>
      <w:r w:rsidRPr="00EB013F">
        <w:rPr>
          <w:szCs w:val="28"/>
        </w:rPr>
        <w:softHyphen/>
        <w:t>можности размещать ТП с подветренной стороны. При открытой установке трансформаторов над ними в случае необходимости может устраивать навес.</w:t>
      </w:r>
    </w:p>
    <w:p w14:paraId="754A9373" w14:textId="77777777" w:rsidR="00EB013F" w:rsidRPr="00EB013F" w:rsidRDefault="00EB013F" w:rsidP="00EB013F">
      <w:pPr>
        <w:rPr>
          <w:rFonts w:eastAsia="Times New Roman"/>
          <w:lang w:eastAsia="ru-RU"/>
        </w:rPr>
      </w:pPr>
      <w:r w:rsidRPr="00EB013F">
        <w:rPr>
          <w:rFonts w:eastAsia="Times New Roman"/>
          <w:lang w:eastAsia="ru-RU"/>
        </w:rPr>
        <w:t>Кроме изложенных положений существует ряд ограничений, накладывае</w:t>
      </w:r>
      <w:r w:rsidRPr="00EB013F">
        <w:rPr>
          <w:rFonts w:eastAsia="Times New Roman"/>
          <w:lang w:eastAsia="ru-RU"/>
        </w:rPr>
        <w:softHyphen/>
        <w:t>мых действующими правилами. КТП наружной установки следует располагать на спланированной площадке на высоте не</w:t>
      </w:r>
      <w:r w:rsidR="00557A0F">
        <w:rPr>
          <w:rFonts w:eastAsia="Times New Roman"/>
          <w:lang w:eastAsia="ru-RU"/>
        </w:rPr>
        <w:t xml:space="preserve"> менее 0,2 м от уровня планиров</w:t>
      </w:r>
      <w:r w:rsidRPr="00EB013F">
        <w:rPr>
          <w:rFonts w:eastAsia="Times New Roman"/>
          <w:lang w:eastAsia="ru-RU"/>
        </w:rPr>
        <w:t xml:space="preserve">ки, а в районах с большим снежным покровом </w:t>
      </w:r>
      <w:r w:rsidR="00557A0F">
        <w:rPr>
          <w:rFonts w:eastAsia="Times New Roman"/>
          <w:lang w:eastAsia="ru-RU"/>
        </w:rPr>
        <w:t>-</w:t>
      </w:r>
      <w:r w:rsidRPr="00EB013F">
        <w:rPr>
          <w:rFonts w:eastAsia="Times New Roman"/>
          <w:lang w:eastAsia="ru-RU"/>
        </w:rPr>
        <w:t xml:space="preserve"> на высоте 1-1,2 м.</w:t>
      </w:r>
    </w:p>
    <w:p w14:paraId="4907A1EE" w14:textId="77777777" w:rsidR="00EB013F" w:rsidRPr="00EB013F" w:rsidRDefault="00EB013F" w:rsidP="00EB013F">
      <w:r w:rsidRPr="00EB013F">
        <w:rPr>
          <w:rFonts w:eastAsia="Times New Roman"/>
          <w:lang w:eastAsia="ru-RU"/>
        </w:rPr>
        <w:t>Если возникает необходимость установки трансформаторов в одном общем помещении с РУ напряжением до 1 кВ и выш</w:t>
      </w:r>
      <w:r w:rsidR="00557A0F">
        <w:rPr>
          <w:rFonts w:eastAsia="Times New Roman"/>
          <w:lang w:eastAsia="ru-RU"/>
        </w:rPr>
        <w:t>е, то допускается совместная ус</w:t>
      </w:r>
      <w:r w:rsidRPr="00EB013F">
        <w:rPr>
          <w:rFonts w:eastAsia="Times New Roman"/>
          <w:lang w:eastAsia="ru-RU"/>
        </w:rPr>
        <w:t>тановка одного масляного трансформатора до 630 кВА или двух мощностью до 400 кВА каждый с соблюдением конструктивных требований.</w:t>
      </w:r>
    </w:p>
    <w:p w14:paraId="44DC0ABE" w14:textId="77777777" w:rsidR="0035462F" w:rsidRPr="00557A0F" w:rsidRDefault="0035462F" w:rsidP="00557A0F">
      <w:pPr>
        <w:pStyle w:val="a0"/>
        <w:spacing w:after="0"/>
        <w:ind w:firstLine="0"/>
        <w:jc w:val="center"/>
        <w:rPr>
          <w:szCs w:val="28"/>
        </w:rPr>
      </w:pPr>
    </w:p>
    <w:p w14:paraId="4894E859" w14:textId="77777777" w:rsidR="0035462F" w:rsidRPr="00557A0F" w:rsidRDefault="004B10A6" w:rsidP="00557A0F">
      <w:pPr>
        <w:pStyle w:val="32"/>
        <w:ind w:firstLine="0"/>
      </w:pPr>
      <w:bookmarkStart w:id="855" w:name="_Toc282252026"/>
      <w:r w:rsidRPr="00557A0F">
        <w:t>Распределительные устройства 2-го уровня</w:t>
      </w:r>
      <w:bookmarkEnd w:id="855"/>
    </w:p>
    <w:p w14:paraId="13A2898F" w14:textId="77777777" w:rsidR="00557A0F" w:rsidRPr="00557A0F" w:rsidRDefault="00557A0F" w:rsidP="00557A0F">
      <w:pPr>
        <w:pStyle w:val="a0"/>
        <w:spacing w:after="0"/>
        <w:ind w:firstLine="0"/>
        <w:jc w:val="center"/>
        <w:rPr>
          <w:szCs w:val="28"/>
        </w:rPr>
      </w:pPr>
    </w:p>
    <w:p w14:paraId="5D83E3A7" w14:textId="77777777" w:rsidR="00557A0F" w:rsidRPr="00C53584" w:rsidRDefault="00557A0F" w:rsidP="00C53584">
      <w:pPr>
        <w:rPr>
          <w:szCs w:val="28"/>
        </w:rPr>
      </w:pPr>
    </w:p>
    <w:p w14:paraId="27C15A0E" w14:textId="77777777" w:rsidR="00557A0F" w:rsidRPr="00C53584" w:rsidRDefault="00C53584" w:rsidP="00C53584">
      <w:pPr>
        <w:rPr>
          <w:szCs w:val="28"/>
        </w:rPr>
      </w:pPr>
      <w:r w:rsidRPr="00C53584">
        <w:rPr>
          <w:szCs w:val="28"/>
        </w:rPr>
        <w:t>Если количество и единичная мощность трансформаторов 3УР задается сверху при определении объемов инвестиций в строительство или реконструк</w:t>
      </w:r>
      <w:r w:rsidRPr="00C53584">
        <w:rPr>
          <w:szCs w:val="28"/>
        </w:rPr>
        <w:softHyphen/>
        <w:t>цию отделения (участка) цеха, некрупного пр</w:t>
      </w:r>
      <w:r>
        <w:rPr>
          <w:szCs w:val="28"/>
        </w:rPr>
        <w:t>оизводства (или цеха), отдельно</w:t>
      </w:r>
      <w:r w:rsidRPr="00C53584">
        <w:rPr>
          <w:szCs w:val="28"/>
        </w:rPr>
        <w:t>го здания (сооружения), то при построении второго уровня системы электро</w:t>
      </w:r>
      <w:r w:rsidRPr="00C53584">
        <w:rPr>
          <w:szCs w:val="28"/>
        </w:rPr>
        <w:softHyphen/>
        <w:t>снабжения за основу берут единичные электроприемники 1УР.</w:t>
      </w:r>
    </w:p>
    <w:p w14:paraId="3FA8A380" w14:textId="77777777" w:rsidR="00C53584" w:rsidRPr="00C53584" w:rsidRDefault="00C53584" w:rsidP="00C53584">
      <w:pPr>
        <w:rPr>
          <w:rFonts w:eastAsia="Times New Roman"/>
          <w:szCs w:val="28"/>
          <w:lang w:eastAsia="ru-RU"/>
        </w:rPr>
      </w:pPr>
      <w:r w:rsidRPr="00C53584">
        <w:rPr>
          <w:rFonts w:eastAsia="Times New Roman"/>
          <w:szCs w:val="28"/>
          <w:lang w:eastAsia="ru-RU"/>
        </w:rPr>
        <w:t>Распределительные устройства собственно 2УР, устанавливаемые в поме</w:t>
      </w:r>
      <w:r w:rsidRPr="00C53584">
        <w:rPr>
          <w:rFonts w:eastAsia="Times New Roman"/>
          <w:szCs w:val="28"/>
          <w:lang w:eastAsia="ru-RU"/>
        </w:rPr>
        <w:softHyphen/>
        <w:t>щениях, выполняют в виде щитов станции управления, распределительных и релейных щитов, шкафов, ящиков, силовых сборок и т. д. Существуют два подхода к формированию 2УР напряжением до 1 кВ переменного тока и до 1,5 кВ постоянного тока: 1) установка низк</w:t>
      </w:r>
      <w:r>
        <w:rPr>
          <w:rFonts w:eastAsia="Times New Roman"/>
          <w:szCs w:val="28"/>
          <w:lang w:eastAsia="ru-RU"/>
        </w:rPr>
        <w:t>овольтного РУ в электротехничес</w:t>
      </w:r>
      <w:r w:rsidRPr="00C53584">
        <w:rPr>
          <w:rFonts w:eastAsia="Times New Roman"/>
          <w:szCs w:val="28"/>
          <w:lang w:eastAsia="ru-RU"/>
        </w:rPr>
        <w:t>ких помещениях; 2) размещение РУ в помещениях, д</w:t>
      </w:r>
      <w:r>
        <w:rPr>
          <w:rFonts w:eastAsia="Times New Roman"/>
          <w:szCs w:val="28"/>
          <w:lang w:eastAsia="ru-RU"/>
        </w:rPr>
        <w:t>оступных для неинструк</w:t>
      </w:r>
      <w:r w:rsidRPr="00C53584">
        <w:rPr>
          <w:rFonts w:eastAsia="Times New Roman"/>
          <w:szCs w:val="28"/>
          <w:lang w:eastAsia="ru-RU"/>
        </w:rPr>
        <w:t>тированного персонала (в производственных помещениях).</w:t>
      </w:r>
    </w:p>
    <w:p w14:paraId="43954C3A" w14:textId="77777777" w:rsidR="00C53584" w:rsidRPr="00C53584" w:rsidRDefault="00C53584" w:rsidP="00C53584">
      <w:pPr>
        <w:rPr>
          <w:rFonts w:eastAsia="Times New Roman"/>
          <w:szCs w:val="28"/>
          <w:lang w:eastAsia="ru-RU"/>
        </w:rPr>
      </w:pPr>
      <w:r w:rsidRPr="00C53584">
        <w:rPr>
          <w:rFonts w:eastAsia="Times New Roman"/>
          <w:szCs w:val="28"/>
          <w:lang w:eastAsia="ru-RU"/>
        </w:rPr>
        <w:t>Устанавливаемые в электропомещениях (особенно в электромашинных) щиты управления, защиты, измерения, сигнализации,</w:t>
      </w:r>
      <w:r w:rsidRPr="00C53584">
        <w:rPr>
          <w:rFonts w:eastAsia="Times New Roman"/>
          <w:iCs/>
          <w:szCs w:val="28"/>
          <w:lang w:eastAsia="ru-RU"/>
        </w:rPr>
        <w:t xml:space="preserve"> шиты блоков</w:t>
      </w:r>
      <w:r w:rsidRPr="00C53584">
        <w:rPr>
          <w:rFonts w:eastAsia="Times New Roman"/>
          <w:szCs w:val="28"/>
          <w:lang w:eastAsia="ru-RU"/>
        </w:rPr>
        <w:t xml:space="preserve"> и станций управления с установленными на них аппаратами имеют на лицевой или зад</w:t>
      </w:r>
      <w:r w:rsidRPr="00C53584">
        <w:rPr>
          <w:rFonts w:eastAsia="Times New Roman"/>
          <w:szCs w:val="28"/>
          <w:lang w:eastAsia="ru-RU"/>
        </w:rPr>
        <w:softHyphen/>
        <w:t>ней стороне открытые токоведущие части, неизолированные токопроводы. Это удешевляет РУ и позволяет компо</w:t>
      </w:r>
      <w:r>
        <w:rPr>
          <w:rFonts w:eastAsia="Times New Roman"/>
          <w:szCs w:val="28"/>
          <w:lang w:eastAsia="ru-RU"/>
        </w:rPr>
        <w:t>новать щиты и шкафы протяженнос</w:t>
      </w:r>
      <w:r w:rsidRPr="00C53584">
        <w:rPr>
          <w:rFonts w:eastAsia="Times New Roman"/>
          <w:szCs w:val="28"/>
          <w:lang w:eastAsia="ru-RU"/>
        </w:rPr>
        <w:t>тью, достаточной, чтобы вывести на них питание и управление большинством электроприемников цеха (отделения). По</w:t>
      </w:r>
      <w:r>
        <w:rPr>
          <w:rFonts w:eastAsia="Times New Roman"/>
          <w:szCs w:val="28"/>
          <w:lang w:eastAsia="ru-RU"/>
        </w:rPr>
        <w:t xml:space="preserve"> длине машинного зала, достигаю</w:t>
      </w:r>
      <w:r w:rsidRPr="00C53584">
        <w:rPr>
          <w:rFonts w:eastAsia="Times New Roman"/>
          <w:szCs w:val="28"/>
          <w:lang w:eastAsia="ru-RU"/>
        </w:rPr>
        <w:t>щей сотни метров (до 1 км), щиты устанавливают с разрывами (в один или несколько рядов), соблюдая ширину проходов обслуживания между рядом шкафов до 1 кВ и частями здания или оборудования при однорядном распо</w:t>
      </w:r>
      <w:r w:rsidRPr="00C53584">
        <w:rPr>
          <w:rFonts w:eastAsia="Times New Roman"/>
          <w:szCs w:val="28"/>
          <w:lang w:eastAsia="ru-RU"/>
        </w:rPr>
        <w:softHyphen/>
        <w:t xml:space="preserve">ложении не менее 1 м (при открытой дверце шкафа </w:t>
      </w:r>
      <w:r>
        <w:rPr>
          <w:rFonts w:eastAsia="Times New Roman"/>
          <w:szCs w:val="28"/>
          <w:lang w:eastAsia="ru-RU"/>
        </w:rPr>
        <w:t>-</w:t>
      </w:r>
      <w:r w:rsidRPr="00C53584">
        <w:rPr>
          <w:rFonts w:eastAsia="Times New Roman"/>
          <w:szCs w:val="28"/>
          <w:lang w:eastAsia="ru-RU"/>
        </w:rPr>
        <w:t xml:space="preserve"> не менее 0,6), а при двухрядном </w:t>
      </w:r>
      <w:r>
        <w:rPr>
          <w:rFonts w:eastAsia="Times New Roman"/>
          <w:szCs w:val="28"/>
          <w:lang w:eastAsia="ru-RU"/>
        </w:rPr>
        <w:t>-</w:t>
      </w:r>
      <w:r w:rsidRPr="00C53584">
        <w:rPr>
          <w:rFonts w:eastAsia="Times New Roman"/>
          <w:szCs w:val="28"/>
          <w:lang w:eastAsia="ru-RU"/>
        </w:rPr>
        <w:t xml:space="preserve"> не менее 1,2 м (между открытыми противоположными дверца</w:t>
      </w:r>
      <w:r w:rsidRPr="00C53584">
        <w:rPr>
          <w:rFonts w:eastAsia="Times New Roman"/>
          <w:szCs w:val="28"/>
          <w:lang w:eastAsia="ru-RU"/>
        </w:rPr>
        <w:softHyphen/>
        <w:t xml:space="preserve">ми </w:t>
      </w:r>
      <w:r>
        <w:rPr>
          <w:rFonts w:eastAsia="Times New Roman"/>
          <w:szCs w:val="28"/>
          <w:lang w:eastAsia="ru-RU"/>
        </w:rPr>
        <w:t>-</w:t>
      </w:r>
      <w:r w:rsidRPr="00C53584">
        <w:rPr>
          <w:rFonts w:eastAsia="Times New Roman"/>
          <w:szCs w:val="28"/>
          <w:lang w:eastAsia="ru-RU"/>
        </w:rPr>
        <w:t xml:space="preserve"> не менее 0,6 м). Проектирование таких электромашинных помещений и устанавливаемых в них щитов станций управления ЩСУ требует значитель</w:t>
      </w:r>
      <w:r w:rsidRPr="00C53584">
        <w:rPr>
          <w:rFonts w:eastAsia="Times New Roman"/>
          <w:szCs w:val="28"/>
          <w:lang w:eastAsia="ru-RU"/>
        </w:rPr>
        <w:softHyphen/>
        <w:t>ного навыка.</w:t>
      </w:r>
    </w:p>
    <w:p w14:paraId="519A2808" w14:textId="77777777" w:rsidR="00557A0F" w:rsidRPr="00C53584" w:rsidRDefault="00C53584" w:rsidP="00C53584">
      <w:pPr>
        <w:rPr>
          <w:szCs w:val="28"/>
        </w:rPr>
      </w:pPr>
      <w:r w:rsidRPr="00C53584">
        <w:rPr>
          <w:rFonts w:eastAsia="Times New Roman"/>
          <w:szCs w:val="28"/>
          <w:lang w:eastAsia="ru-RU"/>
        </w:rPr>
        <w:t>Проще, хотя принцип не отличается от комплектации ЩСУ в ЭМП, про</w:t>
      </w:r>
      <w:r w:rsidRPr="00C53584">
        <w:rPr>
          <w:rFonts w:eastAsia="Times New Roman"/>
          <w:szCs w:val="28"/>
          <w:lang w:eastAsia="ru-RU"/>
        </w:rPr>
        <w:softHyphen/>
        <w:t>ектирование отдельно стоящих щитов (шкафов), рассредоточенных по произ</w:t>
      </w:r>
      <w:r w:rsidRPr="00C53584">
        <w:rPr>
          <w:rFonts w:eastAsia="Times New Roman"/>
          <w:szCs w:val="28"/>
          <w:lang w:eastAsia="ru-RU"/>
        </w:rPr>
        <w:softHyphen/>
        <w:t>водственным помещениям. В этом случае требуется желательно полный перечень (список) электроприемников 1УР (исчерпывающая полнота ценоло- гически запрещена), в частности электродвигателей. Если не рассматривать проблему управления электродвигателем как электроприводом, то задача сво</w:t>
      </w:r>
      <w:r w:rsidRPr="00C53584">
        <w:rPr>
          <w:rFonts w:eastAsia="Times New Roman"/>
          <w:szCs w:val="28"/>
          <w:lang w:eastAsia="ru-RU"/>
        </w:rPr>
        <w:softHyphen/>
        <w:t>дится к выбору способа питания и коммутационного аппарата, обеспечиваю</w:t>
      </w:r>
      <w:r w:rsidRPr="00C53584">
        <w:rPr>
          <w:rFonts w:eastAsia="Times New Roman"/>
          <w:szCs w:val="28"/>
          <w:lang w:eastAsia="ru-RU"/>
        </w:rPr>
        <w:softHyphen/>
        <w:t>щего включение электроприемника и его защиту.</w:t>
      </w:r>
    </w:p>
    <w:p w14:paraId="21FEA861" w14:textId="77777777" w:rsidR="00C53584" w:rsidRPr="00C53584" w:rsidRDefault="00C53584" w:rsidP="00C53584">
      <w:pPr>
        <w:rPr>
          <w:rFonts w:eastAsia="Times New Roman"/>
          <w:szCs w:val="28"/>
          <w:lang w:eastAsia="ru-RU"/>
        </w:rPr>
      </w:pPr>
      <w:r w:rsidRPr="00C53584">
        <w:rPr>
          <w:rFonts w:eastAsia="Batang"/>
          <w:szCs w:val="28"/>
          <w:lang w:eastAsia="ru-RU"/>
        </w:rPr>
        <w:t>Выбор шкафа зависит от его исполнения и места установки. По исполне</w:t>
      </w:r>
      <w:r w:rsidRPr="00C53584">
        <w:rPr>
          <w:rFonts w:eastAsia="Batang"/>
          <w:szCs w:val="28"/>
          <w:lang w:eastAsia="ru-RU"/>
        </w:rPr>
        <w:softHyphen/>
        <w:t>нию различают шкафы навесные, стоящие (напольные), встраиваемые и утоп</w:t>
      </w:r>
      <w:r w:rsidRPr="00C53584">
        <w:rPr>
          <w:rFonts w:eastAsia="Batang"/>
          <w:szCs w:val="28"/>
          <w:lang w:eastAsia="ru-RU"/>
        </w:rPr>
        <w:softHyphen/>
        <w:t>ленные. Шкафы в помещениях располагают у стен, колонн, у входа и выхода в помещение, на лестничной клетке, в мертвой зоне крана, в других местах, но с обеспечением доступа. Распределительное устройство 2УР можно уста</w:t>
      </w:r>
      <w:r w:rsidRPr="00C53584">
        <w:rPr>
          <w:rFonts w:eastAsia="Batang"/>
          <w:szCs w:val="28"/>
          <w:lang w:eastAsia="ru-RU"/>
        </w:rPr>
        <w:softHyphen/>
        <w:t>навливать на открытом воздухе на спланированной площадке высотой не менее 0,2 м (в районах, где снежные заносы 1 м и более, сооружают повышенные фундаменты). Для нормальной работы аппаратов, реле, измерительных приборов и приборов учета предусматривают местный подогрев.</w:t>
      </w:r>
    </w:p>
    <w:p w14:paraId="418E532D" w14:textId="77777777" w:rsidR="00C53584" w:rsidRPr="00C53584" w:rsidRDefault="00C53584" w:rsidP="00C53584">
      <w:pPr>
        <w:rPr>
          <w:rFonts w:eastAsia="Times New Roman"/>
          <w:szCs w:val="28"/>
          <w:lang w:eastAsia="ru-RU"/>
        </w:rPr>
      </w:pPr>
      <w:r w:rsidRPr="00C53584">
        <w:rPr>
          <w:rFonts w:eastAsia="Batang"/>
          <w:szCs w:val="28"/>
          <w:lang w:eastAsia="ru-RU"/>
        </w:rPr>
        <w:t>Теоретически шкаф 2УР, как и источник питания любого другого уровня, следует размещать в центре электрических рассчитываемых нагрузок, однако этого не делают из-за отсутствия экономической целесообразности. Во всех случаях при установке шкафа следует стремиться минимизировать сеть, обес</w:t>
      </w:r>
      <w:r w:rsidRPr="00C53584">
        <w:rPr>
          <w:rFonts w:eastAsia="Batang"/>
          <w:szCs w:val="28"/>
          <w:lang w:eastAsia="ru-RU"/>
        </w:rPr>
        <w:softHyphen/>
        <w:t>печивающую 1УР и располагать шкаф по ходу тока с обеспечением удобства доступа и обслуживания.</w:t>
      </w:r>
    </w:p>
    <w:p w14:paraId="0C19B932" w14:textId="77777777" w:rsidR="00557A0F" w:rsidRDefault="00C53584" w:rsidP="00C53584">
      <w:pPr>
        <w:rPr>
          <w:szCs w:val="28"/>
        </w:rPr>
      </w:pPr>
      <w:r w:rsidRPr="00C53584">
        <w:rPr>
          <w:rFonts w:eastAsia="Batang"/>
          <w:szCs w:val="28"/>
          <w:lang w:eastAsia="ru-RU"/>
        </w:rPr>
        <w:t>В настоящее время имеется обширная номенклатура отечественных и ино</w:t>
      </w:r>
      <w:r w:rsidRPr="00C53584">
        <w:rPr>
          <w:szCs w:val="28"/>
        </w:rPr>
        <w:t>странных силовых распределительных шк</w:t>
      </w:r>
      <w:r>
        <w:rPr>
          <w:szCs w:val="28"/>
        </w:rPr>
        <w:t>афов, дополняемая силовыми сбор</w:t>
      </w:r>
      <w:r w:rsidRPr="00C53584">
        <w:rPr>
          <w:szCs w:val="28"/>
        </w:rPr>
        <w:t>ками из отдельных коммутационных аппаратов.</w:t>
      </w:r>
    </w:p>
    <w:p w14:paraId="51E27074" w14:textId="77777777" w:rsidR="009A44DD" w:rsidRPr="009A44DD" w:rsidRDefault="009A44DD" w:rsidP="009A44DD">
      <w:pPr>
        <w:pStyle w:val="a0"/>
        <w:ind w:firstLine="0"/>
        <w:jc w:val="center"/>
      </w:pPr>
    </w:p>
    <w:p w14:paraId="7701024E" w14:textId="77777777" w:rsidR="003F6131" w:rsidRPr="003F6131" w:rsidRDefault="003F6131" w:rsidP="003F6131"/>
    <w:p w14:paraId="7CC26750" w14:textId="77777777" w:rsidR="009A44DD" w:rsidRDefault="009A44DD" w:rsidP="009A44DD">
      <w:pPr>
        <w:pStyle w:val="1"/>
        <w:ind w:firstLine="0"/>
      </w:pPr>
      <w:bookmarkStart w:id="856" w:name="_Toc282252027"/>
      <w:r w:rsidRPr="001F3769">
        <w:t xml:space="preserve">Лекция </w:t>
      </w:r>
      <w:r>
        <w:t>№9</w:t>
      </w:r>
      <w:r w:rsidR="00E83978" w:rsidRPr="00E83978">
        <w:t xml:space="preserve"> </w:t>
      </w:r>
      <w:r w:rsidR="00E83978" w:rsidRPr="004B10A6">
        <w:t>Способы передачи и распределения электрической энергии</w:t>
      </w:r>
      <w:bookmarkEnd w:id="856"/>
    </w:p>
    <w:p w14:paraId="4902675E" w14:textId="77777777" w:rsidR="00E83978" w:rsidRPr="00E83978" w:rsidRDefault="00E83978" w:rsidP="00E83978"/>
    <w:p w14:paraId="7C444C00" w14:textId="77777777" w:rsidR="0035462F" w:rsidRDefault="004B10A6" w:rsidP="00703048">
      <w:pPr>
        <w:pStyle w:val="32"/>
      </w:pPr>
      <w:bookmarkStart w:id="857" w:name="_Toc282252028"/>
      <w:r>
        <w:t xml:space="preserve">Общие сведения о </w:t>
      </w:r>
      <w:r w:rsidRPr="00C01A72">
        <w:t>способах пер</w:t>
      </w:r>
      <w:r>
        <w:t xml:space="preserve">едачи и распределения </w:t>
      </w:r>
      <w:r w:rsidRPr="00C01A72">
        <w:t>электроэнергии</w:t>
      </w:r>
      <w:bookmarkEnd w:id="857"/>
    </w:p>
    <w:p w14:paraId="63248772" w14:textId="77777777" w:rsidR="00703048" w:rsidRDefault="00703048" w:rsidP="00703048">
      <w:pPr>
        <w:pStyle w:val="a0"/>
        <w:spacing w:after="0"/>
        <w:ind w:firstLine="0"/>
        <w:jc w:val="center"/>
        <w:rPr>
          <w:szCs w:val="28"/>
        </w:rPr>
      </w:pPr>
    </w:p>
    <w:p w14:paraId="0B6D0C8A" w14:textId="77777777" w:rsidR="00703048" w:rsidRDefault="00703048" w:rsidP="00703048">
      <w:r>
        <w:t>Передача и распределение электрической энергии осуществляются электрическими сетями — внутренними (цеховыми) и наружными. Наружные сети часто называют межцеховыми (питание 3УР, 2УР и отдельные РП-10 кВ) или магистральными (питание по туннелям и блокам от 6УР, 5УР до 4УР). Наруж</w:t>
      </w:r>
      <w:r>
        <w:softHyphen/>
        <w:t>ные сети до 1 кВ на промышленных предприятиях имеют ограниченное рас</w:t>
      </w:r>
      <w:r>
        <w:softHyphen/>
        <w:t>пространение (главным образом, это сети наружного освещения).</w:t>
      </w:r>
    </w:p>
    <w:p w14:paraId="7186C1BA" w14:textId="77777777" w:rsidR="00703048" w:rsidRDefault="00703048" w:rsidP="00703048">
      <w:r>
        <w:t>Прокладка производится изолированными и неизолированными (голыми) про</w:t>
      </w:r>
      <w:r>
        <w:softHyphen/>
        <w:t>водами (преимущественно воздушные ЛЭП).</w:t>
      </w:r>
      <w:r>
        <w:rPr>
          <w:i/>
          <w:iCs/>
          <w:spacing w:val="-10"/>
        </w:rPr>
        <w:t xml:space="preserve"> Изолированные провода</w:t>
      </w:r>
      <w:r>
        <w:t xml:space="preserve"> выполняются защищенными — поверх электрической изоляции накладывается металлическая или иная оболочка, предохраняющая изоляцию от механических повреждений. Изолированные проводники: провода, кабели и шнуры.</w:t>
      </w:r>
      <w:r>
        <w:rPr>
          <w:i/>
          <w:iCs/>
          <w:spacing w:val="-10"/>
        </w:rPr>
        <w:t xml:space="preserve"> Неизолированные провода: </w:t>
      </w:r>
      <w:r>
        <w:t>алюминиевые, медные, стальные шины, токопроводы, троллеи и голые провода.</w:t>
      </w:r>
    </w:p>
    <w:p w14:paraId="59C2F43B" w14:textId="77777777" w:rsidR="00703048" w:rsidRDefault="00703048" w:rsidP="00703048">
      <w:r>
        <w:t>Для сетей используют твердотянутую медь, покрытую тонкой оксидной пленкой, обеспечивающей хорошее противостояние влиянию атмосферных условий и воздействию химических соединений, содержащихся в промышленных выбросах. Твердотянутый алюминий, применяемый для этих целей, также покрыт пленкой, но подвергается коррозии вблизи моря и ряда производств, связанных с получением или использованием кислот. Большее электрическое сопротивление, худшие монтажные и эксплуатационные свойства, но меньшая стоимость по сравнению с медью определяют область его применения. Стальные проводники требуется подвергать оцинкованию (присадки до 0,4 % меди), их применяют из-за дешевизны, для малых нагрузок (в сельских сетях). Предпочтительнее использовать биметаллические, в которых стальные проволоки, несущие механическую нагрузку, снаружи покрыты слоем электролитической меди или алюминия.</w:t>
      </w:r>
    </w:p>
    <w:p w14:paraId="2720586C" w14:textId="77777777" w:rsidR="00C625F3" w:rsidRDefault="00703048" w:rsidP="00703048">
      <w:pPr>
        <w:rPr>
          <w:szCs w:val="28"/>
        </w:rPr>
      </w:pPr>
      <w:r w:rsidRPr="00703048">
        <w:rPr>
          <w:szCs w:val="28"/>
        </w:rPr>
        <w:t>Транспорт электроэнергии в системах э</w:t>
      </w:r>
      <w:r w:rsidR="00C625F3">
        <w:rPr>
          <w:szCs w:val="28"/>
        </w:rPr>
        <w:t>лектроснабжения осуществляется:</w:t>
      </w:r>
    </w:p>
    <w:p w14:paraId="1EECEAAC" w14:textId="77777777" w:rsidR="00703048" w:rsidRPr="00703048" w:rsidRDefault="00703048" w:rsidP="00703048">
      <w:pPr>
        <w:rPr>
          <w:szCs w:val="28"/>
        </w:rPr>
      </w:pPr>
      <w:r w:rsidRPr="00703048">
        <w:rPr>
          <w:szCs w:val="28"/>
        </w:rPr>
        <w:t>1) воздушными линиями — устройствами для передачи и распределения</w:t>
      </w:r>
      <w:r>
        <w:rPr>
          <w:szCs w:val="28"/>
        </w:rPr>
        <w:t xml:space="preserve"> </w:t>
      </w:r>
      <w:r w:rsidRPr="00703048">
        <w:rPr>
          <w:szCs w:val="28"/>
        </w:rPr>
        <w:t>электроэнергии по проводам, располож</w:t>
      </w:r>
      <w:r>
        <w:rPr>
          <w:szCs w:val="28"/>
        </w:rPr>
        <w:t>енным на открытом воздухе и при</w:t>
      </w:r>
      <w:r w:rsidRPr="00703048">
        <w:rPr>
          <w:szCs w:val="28"/>
        </w:rPr>
        <w:t>крепленным при помощи изоляторов и арматуры к опорам или кронштейнам, стойкам на зданиях и инженерных сооружениях (мостах, путепрово</w:t>
      </w:r>
      <w:r>
        <w:rPr>
          <w:szCs w:val="28"/>
        </w:rPr>
        <w:t>дах, эста</w:t>
      </w:r>
      <w:r w:rsidRPr="00703048">
        <w:rPr>
          <w:szCs w:val="28"/>
        </w:rPr>
        <w:t>кадах и т. п.);</w:t>
      </w:r>
    </w:p>
    <w:p w14:paraId="01F38E3F" w14:textId="77777777" w:rsidR="00703048" w:rsidRPr="00703048" w:rsidRDefault="00C625F3" w:rsidP="00703048">
      <w:pPr>
        <w:rPr>
          <w:szCs w:val="28"/>
        </w:rPr>
      </w:pPr>
      <w:r>
        <w:rPr>
          <w:szCs w:val="28"/>
        </w:rPr>
        <w:t xml:space="preserve">2) </w:t>
      </w:r>
      <w:r w:rsidR="00703048" w:rsidRPr="00703048">
        <w:rPr>
          <w:szCs w:val="28"/>
        </w:rPr>
        <w:t xml:space="preserve">кабельными линиями — устройствами </w:t>
      </w:r>
      <w:r>
        <w:rPr>
          <w:szCs w:val="28"/>
        </w:rPr>
        <w:t>для передачи электроэнергии, со</w:t>
      </w:r>
      <w:r w:rsidR="00703048" w:rsidRPr="00703048">
        <w:rPr>
          <w:szCs w:val="28"/>
        </w:rPr>
        <w:t>стоящими из одного или нескольких параллельных кабелей с соединительными, стопорными и концевыми муфтами (заделками) и крепежными деталями;</w:t>
      </w:r>
    </w:p>
    <w:p w14:paraId="77A4BE7B" w14:textId="77777777" w:rsidR="00703048" w:rsidRPr="00703048" w:rsidRDefault="00C625F3" w:rsidP="00703048">
      <w:pPr>
        <w:rPr>
          <w:szCs w:val="28"/>
        </w:rPr>
      </w:pPr>
      <w:r>
        <w:rPr>
          <w:szCs w:val="28"/>
        </w:rPr>
        <w:t xml:space="preserve">3) </w:t>
      </w:r>
      <w:r w:rsidR="00703048" w:rsidRPr="00703048">
        <w:rPr>
          <w:szCs w:val="28"/>
        </w:rPr>
        <w:t>токопроводами — устройствами для п</w:t>
      </w:r>
      <w:r>
        <w:rPr>
          <w:szCs w:val="28"/>
        </w:rPr>
        <w:t>ередачи и распределения электро</w:t>
      </w:r>
      <w:r w:rsidR="00703048" w:rsidRPr="00703048">
        <w:rPr>
          <w:szCs w:val="28"/>
        </w:rPr>
        <w:t>энергии, состоящими из неизолированных или изолированных проводников и относящихся к ним изоляторов, защит</w:t>
      </w:r>
      <w:r>
        <w:rPr>
          <w:szCs w:val="28"/>
        </w:rPr>
        <w:t>ных оболочек, осветительных уст</w:t>
      </w:r>
      <w:r w:rsidR="00703048" w:rsidRPr="00703048">
        <w:rPr>
          <w:szCs w:val="28"/>
        </w:rPr>
        <w:t>ройств, поддерживающих или опорных конструкций;</w:t>
      </w:r>
    </w:p>
    <w:p w14:paraId="062C6C5A" w14:textId="77777777" w:rsidR="00703048" w:rsidRPr="00703048" w:rsidRDefault="00C625F3" w:rsidP="00703048">
      <w:pPr>
        <w:rPr>
          <w:szCs w:val="28"/>
        </w:rPr>
      </w:pPr>
      <w:r>
        <w:rPr>
          <w:szCs w:val="28"/>
        </w:rPr>
        <w:t xml:space="preserve">4) </w:t>
      </w:r>
      <w:r w:rsidR="00703048" w:rsidRPr="00703048">
        <w:rPr>
          <w:szCs w:val="28"/>
        </w:rPr>
        <w:t>электропроводками — совокупность</w:t>
      </w:r>
      <w:r>
        <w:rPr>
          <w:szCs w:val="28"/>
        </w:rPr>
        <w:t>ю проводов и кабелей с относящи</w:t>
      </w:r>
      <w:r w:rsidR="00703048" w:rsidRPr="00703048">
        <w:rPr>
          <w:szCs w:val="28"/>
        </w:rPr>
        <w:t>мися к ним креплениями, поддерживающими защитными конструкциями и деталями.</w:t>
      </w:r>
    </w:p>
    <w:p w14:paraId="71455FE1" w14:textId="77777777" w:rsidR="00703048" w:rsidRPr="00703048" w:rsidRDefault="00703048" w:rsidP="00703048">
      <w:pPr>
        <w:rPr>
          <w:szCs w:val="28"/>
        </w:rPr>
      </w:pPr>
      <w:r w:rsidRPr="00703048">
        <w:rPr>
          <w:szCs w:val="28"/>
        </w:rPr>
        <w:t>Сечения проводников устройств кана</w:t>
      </w:r>
      <w:r w:rsidR="00C625F3">
        <w:rPr>
          <w:szCs w:val="28"/>
        </w:rPr>
        <w:t>лизации электроэнергии выбирают</w:t>
      </w:r>
      <w:r w:rsidRPr="00703048">
        <w:rPr>
          <w:szCs w:val="28"/>
        </w:rPr>
        <w:t>ся: а) по нагреву (с учетом нормальных, послеаварийных, ремонтных режимов) максимальным током в течение получ</w:t>
      </w:r>
      <w:r w:rsidR="00C625F3">
        <w:rPr>
          <w:szCs w:val="28"/>
        </w:rPr>
        <w:t>аса; б) по экономической плотно</w:t>
      </w:r>
      <w:r w:rsidRPr="00703048">
        <w:rPr>
          <w:szCs w:val="28"/>
        </w:rPr>
        <w:t>сти тока; в) по условиям динамического действия и нагрева при коротком замыкании.</w:t>
      </w:r>
    </w:p>
    <w:p w14:paraId="0D7C3ADE" w14:textId="77777777" w:rsidR="00703048" w:rsidRDefault="00703048" w:rsidP="00703048">
      <w:pPr>
        <w:rPr>
          <w:szCs w:val="28"/>
        </w:rPr>
      </w:pPr>
      <w:r w:rsidRPr="00703048">
        <w:rPr>
          <w:szCs w:val="28"/>
        </w:rPr>
        <w:t xml:space="preserve">Нормированное значение по нагреву и по экономической плотности тока </w:t>
      </w:r>
      <w:r w:rsidRPr="00703048">
        <w:rPr>
          <w:szCs w:val="28"/>
          <w:lang w:val="en-US"/>
        </w:rPr>
        <w:t>j</w:t>
      </w:r>
      <w:r w:rsidRPr="00703048">
        <w:rPr>
          <w:szCs w:val="28"/>
          <w:vertAlign w:val="subscript"/>
        </w:rPr>
        <w:t>эк</w:t>
      </w:r>
      <w:r w:rsidRPr="00703048">
        <w:rPr>
          <w:szCs w:val="28"/>
        </w:rPr>
        <w:t xml:space="preserve"> определяется ПУЭ. По экономической плотности тока не выбирают: сети промышленных предприятий и сооружений до 1 кВ при</w:t>
      </w:r>
      <w:r w:rsidRPr="00C625F3">
        <w:rPr>
          <w:bCs/>
          <w:i/>
          <w:iCs/>
          <w:szCs w:val="28"/>
        </w:rPr>
        <w:t xml:space="preserve"> Т</w:t>
      </w:r>
      <w:r w:rsidRPr="00C625F3">
        <w:rPr>
          <w:bCs/>
          <w:i/>
          <w:iCs/>
          <w:szCs w:val="28"/>
          <w:vertAlign w:val="subscript"/>
          <w:lang w:val="en-US"/>
        </w:rPr>
        <w:t>max</w:t>
      </w:r>
      <w:r w:rsidR="00C625F3">
        <w:rPr>
          <w:szCs w:val="28"/>
        </w:rPr>
        <w:t xml:space="preserve"> до 4000-5000; от</w:t>
      </w:r>
      <w:r w:rsidRPr="00703048">
        <w:rPr>
          <w:szCs w:val="28"/>
        </w:rPr>
        <w:t>ветвления к отдельным электроприемникам и пускорегулирующим элементам напряжением до 1 кВ; осветительные се</w:t>
      </w:r>
      <w:r w:rsidR="00C625F3">
        <w:rPr>
          <w:szCs w:val="28"/>
        </w:rPr>
        <w:t>ти промышленных предприятий, жи</w:t>
      </w:r>
      <w:r w:rsidRPr="00703048">
        <w:rPr>
          <w:szCs w:val="28"/>
        </w:rPr>
        <w:t>лых и общественных зданий; сборные ши</w:t>
      </w:r>
      <w:r w:rsidR="00C625F3">
        <w:rPr>
          <w:szCs w:val="28"/>
        </w:rPr>
        <w:t>ны и ошиновка ОРУ и 3РУ всех на</w:t>
      </w:r>
      <w:r w:rsidRPr="00703048">
        <w:rPr>
          <w:szCs w:val="28"/>
        </w:rPr>
        <w:t>пряжений; сети временных сооружений, а также устройств со сроком службы 3-5 лет.</w:t>
      </w:r>
    </w:p>
    <w:p w14:paraId="71EB2180" w14:textId="77777777" w:rsidR="00C625F3" w:rsidRPr="00C625F3" w:rsidRDefault="00C625F3" w:rsidP="00C625F3">
      <w:pPr>
        <w:rPr>
          <w:szCs w:val="28"/>
        </w:rPr>
      </w:pPr>
      <w:r w:rsidRPr="00C625F3">
        <w:rPr>
          <w:szCs w:val="28"/>
        </w:rPr>
        <w:t>В электроустановках выше 1 кВ по режиму КЗ следует проверять: а) кабе</w:t>
      </w:r>
      <w:r w:rsidRPr="00C625F3">
        <w:rPr>
          <w:szCs w:val="28"/>
        </w:rPr>
        <w:softHyphen/>
        <w:t>ли и другие проводники, токопроводы, а также опорные и несущие конструк</w:t>
      </w:r>
      <w:r w:rsidRPr="00C625F3">
        <w:rPr>
          <w:szCs w:val="28"/>
        </w:rPr>
        <w:softHyphen/>
        <w:t>ции для них; б) воздушные линии при уда</w:t>
      </w:r>
      <w:r>
        <w:rPr>
          <w:szCs w:val="28"/>
        </w:rPr>
        <w:t>рном токе КЗ, равном 50 кА и бо</w:t>
      </w:r>
      <w:r w:rsidRPr="00C625F3">
        <w:rPr>
          <w:szCs w:val="28"/>
        </w:rPr>
        <w:t>лее, для предупреждения схлестывания проводов при динамическом действии токов КЗ, в электроустановках ниже 1 кВ</w:t>
      </w:r>
      <w:r>
        <w:rPr>
          <w:szCs w:val="28"/>
        </w:rPr>
        <w:t xml:space="preserve"> — только токопроводы, распреде</w:t>
      </w:r>
      <w:r w:rsidRPr="00C625F3">
        <w:rPr>
          <w:szCs w:val="28"/>
        </w:rPr>
        <w:t>лительные щиты и силовые шкафы. Стойкими при токах КЗ являются те элементы транспорта электроэнергии, ко</w:t>
      </w:r>
      <w:r>
        <w:rPr>
          <w:szCs w:val="28"/>
        </w:rPr>
        <w:t>торые при расчетных условиях вы</w:t>
      </w:r>
      <w:r w:rsidRPr="00C625F3">
        <w:rPr>
          <w:szCs w:val="28"/>
        </w:rPr>
        <w:t>держивают воздействия этих токов, не под</w:t>
      </w:r>
      <w:r>
        <w:rPr>
          <w:szCs w:val="28"/>
        </w:rPr>
        <w:t>вергаясь электрическим и механи</w:t>
      </w:r>
      <w:r w:rsidRPr="00C625F3">
        <w:rPr>
          <w:szCs w:val="28"/>
        </w:rPr>
        <w:t>ческим разрушениям или деформациям.</w:t>
      </w:r>
    </w:p>
    <w:p w14:paraId="647116F2" w14:textId="77777777" w:rsidR="00C625F3" w:rsidRPr="00C625F3" w:rsidRDefault="00C625F3" w:rsidP="00C625F3">
      <w:pPr>
        <w:rPr>
          <w:szCs w:val="28"/>
        </w:rPr>
      </w:pPr>
      <w:r w:rsidRPr="00C625F3">
        <w:rPr>
          <w:szCs w:val="28"/>
        </w:rPr>
        <w:t>По режиму КЗ при напряжении выше 1 кВ не проверяют элементы</w:t>
      </w:r>
      <w:r>
        <w:rPr>
          <w:szCs w:val="28"/>
        </w:rPr>
        <w:t>:</w:t>
      </w:r>
    </w:p>
    <w:p w14:paraId="618A2E09" w14:textId="77777777" w:rsidR="00C625F3" w:rsidRDefault="00C625F3" w:rsidP="00C625F3">
      <w:pPr>
        <w:numPr>
          <w:ilvl w:val="0"/>
          <w:numId w:val="9"/>
        </w:numPr>
        <w:ind w:left="0" w:firstLine="709"/>
        <w:rPr>
          <w:szCs w:val="28"/>
        </w:rPr>
      </w:pPr>
      <w:r w:rsidRPr="00C625F3">
        <w:rPr>
          <w:szCs w:val="28"/>
        </w:rPr>
        <w:t>защищенные плавкими предохранителями со вставками (по электроди</w:t>
      </w:r>
      <w:r w:rsidRPr="00C625F3">
        <w:rPr>
          <w:szCs w:val="28"/>
        </w:rPr>
        <w:softHyphen/>
        <w:t>намической стойкости — на номинальный ток вставок до 60 А и независимо от него — по термической стойкости),</w:t>
      </w:r>
    </w:p>
    <w:p w14:paraId="0D14ED3C" w14:textId="77777777" w:rsidR="00C625F3" w:rsidRDefault="00C625F3" w:rsidP="00C625F3">
      <w:pPr>
        <w:numPr>
          <w:ilvl w:val="0"/>
          <w:numId w:val="9"/>
        </w:numPr>
        <w:ind w:left="0" w:firstLine="709"/>
        <w:rPr>
          <w:szCs w:val="28"/>
        </w:rPr>
      </w:pPr>
      <w:r w:rsidRPr="00C625F3">
        <w:rPr>
          <w:szCs w:val="28"/>
        </w:rPr>
        <w:t>в цепях к индивидуальным приемникам, в том числе к цеховым транс</w:t>
      </w:r>
      <w:r w:rsidRPr="00C625F3">
        <w:rPr>
          <w:szCs w:val="28"/>
        </w:rPr>
        <w:softHyphen/>
        <w:t>форматорам общей мощностью до 2,5 МВА и с высшим напряжением до 20 кВ [если соблюдены одновременно следующие условия: а) в электрической или технологической части предусмотрена необходимая степень резервирова</w:t>
      </w:r>
      <w:r w:rsidRPr="00C625F3">
        <w:rPr>
          <w:szCs w:val="28"/>
        </w:rPr>
        <w:softHyphen/>
        <w:t>ния, выполненного так, что отключение указанных приемников не вызывает расстройства технологического процесса, б) повреждение проводника при КЗ не может вызвать взрыва или пожара, в) возможна замена проводника без значительных затруднений];</w:t>
      </w:r>
    </w:p>
    <w:p w14:paraId="76DDC1BA" w14:textId="77777777" w:rsidR="00C625F3" w:rsidRDefault="00C625F3" w:rsidP="00C625F3">
      <w:pPr>
        <w:numPr>
          <w:ilvl w:val="0"/>
          <w:numId w:val="9"/>
        </w:numPr>
        <w:ind w:left="0" w:firstLine="709"/>
        <w:rPr>
          <w:szCs w:val="28"/>
        </w:rPr>
      </w:pPr>
      <w:r w:rsidRPr="00C625F3">
        <w:rPr>
          <w:szCs w:val="28"/>
        </w:rPr>
        <w:t>проводники неответственных индивидуальных приемников,</w:t>
      </w:r>
    </w:p>
    <w:p w14:paraId="345DFFD9" w14:textId="77777777" w:rsidR="00C625F3" w:rsidRDefault="00C625F3" w:rsidP="00C625F3">
      <w:pPr>
        <w:numPr>
          <w:ilvl w:val="0"/>
          <w:numId w:val="9"/>
        </w:numPr>
        <w:ind w:left="0" w:firstLine="709"/>
        <w:rPr>
          <w:szCs w:val="28"/>
        </w:rPr>
      </w:pPr>
      <w:r w:rsidRPr="00C625F3">
        <w:rPr>
          <w:szCs w:val="28"/>
        </w:rPr>
        <w:t>провода ВЛ;</w:t>
      </w:r>
    </w:p>
    <w:p w14:paraId="152CE44D" w14:textId="77777777" w:rsidR="00C625F3" w:rsidRPr="00C625F3" w:rsidRDefault="00C625F3" w:rsidP="00C625F3">
      <w:pPr>
        <w:numPr>
          <w:ilvl w:val="0"/>
          <w:numId w:val="9"/>
        </w:numPr>
        <w:ind w:left="0" w:firstLine="709"/>
        <w:rPr>
          <w:szCs w:val="28"/>
        </w:rPr>
      </w:pPr>
      <w:r w:rsidRPr="00C625F3">
        <w:rPr>
          <w:szCs w:val="28"/>
        </w:rPr>
        <w:t>трансформаторы тока и напряжения при определенных условиях</w:t>
      </w:r>
    </w:p>
    <w:p w14:paraId="763F27D9" w14:textId="77777777" w:rsidR="00C625F3" w:rsidRPr="00C625F3" w:rsidRDefault="00C625F3" w:rsidP="00C625F3">
      <w:pPr>
        <w:rPr>
          <w:szCs w:val="28"/>
        </w:rPr>
      </w:pPr>
      <w:r w:rsidRPr="00C625F3">
        <w:rPr>
          <w:szCs w:val="28"/>
        </w:rPr>
        <w:t>Температура нагрева проводников пр</w:t>
      </w:r>
      <w:r>
        <w:rPr>
          <w:szCs w:val="28"/>
        </w:rPr>
        <w:t>и КЗ не должна превышать следую</w:t>
      </w:r>
      <w:r w:rsidRPr="00C625F3">
        <w:rPr>
          <w:szCs w:val="28"/>
        </w:rPr>
        <w:t>щих предельно допустимых значений, °С</w:t>
      </w:r>
    </w:p>
    <w:p w14:paraId="6FE8B3C7" w14:textId="77777777" w:rsidR="00C625F3" w:rsidRPr="00C625F3" w:rsidRDefault="00C625F3" w:rsidP="00C625F3">
      <w:pPr>
        <w:rPr>
          <w:szCs w:val="28"/>
        </w:rPr>
      </w:pPr>
      <w:r w:rsidRPr="00C625F3">
        <w:rPr>
          <w:szCs w:val="28"/>
        </w:rPr>
        <w:t>Шины</w:t>
      </w:r>
      <w:r>
        <w:rPr>
          <w:szCs w:val="28"/>
        </w:rPr>
        <w:t>:</w:t>
      </w:r>
    </w:p>
    <w:p w14:paraId="4D45D48D" w14:textId="77777777" w:rsidR="00C625F3" w:rsidRPr="00C625F3" w:rsidRDefault="00C625F3" w:rsidP="00C625F3">
      <w:pPr>
        <w:ind w:left="707"/>
        <w:rPr>
          <w:szCs w:val="28"/>
        </w:rPr>
      </w:pPr>
      <w:r>
        <w:rPr>
          <w:szCs w:val="28"/>
        </w:rPr>
        <w:t>медные</w:t>
      </w:r>
      <w:r>
        <w:rPr>
          <w:szCs w:val="28"/>
        </w:rPr>
        <w:tab/>
      </w:r>
      <w:r>
        <w:rPr>
          <w:szCs w:val="28"/>
        </w:rPr>
        <w:tab/>
      </w:r>
      <w:r>
        <w:rPr>
          <w:szCs w:val="28"/>
        </w:rPr>
        <w:tab/>
      </w:r>
      <w:r>
        <w:rPr>
          <w:szCs w:val="28"/>
        </w:rPr>
        <w:tab/>
      </w:r>
      <w:r>
        <w:rPr>
          <w:szCs w:val="28"/>
        </w:rPr>
        <w:tab/>
      </w:r>
      <w:r>
        <w:rPr>
          <w:szCs w:val="28"/>
        </w:rPr>
        <w:tab/>
      </w:r>
      <w:r w:rsidRPr="00C625F3">
        <w:rPr>
          <w:szCs w:val="28"/>
        </w:rPr>
        <w:tab/>
      </w:r>
      <w:r>
        <w:rPr>
          <w:szCs w:val="28"/>
        </w:rPr>
        <w:tab/>
      </w:r>
      <w:r>
        <w:rPr>
          <w:szCs w:val="28"/>
        </w:rPr>
        <w:tab/>
      </w:r>
      <w:r w:rsidRPr="00C625F3">
        <w:rPr>
          <w:szCs w:val="28"/>
        </w:rPr>
        <w:t>300</w:t>
      </w:r>
    </w:p>
    <w:p w14:paraId="0AF7F76C" w14:textId="77777777" w:rsidR="00C625F3" w:rsidRDefault="00C625F3" w:rsidP="00C625F3">
      <w:pPr>
        <w:ind w:left="707"/>
        <w:rPr>
          <w:szCs w:val="28"/>
        </w:rPr>
      </w:pPr>
      <w:r w:rsidRPr="00C625F3">
        <w:rPr>
          <w:szCs w:val="28"/>
        </w:rPr>
        <w:t>алюминиевые</w:t>
      </w:r>
      <w:r w:rsidRPr="00C625F3">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C625F3">
        <w:rPr>
          <w:szCs w:val="28"/>
        </w:rPr>
        <w:t xml:space="preserve">200 </w:t>
      </w:r>
    </w:p>
    <w:p w14:paraId="65DBA7AC" w14:textId="77777777" w:rsidR="00C625F3" w:rsidRPr="00C625F3" w:rsidRDefault="00C625F3" w:rsidP="00C625F3">
      <w:pPr>
        <w:rPr>
          <w:szCs w:val="28"/>
        </w:rPr>
      </w:pPr>
      <w:r w:rsidRPr="00C625F3">
        <w:rPr>
          <w:szCs w:val="28"/>
        </w:rPr>
        <w:t>Кабели с изоляцией</w:t>
      </w:r>
      <w:r>
        <w:rPr>
          <w:szCs w:val="28"/>
        </w:rPr>
        <w:t>:</w:t>
      </w:r>
    </w:p>
    <w:p w14:paraId="36BC6F97" w14:textId="77777777" w:rsidR="00C625F3" w:rsidRPr="00C625F3" w:rsidRDefault="00C625F3" w:rsidP="00C625F3">
      <w:pPr>
        <w:ind w:left="707"/>
        <w:rPr>
          <w:szCs w:val="28"/>
        </w:rPr>
      </w:pPr>
      <w:r w:rsidRPr="00C625F3">
        <w:rPr>
          <w:szCs w:val="28"/>
        </w:rPr>
        <w:t>бумажной на напряжение до 10 кВ</w:t>
      </w:r>
      <w:r w:rsidRPr="00C625F3">
        <w:rPr>
          <w:szCs w:val="28"/>
        </w:rPr>
        <w:tab/>
      </w:r>
      <w:r>
        <w:rPr>
          <w:szCs w:val="28"/>
        </w:rPr>
        <w:tab/>
      </w:r>
      <w:r>
        <w:rPr>
          <w:szCs w:val="28"/>
        </w:rPr>
        <w:tab/>
      </w:r>
      <w:r>
        <w:rPr>
          <w:szCs w:val="28"/>
        </w:rPr>
        <w:tab/>
      </w:r>
      <w:r>
        <w:rPr>
          <w:szCs w:val="28"/>
        </w:rPr>
        <w:tab/>
      </w:r>
      <w:r w:rsidRPr="00C625F3">
        <w:rPr>
          <w:szCs w:val="28"/>
        </w:rPr>
        <w:t>200</w:t>
      </w:r>
    </w:p>
    <w:p w14:paraId="7611C23A" w14:textId="77777777" w:rsidR="00C625F3" w:rsidRPr="00C625F3" w:rsidRDefault="00C625F3" w:rsidP="00C625F3">
      <w:pPr>
        <w:ind w:left="707"/>
        <w:rPr>
          <w:szCs w:val="28"/>
        </w:rPr>
      </w:pPr>
      <w:r w:rsidRPr="00C625F3">
        <w:rPr>
          <w:szCs w:val="28"/>
        </w:rPr>
        <w:t>поливинилхлоридной резиновой</w:t>
      </w:r>
      <w:r w:rsidRPr="00C625F3">
        <w:rPr>
          <w:szCs w:val="28"/>
        </w:rPr>
        <w:tab/>
      </w:r>
      <w:r>
        <w:rPr>
          <w:szCs w:val="28"/>
        </w:rPr>
        <w:tab/>
      </w:r>
      <w:r>
        <w:rPr>
          <w:szCs w:val="28"/>
        </w:rPr>
        <w:tab/>
      </w:r>
      <w:r>
        <w:rPr>
          <w:szCs w:val="28"/>
        </w:rPr>
        <w:tab/>
      </w:r>
      <w:r>
        <w:rPr>
          <w:szCs w:val="28"/>
        </w:rPr>
        <w:tab/>
      </w:r>
      <w:r w:rsidRPr="00C625F3">
        <w:rPr>
          <w:szCs w:val="28"/>
        </w:rPr>
        <w:t>150</w:t>
      </w:r>
    </w:p>
    <w:p w14:paraId="22552B20" w14:textId="77777777" w:rsidR="00C625F3" w:rsidRPr="00C625F3" w:rsidRDefault="00C625F3" w:rsidP="00C625F3">
      <w:pPr>
        <w:ind w:left="707"/>
        <w:rPr>
          <w:szCs w:val="28"/>
        </w:rPr>
      </w:pPr>
      <w:r w:rsidRPr="00C625F3">
        <w:rPr>
          <w:szCs w:val="28"/>
        </w:rPr>
        <w:t>полиэтиленовой</w:t>
      </w:r>
      <w:r w:rsidRPr="00C625F3">
        <w:rPr>
          <w:szCs w:val="28"/>
        </w:rPr>
        <w:tab/>
      </w:r>
      <w:r>
        <w:rPr>
          <w:szCs w:val="28"/>
        </w:rPr>
        <w:tab/>
      </w:r>
      <w:r>
        <w:rPr>
          <w:szCs w:val="28"/>
        </w:rPr>
        <w:tab/>
      </w:r>
      <w:r>
        <w:rPr>
          <w:szCs w:val="28"/>
        </w:rPr>
        <w:tab/>
      </w:r>
      <w:r>
        <w:rPr>
          <w:szCs w:val="28"/>
        </w:rPr>
        <w:tab/>
      </w:r>
      <w:r>
        <w:rPr>
          <w:szCs w:val="28"/>
        </w:rPr>
        <w:tab/>
      </w:r>
      <w:r>
        <w:rPr>
          <w:szCs w:val="28"/>
        </w:rPr>
        <w:tab/>
      </w:r>
      <w:r>
        <w:rPr>
          <w:szCs w:val="28"/>
        </w:rPr>
        <w:tab/>
      </w:r>
      <w:r w:rsidRPr="00C625F3">
        <w:rPr>
          <w:szCs w:val="28"/>
        </w:rPr>
        <w:t>120</w:t>
      </w:r>
    </w:p>
    <w:p w14:paraId="38642E70" w14:textId="77777777" w:rsidR="0035462F" w:rsidRPr="00DA5C8F" w:rsidRDefault="0035462F" w:rsidP="00DA5C8F">
      <w:pPr>
        <w:pStyle w:val="a0"/>
        <w:spacing w:after="0"/>
        <w:ind w:firstLine="0"/>
        <w:jc w:val="center"/>
        <w:rPr>
          <w:szCs w:val="28"/>
        </w:rPr>
      </w:pPr>
    </w:p>
    <w:p w14:paraId="765640EC" w14:textId="77777777" w:rsidR="0035462F" w:rsidRDefault="004B10A6" w:rsidP="00DA5C8F">
      <w:pPr>
        <w:pStyle w:val="32"/>
        <w:ind w:firstLine="0"/>
      </w:pPr>
      <w:bookmarkStart w:id="858" w:name="_Toc282252029"/>
      <w:r>
        <w:t xml:space="preserve">Воздушные линии </w:t>
      </w:r>
      <w:r w:rsidRPr="00C01A72">
        <w:t>электропередач</w:t>
      </w:r>
      <w:bookmarkEnd w:id="858"/>
    </w:p>
    <w:p w14:paraId="66058D73" w14:textId="77777777" w:rsidR="00C625F3" w:rsidRDefault="00C625F3" w:rsidP="00DA5C8F">
      <w:pPr>
        <w:pStyle w:val="a0"/>
        <w:spacing w:after="0"/>
        <w:ind w:firstLine="0"/>
        <w:jc w:val="center"/>
        <w:rPr>
          <w:szCs w:val="28"/>
        </w:rPr>
      </w:pPr>
    </w:p>
    <w:p w14:paraId="7E106E62" w14:textId="77777777" w:rsidR="00DA5C8F" w:rsidRDefault="00DA5C8F" w:rsidP="00DA5C8F">
      <w:r>
        <w:t>Основные элементы воздушных линий: провода, изоляторы, линейная арматура, опоры и фундаменты. На воздушных линиях переменного трехфазного тока подвешивают не менее трех проводов, составляющих одну цепь, на ВЛ постоянного тока — не менее двух проводов.</w:t>
      </w:r>
    </w:p>
    <w:p w14:paraId="57679E3C" w14:textId="77777777" w:rsidR="00C625F3" w:rsidRDefault="00DA5C8F" w:rsidP="00DA5C8F">
      <w:r>
        <w:t xml:space="preserve">По количеству цепей </w:t>
      </w:r>
      <w:r>
        <w:rPr>
          <w:lang w:val="en-US"/>
        </w:rPr>
        <w:t>B</w:t>
      </w:r>
      <w:r>
        <w:t>Л</w:t>
      </w:r>
      <w:r w:rsidRPr="00DA5C8F">
        <w:t xml:space="preserve"> </w:t>
      </w:r>
      <w:r>
        <w:t xml:space="preserve">делят на одно-, двух- и многоцепные. Количество цепей определяется схемой электроснабжения и необходимостью ее резервирования. Если по схеме электроснабжения требуются две цепи, то эти цепи могут быть подвешены на двух отдельных одноцепных ВЛ с одноцепными опорами или на одной двухцепной ВЛ с двухцепными опорами. Расстояние </w:t>
      </w:r>
      <w:r>
        <w:rPr>
          <w:lang w:val="en-US"/>
        </w:rPr>
        <w:t>l</w:t>
      </w:r>
      <w:r>
        <w:t xml:space="preserve"> между соседними опорами называют пролетом, а расстояние между опорами анкерного типа — анкерным участком.</w:t>
      </w:r>
    </w:p>
    <w:p w14:paraId="3D2E4EB8" w14:textId="77777777" w:rsidR="00DA5C8F" w:rsidRPr="00DA5C8F" w:rsidRDefault="00DA5C8F" w:rsidP="00DA5C8F">
      <w:pPr>
        <w:rPr>
          <w:szCs w:val="28"/>
        </w:rPr>
      </w:pPr>
      <w:r w:rsidRPr="00DA5C8F">
        <w:rPr>
          <w:szCs w:val="28"/>
        </w:rPr>
        <w:t>В зависимости от способа подвески проводов опоры делят на: а) промежуточные, провода закреплены в поддерживающих зажимах; б) анкерного типа — для натяжения проводов, провода закреплены в натяжных зажимах; в) угловые (на углах поворота ВЛ с подвеской проводов в поддерживающих зажимах), могут быть промежуточные, ответвительные и угловые, концевые, анкерные угловые. Укрупненно же опоры ВЛ выше 1 кВ подразделяют на два вида: анкерные — полностью воспринимающие тяжение проводов и тросов в смежных пролетах, и промежуточные — не воспринимающие тяжение или воспринимающие частично. На ВЛ применяют деревянные</w:t>
      </w:r>
      <w:r w:rsidRPr="00DA5C8F">
        <w:rPr>
          <w:i/>
          <w:iCs/>
          <w:spacing w:val="20"/>
          <w:szCs w:val="28"/>
        </w:rPr>
        <w:t>,</w:t>
      </w:r>
      <w:r w:rsidRPr="00DA5C8F">
        <w:rPr>
          <w:szCs w:val="28"/>
        </w:rPr>
        <w:t xml:space="preserve"> стальные и железобетонные.</w:t>
      </w:r>
    </w:p>
    <w:p w14:paraId="348ECA67" w14:textId="77777777" w:rsidR="00DA5C8F" w:rsidRPr="00DA5C8F" w:rsidRDefault="00DA5C8F" w:rsidP="00DA5C8F">
      <w:pPr>
        <w:rPr>
          <w:szCs w:val="28"/>
        </w:rPr>
      </w:pPr>
      <w:r w:rsidRPr="00DA5C8F">
        <w:rPr>
          <w:szCs w:val="28"/>
        </w:rPr>
        <w:t>Деревянные опоры ВЛ все еще распространены в странах, располагающих лесными запасами Достоинства дерева как материала для опор: небольшой удельный вес, высокая механическая проч</w:t>
      </w:r>
      <w:r w:rsidR="00F060FD">
        <w:rPr>
          <w:szCs w:val="28"/>
        </w:rPr>
        <w:t>ность, хорошие электроизоляцион</w:t>
      </w:r>
      <w:r w:rsidRPr="00DA5C8F">
        <w:rPr>
          <w:szCs w:val="28"/>
        </w:rPr>
        <w:t>ные свойства, природный круглый сортам</w:t>
      </w:r>
      <w:r w:rsidR="00F060FD">
        <w:rPr>
          <w:szCs w:val="28"/>
        </w:rPr>
        <w:t>ент, обеспечивающий простые кон</w:t>
      </w:r>
      <w:r w:rsidRPr="00DA5C8F">
        <w:rPr>
          <w:szCs w:val="28"/>
        </w:rPr>
        <w:t>струкции. Недостаток — ее гниение, для уменьшения которого применяют антисептики (наиболее эффективный метод — заводская пропитка древесины маслянистыми антисептиками в специальных котлах).</w:t>
      </w:r>
    </w:p>
    <w:p w14:paraId="64F797EC" w14:textId="77777777" w:rsidR="00F060FD" w:rsidRDefault="00F060FD" w:rsidP="00F060FD">
      <w:r>
        <w:t>Анкерные и промежуточные угловые опоры для ВЛ 6-10 кВ выполняют в виде А-образной конструкции с составными стойками.</w:t>
      </w:r>
    </w:p>
    <w:p w14:paraId="098C3605" w14:textId="77777777" w:rsidR="00F060FD" w:rsidRDefault="00F060FD" w:rsidP="00F060FD">
      <w:r>
        <w:t>Стальные опоры широко применяют на ВЛ напряжением 35 кВ и выше. По конструктивному исполнению стальные опоры могут быть двух видов: 1) башенные или одностоечные; 2) портальные, которые по способу закрепления разделяют на свободностоящие и на опоры на оттяжках.</w:t>
      </w:r>
    </w:p>
    <w:p w14:paraId="630105E7" w14:textId="77777777" w:rsidR="00DA5C8F" w:rsidRDefault="00F060FD" w:rsidP="00F060FD">
      <w:r>
        <w:t>Достоинство стальных опор — высокая прочность, недостаток — подверженность коррозии, что требует при эксплуатации проведения периодической окраски или нанесения антикоррозийного покрытия.</w:t>
      </w:r>
    </w:p>
    <w:p w14:paraId="394C4F94" w14:textId="77777777" w:rsidR="00DA5C8F" w:rsidRPr="00F060FD" w:rsidRDefault="00F060FD" w:rsidP="00F060FD">
      <w:pPr>
        <w:rPr>
          <w:szCs w:val="28"/>
        </w:rPr>
      </w:pPr>
      <w:r w:rsidRPr="00F060FD">
        <w:rPr>
          <w:szCs w:val="28"/>
        </w:rPr>
        <w:t>Железобетонные опоры по сравнению с металлическими более долговечны и экономичны в эксплуатации, так как требуют меньше ухода и ремонта (они более энергозатратны). Основное преимущество — уменьшение расхода</w:t>
      </w:r>
      <w:r w:rsidRPr="00F060FD">
        <w:rPr>
          <w:iCs/>
          <w:szCs w:val="28"/>
        </w:rPr>
        <w:t xml:space="preserve"> стали на</w:t>
      </w:r>
      <w:r w:rsidRPr="00F060FD">
        <w:rPr>
          <w:szCs w:val="28"/>
        </w:rPr>
        <w:t xml:space="preserve"> 40-75 %,</w:t>
      </w:r>
      <w:r w:rsidRPr="00F060FD">
        <w:rPr>
          <w:iCs/>
          <w:szCs w:val="28"/>
        </w:rPr>
        <w:t xml:space="preserve"> недостаток</w:t>
      </w:r>
      <w:r w:rsidRPr="00F060FD">
        <w:rPr>
          <w:szCs w:val="28"/>
        </w:rPr>
        <w:t xml:space="preserve"> — большая масса. По способу изготовления железобетонные опоры делят на: а) бетонируемые на месте установки (большей частью такие опоры применяют за рубежом); б) заводского изготовления.</w:t>
      </w:r>
    </w:p>
    <w:p w14:paraId="3F95A061" w14:textId="77777777" w:rsidR="00F060FD" w:rsidRPr="00F060FD" w:rsidRDefault="00F060FD" w:rsidP="00F060FD">
      <w:pPr>
        <w:rPr>
          <w:szCs w:val="28"/>
        </w:rPr>
      </w:pPr>
      <w:r w:rsidRPr="00F060FD">
        <w:rPr>
          <w:rFonts w:eastAsia="Batang"/>
          <w:szCs w:val="28"/>
        </w:rPr>
        <w:t>Провода воздушных линий выполняют неизолированными, состоящими из одной или нескольких свитых проволок. Провода из одной проволоки, называемые однопроволочными (от 1 до 10 мм</w:t>
      </w:r>
      <w:r w:rsidRPr="00F060FD">
        <w:rPr>
          <w:rFonts w:eastAsia="Batang"/>
          <w:szCs w:val="28"/>
          <w:vertAlign w:val="superscript"/>
        </w:rPr>
        <w:t>2</w:t>
      </w:r>
      <w:r w:rsidRPr="00F060FD">
        <w:rPr>
          <w:rFonts w:eastAsia="Batang"/>
          <w:szCs w:val="28"/>
        </w:rPr>
        <w:t xml:space="preserve">), имеют меньшую прочность, их применяют только на </w:t>
      </w:r>
      <w:r w:rsidRPr="00F060FD">
        <w:rPr>
          <w:rFonts w:eastAsia="Batang"/>
          <w:szCs w:val="28"/>
          <w:lang w:val="en-US"/>
        </w:rPr>
        <w:t>B</w:t>
      </w:r>
      <w:r w:rsidRPr="00F060FD">
        <w:rPr>
          <w:rFonts w:eastAsia="Batang"/>
          <w:szCs w:val="28"/>
        </w:rPr>
        <w:t>Л напряжением до 1 кВ. Многопроволочные провода, свитые из нескольких проволок, применяют на ВЛ всех напряжений.</w:t>
      </w:r>
    </w:p>
    <w:p w14:paraId="6A368B3E" w14:textId="77777777" w:rsidR="00F060FD" w:rsidRPr="00F060FD" w:rsidRDefault="00F060FD" w:rsidP="00F060FD">
      <w:pPr>
        <w:rPr>
          <w:szCs w:val="28"/>
        </w:rPr>
      </w:pPr>
      <w:r w:rsidRPr="00F060FD">
        <w:rPr>
          <w:rFonts w:eastAsia="Batang"/>
          <w:szCs w:val="28"/>
        </w:rPr>
        <w:t>Материалы проводов и тросов должны иметь высокую электрическую проводимость, обладать достаточной прочностью, выдерживать атмосферные воздействия (в этом отношении наибольшая стойкость у медных и бронзовых</w:t>
      </w:r>
      <w:r>
        <w:rPr>
          <w:szCs w:val="28"/>
        </w:rPr>
        <w:t xml:space="preserve"> </w:t>
      </w:r>
      <w:r w:rsidRPr="00F060FD">
        <w:rPr>
          <w:rFonts w:eastAsia="Batang"/>
          <w:szCs w:val="28"/>
        </w:rPr>
        <w:t>проводов; провода из алюминия подвержены коррозии, особенно на морских побережьях, стальные провода разрушаются даже в нормальных атмосферных условиях).</w:t>
      </w:r>
    </w:p>
    <w:p w14:paraId="4988B9D7" w14:textId="77777777" w:rsidR="00F060FD" w:rsidRPr="00F060FD" w:rsidRDefault="00F060FD" w:rsidP="00F060FD">
      <w:pPr>
        <w:rPr>
          <w:szCs w:val="28"/>
        </w:rPr>
      </w:pPr>
      <w:r w:rsidRPr="00F060FD">
        <w:rPr>
          <w:rFonts w:eastAsia="Batang"/>
          <w:szCs w:val="28"/>
        </w:rPr>
        <w:t>Для ВЛ применяют однопроволочные стальные провода диаметром 3,5; 4 и 5 мм и медные до 10 мм (нижний предел ограничен из-за недостаточной ме</w:t>
      </w:r>
      <w:r w:rsidRPr="00F060FD">
        <w:rPr>
          <w:rFonts w:eastAsia="Batang"/>
          <w:szCs w:val="28"/>
        </w:rPr>
        <w:softHyphen/>
        <w:t>ханической прочности, верхний — из-за того, что изгибы однопроволочного провода большего диаметра могут вызвать в его внешних слоях остаточные де</w:t>
      </w:r>
      <w:r w:rsidRPr="00F060FD">
        <w:rPr>
          <w:rFonts w:eastAsia="Batang"/>
          <w:szCs w:val="28"/>
        </w:rPr>
        <w:softHyphen/>
        <w:t>формации, снижающие механическую прочность).</w:t>
      </w:r>
    </w:p>
    <w:p w14:paraId="1D4E51A9" w14:textId="77777777" w:rsidR="00F060FD" w:rsidRPr="00F060FD" w:rsidRDefault="00F060FD" w:rsidP="00F060FD">
      <w:pPr>
        <w:rPr>
          <w:szCs w:val="28"/>
        </w:rPr>
      </w:pPr>
      <w:r w:rsidRPr="00F060FD">
        <w:rPr>
          <w:rFonts w:eastAsia="Batang"/>
          <w:szCs w:val="28"/>
        </w:rPr>
        <w:t>Многопроволочные провода, скрученные из нескольких проволок, более гибкие и могут иметь любое сечение (от 1,0 до 500 мм</w:t>
      </w:r>
      <w:r w:rsidRPr="00F060FD">
        <w:rPr>
          <w:rFonts w:eastAsia="Batang"/>
          <w:szCs w:val="28"/>
          <w:vertAlign w:val="superscript"/>
        </w:rPr>
        <w:t>2</w:t>
      </w:r>
      <w:r w:rsidRPr="00F060FD">
        <w:rPr>
          <w:rFonts w:eastAsia="Batang"/>
          <w:szCs w:val="28"/>
        </w:rPr>
        <w:t>). Диаметры отдельных проволок и их количество подбирают так, чтобы сумма поперечных сечений отдельных проволок соответствовала требуемому общему сечению провода. Как правило, многопроволочные провода изготовляют из круглых проволок, причем в центре помещают одну или несколько проволок одинакового диа</w:t>
      </w:r>
      <w:r w:rsidRPr="00F060FD">
        <w:rPr>
          <w:rFonts w:eastAsia="Batang"/>
          <w:szCs w:val="28"/>
        </w:rPr>
        <w:softHyphen/>
        <w:t>метра. Длина скрученной проволоки, естественно, несколько больше длины провода, измеренной по его оси. Это обстоятельство вызывает увеличение фактической массы провода на 1-2 % по сравнению с теоретической, полу</w:t>
      </w:r>
      <w:r w:rsidRPr="00F060FD">
        <w:rPr>
          <w:rFonts w:eastAsia="Batang"/>
          <w:szCs w:val="28"/>
        </w:rPr>
        <w:softHyphen/>
        <w:t>чаемой при умножении сечения провода на длину и плотность. Во всех рас</w:t>
      </w:r>
      <w:r w:rsidRPr="00F060FD">
        <w:rPr>
          <w:rFonts w:eastAsia="Batang"/>
          <w:szCs w:val="28"/>
        </w:rPr>
        <w:softHyphen/>
        <w:t>четах принимается фактическая масса провода, указанная в соответствующих стандартах.</w:t>
      </w:r>
    </w:p>
    <w:p w14:paraId="609F9117" w14:textId="77777777" w:rsidR="00F060FD" w:rsidRPr="00F060FD" w:rsidRDefault="00F060FD" w:rsidP="00F060FD">
      <w:pPr>
        <w:rPr>
          <w:szCs w:val="28"/>
        </w:rPr>
      </w:pPr>
      <w:r w:rsidRPr="00F060FD">
        <w:rPr>
          <w:rFonts w:eastAsia="Batang"/>
          <w:szCs w:val="28"/>
        </w:rPr>
        <w:t>Марки неизолированных проводов обозначают: буквами М, А, АС, ПС — материал провода; цифрами сечение в квадратных миллиметрах. Алюминие</w:t>
      </w:r>
      <w:r w:rsidRPr="00F060FD">
        <w:rPr>
          <w:rFonts w:eastAsia="Batang"/>
          <w:szCs w:val="28"/>
        </w:rPr>
        <w:softHyphen/>
        <w:t xml:space="preserve">вая проволока А может быть марки </w:t>
      </w:r>
      <w:r w:rsidRPr="00F060FD">
        <w:rPr>
          <w:rFonts w:eastAsia="Batang"/>
          <w:szCs w:val="28"/>
          <w:lang w:val="en-US"/>
        </w:rPr>
        <w:t>AT</w:t>
      </w:r>
      <w:r w:rsidRPr="00F060FD">
        <w:rPr>
          <w:rFonts w:eastAsia="Batang"/>
          <w:szCs w:val="28"/>
        </w:rPr>
        <w:t xml:space="preserve"> (твердой неотожженной) или </w:t>
      </w:r>
      <w:r w:rsidRPr="00F060FD">
        <w:rPr>
          <w:rFonts w:eastAsia="Batang"/>
          <w:szCs w:val="28"/>
          <w:lang w:val="en-US"/>
        </w:rPr>
        <w:t>AM</w:t>
      </w:r>
      <w:r w:rsidRPr="00F060FD">
        <w:rPr>
          <w:rFonts w:eastAsia="Batang"/>
          <w:szCs w:val="28"/>
        </w:rPr>
        <w:t xml:space="preserve"> (ото</w:t>
      </w:r>
      <w:r w:rsidRPr="00F060FD">
        <w:rPr>
          <w:rFonts w:eastAsia="Batang"/>
          <w:szCs w:val="28"/>
        </w:rPr>
        <w:softHyphen/>
        <w:t>жженной мягкой) сплавов АН, АЖ; АС, АСХС — из стального сердечника и алюминиевых проволок; ПС — из стальных проволок; ПСТ — из стальной оцинкованной проволоки. Например, А50 обозначает алюминиевый провод, сечение которого равно 50 мм</w:t>
      </w:r>
      <w:r w:rsidRPr="00F060FD">
        <w:rPr>
          <w:rFonts w:eastAsia="Batang"/>
          <w:szCs w:val="28"/>
          <w:vertAlign w:val="superscript"/>
        </w:rPr>
        <w:t>2</w:t>
      </w:r>
      <w:r w:rsidRPr="00F060FD">
        <w:rPr>
          <w:rFonts w:eastAsia="Batang"/>
          <w:szCs w:val="28"/>
        </w:rPr>
        <w:t>, АС50/8 — сталеалюминевый провод сечени</w:t>
      </w:r>
      <w:r w:rsidRPr="00F060FD">
        <w:rPr>
          <w:rFonts w:eastAsia="Batang"/>
          <w:szCs w:val="28"/>
        </w:rPr>
        <w:softHyphen/>
        <w:t>ем алюминиевой части 50 мм</w:t>
      </w:r>
      <w:r w:rsidRPr="00F060FD">
        <w:rPr>
          <w:rFonts w:eastAsia="Batang"/>
          <w:szCs w:val="28"/>
          <w:vertAlign w:val="superscript"/>
        </w:rPr>
        <w:t>2</w:t>
      </w:r>
      <w:r w:rsidRPr="00F060FD">
        <w:rPr>
          <w:rFonts w:eastAsia="Batang"/>
          <w:szCs w:val="28"/>
        </w:rPr>
        <w:t>, стального сердечника 8 мм</w:t>
      </w:r>
      <w:r w:rsidRPr="00F060FD">
        <w:rPr>
          <w:rFonts w:eastAsia="Batang"/>
          <w:szCs w:val="28"/>
          <w:vertAlign w:val="superscript"/>
        </w:rPr>
        <w:t>2</w:t>
      </w:r>
      <w:r w:rsidRPr="00F060FD">
        <w:rPr>
          <w:rFonts w:eastAsia="Batang"/>
          <w:szCs w:val="28"/>
        </w:rPr>
        <w:t xml:space="preserve"> (в электрических расчетах учитывается проводимость только алюминиевой части провода); ПСТЗ,5, ПСТ4, ПСТ5 — однопроволочные стальные провода, где цифры со</w:t>
      </w:r>
      <w:r w:rsidRPr="00F060FD">
        <w:rPr>
          <w:rFonts w:eastAsia="Batang"/>
          <w:szCs w:val="28"/>
        </w:rPr>
        <w:softHyphen/>
        <w:t>ответствуют диаметру провода в миллиметрах.</w:t>
      </w:r>
    </w:p>
    <w:p w14:paraId="648E113F" w14:textId="77777777" w:rsidR="00F060FD" w:rsidRPr="00F060FD" w:rsidRDefault="00F060FD" w:rsidP="00F060FD">
      <w:pPr>
        <w:rPr>
          <w:szCs w:val="28"/>
        </w:rPr>
      </w:pPr>
      <w:r w:rsidRPr="00F060FD">
        <w:rPr>
          <w:rFonts w:eastAsia="Batang"/>
          <w:szCs w:val="28"/>
        </w:rPr>
        <w:t>Стальные тросы (сечение не менее 25 мм</w:t>
      </w:r>
      <w:r w:rsidRPr="00F060FD">
        <w:rPr>
          <w:rFonts w:eastAsia="Batang"/>
          <w:szCs w:val="28"/>
          <w:vertAlign w:val="superscript"/>
        </w:rPr>
        <w:t>2</w:t>
      </w:r>
      <w:r w:rsidRPr="00F060FD">
        <w:rPr>
          <w:rFonts w:eastAsia="Batang"/>
          <w:szCs w:val="28"/>
        </w:rPr>
        <w:t>), применяемые на ВЛ в качест</w:t>
      </w:r>
      <w:r w:rsidRPr="00F060FD">
        <w:rPr>
          <w:rFonts w:eastAsia="Batang"/>
          <w:szCs w:val="28"/>
        </w:rPr>
        <w:softHyphen/>
        <w:t>ве грозозащитных, изготовляют из оцинкованной проволоки. На ВЛ напряже</w:t>
      </w:r>
      <w:r w:rsidRPr="00F060FD">
        <w:rPr>
          <w:rFonts w:eastAsia="Batang"/>
          <w:szCs w:val="28"/>
        </w:rPr>
        <w:softHyphen/>
        <w:t>нием 35 кВ применяют тросы сечением 35 мм</w:t>
      </w:r>
      <w:r w:rsidRPr="00F060FD">
        <w:rPr>
          <w:rFonts w:eastAsia="Batang"/>
          <w:szCs w:val="28"/>
          <w:vertAlign w:val="superscript"/>
        </w:rPr>
        <w:t>2</w:t>
      </w:r>
      <w:r w:rsidRPr="00F060FD">
        <w:rPr>
          <w:rFonts w:eastAsia="Batang"/>
          <w:szCs w:val="28"/>
        </w:rPr>
        <w:t>, для 110 кВ — 50 мм</w:t>
      </w:r>
      <w:r w:rsidRPr="00F060FD">
        <w:rPr>
          <w:rFonts w:eastAsia="Batang"/>
          <w:szCs w:val="28"/>
          <w:vertAlign w:val="superscript"/>
        </w:rPr>
        <w:t>2</w:t>
      </w:r>
      <w:r w:rsidRPr="00F060FD">
        <w:rPr>
          <w:rFonts w:eastAsia="Batang"/>
          <w:szCs w:val="28"/>
        </w:rPr>
        <w:t>, для 220 кВ и выше — 70 мм</w:t>
      </w:r>
      <w:r w:rsidRPr="00F060FD">
        <w:rPr>
          <w:rFonts w:eastAsia="Batang"/>
          <w:szCs w:val="28"/>
          <w:vertAlign w:val="superscript"/>
        </w:rPr>
        <w:t>2</w:t>
      </w:r>
      <w:r w:rsidRPr="00F060FD">
        <w:rPr>
          <w:rFonts w:eastAsia="Batang"/>
          <w:szCs w:val="28"/>
        </w:rPr>
        <w:t>.</w:t>
      </w:r>
    </w:p>
    <w:p w14:paraId="39387B53" w14:textId="77777777" w:rsidR="00F060FD" w:rsidRPr="00F060FD" w:rsidRDefault="00F060FD" w:rsidP="00F060FD">
      <w:pPr>
        <w:rPr>
          <w:szCs w:val="28"/>
        </w:rPr>
      </w:pPr>
      <w:r w:rsidRPr="00F060FD">
        <w:rPr>
          <w:rFonts w:eastAsia="Batang"/>
          <w:szCs w:val="28"/>
        </w:rPr>
        <w:t>Сечение многопроволочных проводов различных марок для ВЛ напряже</w:t>
      </w:r>
      <w:r w:rsidRPr="00F060FD">
        <w:rPr>
          <w:rFonts w:eastAsia="Batang"/>
          <w:szCs w:val="28"/>
        </w:rPr>
        <w:softHyphen/>
        <w:t>нием до 35 кВ определяют по условиям механической прочности, а для ВЛ напряжением 110 кВ и выше — на основании потерь на корону. На ВЛ при пересечении различных инженерных сооружений (линий связи, железных и шоссейных дорог и т. д.) необходимо обеспечивать более высокую надеж</w:t>
      </w:r>
      <w:r w:rsidRPr="00F060FD">
        <w:rPr>
          <w:rFonts w:eastAsia="Batang"/>
          <w:szCs w:val="28"/>
        </w:rPr>
        <w:softHyphen/>
        <w:t>ность. Поэтому минимальные сечения проводов в пролетах пересечений должны быть увеличены.</w:t>
      </w:r>
    </w:p>
    <w:p w14:paraId="46DFE609" w14:textId="77777777" w:rsidR="00F060FD" w:rsidRPr="00F060FD" w:rsidRDefault="00F060FD" w:rsidP="00F060FD">
      <w:pPr>
        <w:rPr>
          <w:szCs w:val="28"/>
        </w:rPr>
      </w:pPr>
      <w:r w:rsidRPr="00F060FD">
        <w:rPr>
          <w:rFonts w:eastAsia="Batang"/>
          <w:szCs w:val="28"/>
        </w:rPr>
        <w:t>На напряжении 35-220 кВ провода изолируют от опор гирляндами подвесных изоляторов. Для изоляции ВЛ 6-35 кВ применяют штыревые изоляторы.</w:t>
      </w:r>
    </w:p>
    <w:p w14:paraId="1688BAAB" w14:textId="77777777" w:rsidR="00F060FD" w:rsidRPr="00F060FD" w:rsidRDefault="00F060FD" w:rsidP="00F060FD">
      <w:pPr>
        <w:rPr>
          <w:rFonts w:eastAsia="Batang"/>
          <w:szCs w:val="28"/>
        </w:rPr>
      </w:pPr>
      <w:r w:rsidRPr="00F060FD">
        <w:rPr>
          <w:rFonts w:eastAsia="Batang"/>
          <w:szCs w:val="28"/>
        </w:rPr>
        <w:t>Каждый изолятор ВЛ 35-110 кВ как элемент, включенный в гирлянду, представляет собой определенную емкость. Несмотря на то, что все изоляторы можно считать одинаковыми, напряжение на них различно и распределяется по некоторой кривой, так как каждый изолятор имеет дополнительно частичную емкость по отношению к земле. Загрязнение изоляторов вызывает ток утечки, который несколько выравнивает кривую распределения и ставит</w:t>
      </w:r>
      <w:r>
        <w:rPr>
          <w:rFonts w:eastAsia="Batang"/>
          <w:szCs w:val="28"/>
        </w:rPr>
        <w:t xml:space="preserve"> </w:t>
      </w:r>
      <w:r w:rsidRPr="00F060FD">
        <w:rPr>
          <w:rFonts w:eastAsia="Batang"/>
          <w:szCs w:val="28"/>
        </w:rPr>
        <w:t>изоляторы в условия более равномерного распределения напряжения по элементам в гирлянде.</w:t>
      </w:r>
    </w:p>
    <w:p w14:paraId="166DEBF8" w14:textId="77777777" w:rsidR="00F060FD" w:rsidRPr="00F060FD" w:rsidRDefault="00F060FD" w:rsidP="005C0040">
      <w:pPr>
        <w:rPr>
          <w:szCs w:val="28"/>
        </w:rPr>
      </w:pPr>
      <w:r w:rsidRPr="00F060FD">
        <w:rPr>
          <w:rFonts w:eastAsia="Batang"/>
          <w:szCs w:val="28"/>
        </w:rPr>
        <w:t>Электрический ток, проходя по проводам ВЛ, выделяет тепло и нагревает провод. Под влиянием нагрева провода происходит: 1) удлинение провода, увеличение стрелы провеса; 2) изменение натяжения провода и его способности нести механическую нагрузку; 3) изменение сопротивления провода и потерь электрической мощности и энергии.</w:t>
      </w:r>
    </w:p>
    <w:p w14:paraId="12024544" w14:textId="77777777" w:rsidR="00F060FD" w:rsidRPr="00F060FD" w:rsidRDefault="00F060FD" w:rsidP="005C0040">
      <w:pPr>
        <w:rPr>
          <w:szCs w:val="28"/>
        </w:rPr>
      </w:pPr>
      <w:r w:rsidRPr="00F060FD">
        <w:rPr>
          <w:rFonts w:eastAsia="Batang"/>
          <w:szCs w:val="28"/>
        </w:rPr>
        <w:t xml:space="preserve">Все условия могут меняться при наличии постоянства параметров окружающей среды или при совместном воздействии на работу провода </w:t>
      </w:r>
      <w:r w:rsidRPr="00F060FD">
        <w:rPr>
          <w:rFonts w:eastAsia="Batang"/>
          <w:szCs w:val="28"/>
          <w:lang w:val="en-US"/>
        </w:rPr>
        <w:t>B</w:t>
      </w:r>
      <w:r w:rsidRPr="00F060FD">
        <w:rPr>
          <w:rFonts w:eastAsia="Batang"/>
          <w:szCs w:val="28"/>
        </w:rPr>
        <w:t>Л. При эксплуатации ВЛ считают, что при номинальном токе нагрузки температура провода находится в пределах 60-70 °С и определяется одновременным воздействием тепловыделения и охлаждения или теплоотвода. Теплоотвод проводов ВЛ возрастает с увеличением скорости ветра и понижением температуры окружающего воздуха. При уменьшении температуры воздуха от +40 до -40 °С и увеличении скорости ветра от 1 до 20 м/с тепловые потери изменяются от 50 до 1000 Вт/м. При положительных температурах окружающего воздуха (0-40 °С) и незначительных скоростях ветра (1-5 м/с) тепловые потери составляют 75-200 Вт/м.</w:t>
      </w:r>
    </w:p>
    <w:p w14:paraId="7C27EFB5" w14:textId="77777777" w:rsidR="00F060FD" w:rsidRPr="00F060FD" w:rsidRDefault="00F060FD" w:rsidP="005C0040">
      <w:pPr>
        <w:ind w:firstLine="0"/>
        <w:jc w:val="center"/>
        <w:rPr>
          <w:szCs w:val="28"/>
        </w:rPr>
      </w:pPr>
    </w:p>
    <w:p w14:paraId="2323E0D3" w14:textId="77777777" w:rsidR="004B10A6" w:rsidRDefault="004B10A6" w:rsidP="005C0040">
      <w:pPr>
        <w:pStyle w:val="32"/>
        <w:ind w:firstLine="0"/>
      </w:pPr>
      <w:bookmarkStart w:id="859" w:name="_Toc282252030"/>
      <w:r w:rsidRPr="00C01A72">
        <w:t>Кабельные линии</w:t>
      </w:r>
      <w:bookmarkEnd w:id="859"/>
    </w:p>
    <w:p w14:paraId="3274D20C" w14:textId="77777777" w:rsidR="005C0040" w:rsidRDefault="005C0040" w:rsidP="005C0040">
      <w:pPr>
        <w:pStyle w:val="a0"/>
        <w:spacing w:after="0"/>
        <w:ind w:firstLine="0"/>
        <w:jc w:val="center"/>
        <w:rPr>
          <w:szCs w:val="28"/>
        </w:rPr>
      </w:pPr>
    </w:p>
    <w:p w14:paraId="46AAF691" w14:textId="77777777" w:rsidR="005C0040" w:rsidRPr="005C0040" w:rsidRDefault="005C0040" w:rsidP="005C0040">
      <w:pPr>
        <w:rPr>
          <w:szCs w:val="28"/>
        </w:rPr>
      </w:pPr>
      <w:r w:rsidRPr="005C0040">
        <w:rPr>
          <w:szCs w:val="28"/>
        </w:rPr>
        <w:t>Кабельная прокладка стала основной для промышленных предприятий и городов, что объясняется меньшими размерами коридора прокладки (и даже, в отдельных случаях, его отсутствием), большей надежностью, отсутствием грозовых помех.</w:t>
      </w:r>
    </w:p>
    <w:p w14:paraId="27C1FB35" w14:textId="77777777" w:rsidR="005C0040" w:rsidRPr="005C0040" w:rsidRDefault="005C0040" w:rsidP="005C0040">
      <w:pPr>
        <w:rPr>
          <w:szCs w:val="28"/>
        </w:rPr>
      </w:pPr>
      <w:r w:rsidRPr="005C0040">
        <w:rPr>
          <w:szCs w:val="28"/>
        </w:rPr>
        <w:t xml:space="preserve">Кабели, предназначенные для передачи электрической энергии, для питания силовых и осветительных установок, называют </w:t>
      </w:r>
      <w:r>
        <w:rPr>
          <w:szCs w:val="28"/>
        </w:rPr>
        <w:t>силовыми, а кабели для присоеди</w:t>
      </w:r>
      <w:r w:rsidRPr="005C0040">
        <w:rPr>
          <w:szCs w:val="28"/>
        </w:rPr>
        <w:t>нения к приборам и аппаратам распределительных устройств — контрольными.</w:t>
      </w:r>
    </w:p>
    <w:p w14:paraId="57CEF49F" w14:textId="77777777" w:rsidR="005C0040" w:rsidRPr="005C0040" w:rsidRDefault="005C0040" w:rsidP="005C0040">
      <w:pPr>
        <w:rPr>
          <w:szCs w:val="28"/>
        </w:rPr>
      </w:pPr>
      <w:r w:rsidRPr="005C0040">
        <w:rPr>
          <w:szCs w:val="28"/>
        </w:rPr>
        <w:t>При маркировке кабелей приняты следу</w:t>
      </w:r>
      <w:r>
        <w:rPr>
          <w:szCs w:val="28"/>
        </w:rPr>
        <w:t>ющие обозначения: А (первая бук</w:t>
      </w:r>
      <w:r w:rsidRPr="005C0040">
        <w:rPr>
          <w:szCs w:val="28"/>
        </w:rPr>
        <w:t>ва) — алюминиевая жила. Отсутствие А в ма</w:t>
      </w:r>
      <w:r>
        <w:rPr>
          <w:szCs w:val="28"/>
        </w:rPr>
        <w:t>рке кабеля означает наличие мед</w:t>
      </w:r>
      <w:r w:rsidRPr="005C0040">
        <w:rPr>
          <w:szCs w:val="28"/>
        </w:rPr>
        <w:t>ной жилы; А или ОС — оболочка (алюминиевая или свинцовая) каждой из трех отдельно изолированных жил кабеля; Ц, Р, В, П — изоляция соответст</w:t>
      </w:r>
      <w:r w:rsidRPr="005C0040">
        <w:rPr>
          <w:szCs w:val="28"/>
        </w:rPr>
        <w:softHyphen/>
        <w:t>венно: бумажная, пропитанная нестекающим составом; резиновая; поливи- нилхлоридная; полиэтиленовая (Ц всегда первая буква); В, Н — оболочка из поливинилхлоридного пластиката или маслостойкой резины, не распространяющей горение; Б, П, К — броня из стальных лент, стальных плоских про</w:t>
      </w:r>
      <w:r w:rsidRPr="005C0040">
        <w:rPr>
          <w:szCs w:val="28"/>
        </w:rPr>
        <w:softHyphen/>
        <w:t>волок, стальных круглых проволок; Н, Шп, Шв — наружные покровы; Г — отсутствие наружного покрова; ОЖ в конце марки кабеля означает кабель с однопроволочными жилами.</w:t>
      </w:r>
    </w:p>
    <w:p w14:paraId="398B65D5" w14:textId="77777777" w:rsidR="005C0040" w:rsidRPr="005C0040" w:rsidRDefault="005C0040" w:rsidP="005C0040">
      <w:pPr>
        <w:rPr>
          <w:szCs w:val="28"/>
        </w:rPr>
      </w:pPr>
      <w:r w:rsidRPr="005C0040">
        <w:rPr>
          <w:szCs w:val="28"/>
        </w:rPr>
        <w:t>При маркировке маслонаполненных кабелей приняты следующие обозна</w:t>
      </w:r>
      <w:r w:rsidRPr="005C0040">
        <w:rPr>
          <w:szCs w:val="28"/>
        </w:rPr>
        <w:softHyphen/>
        <w:t>чения: М (первая буква) — маслонаполн</w:t>
      </w:r>
      <w:r>
        <w:rPr>
          <w:szCs w:val="28"/>
        </w:rPr>
        <w:t>енный; Н, ВД — низкого или высо</w:t>
      </w:r>
      <w:r w:rsidRPr="005C0040">
        <w:rPr>
          <w:szCs w:val="28"/>
        </w:rPr>
        <w:t>кого давления; С, А, Аг — оболочка сви</w:t>
      </w:r>
      <w:r>
        <w:rPr>
          <w:szCs w:val="28"/>
        </w:rPr>
        <w:t>нцовая, алюминиевая или алюмини</w:t>
      </w:r>
      <w:r w:rsidRPr="005C0040">
        <w:rPr>
          <w:szCs w:val="28"/>
        </w:rPr>
        <w:t>евая гофрированная; Т, Тк — прокладываемый в трубопроводе; Шв, Шву — шланг из поливинилхлоридного пластиката; К — броня из круглых стальных оцинкованных проволок. К марке кабеля, пропита</w:t>
      </w:r>
      <w:r>
        <w:rPr>
          <w:szCs w:val="28"/>
        </w:rPr>
        <w:t>нного синтетическим мас</w:t>
      </w:r>
      <w:r w:rsidRPr="005C0040">
        <w:rPr>
          <w:szCs w:val="28"/>
        </w:rPr>
        <w:t>лом, добавляется буква С.</w:t>
      </w:r>
    </w:p>
    <w:p w14:paraId="33CE6FB3" w14:textId="77777777" w:rsidR="005C0040" w:rsidRPr="005C0040" w:rsidRDefault="005C0040" w:rsidP="005C0040">
      <w:pPr>
        <w:rPr>
          <w:szCs w:val="28"/>
        </w:rPr>
      </w:pPr>
      <w:r w:rsidRPr="005C0040">
        <w:rPr>
          <w:szCs w:val="28"/>
        </w:rPr>
        <w:t>Проектирование и сооружение кабельных линий (</w:t>
      </w:r>
      <w:r w:rsidRPr="005C0040">
        <w:rPr>
          <w:szCs w:val="28"/>
          <w:lang w:val="en-US"/>
        </w:rPr>
        <w:t>KJ</w:t>
      </w:r>
      <w:r w:rsidRPr="005C0040">
        <w:rPr>
          <w:szCs w:val="28"/>
        </w:rPr>
        <w:t>1) должны произво</w:t>
      </w:r>
      <w:r w:rsidRPr="005C0040">
        <w:rPr>
          <w:szCs w:val="28"/>
        </w:rPr>
        <w:softHyphen/>
        <w:t>диться с учетом развития сети, ответственно</w:t>
      </w:r>
      <w:r>
        <w:rPr>
          <w:szCs w:val="28"/>
        </w:rPr>
        <w:t>сти и назначения линий, характе</w:t>
      </w:r>
      <w:r w:rsidRPr="005C0040">
        <w:rPr>
          <w:szCs w:val="28"/>
        </w:rPr>
        <w:t>ра трассы, способа прокладки, конструкций кабелей. Трассы кабельных линий следует прокладывать по возможности в грунтах, не агрессивных по от</w:t>
      </w:r>
      <w:r w:rsidRPr="005C0040">
        <w:rPr>
          <w:szCs w:val="28"/>
        </w:rPr>
        <w:softHyphen/>
        <w:t xml:space="preserve">ношению к металлическим оболочкам кабелей. Для подземных </w:t>
      </w:r>
      <w:r w:rsidRPr="005C0040">
        <w:rPr>
          <w:szCs w:val="28"/>
          <w:lang w:val="en-US"/>
        </w:rPr>
        <w:t>K</w:t>
      </w:r>
      <w:r w:rsidRPr="005C0040">
        <w:rPr>
          <w:szCs w:val="28"/>
        </w:rPr>
        <w:t>Л надо уста</w:t>
      </w:r>
      <w:r w:rsidRPr="005C0040">
        <w:rPr>
          <w:szCs w:val="28"/>
        </w:rPr>
        <w:softHyphen/>
        <w:t>навливать охранные зоны по 1 м с каждой стороны от крайних кабелей (в го</w:t>
      </w:r>
      <w:r w:rsidRPr="005C0040">
        <w:rPr>
          <w:szCs w:val="28"/>
        </w:rPr>
        <w:softHyphen/>
        <w:t>родах — на 0,6 м в сторону зданий, сооружений).</w:t>
      </w:r>
    </w:p>
    <w:p w14:paraId="119FFF45" w14:textId="77777777" w:rsidR="005C0040" w:rsidRPr="005C0040" w:rsidRDefault="005C0040" w:rsidP="005C0040">
      <w:pPr>
        <w:rPr>
          <w:szCs w:val="28"/>
        </w:rPr>
      </w:pPr>
      <w:r w:rsidRPr="005C0040">
        <w:rPr>
          <w:szCs w:val="28"/>
        </w:rPr>
        <w:t xml:space="preserve">При выборе трассы </w:t>
      </w:r>
      <w:r w:rsidRPr="005C0040">
        <w:rPr>
          <w:szCs w:val="28"/>
          <w:lang w:val="en-US"/>
        </w:rPr>
        <w:t>K</w:t>
      </w:r>
      <w:r w:rsidRPr="005C0040">
        <w:rPr>
          <w:szCs w:val="28"/>
        </w:rPr>
        <w:t>Л стараются достичь наименьшего расхода кабеля и обеспечить его защиту от механических п</w:t>
      </w:r>
      <w:r>
        <w:rPr>
          <w:szCs w:val="28"/>
        </w:rPr>
        <w:t>овреждений, от коррозии и вибра</w:t>
      </w:r>
      <w:r w:rsidRPr="005C0040">
        <w:rPr>
          <w:szCs w:val="28"/>
        </w:rPr>
        <w:t>ции, от повреждения электрической дугой при замыкании в соседнем кабеле. Сечение жил кабеля должно соответствовать допустимой токовой нагрузке для участка трассы с наихудшими условиями охлаждения (не ясно сформули</w:t>
      </w:r>
      <w:r w:rsidRPr="005C0040">
        <w:rPr>
          <w:szCs w:val="28"/>
        </w:rPr>
        <w:softHyphen/>
        <w:t xml:space="preserve">рованное ценологическое ограничение). Каждая КЛ должна иметь свой номер или наименование. На трассе </w:t>
      </w:r>
      <w:r w:rsidRPr="005C0040">
        <w:rPr>
          <w:szCs w:val="28"/>
          <w:lang w:val="en-US"/>
        </w:rPr>
        <w:t>K</w:t>
      </w:r>
      <w:r w:rsidRPr="005C0040">
        <w:rPr>
          <w:szCs w:val="28"/>
        </w:rPr>
        <w:t>Л, проложенной в незастроенной местности, должны устанавливаться опознавательные знаки.</w:t>
      </w:r>
    </w:p>
    <w:p w14:paraId="4210BA5B" w14:textId="77777777" w:rsidR="005C0040" w:rsidRPr="005C0040" w:rsidRDefault="005C0040" w:rsidP="005C0040">
      <w:pPr>
        <w:rPr>
          <w:szCs w:val="28"/>
        </w:rPr>
      </w:pPr>
      <w:r w:rsidRPr="005C0040">
        <w:rPr>
          <w:szCs w:val="28"/>
        </w:rPr>
        <w:t>При определении стандартного сечения жил кабелей исходят из следую</w:t>
      </w:r>
      <w:r w:rsidRPr="005C0040">
        <w:rPr>
          <w:szCs w:val="28"/>
        </w:rPr>
        <w:softHyphen/>
        <w:t>щих технических условий:</w:t>
      </w:r>
    </w:p>
    <w:p w14:paraId="16CA090E" w14:textId="77777777" w:rsidR="005C0040" w:rsidRPr="005C0040" w:rsidRDefault="005C0040" w:rsidP="005C0040">
      <w:pPr>
        <w:rPr>
          <w:szCs w:val="28"/>
        </w:rPr>
      </w:pPr>
      <w:r w:rsidRPr="005C0040">
        <w:rPr>
          <w:szCs w:val="28"/>
        </w:rPr>
        <w:t>При выборе сечения по механической прочности</w:t>
      </w:r>
      <w:r w:rsidRPr="005C0040">
        <w:rPr>
          <w:bCs/>
          <w:iCs/>
          <w:szCs w:val="28"/>
        </w:rPr>
        <w:t xml:space="preserve"> </w:t>
      </w:r>
      <w:r w:rsidRPr="005C0040">
        <w:rPr>
          <w:bCs/>
          <w:iCs/>
          <w:szCs w:val="28"/>
          <w:lang w:val="en-US"/>
        </w:rPr>
        <w:t>F</w:t>
      </w:r>
      <w:r w:rsidRPr="005C0040">
        <w:rPr>
          <w:bCs/>
          <w:iCs/>
          <w:szCs w:val="28"/>
          <w:vertAlign w:val="subscript"/>
          <w:lang w:val="en-US"/>
        </w:rPr>
        <w:t>M</w:t>
      </w:r>
      <w:r w:rsidRPr="005C0040">
        <w:rPr>
          <w:szCs w:val="28"/>
        </w:rPr>
        <w:t xml:space="preserve"> самое малое (на</w:t>
      </w:r>
      <w:r w:rsidRPr="005C0040">
        <w:rPr>
          <w:szCs w:val="28"/>
        </w:rPr>
        <w:softHyphen/>
        <w:t>чальное в таблице стандартных значений сечений жил) сечение должно быть механически стойким.</w:t>
      </w:r>
    </w:p>
    <w:p w14:paraId="5FCA2950" w14:textId="77777777" w:rsidR="005C0040" w:rsidRPr="005C0040" w:rsidRDefault="005C0040" w:rsidP="005C0040">
      <w:pPr>
        <w:rPr>
          <w:szCs w:val="28"/>
        </w:rPr>
      </w:pPr>
      <w:r w:rsidRPr="005C0040">
        <w:rPr>
          <w:szCs w:val="28"/>
        </w:rPr>
        <w:t>При выборе сечения по нагреву определяют ближайшее большее значе</w:t>
      </w:r>
      <w:r w:rsidRPr="005C0040">
        <w:rPr>
          <w:szCs w:val="28"/>
        </w:rPr>
        <w:softHyphen/>
        <w:t>ние, во всех случаях не следует стремиться повышать сечение без достаточных на то оснований.</w:t>
      </w:r>
    </w:p>
    <w:p w14:paraId="699FC9FC" w14:textId="77777777" w:rsidR="005C0040" w:rsidRPr="005C0040" w:rsidRDefault="005C0040" w:rsidP="005C0040">
      <w:pPr>
        <w:rPr>
          <w:szCs w:val="28"/>
        </w:rPr>
      </w:pPr>
      <w:r w:rsidRPr="005C0040">
        <w:rPr>
          <w:szCs w:val="28"/>
        </w:rPr>
        <w:t>При выборе сечения по термической стойкости определяют ближайшее меньшее значение (на основании повыш</w:t>
      </w:r>
      <w:r>
        <w:rPr>
          <w:szCs w:val="28"/>
        </w:rPr>
        <w:t>енного процента ошибки, заложен</w:t>
      </w:r>
      <w:r w:rsidRPr="005C0040">
        <w:rPr>
          <w:szCs w:val="28"/>
        </w:rPr>
        <w:t>ного в самом методе расчета, в сторону пр</w:t>
      </w:r>
      <w:r>
        <w:rPr>
          <w:szCs w:val="28"/>
        </w:rPr>
        <w:t>евышения сечений из-за неточнос</w:t>
      </w:r>
      <w:r w:rsidRPr="005C0040">
        <w:rPr>
          <w:szCs w:val="28"/>
        </w:rPr>
        <w:t>ти исходных данных).</w:t>
      </w:r>
    </w:p>
    <w:p w14:paraId="3214C647" w14:textId="77777777" w:rsidR="005C0040" w:rsidRPr="005C0040" w:rsidRDefault="005C0040" w:rsidP="005C0040">
      <w:pPr>
        <w:rPr>
          <w:szCs w:val="28"/>
        </w:rPr>
      </w:pPr>
      <w:r w:rsidRPr="005C0040">
        <w:rPr>
          <w:szCs w:val="28"/>
        </w:rPr>
        <w:t xml:space="preserve">По потерям напряжения выбирают </w:t>
      </w:r>
      <w:r>
        <w:rPr>
          <w:szCs w:val="28"/>
        </w:rPr>
        <w:t>ближайшее большее значение. Ино</w:t>
      </w:r>
      <w:r w:rsidRPr="005C0040">
        <w:rPr>
          <w:szCs w:val="28"/>
        </w:rPr>
        <w:t>гда можно принять и меньшее, исходя из условий достоверности данных эле</w:t>
      </w:r>
      <w:r w:rsidRPr="005C0040">
        <w:rPr>
          <w:szCs w:val="28"/>
        </w:rPr>
        <w:softHyphen/>
        <w:t>ктрических нагрузок, положенных в основу расчета.</w:t>
      </w:r>
    </w:p>
    <w:p w14:paraId="620763B0" w14:textId="77777777" w:rsidR="005C0040" w:rsidRPr="005C0040" w:rsidRDefault="005C0040" w:rsidP="005C0040">
      <w:pPr>
        <w:rPr>
          <w:szCs w:val="28"/>
        </w:rPr>
      </w:pPr>
      <w:r w:rsidRPr="005C0040">
        <w:rPr>
          <w:szCs w:val="28"/>
        </w:rPr>
        <w:t>После определения минимально допусти</w:t>
      </w:r>
      <w:r>
        <w:rPr>
          <w:szCs w:val="28"/>
        </w:rPr>
        <w:t>мого сечения провода по техниче</w:t>
      </w:r>
      <w:r w:rsidRPr="005C0040">
        <w:rPr>
          <w:szCs w:val="28"/>
        </w:rPr>
        <w:t>ским условиям его сравнивают с экономически целесообразным сечением.</w:t>
      </w:r>
    </w:p>
    <w:p w14:paraId="5088453B" w14:textId="77777777" w:rsidR="005C0040" w:rsidRPr="005C0040" w:rsidRDefault="005C0040" w:rsidP="005C0040">
      <w:pPr>
        <w:rPr>
          <w:szCs w:val="28"/>
        </w:rPr>
      </w:pPr>
      <w:r w:rsidRPr="005C0040">
        <w:rPr>
          <w:szCs w:val="28"/>
        </w:rPr>
        <w:t>Для выбора термически стойкого сечения жил кабеля определяют значение установившегося тока КЗ (</w:t>
      </w:r>
      <w:r w:rsidRPr="005C0040">
        <w:rPr>
          <w:szCs w:val="28"/>
          <w:lang w:val="en-US"/>
        </w:rPr>
        <w:t>I</w:t>
      </w:r>
      <w:r w:rsidRPr="005C0040">
        <w:rPr>
          <w:szCs w:val="28"/>
        </w:rPr>
        <w:t>) и возможное</w:t>
      </w:r>
      <w:r>
        <w:rPr>
          <w:szCs w:val="28"/>
        </w:rPr>
        <w:t xml:space="preserve"> время его прохождения через ка</w:t>
      </w:r>
      <w:r w:rsidRPr="005C0040">
        <w:rPr>
          <w:szCs w:val="28"/>
        </w:rPr>
        <w:t>бель. Время определяют с помощью устан</w:t>
      </w:r>
      <w:r>
        <w:rPr>
          <w:szCs w:val="28"/>
        </w:rPr>
        <w:t>овки защиты с наибольшей выдерж</w:t>
      </w:r>
      <w:r w:rsidRPr="005C0040">
        <w:rPr>
          <w:szCs w:val="28"/>
        </w:rPr>
        <w:t xml:space="preserve">кой времени при наличии нескольких видов защит и </w:t>
      </w:r>
      <w:r>
        <w:rPr>
          <w:szCs w:val="28"/>
        </w:rPr>
        <w:t>полном времени отклю</w:t>
      </w:r>
      <w:r w:rsidRPr="005C0040">
        <w:rPr>
          <w:szCs w:val="28"/>
        </w:rPr>
        <w:t>чения выключателя (включая время горения дуги).</w:t>
      </w:r>
    </w:p>
    <w:p w14:paraId="16D4D0A9" w14:textId="77777777" w:rsidR="005C0040" w:rsidRPr="005C0040" w:rsidRDefault="005C0040" w:rsidP="005C0040">
      <w:pPr>
        <w:rPr>
          <w:szCs w:val="28"/>
        </w:rPr>
      </w:pPr>
      <w:r w:rsidRPr="005C0040">
        <w:rPr>
          <w:szCs w:val="28"/>
        </w:rPr>
        <w:t>При наличии зоны нечувствительности у основной защиты термическую стойкость необходимо проверять исходя из времени действия защиты, реагирующей на повреждение в этой зоне, и времени отключения выключателя; при этом в качестве расчетного тока КЗ следует принимать его значение, со</w:t>
      </w:r>
      <w:r w:rsidRPr="005C0040">
        <w:rPr>
          <w:szCs w:val="28"/>
        </w:rPr>
        <w:softHyphen/>
        <w:t>ответствующее месту повреждения.</w:t>
      </w:r>
    </w:p>
    <w:p w14:paraId="7D55B044" w14:textId="77777777" w:rsidR="005C0040" w:rsidRPr="005C0040" w:rsidRDefault="005C0040" w:rsidP="005C0040">
      <w:pPr>
        <w:rPr>
          <w:szCs w:val="28"/>
        </w:rPr>
      </w:pPr>
      <w:r w:rsidRPr="005C0040">
        <w:rPr>
          <w:szCs w:val="28"/>
        </w:rPr>
        <w:t>Кабели, защищенные плавкими предохранителями, на термическую стой</w:t>
      </w:r>
      <w:r w:rsidRPr="005C0040">
        <w:rPr>
          <w:szCs w:val="28"/>
        </w:rPr>
        <w:softHyphen/>
        <w:t>кость к токам КЗ не проверяют, поскольку время перегорания вставки мало и кабель не успевает нагреваться до допустимой температуры.</w:t>
      </w:r>
    </w:p>
    <w:p w14:paraId="5B582ED7" w14:textId="77777777" w:rsidR="005C0040" w:rsidRPr="005C0040" w:rsidRDefault="005C0040" w:rsidP="005C0040">
      <w:pPr>
        <w:rPr>
          <w:szCs w:val="28"/>
        </w:rPr>
      </w:pPr>
      <w:r w:rsidRPr="005C0040">
        <w:rPr>
          <w:szCs w:val="28"/>
        </w:rPr>
        <w:t>Кабели при подземной прокладке располагают в траншеях, блоках, кана</w:t>
      </w:r>
      <w:r w:rsidRPr="005C0040">
        <w:rPr>
          <w:szCs w:val="28"/>
        </w:rPr>
        <w:softHyphen/>
        <w:t>лах, туннелях и коллекторах; выше нулевой отметки (с учетом проходов и проездов) на эстакадах и в галереях, на тросах, конструкциях, стенах.</w:t>
      </w:r>
    </w:p>
    <w:p w14:paraId="6109DDF9" w14:textId="77777777" w:rsidR="005C0040" w:rsidRPr="005C0040" w:rsidRDefault="005C0040" w:rsidP="005C0040">
      <w:pPr>
        <w:rPr>
          <w:szCs w:val="28"/>
        </w:rPr>
      </w:pPr>
      <w:r w:rsidRPr="005C0040">
        <w:rPr>
          <w:szCs w:val="28"/>
        </w:rPr>
        <w:t>При прокладке кабелей напряжением до 1</w:t>
      </w:r>
      <w:r w:rsidR="00221EF3">
        <w:rPr>
          <w:szCs w:val="28"/>
        </w:rPr>
        <w:t>0 кВ в земле рекомендуется в од</w:t>
      </w:r>
      <w:r w:rsidRPr="005C0040">
        <w:rPr>
          <w:szCs w:val="28"/>
        </w:rPr>
        <w:t>ной траншее помещать не более шести силовых кабелей. При большем коли</w:t>
      </w:r>
      <w:r w:rsidRPr="005C0040">
        <w:rPr>
          <w:szCs w:val="28"/>
        </w:rPr>
        <w:softHyphen/>
        <w:t xml:space="preserve">честве рекомендуется прокладывать кабели </w:t>
      </w:r>
      <w:r w:rsidR="00221EF3">
        <w:rPr>
          <w:szCs w:val="28"/>
        </w:rPr>
        <w:t>в блоках или в отдельных транше</w:t>
      </w:r>
      <w:r w:rsidRPr="005C0040">
        <w:rPr>
          <w:szCs w:val="28"/>
        </w:rPr>
        <w:t>ях с расстоянием между группами не менее 0,5 м.</w:t>
      </w:r>
    </w:p>
    <w:p w14:paraId="52957A90" w14:textId="77777777" w:rsidR="005C0040" w:rsidRPr="005C0040" w:rsidRDefault="005C0040" w:rsidP="005C0040">
      <w:pPr>
        <w:rPr>
          <w:szCs w:val="28"/>
        </w:rPr>
      </w:pPr>
      <w:r w:rsidRPr="005C0040">
        <w:rPr>
          <w:szCs w:val="28"/>
        </w:rPr>
        <w:t>При пересечении дорог и путей, других подземных коммуникаций, территорий складов, площадок и площадей каб</w:t>
      </w:r>
      <w:r w:rsidR="00221EF3">
        <w:rPr>
          <w:szCs w:val="28"/>
        </w:rPr>
        <w:t>ели прокладывают в трубах и бло</w:t>
      </w:r>
      <w:r w:rsidRPr="005C0040">
        <w:rPr>
          <w:szCs w:val="28"/>
        </w:rPr>
        <w:t>ках. Для промышленных предприятий с насыщенной подземкой и грунтами с неблагоприятными механическими или агрессивными химическими включе</w:t>
      </w:r>
      <w:r w:rsidRPr="005C0040">
        <w:rPr>
          <w:szCs w:val="28"/>
        </w:rPr>
        <w:softHyphen/>
        <w:t>ниями прокладка в блоках при числе кабелей от 4 до 20 становится основной (наряду с эстакадами). Достоинство прокладки в блоках — защищенность от механических повреждений.</w:t>
      </w:r>
    </w:p>
    <w:p w14:paraId="4B8BCFBC" w14:textId="77777777" w:rsidR="005C0040" w:rsidRPr="005C0040" w:rsidRDefault="005C0040" w:rsidP="005C0040">
      <w:pPr>
        <w:rPr>
          <w:szCs w:val="28"/>
        </w:rPr>
      </w:pPr>
      <w:r w:rsidRPr="005C0040">
        <w:rPr>
          <w:szCs w:val="28"/>
        </w:rPr>
        <w:t>При числе кабелей 20 и более их рекомендуется прокладывать в туннелях, по эстакадам и в галереях.</w:t>
      </w:r>
    </w:p>
    <w:p w14:paraId="4DAD4EF1" w14:textId="77777777" w:rsidR="005C0040" w:rsidRPr="005C0040" w:rsidRDefault="005C0040" w:rsidP="005C0040">
      <w:pPr>
        <w:rPr>
          <w:szCs w:val="28"/>
        </w:rPr>
      </w:pPr>
      <w:r w:rsidRPr="005C0040">
        <w:rPr>
          <w:szCs w:val="28"/>
        </w:rPr>
        <w:t>Внутри зданий кабели можно прокладывать по конструкциям зданий (от</w:t>
      </w:r>
      <w:r w:rsidRPr="005C0040">
        <w:rPr>
          <w:szCs w:val="28"/>
        </w:rPr>
        <w:softHyphen/>
        <w:t>крыто, в коробах или трубах), в каналах, блоках, туннелях, трубах, проложен</w:t>
      </w:r>
      <w:r w:rsidRPr="005C0040">
        <w:rPr>
          <w:szCs w:val="28"/>
        </w:rPr>
        <w:softHyphen/>
        <w:t>ных в полах и перекрытиях, по фундаментам машин, в шахтах, кабельных эта</w:t>
      </w:r>
      <w:r w:rsidRPr="005C0040">
        <w:rPr>
          <w:szCs w:val="28"/>
        </w:rPr>
        <w:softHyphen/>
        <w:t>жах и двойных полах.</w:t>
      </w:r>
    </w:p>
    <w:p w14:paraId="0CBA3FC2" w14:textId="77777777" w:rsidR="005C0040" w:rsidRPr="005C0040" w:rsidRDefault="005C0040" w:rsidP="005C0040">
      <w:pPr>
        <w:rPr>
          <w:szCs w:val="28"/>
        </w:rPr>
      </w:pPr>
      <w:r w:rsidRPr="005C0040">
        <w:rPr>
          <w:szCs w:val="28"/>
        </w:rPr>
        <w:t>При передаче в одном направлении больших мощностей можно применять кабели сечением до 2000 мм</w:t>
      </w:r>
      <w:r w:rsidRPr="005C0040">
        <w:rPr>
          <w:szCs w:val="28"/>
          <w:vertAlign w:val="superscript"/>
        </w:rPr>
        <w:t>2</w:t>
      </w:r>
      <w:r w:rsidRPr="005C0040">
        <w:rPr>
          <w:szCs w:val="28"/>
        </w:rPr>
        <w:t>. В целях удешевления необходимо рассматривать возможность прокладки силовых и контрольных кабелей совместно с кабел</w:t>
      </w:r>
      <w:r w:rsidR="00221EF3">
        <w:rPr>
          <w:szCs w:val="28"/>
        </w:rPr>
        <w:t>я</w:t>
      </w:r>
      <w:r w:rsidRPr="005C0040">
        <w:rPr>
          <w:szCs w:val="28"/>
        </w:rPr>
        <w:t>ми связи, водо-, тепло- и воздухопроводами в общих коллекторах. Кабельные сооружения необходимо рассчитывать на</w:t>
      </w:r>
      <w:r w:rsidR="00221EF3">
        <w:rPr>
          <w:szCs w:val="28"/>
        </w:rPr>
        <w:t xml:space="preserve"> дополнительную прокладку не ме</w:t>
      </w:r>
      <w:r w:rsidRPr="005C0040">
        <w:rPr>
          <w:szCs w:val="28"/>
        </w:rPr>
        <w:t>нее 15% кабелей сверх предусмотренных п</w:t>
      </w:r>
      <w:r w:rsidR="00221EF3">
        <w:rPr>
          <w:szCs w:val="28"/>
        </w:rPr>
        <w:t>роектом для всех очередей строи</w:t>
      </w:r>
      <w:r w:rsidRPr="005C0040">
        <w:rPr>
          <w:szCs w:val="28"/>
        </w:rPr>
        <w:t>тельства (резерв для подсоединения дополнительных потребителей во время эксплуатации). При прокладке в помещениях с агрессивной средой следует применять кабели, стойкие к воздействию этой среды.</w:t>
      </w:r>
    </w:p>
    <w:p w14:paraId="602C9E89" w14:textId="77777777" w:rsidR="004B10A6" w:rsidRPr="00FD5A38" w:rsidRDefault="004B10A6" w:rsidP="00FD5A38">
      <w:pPr>
        <w:pStyle w:val="a0"/>
        <w:spacing w:after="0"/>
        <w:ind w:firstLine="0"/>
        <w:jc w:val="center"/>
        <w:rPr>
          <w:szCs w:val="28"/>
        </w:rPr>
      </w:pPr>
    </w:p>
    <w:p w14:paraId="2ACADC4A" w14:textId="77777777" w:rsidR="004B10A6" w:rsidRPr="00FD5A38" w:rsidRDefault="004B10A6" w:rsidP="00FD5A38">
      <w:pPr>
        <w:pStyle w:val="32"/>
        <w:ind w:firstLine="0"/>
      </w:pPr>
      <w:bookmarkStart w:id="860" w:name="_Toc282252031"/>
      <w:r w:rsidRPr="00FD5A38">
        <w:t>Прокладка кабелей в траншеях</w:t>
      </w:r>
      <w:bookmarkEnd w:id="860"/>
    </w:p>
    <w:p w14:paraId="4371D9A6" w14:textId="77777777" w:rsidR="00FD5A38" w:rsidRPr="00FD5A38" w:rsidRDefault="00FD5A38" w:rsidP="00FD5A38">
      <w:pPr>
        <w:pStyle w:val="a0"/>
        <w:spacing w:after="0"/>
        <w:ind w:firstLine="0"/>
        <w:jc w:val="center"/>
        <w:rPr>
          <w:szCs w:val="28"/>
        </w:rPr>
      </w:pPr>
    </w:p>
    <w:p w14:paraId="01B79C2F" w14:textId="77777777" w:rsidR="00FD5A38" w:rsidRDefault="00FD5A38" w:rsidP="00FD5A38">
      <w:r>
        <w:t>Прокладка кабелей в траншеях наиболее проста и дешева. Она экономич</w:t>
      </w:r>
      <w:r>
        <w:softHyphen/>
        <w:t>на по такому важному показателю, как расход цветного металла, так как при прокладке в земле в результате лучшего охлаждения пропускная способность кабеля увеличивается по сравнению с другими способами прокладки. На рис. 8.2 приведены примеры кабельных траншей с расположением в них одиночного кабеля и четырех силовых кабелей одного напряжения и принадлежности (назначения).</w:t>
      </w:r>
    </w:p>
    <w:p w14:paraId="7BEF799B" w14:textId="77777777" w:rsidR="00FD5A38" w:rsidRDefault="00FD5A38" w:rsidP="00FD5A38">
      <w:r>
        <w:t>Прокладку в траншеях не рекомендуется применять: 1) на участках с большим количеством кабелей и там, где возможна разливка горячего металла или разрушающе действующих жидкостей; 2) при большой насыщенности территории подземными и наземными технологическими и транспортными коммуникациями и другими сооружениями; 3) в почвах, содержащих большое количество веществ, разрушающе действующих на оболочки кабелей; 4) в местах, где блуждающие токи достигают опасных значений, большие механи</w:t>
      </w:r>
      <w:r>
        <w:softHyphen/>
        <w:t>ческие нагрузки на поверхность земли, возможно частое разрытие грунта.</w:t>
      </w:r>
    </w:p>
    <w:p w14:paraId="2D193AE7" w14:textId="77777777" w:rsidR="00FD5A38" w:rsidRDefault="00FD5A38" w:rsidP="00FD5A38">
      <w:r>
        <w:t>Для прокладки в земле следует применять преимущественно бронирован</w:t>
      </w:r>
      <w:r>
        <w:softHyphen/>
        <w:t>ные кабели, металлические оболочки которых должны иметь внешний покров для защиты от химических воздействий.</w:t>
      </w:r>
    </w:p>
    <w:p w14:paraId="3BF5899C" w14:textId="77777777" w:rsidR="00FD5A38" w:rsidRDefault="00FD5A38" w:rsidP="00FD5A38">
      <w:pPr>
        <w:rPr>
          <w:szCs w:val="28"/>
        </w:rPr>
      </w:pPr>
      <w:r>
        <w:t>В одной траншее с силовыми допускается прокладка трех-четырех кон</w:t>
      </w:r>
      <w:r>
        <w:softHyphen/>
        <w:t>трольных кабелей. Глубина заложения от планировочной отметки (поверхно</w:t>
      </w:r>
      <w:r>
        <w:softHyphen/>
        <w:t xml:space="preserve">сти) должна быть не менее: для </w:t>
      </w:r>
      <w:r>
        <w:rPr>
          <w:lang w:val="en-US"/>
        </w:rPr>
        <w:t>K</w:t>
      </w:r>
      <w:r>
        <w:t>Л</w:t>
      </w:r>
      <w:r w:rsidRPr="00FD5A38">
        <w:t xml:space="preserve"> </w:t>
      </w:r>
      <w:r>
        <w:t>до 20 кВ — 0,7 м; 35 кВ — 1 м. Маслона- полненные кабельные линии напряжением 110-220 кВ должны иметь глубину залегания не менее 1,5 м.</w:t>
      </w:r>
    </w:p>
    <w:p w14:paraId="55ACE968" w14:textId="04EA66D4" w:rsidR="00FD5A38" w:rsidRDefault="006C66C9" w:rsidP="00733EE8">
      <w:pPr>
        <w:ind w:firstLine="0"/>
        <w:rPr>
          <w:szCs w:val="28"/>
        </w:rPr>
      </w:pPr>
      <w:r>
        <w:rPr>
          <w:noProof/>
        </w:rPr>
        <w:drawing>
          <wp:anchor distT="0" distB="0" distL="114300" distR="114300" simplePos="0" relativeHeight="251655680" behindDoc="1" locked="0" layoutInCell="1" allowOverlap="1" wp14:anchorId="38582059" wp14:editId="703A3AB0">
            <wp:simplePos x="0" y="0"/>
            <wp:positionH relativeFrom="column">
              <wp:posOffset>3810</wp:posOffset>
            </wp:positionH>
            <wp:positionV relativeFrom="paragraph">
              <wp:posOffset>0</wp:posOffset>
            </wp:positionV>
            <wp:extent cx="3829050" cy="1476375"/>
            <wp:effectExtent l="0" t="0" r="0" b="0"/>
            <wp:wrapTight wrapText="bothSides">
              <wp:wrapPolygon edited="0">
                <wp:start x="0" y="0"/>
                <wp:lineTo x="0" y="21461"/>
                <wp:lineTo x="21493" y="21461"/>
                <wp:lineTo x="21493" y="0"/>
                <wp:lineTo x="0" y="0"/>
              </wp:wrapPolygon>
            </wp:wrapTight>
            <wp:docPr id="1162"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8290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EE8">
        <w:t>Рис. 8.2. Расположе</w:t>
      </w:r>
      <w:r w:rsidR="00FD5A38">
        <w:t>ние кабелей в кабельных траншеях: а — одиночный кабель; б — четыре основных кабел</w:t>
      </w:r>
      <w:r w:rsidR="00733EE8">
        <w:t>я одного напря</w:t>
      </w:r>
      <w:r w:rsidR="00FD5A38">
        <w:t>жения и назначения</w:t>
      </w:r>
    </w:p>
    <w:p w14:paraId="65831C69" w14:textId="77777777" w:rsidR="00FD5A38" w:rsidRDefault="00FD5A38" w:rsidP="00FD5A38">
      <w:pPr>
        <w:pStyle w:val="a0"/>
        <w:spacing w:after="0"/>
        <w:ind w:firstLine="0"/>
        <w:rPr>
          <w:szCs w:val="28"/>
        </w:rPr>
      </w:pPr>
    </w:p>
    <w:p w14:paraId="71E5DBFB" w14:textId="77777777" w:rsidR="00733EE8" w:rsidRDefault="00733EE8" w:rsidP="00FD5A38">
      <w:pPr>
        <w:pStyle w:val="a0"/>
        <w:spacing w:after="0"/>
        <w:ind w:firstLine="0"/>
        <w:rPr>
          <w:szCs w:val="28"/>
        </w:rPr>
      </w:pPr>
    </w:p>
    <w:p w14:paraId="1A352558" w14:textId="77777777" w:rsidR="00FD5A38" w:rsidRDefault="00733EE8" w:rsidP="00733EE8">
      <w:pPr>
        <w:rPr>
          <w:szCs w:val="28"/>
        </w:rPr>
      </w:pPr>
      <w:r>
        <w:t>При определении длины прокладываемого кабеля необходимо учитывать, что для компенсации температурных деформаций и возможных смешений почвы (механических напряжений) кабели в траншеях укладываются волно</w:t>
      </w:r>
      <w:r>
        <w:softHyphen/>
        <w:t>образно (змейкой), что увеличивает длину на 1-2 %.</w:t>
      </w:r>
    </w:p>
    <w:p w14:paraId="03E66FDF" w14:textId="77777777" w:rsidR="00FD5A38" w:rsidRPr="00733EE8" w:rsidRDefault="00733EE8" w:rsidP="00733EE8">
      <w:pPr>
        <w:rPr>
          <w:szCs w:val="28"/>
        </w:rPr>
      </w:pPr>
      <w:r w:rsidRPr="00733EE8">
        <w:t>Дно траншеи по всей длине должно быть присыпано песком или мелкой землей, не содержащей камней, строительного мусора, шлака и т. д., толщина подсыпки — не менее 100 мм. Вдоль всей траншеи для засыпки кабеля должны быть заготовлены песок или мелкая земля (не содержащая мусора). Защитные трубы должны быть уложены на присыпанный песок или землю.</w:t>
      </w:r>
    </w:p>
    <w:p w14:paraId="3A5E7BC1" w14:textId="77777777" w:rsidR="00733EE8" w:rsidRPr="00733EE8" w:rsidRDefault="00733EE8" w:rsidP="00733EE8">
      <w:pPr>
        <w:rPr>
          <w:szCs w:val="28"/>
        </w:rPr>
      </w:pPr>
      <w:r w:rsidRPr="00733EE8">
        <w:rPr>
          <w:rFonts w:eastAsia="Batang"/>
          <w:szCs w:val="28"/>
        </w:rPr>
        <w:t>Число соединительных муфт на 1 км вновь строящихся кабельных линий должно быть: не более 4 шт. для трехжильных кабелей 1-10 кВ сечением до 3x70 мм</w:t>
      </w:r>
      <w:r w:rsidRPr="00733EE8">
        <w:rPr>
          <w:rFonts w:eastAsia="Batang"/>
          <w:szCs w:val="28"/>
          <w:vertAlign w:val="superscript"/>
        </w:rPr>
        <w:t>2</w:t>
      </w:r>
      <w:r w:rsidRPr="00733EE8">
        <w:rPr>
          <w:rFonts w:eastAsia="Batang"/>
          <w:szCs w:val="28"/>
        </w:rPr>
        <w:t xml:space="preserve"> и 5 шт. сечением (3х95)-(3х240) мм</w:t>
      </w:r>
      <w:r w:rsidRPr="00733EE8">
        <w:rPr>
          <w:rFonts w:eastAsia="Batang"/>
          <w:szCs w:val="28"/>
          <w:vertAlign w:val="superscript"/>
        </w:rPr>
        <w:t>2</w:t>
      </w:r>
      <w:r w:rsidRPr="00733EE8">
        <w:rPr>
          <w:rFonts w:eastAsia="Batang"/>
          <w:szCs w:val="28"/>
        </w:rPr>
        <w:t>; 2 шт. для одножильных кабелей. Для кабелей напряжением 110 кВ количество муфт определяется проектом.</w:t>
      </w:r>
    </w:p>
    <w:p w14:paraId="55BE685D" w14:textId="77777777" w:rsidR="00733EE8" w:rsidRPr="00733EE8" w:rsidRDefault="00733EE8" w:rsidP="00733EE8">
      <w:pPr>
        <w:rPr>
          <w:szCs w:val="28"/>
        </w:rPr>
      </w:pPr>
      <w:r w:rsidRPr="00733EE8">
        <w:rPr>
          <w:rFonts w:eastAsia="Batang"/>
          <w:szCs w:val="28"/>
        </w:rPr>
        <w:t>Если проектом предусмотрена защита кабелей красным кирпичом или плитами, присыпка над кабелем должна быть не менее 100 мм. При прокладке над кабелями сигнально-предупредительной ленты присыпка должна со</w:t>
      </w:r>
      <w:r w:rsidRPr="00733EE8">
        <w:rPr>
          <w:rFonts w:eastAsia="Batang"/>
          <w:szCs w:val="28"/>
        </w:rPr>
        <w:softHyphen/>
        <w:t xml:space="preserve">ставлять </w:t>
      </w:r>
      <w:r>
        <w:rPr>
          <w:rFonts w:eastAsia="Batang"/>
          <w:szCs w:val="28"/>
        </w:rPr>
        <w:t>≥</w:t>
      </w:r>
      <w:r w:rsidRPr="00733EE8">
        <w:rPr>
          <w:rFonts w:eastAsia="Batang"/>
          <w:szCs w:val="28"/>
        </w:rPr>
        <w:t>300 мм, т. е. лента должна быть на глубине 400 мм от планировочной отметки. Сигнальная лента должна быть красного цвета толщиной 0,6-1,0, шириной 150 и 250 мм и иметь четкие надписи «Осторожно кабель». Одну ленту можно прокладывать над двумя кабелями. При большем числе кабелей необходимо укладывать дополнительное количество лент с таким расчетом, чтобы края ленты закрыли кабель с учетом «змейки».</w:t>
      </w:r>
    </w:p>
    <w:p w14:paraId="04B69C0B" w14:textId="77777777" w:rsidR="00733EE8" w:rsidRPr="00733EE8" w:rsidRDefault="00733EE8" w:rsidP="00733EE8">
      <w:pPr>
        <w:rPr>
          <w:szCs w:val="28"/>
        </w:rPr>
      </w:pPr>
      <w:r w:rsidRPr="00733EE8">
        <w:rPr>
          <w:rFonts w:eastAsia="Batang"/>
          <w:szCs w:val="28"/>
        </w:rPr>
        <w:t>Если трасса кабельной линии (или какой-нибудь ее участок) не может быть нанесена на план с привязкой координат к существующим постоянным стро</w:t>
      </w:r>
      <w:r w:rsidRPr="00733EE8">
        <w:rPr>
          <w:szCs w:val="28"/>
        </w:rPr>
        <w:t>ениям, то по трассе устанавливают специаль</w:t>
      </w:r>
      <w:r>
        <w:rPr>
          <w:szCs w:val="28"/>
        </w:rPr>
        <w:t>ные опознавательные знаки, к ко</w:t>
      </w:r>
      <w:r w:rsidRPr="00733EE8">
        <w:rPr>
          <w:szCs w:val="28"/>
        </w:rPr>
        <w:t>торым привязывают линию. Опознавательные знаки наносят в виде надписей на стены постоянных зданий и сооружений или на специальные столбики из бетона или профильной стали на поворотах трассы, в местах установки соеди</w:t>
      </w:r>
      <w:r w:rsidRPr="00733EE8">
        <w:rPr>
          <w:szCs w:val="28"/>
        </w:rPr>
        <w:softHyphen/>
        <w:t>нительных муфт, на пересечениях с дорогами (с обеих сторон) и подземными сооружениями, у вводов в здания и через каждые 100 м на прямых участках трассы.</w:t>
      </w:r>
    </w:p>
    <w:p w14:paraId="6C8D06D1" w14:textId="77777777" w:rsidR="00733EE8" w:rsidRPr="00733EE8" w:rsidRDefault="00733EE8" w:rsidP="00733EE8">
      <w:pPr>
        <w:rPr>
          <w:szCs w:val="28"/>
        </w:rPr>
      </w:pPr>
      <w:r w:rsidRPr="00733EE8">
        <w:rPr>
          <w:szCs w:val="28"/>
        </w:rPr>
        <w:t>В последнее время получила распространение бестраншейная прокладка кабеля в земле, которая допускается для одиночного бронированного кабеля напряжением до 10 кВ со свинцовой или</w:t>
      </w:r>
      <w:r>
        <w:rPr>
          <w:szCs w:val="28"/>
        </w:rPr>
        <w:t xml:space="preserve"> алюминиевой оболочкой на участ</w:t>
      </w:r>
      <w:r w:rsidRPr="00733EE8">
        <w:rPr>
          <w:szCs w:val="28"/>
        </w:rPr>
        <w:t>ках открытой местности и на участках кабел</w:t>
      </w:r>
      <w:r>
        <w:rPr>
          <w:szCs w:val="28"/>
        </w:rPr>
        <w:t>ьных трасс, удаленных от подзем</w:t>
      </w:r>
      <w:r w:rsidRPr="00733EE8">
        <w:rPr>
          <w:szCs w:val="28"/>
        </w:rPr>
        <w:t>ных инженерных сооружений В городских электросетях и на территориях промышленных предприятий, на участках, имеющих подземные к</w:t>
      </w:r>
      <w:r>
        <w:rPr>
          <w:szCs w:val="28"/>
        </w:rPr>
        <w:t>оммуника</w:t>
      </w:r>
      <w:r w:rsidRPr="00733EE8">
        <w:rPr>
          <w:szCs w:val="28"/>
        </w:rPr>
        <w:t>ции и пересечения с инженерными сооружениями, бестраншейная прокладка кабелей запрещается.</w:t>
      </w:r>
    </w:p>
    <w:p w14:paraId="794B824C" w14:textId="77777777" w:rsidR="00FD5A38" w:rsidRPr="00733EE8" w:rsidRDefault="00733EE8" w:rsidP="00733EE8">
      <w:pPr>
        <w:rPr>
          <w:szCs w:val="28"/>
        </w:rPr>
      </w:pPr>
      <w:r w:rsidRPr="00733EE8">
        <w:rPr>
          <w:szCs w:val="28"/>
        </w:rPr>
        <w:t>При бестраншейной прокладке кабель укладывают на глубину 1-1,2 м от уровня поверхности земли. Устройства постели, присыпки мелкой землей и механической защиты кабеля при этом не требуется, что обеспечивает сниже</w:t>
      </w:r>
      <w:r w:rsidRPr="00733EE8">
        <w:rPr>
          <w:szCs w:val="28"/>
        </w:rPr>
        <w:softHyphen/>
        <w:t>ние трудоемкости в 7-8 раз по сравнению с прокладкой в открытую траншею Засыпка кабеля производится грунтом, разрезаемым ножом кабелеукладчика при его передвижении. Бестраншейная прокладка производитс</w:t>
      </w:r>
      <w:r>
        <w:rPr>
          <w:szCs w:val="28"/>
        </w:rPr>
        <w:t>я с самоходно</w:t>
      </w:r>
      <w:r w:rsidRPr="00733EE8">
        <w:rPr>
          <w:szCs w:val="28"/>
        </w:rPr>
        <w:t>го или передвигаемого тяговыми механизмами ножевого кабелеукладчика, ко</w:t>
      </w:r>
      <w:r w:rsidRPr="00733EE8">
        <w:rPr>
          <w:szCs w:val="28"/>
        </w:rPr>
        <w:softHyphen/>
        <w:t>торый обеспечивает возможность прокладки во всех категориях грунтов, прохода болот, оврагов и нешироких водных преград. Перед прокладкой барабан с кабелем устанавливают на кабелеукладчике. Разматывают кабель с барабана вручную в процессе прокладки в зависимо</w:t>
      </w:r>
      <w:r>
        <w:rPr>
          <w:szCs w:val="28"/>
        </w:rPr>
        <w:t>сти от скорости передвижения ме</w:t>
      </w:r>
      <w:r w:rsidRPr="00733EE8">
        <w:rPr>
          <w:szCs w:val="28"/>
        </w:rPr>
        <w:t>ханизма так, чтобы кабель перед входом в ка</w:t>
      </w:r>
      <w:r>
        <w:rPr>
          <w:szCs w:val="28"/>
        </w:rPr>
        <w:t>ссету кабелеукладчика не был на</w:t>
      </w:r>
      <w:r w:rsidRPr="00733EE8">
        <w:rPr>
          <w:szCs w:val="28"/>
        </w:rPr>
        <w:t>тянут и имел некоторую слабину</w:t>
      </w:r>
    </w:p>
    <w:p w14:paraId="60D29FE8" w14:textId="77777777" w:rsidR="00FD5A38" w:rsidRPr="00733EE8" w:rsidRDefault="00FD5A38" w:rsidP="00593143">
      <w:pPr>
        <w:ind w:firstLine="0"/>
        <w:jc w:val="center"/>
        <w:rPr>
          <w:szCs w:val="28"/>
        </w:rPr>
      </w:pPr>
    </w:p>
    <w:p w14:paraId="0B4D82B1" w14:textId="77777777" w:rsidR="004B10A6" w:rsidRDefault="004B10A6" w:rsidP="00593143">
      <w:pPr>
        <w:pStyle w:val="32"/>
        <w:ind w:firstLine="0"/>
      </w:pPr>
      <w:bookmarkStart w:id="861" w:name="_Toc282252032"/>
      <w:r>
        <w:t xml:space="preserve">Прокладка кабелей </w:t>
      </w:r>
      <w:r w:rsidRPr="00C01A72">
        <w:t>в блоках</w:t>
      </w:r>
      <w:bookmarkEnd w:id="861"/>
    </w:p>
    <w:p w14:paraId="379B79FF" w14:textId="77777777" w:rsidR="00733EE8" w:rsidRPr="00593143" w:rsidRDefault="00733EE8" w:rsidP="00593143">
      <w:pPr>
        <w:ind w:firstLine="0"/>
        <w:jc w:val="center"/>
        <w:rPr>
          <w:szCs w:val="28"/>
        </w:rPr>
      </w:pPr>
    </w:p>
    <w:p w14:paraId="62A4003B" w14:textId="77777777" w:rsidR="00593143" w:rsidRPr="00593143" w:rsidRDefault="00593143" w:rsidP="00593143">
      <w:pPr>
        <w:rPr>
          <w:szCs w:val="28"/>
        </w:rPr>
      </w:pPr>
      <w:r w:rsidRPr="00593143">
        <w:rPr>
          <w:rFonts w:eastAsia="Batang"/>
          <w:szCs w:val="28"/>
        </w:rPr>
        <w:t>Прокладка кабелей в блоках рекомендуется в следующих случаях, в местах пересечения с железными и автомобильными дорогами; в условиях стесненности по трассе (при большом числе других подземных коммуникаций и сооружений); при вероятности разлива металла или агрессивных жидкостей в местах прохождения кабельных трасс, при прокладке кабельных линий в аг</w:t>
      </w:r>
      <w:r w:rsidRPr="00593143">
        <w:rPr>
          <w:rFonts w:eastAsia="Batang"/>
          <w:szCs w:val="28"/>
        </w:rPr>
        <w:softHyphen/>
        <w:t>рессивных по отношению к оболочке кабелей грунтах; при необходимости за</w:t>
      </w:r>
      <w:r w:rsidRPr="00593143">
        <w:rPr>
          <w:rFonts w:eastAsia="Batang"/>
          <w:szCs w:val="28"/>
        </w:rPr>
        <w:softHyphen/>
        <w:t>щиты кабелей от блуждающих токов.</w:t>
      </w:r>
    </w:p>
    <w:p w14:paraId="48A9B40B" w14:textId="77777777" w:rsidR="00593143" w:rsidRPr="00593143" w:rsidRDefault="00593143" w:rsidP="00593143">
      <w:pPr>
        <w:rPr>
          <w:rFonts w:eastAsia="Batang"/>
          <w:szCs w:val="28"/>
        </w:rPr>
      </w:pPr>
      <w:r w:rsidRPr="00593143">
        <w:rPr>
          <w:rFonts w:eastAsia="Batang"/>
          <w:szCs w:val="28"/>
        </w:rPr>
        <w:t xml:space="preserve">Определение допустимых длительных токов </w:t>
      </w:r>
      <w:r w:rsidRPr="00593143">
        <w:rPr>
          <w:rFonts w:eastAsia="Batang"/>
          <w:szCs w:val="28"/>
          <w:lang w:val="en-US"/>
        </w:rPr>
        <w:t>I</w:t>
      </w:r>
      <w:r w:rsidRPr="00593143">
        <w:rPr>
          <w:rFonts w:eastAsia="Batang"/>
          <w:szCs w:val="28"/>
          <w:vertAlign w:val="subscript"/>
        </w:rPr>
        <w:t>б</w:t>
      </w:r>
      <w:r w:rsidRPr="00593143">
        <w:rPr>
          <w:rFonts w:eastAsia="Batang"/>
          <w:szCs w:val="28"/>
        </w:rPr>
        <w:t xml:space="preserve"> для кабелей, прокладывае</w:t>
      </w:r>
      <w:r w:rsidRPr="00593143">
        <w:rPr>
          <w:rFonts w:eastAsia="Batang"/>
          <w:szCs w:val="28"/>
        </w:rPr>
        <w:softHyphen/>
        <w:t xml:space="preserve">мых в блоках, методически отличается от выбора токов для кабелей, прокладываемых в земле (траншее) или в воздухе, и от выбора токов провода воздушных ЛЭП. Таблично задается </w:t>
      </w:r>
      <w:r w:rsidRPr="00593143">
        <w:rPr>
          <w:rFonts w:eastAsia="Batang"/>
          <w:szCs w:val="28"/>
          <w:lang w:val="en-US"/>
        </w:rPr>
        <w:t>I</w:t>
      </w:r>
      <w:r w:rsidRPr="00593143">
        <w:rPr>
          <w:rFonts w:eastAsia="Batang"/>
          <w:szCs w:val="28"/>
          <w:vertAlign w:val="subscript"/>
        </w:rPr>
        <w:t>0</w:t>
      </w:r>
      <w:r w:rsidRPr="00593143">
        <w:rPr>
          <w:rFonts w:eastAsia="Batang"/>
          <w:szCs w:val="28"/>
        </w:rPr>
        <w:t xml:space="preserve"> — длительный допустимый ток для кабелей 10 кВ с медными или алюминиевыми жилами сечением 95 мм</w:t>
      </w:r>
      <w:r w:rsidRPr="00593143">
        <w:rPr>
          <w:rFonts w:eastAsia="Batang"/>
          <w:szCs w:val="28"/>
          <w:vertAlign w:val="superscript"/>
        </w:rPr>
        <w:t>2</w:t>
      </w:r>
      <w:r w:rsidRPr="00593143">
        <w:rPr>
          <w:rFonts w:eastAsia="Batang"/>
          <w:szCs w:val="28"/>
        </w:rPr>
        <w:t>, зави</w:t>
      </w:r>
      <w:r w:rsidRPr="00593143">
        <w:rPr>
          <w:rFonts w:eastAsia="Batang"/>
          <w:szCs w:val="28"/>
        </w:rPr>
        <w:softHyphen/>
        <w:t>сящий от конфигурации блока и места размещения кабеля (в том или ином отверстии — номере канала).</w:t>
      </w:r>
    </w:p>
    <w:p w14:paraId="316CF751" w14:textId="35B8C202" w:rsidR="00593143" w:rsidRPr="00593143" w:rsidRDefault="006C66C9" w:rsidP="00593143">
      <w:pPr>
        <w:rPr>
          <w:szCs w:val="28"/>
        </w:rPr>
      </w:pPr>
      <w:r>
        <w:rPr>
          <w:noProof/>
        </w:rPr>
        <w:drawing>
          <wp:anchor distT="0" distB="0" distL="114300" distR="114300" simplePos="0" relativeHeight="251656704" behindDoc="1" locked="0" layoutInCell="1" allowOverlap="1" wp14:anchorId="27DDD2DF" wp14:editId="4809A982">
            <wp:simplePos x="0" y="0"/>
            <wp:positionH relativeFrom="column">
              <wp:posOffset>3810</wp:posOffset>
            </wp:positionH>
            <wp:positionV relativeFrom="paragraph">
              <wp:posOffset>0</wp:posOffset>
            </wp:positionV>
            <wp:extent cx="2438400" cy="2505075"/>
            <wp:effectExtent l="0" t="0" r="0" b="0"/>
            <wp:wrapTight wrapText="bothSides">
              <wp:wrapPolygon edited="0">
                <wp:start x="0" y="0"/>
                <wp:lineTo x="0" y="21518"/>
                <wp:lineTo x="21431" y="21518"/>
                <wp:lineTo x="21431" y="0"/>
                <wp:lineTo x="0" y="0"/>
              </wp:wrapPolygon>
            </wp:wrapTight>
            <wp:docPr id="1161"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438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8B8CA" w14:textId="77777777" w:rsidR="00593143" w:rsidRDefault="00593143" w:rsidP="00593143">
      <w:pPr>
        <w:rPr>
          <w:spacing w:val="-10"/>
          <w:szCs w:val="28"/>
        </w:rPr>
      </w:pPr>
    </w:p>
    <w:p w14:paraId="32B5F979" w14:textId="77777777" w:rsidR="00593143" w:rsidRDefault="00593143" w:rsidP="00593143">
      <w:pPr>
        <w:rPr>
          <w:spacing w:val="-10"/>
          <w:szCs w:val="28"/>
        </w:rPr>
      </w:pPr>
    </w:p>
    <w:p w14:paraId="0A305381" w14:textId="77777777" w:rsidR="00593143" w:rsidRDefault="00593143" w:rsidP="00593143">
      <w:pPr>
        <w:rPr>
          <w:spacing w:val="-10"/>
          <w:szCs w:val="28"/>
        </w:rPr>
      </w:pPr>
    </w:p>
    <w:p w14:paraId="7B002658" w14:textId="77777777" w:rsidR="00593143" w:rsidRDefault="00593143" w:rsidP="00593143">
      <w:pPr>
        <w:rPr>
          <w:spacing w:val="-10"/>
          <w:szCs w:val="28"/>
        </w:rPr>
      </w:pPr>
    </w:p>
    <w:p w14:paraId="4FCBFDCC" w14:textId="77777777" w:rsidR="00593143" w:rsidRDefault="00593143" w:rsidP="00593143">
      <w:pPr>
        <w:rPr>
          <w:spacing w:val="-10"/>
          <w:szCs w:val="28"/>
        </w:rPr>
      </w:pPr>
    </w:p>
    <w:p w14:paraId="5FD45073" w14:textId="77777777" w:rsidR="00593143" w:rsidRDefault="00593143" w:rsidP="00593143">
      <w:pPr>
        <w:rPr>
          <w:spacing w:val="-10"/>
          <w:szCs w:val="28"/>
        </w:rPr>
      </w:pPr>
    </w:p>
    <w:p w14:paraId="6F1F47B5" w14:textId="77777777" w:rsidR="00593143" w:rsidRDefault="00593143" w:rsidP="00593143">
      <w:pPr>
        <w:rPr>
          <w:spacing w:val="-10"/>
          <w:szCs w:val="28"/>
        </w:rPr>
      </w:pPr>
    </w:p>
    <w:p w14:paraId="1E0ED53B" w14:textId="77777777" w:rsidR="00593143" w:rsidRDefault="00593143" w:rsidP="00593143">
      <w:pPr>
        <w:rPr>
          <w:spacing w:val="-10"/>
          <w:szCs w:val="28"/>
        </w:rPr>
      </w:pPr>
    </w:p>
    <w:p w14:paraId="3A16F042" w14:textId="77777777" w:rsidR="00593143" w:rsidRDefault="00593143" w:rsidP="00593143">
      <w:pPr>
        <w:rPr>
          <w:spacing w:val="-10"/>
          <w:szCs w:val="28"/>
        </w:rPr>
      </w:pPr>
    </w:p>
    <w:p w14:paraId="1D0BD3D1" w14:textId="77777777" w:rsidR="00593143" w:rsidRDefault="00593143" w:rsidP="00593143">
      <w:pPr>
        <w:rPr>
          <w:spacing w:val="-10"/>
          <w:szCs w:val="28"/>
        </w:rPr>
      </w:pPr>
    </w:p>
    <w:p w14:paraId="69C9C979" w14:textId="77777777" w:rsidR="00593143" w:rsidRPr="00593143" w:rsidRDefault="00593143" w:rsidP="00593143">
      <w:pPr>
        <w:rPr>
          <w:szCs w:val="28"/>
        </w:rPr>
      </w:pPr>
      <w:r w:rsidRPr="00593143">
        <w:rPr>
          <w:spacing w:val="-10"/>
          <w:szCs w:val="28"/>
        </w:rPr>
        <w:t>Рис.</w:t>
      </w:r>
      <w:r w:rsidRPr="00593143">
        <w:rPr>
          <w:szCs w:val="28"/>
        </w:rPr>
        <w:t xml:space="preserve"> 8.10. Рабочая конструкция блока</w:t>
      </w:r>
    </w:p>
    <w:p w14:paraId="7D430AE8" w14:textId="77777777" w:rsidR="00593143" w:rsidRPr="00593143" w:rsidRDefault="00593143" w:rsidP="00593143">
      <w:pPr>
        <w:rPr>
          <w:szCs w:val="28"/>
        </w:rPr>
      </w:pPr>
    </w:p>
    <w:p w14:paraId="10067253" w14:textId="77777777" w:rsidR="00593143" w:rsidRPr="00593143" w:rsidRDefault="00593143" w:rsidP="00593143">
      <w:pPr>
        <w:rPr>
          <w:szCs w:val="28"/>
        </w:rPr>
      </w:pPr>
      <w:r w:rsidRPr="00593143">
        <w:rPr>
          <w:szCs w:val="28"/>
        </w:rPr>
        <w:t>Если прокладывают два параллельных блока одинаковой конфигурации, то допустимые длительные токи следует умен</w:t>
      </w:r>
      <w:r>
        <w:rPr>
          <w:szCs w:val="28"/>
        </w:rPr>
        <w:t>ьшать: при расстоянии между бло</w:t>
      </w:r>
      <w:r w:rsidRPr="00593143">
        <w:rPr>
          <w:szCs w:val="28"/>
        </w:rPr>
        <w:t>ками 500; 1000; 2000; 3000 мм коэффициент уменьшения соответственно 0,85; 0,89; 0,93; 0,96.</w:t>
      </w:r>
    </w:p>
    <w:p w14:paraId="625CA05C" w14:textId="77777777" w:rsidR="00593143" w:rsidRPr="00593143" w:rsidRDefault="00593143" w:rsidP="00593143">
      <w:pPr>
        <w:rPr>
          <w:szCs w:val="28"/>
        </w:rPr>
      </w:pPr>
      <w:r w:rsidRPr="00593143">
        <w:rPr>
          <w:szCs w:val="28"/>
        </w:rPr>
        <w:t>Для сооружения блоков применяют: двух- и трехканальные железобетон</w:t>
      </w:r>
      <w:r w:rsidRPr="00593143">
        <w:rPr>
          <w:szCs w:val="28"/>
        </w:rPr>
        <w:softHyphen/>
        <w:t>ные панели, предназначенные для прокл</w:t>
      </w:r>
      <w:r>
        <w:rPr>
          <w:szCs w:val="28"/>
        </w:rPr>
        <w:t>адки в сухих, влажных и насыщен</w:t>
      </w:r>
      <w:r w:rsidRPr="00593143">
        <w:rPr>
          <w:szCs w:val="28"/>
        </w:rPr>
        <w:t>ных водой грунтах; асбоцементные трубы для зашиты кабелей от блуждающих токов (см. рис. 8.10, д); керамические труб</w:t>
      </w:r>
      <w:r>
        <w:rPr>
          <w:szCs w:val="28"/>
        </w:rPr>
        <w:t>ы для защиты кабелей в агрессив</w:t>
      </w:r>
      <w:r w:rsidRPr="00593143">
        <w:rPr>
          <w:szCs w:val="28"/>
        </w:rPr>
        <w:t>ных и насыщенных водой грунтах (при необходимости мо</w:t>
      </w:r>
      <w:r>
        <w:rPr>
          <w:szCs w:val="28"/>
        </w:rPr>
        <w:t>жно и в сухих грун</w:t>
      </w:r>
      <w:r w:rsidRPr="00593143">
        <w:rPr>
          <w:szCs w:val="28"/>
        </w:rPr>
        <w:t>тах).</w:t>
      </w:r>
    </w:p>
    <w:p w14:paraId="1680CAD5" w14:textId="77777777" w:rsidR="00593143" w:rsidRPr="00593143" w:rsidRDefault="00593143" w:rsidP="00593143">
      <w:pPr>
        <w:rPr>
          <w:szCs w:val="28"/>
        </w:rPr>
      </w:pPr>
      <w:r w:rsidRPr="00593143">
        <w:rPr>
          <w:szCs w:val="28"/>
        </w:rPr>
        <w:t>В местах изменения направления трассы или глубины заложения блоков, а также на прямолинейных участках большой длины выполняют кабельные ко</w:t>
      </w:r>
      <w:r w:rsidRPr="00593143">
        <w:rPr>
          <w:szCs w:val="28"/>
        </w:rPr>
        <w:softHyphen/>
        <w:t>лодцы. Число колодцев на прямых учас</w:t>
      </w:r>
      <w:r>
        <w:rPr>
          <w:szCs w:val="28"/>
        </w:rPr>
        <w:t>тках блока должно быть минималь</w:t>
      </w:r>
      <w:r w:rsidRPr="00593143">
        <w:rPr>
          <w:szCs w:val="28"/>
        </w:rPr>
        <w:t>ным, при этом расстояние между соседними колодцами следует принимать максимально возможным с учетом строительных длин кабелей, допустимых усилий тяжения и условий прокладки.</w:t>
      </w:r>
    </w:p>
    <w:p w14:paraId="65F205F3" w14:textId="77777777" w:rsidR="00593143" w:rsidRPr="00593143" w:rsidRDefault="00593143" w:rsidP="00593143">
      <w:pPr>
        <w:rPr>
          <w:szCs w:val="28"/>
        </w:rPr>
      </w:pPr>
      <w:r w:rsidRPr="00593143">
        <w:rPr>
          <w:szCs w:val="28"/>
        </w:rPr>
        <w:t>Габариты кабельных колодцев должны обеспечивать: нормальные условия протяжки кабелей с максимальным сечением 3x240 мм</w:t>
      </w:r>
      <w:r w:rsidRPr="00593143">
        <w:rPr>
          <w:szCs w:val="28"/>
          <w:vertAlign w:val="superscript"/>
        </w:rPr>
        <w:t>2</w:t>
      </w:r>
      <w:r>
        <w:rPr>
          <w:szCs w:val="28"/>
        </w:rPr>
        <w:t xml:space="preserve"> с радиусом изгиба ка</w:t>
      </w:r>
      <w:r w:rsidRPr="00593143">
        <w:rPr>
          <w:szCs w:val="28"/>
        </w:rPr>
        <w:t>беля</w:t>
      </w:r>
      <w:r w:rsidRPr="00593143">
        <w:rPr>
          <w:i/>
          <w:iCs/>
          <w:spacing w:val="40"/>
          <w:szCs w:val="28"/>
        </w:rPr>
        <w:t xml:space="preserve"> </w:t>
      </w:r>
      <w:r w:rsidRPr="00593143">
        <w:rPr>
          <w:i/>
          <w:iCs/>
          <w:spacing w:val="40"/>
          <w:szCs w:val="28"/>
          <w:lang w:val="en-US"/>
        </w:rPr>
        <w:t>R</w:t>
      </w:r>
      <w:r w:rsidRPr="00593143">
        <w:rPr>
          <w:szCs w:val="28"/>
        </w:rPr>
        <w:t xml:space="preserve"> = 25</w:t>
      </w:r>
      <w:r w:rsidRPr="00593143">
        <w:rPr>
          <w:i/>
          <w:iCs/>
          <w:spacing w:val="40"/>
          <w:szCs w:val="28"/>
          <w:lang w:val="en-US"/>
        </w:rPr>
        <w:t>d</w:t>
      </w:r>
      <w:r w:rsidRPr="00593143">
        <w:rPr>
          <w:i/>
          <w:iCs/>
          <w:spacing w:val="40"/>
          <w:szCs w:val="28"/>
        </w:rPr>
        <w:t xml:space="preserve"> (</w:t>
      </w:r>
      <w:r w:rsidRPr="00593143">
        <w:rPr>
          <w:i/>
          <w:iCs/>
          <w:spacing w:val="40"/>
          <w:szCs w:val="28"/>
          <w:lang w:val="en-US"/>
        </w:rPr>
        <w:t>d</w:t>
      </w:r>
      <w:r w:rsidRPr="00593143">
        <w:rPr>
          <w:szCs w:val="28"/>
        </w:rPr>
        <w:t xml:space="preserve"> — диаметр кабеля); замену </w:t>
      </w:r>
      <w:r>
        <w:rPr>
          <w:szCs w:val="28"/>
        </w:rPr>
        <w:t>их в случае надобности; установ</w:t>
      </w:r>
      <w:r w:rsidRPr="00593143">
        <w:rPr>
          <w:szCs w:val="28"/>
        </w:rPr>
        <w:t>ку соединительных муфт с защитными металлическими кожухами длиной 1250 мм. Кабельные колодцы выполняют и</w:t>
      </w:r>
      <w:r>
        <w:rPr>
          <w:szCs w:val="28"/>
        </w:rPr>
        <w:t>з кирпича или сборного железобе</w:t>
      </w:r>
      <w:r w:rsidRPr="00593143">
        <w:rPr>
          <w:szCs w:val="28"/>
        </w:rPr>
        <w:t>тона. Типы кабельных колодцев: проходной</w:t>
      </w:r>
      <w:r>
        <w:rPr>
          <w:szCs w:val="28"/>
        </w:rPr>
        <w:t xml:space="preserve"> прямого типа; угловой — для из</w:t>
      </w:r>
      <w:r w:rsidRPr="00593143">
        <w:rPr>
          <w:szCs w:val="28"/>
        </w:rPr>
        <w:t>менения направления блочной прокладки с углами поворота 90, 120, 135 и 150°; крестообразный.</w:t>
      </w:r>
    </w:p>
    <w:p w14:paraId="10DB1A71" w14:textId="77777777" w:rsidR="00593143" w:rsidRPr="00593143" w:rsidRDefault="00593143" w:rsidP="00593143">
      <w:pPr>
        <w:rPr>
          <w:szCs w:val="28"/>
        </w:rPr>
      </w:pPr>
      <w:r w:rsidRPr="00593143">
        <w:rPr>
          <w:szCs w:val="28"/>
        </w:rPr>
        <w:t xml:space="preserve">Уклон пола колодца должен быть 0,003 </w:t>
      </w:r>
      <w:r>
        <w:rPr>
          <w:szCs w:val="28"/>
        </w:rPr>
        <w:t>в сторону водосборника. Горлови</w:t>
      </w:r>
      <w:r w:rsidRPr="00593143">
        <w:rPr>
          <w:szCs w:val="28"/>
        </w:rPr>
        <w:t xml:space="preserve">ны (лазы) кабельных колодцев делают круглыми или овальными с двойными металлическими крышками. Люки круглой формы рассчитывают только на одностороннюю протяжку кабелей и диаметр их не менее 700 мм, а люки овальной формы </w:t>
      </w:r>
      <w:r>
        <w:rPr>
          <w:szCs w:val="28"/>
        </w:rPr>
        <w:t xml:space="preserve">- </w:t>
      </w:r>
      <w:r w:rsidRPr="00593143">
        <w:rPr>
          <w:szCs w:val="28"/>
        </w:rPr>
        <w:t>на двухстороннюю пр</w:t>
      </w:r>
      <w:r>
        <w:rPr>
          <w:szCs w:val="28"/>
        </w:rPr>
        <w:t>отяжку кабелей большой длины се</w:t>
      </w:r>
      <w:r w:rsidRPr="00593143">
        <w:rPr>
          <w:szCs w:val="28"/>
        </w:rPr>
        <w:t>чением до 185 мм</w:t>
      </w:r>
      <w:r w:rsidRPr="00593143">
        <w:rPr>
          <w:szCs w:val="28"/>
          <w:vertAlign w:val="superscript"/>
        </w:rPr>
        <w:t>2</w:t>
      </w:r>
      <w:r w:rsidRPr="00593143">
        <w:rPr>
          <w:szCs w:val="28"/>
        </w:rPr>
        <w:t xml:space="preserve">, ширина люков 800, длина 1800 мм. Колодцы снабжают </w:t>
      </w:r>
      <w:r w:rsidRPr="00593143">
        <w:rPr>
          <w:bCs/>
          <w:szCs w:val="28"/>
        </w:rPr>
        <w:t>стальными</w:t>
      </w:r>
      <w:r w:rsidRPr="00593143">
        <w:rPr>
          <w:szCs w:val="28"/>
        </w:rPr>
        <w:t xml:space="preserve"> скобами или металлической лестницей для спуска.</w:t>
      </w:r>
    </w:p>
    <w:p w14:paraId="40920863" w14:textId="77777777" w:rsidR="00593143" w:rsidRPr="00593143" w:rsidRDefault="00593143" w:rsidP="00593143">
      <w:pPr>
        <w:rPr>
          <w:szCs w:val="28"/>
        </w:rPr>
      </w:pPr>
      <w:r w:rsidRPr="00593143">
        <w:rPr>
          <w:rFonts w:eastAsia="Batang"/>
          <w:szCs w:val="28"/>
        </w:rPr>
        <w:t>При параллельной прокладке блока с трубопроводами расстояние между трубопроводами и ближайшим кабелем должно быть не менее 250 мм, а при параллельной прокладке с теплоотводом — не менее 2 м. Глубина заложения кабельных блоков (считая от верхнего кабеля) должна быть не менее 1 м при пересечении улиц и площадей и 0,7 м во всех остальных случаях. В производ</w:t>
      </w:r>
      <w:r w:rsidRPr="00593143">
        <w:rPr>
          <w:rFonts w:eastAsia="Batang"/>
          <w:szCs w:val="28"/>
        </w:rPr>
        <w:softHyphen/>
        <w:t>ственных помещениях и на закрытых территориях глубина не нормируется. Каждый кабельный блок должен иметь 10 % резервных каналов, но не менее одного канала. Внутренние диаметры отверстий (каналов) железобетонных блоков должны быть не менее 90 мм, внутренние диаметры труб блочной ка</w:t>
      </w:r>
      <w:r w:rsidRPr="00593143">
        <w:rPr>
          <w:rFonts w:eastAsia="Batang"/>
          <w:szCs w:val="28"/>
        </w:rPr>
        <w:softHyphen/>
        <w:t>нализации — не менее 100 мм. Уклон кабельных блоков в сторону колодцев не менее 0,2 %. Наименьшие расстояния в свету между трубами блочной ка</w:t>
      </w:r>
      <w:r w:rsidRPr="00593143">
        <w:rPr>
          <w:rFonts w:eastAsia="Batang"/>
          <w:szCs w:val="28"/>
        </w:rPr>
        <w:softHyphen/>
        <w:t>нализации, проложенными непосредственно в земле, должны быть такими же, как для кабелей, проложенных без труб.</w:t>
      </w:r>
    </w:p>
    <w:p w14:paraId="3D58A5AB" w14:textId="77777777" w:rsidR="00593143" w:rsidRPr="00593143" w:rsidRDefault="00593143" w:rsidP="00593143">
      <w:pPr>
        <w:rPr>
          <w:szCs w:val="28"/>
        </w:rPr>
      </w:pPr>
      <w:r w:rsidRPr="00593143">
        <w:rPr>
          <w:rFonts w:eastAsia="Batang"/>
          <w:szCs w:val="28"/>
        </w:rPr>
        <w:t>При прокладке в блочной канализации применяют кабели с голой свинцо</w:t>
      </w:r>
      <w:r w:rsidRPr="00593143">
        <w:rPr>
          <w:rFonts w:eastAsia="Batang"/>
          <w:szCs w:val="28"/>
        </w:rPr>
        <w:softHyphen/>
        <w:t>вой оболочкой марок СГ, АСГ, а также кабели с голой поливинилхлоридной оболочкой марок ВВГ, АВВГ, ВРГ, АВРГ. На участках блоков длиной до 50 м допускается также прокладка бронированных кабелей в свинцовой или алю</w:t>
      </w:r>
      <w:r w:rsidRPr="00593143">
        <w:rPr>
          <w:rFonts w:eastAsia="Batang"/>
          <w:szCs w:val="28"/>
        </w:rPr>
        <w:softHyphen/>
        <w:t>миниевой оболочке без наружного покрова из кабельной пряжи с покраской брони для защиты от коррозии битумным лаком.</w:t>
      </w:r>
    </w:p>
    <w:p w14:paraId="0CD85396" w14:textId="77777777" w:rsidR="00593143" w:rsidRPr="00593143" w:rsidRDefault="00593143" w:rsidP="00593143">
      <w:pPr>
        <w:rPr>
          <w:szCs w:val="28"/>
        </w:rPr>
      </w:pPr>
      <w:r w:rsidRPr="00593143">
        <w:rPr>
          <w:rFonts w:eastAsia="Batang"/>
          <w:szCs w:val="28"/>
        </w:rPr>
        <w:t>Марки кабелей для каждого конкретного случая определяют при проекти</w:t>
      </w:r>
      <w:r w:rsidRPr="00593143">
        <w:rPr>
          <w:rFonts w:eastAsia="Batang"/>
          <w:szCs w:val="28"/>
        </w:rPr>
        <w:softHyphen/>
        <w:t>ровании. При протяжке кабеля марки СГ в блоки с креплением каната к обо</w:t>
      </w:r>
      <w:r w:rsidRPr="00593143">
        <w:rPr>
          <w:rFonts w:eastAsia="Batang"/>
          <w:szCs w:val="28"/>
        </w:rPr>
        <w:softHyphen/>
        <w:t>лочке кабеля чулком общая длина канала блока по условиям предельно допу</w:t>
      </w:r>
      <w:r w:rsidRPr="00593143">
        <w:rPr>
          <w:rFonts w:eastAsia="Batang"/>
          <w:szCs w:val="28"/>
        </w:rPr>
        <w:softHyphen/>
        <w:t>стимых усилий тяжения не должна превышать 145 м для кабелей сечением до 3x50 мм</w:t>
      </w:r>
      <w:r w:rsidRPr="00593143">
        <w:rPr>
          <w:rFonts w:eastAsia="Batang"/>
          <w:szCs w:val="28"/>
          <w:vertAlign w:val="superscript"/>
        </w:rPr>
        <w:t>2</w:t>
      </w:r>
      <w:r w:rsidRPr="00593143">
        <w:rPr>
          <w:rFonts w:eastAsia="Batang"/>
          <w:szCs w:val="28"/>
        </w:rPr>
        <w:t>, 115 м — сечением 3x70 мм</w:t>
      </w:r>
      <w:r w:rsidRPr="00593143">
        <w:rPr>
          <w:rFonts w:eastAsia="Batang"/>
          <w:szCs w:val="28"/>
          <w:vertAlign w:val="superscript"/>
        </w:rPr>
        <w:t>2</w:t>
      </w:r>
      <w:r w:rsidRPr="00593143">
        <w:rPr>
          <w:rFonts w:eastAsia="Batang"/>
          <w:szCs w:val="28"/>
        </w:rPr>
        <w:t>, 108 м — 3x95 мм</w:t>
      </w:r>
      <w:r w:rsidRPr="00593143">
        <w:rPr>
          <w:rFonts w:eastAsia="Batang"/>
          <w:szCs w:val="28"/>
          <w:vertAlign w:val="superscript"/>
        </w:rPr>
        <w:t>2</w:t>
      </w:r>
      <w:r w:rsidRPr="00593143">
        <w:rPr>
          <w:rFonts w:eastAsia="Batang"/>
          <w:szCs w:val="28"/>
        </w:rPr>
        <w:t xml:space="preserve"> и выше.</w:t>
      </w:r>
    </w:p>
    <w:p w14:paraId="620B5963" w14:textId="77777777" w:rsidR="00593143" w:rsidRPr="00593143" w:rsidRDefault="00593143" w:rsidP="00593143">
      <w:pPr>
        <w:rPr>
          <w:szCs w:val="28"/>
        </w:rPr>
      </w:pPr>
      <w:r>
        <w:t>Сквозная протяжка кабеля на двух и более участках без разрезки его в промежуточных колодцах возможна при условии, что после протяжки в колодцах будет создан необходимый запас кабеля по длине для укладки его в опорные конструкции.</w:t>
      </w:r>
    </w:p>
    <w:p w14:paraId="68711822" w14:textId="77777777" w:rsidR="00593143" w:rsidRPr="00593143" w:rsidRDefault="00593143" w:rsidP="00593143">
      <w:pPr>
        <w:pStyle w:val="a0"/>
        <w:ind w:firstLine="0"/>
        <w:jc w:val="center"/>
      </w:pPr>
    </w:p>
    <w:p w14:paraId="55B7C324" w14:textId="77777777" w:rsidR="004B10A6" w:rsidRPr="00593143" w:rsidRDefault="0084430D" w:rsidP="00593143">
      <w:pPr>
        <w:pStyle w:val="32"/>
        <w:ind w:firstLine="0"/>
      </w:pPr>
      <w:bookmarkStart w:id="862" w:name="_Toc282252033"/>
      <w:r w:rsidRPr="00593143">
        <w:t>Прокладка кабелей в кабельных сооружениях</w:t>
      </w:r>
      <w:bookmarkEnd w:id="862"/>
    </w:p>
    <w:p w14:paraId="05C62069" w14:textId="77777777" w:rsidR="00593143" w:rsidRPr="00A36A91" w:rsidRDefault="00593143" w:rsidP="00A36A91">
      <w:pPr>
        <w:ind w:firstLine="0"/>
        <w:jc w:val="center"/>
        <w:rPr>
          <w:szCs w:val="28"/>
        </w:rPr>
      </w:pPr>
    </w:p>
    <w:p w14:paraId="1CD617F1" w14:textId="77777777" w:rsidR="00A36A91" w:rsidRPr="00A36A91" w:rsidRDefault="00A36A91" w:rsidP="00A36A91">
      <w:pPr>
        <w:rPr>
          <w:szCs w:val="28"/>
        </w:rPr>
      </w:pPr>
      <w:r w:rsidRPr="00A36A91">
        <w:rPr>
          <w:szCs w:val="28"/>
        </w:rPr>
        <w:t>Внутри кабельных сооружений (помещений) кабели прокладывают на стальных конструкциях различного исполнения.</w:t>
      </w:r>
      <w:r w:rsidRPr="00A36A91">
        <w:rPr>
          <w:i/>
          <w:iCs/>
          <w:szCs w:val="28"/>
        </w:rPr>
        <w:t xml:space="preserve"> Кабельным сооружением</w:t>
      </w:r>
      <w:r w:rsidRPr="00A36A91">
        <w:rPr>
          <w:szCs w:val="28"/>
        </w:rPr>
        <w:t xml:space="preserve"> на</w:t>
      </w:r>
      <w:r w:rsidRPr="00A36A91">
        <w:rPr>
          <w:szCs w:val="28"/>
        </w:rPr>
        <w:softHyphen/>
        <w:t>зывается помещение, специально предназначенное для размещения в нем кабелей, кабельных муфт, а также маслоподпитывающих аппаратов и другого оборудования, предназначенного для обеспечения нормальной работы масло- наполненных кабелей</w:t>
      </w:r>
      <w:r>
        <w:rPr>
          <w:szCs w:val="28"/>
        </w:rPr>
        <w:t>.</w:t>
      </w:r>
      <w:r w:rsidRPr="00A36A91">
        <w:rPr>
          <w:szCs w:val="28"/>
        </w:rPr>
        <w:t xml:space="preserve"> К кабельным сооружениям относятся: кабельные тун</w:t>
      </w:r>
      <w:r w:rsidRPr="00A36A91">
        <w:rPr>
          <w:szCs w:val="28"/>
        </w:rPr>
        <w:softHyphen/>
        <w:t>нели, каналы, короба, блоки, шахты, этаж</w:t>
      </w:r>
      <w:r>
        <w:rPr>
          <w:szCs w:val="28"/>
        </w:rPr>
        <w:t>и, двойные полы, кабельные эста</w:t>
      </w:r>
      <w:r w:rsidRPr="00A36A91">
        <w:rPr>
          <w:szCs w:val="28"/>
        </w:rPr>
        <w:t>кады, галереи, камеры, подпитывающие пункты.</w:t>
      </w:r>
    </w:p>
    <w:p w14:paraId="5C612A14" w14:textId="77777777" w:rsidR="00A36A91" w:rsidRPr="00A36A91" w:rsidRDefault="00A36A91" w:rsidP="00A36A91">
      <w:pPr>
        <w:rPr>
          <w:szCs w:val="28"/>
        </w:rPr>
      </w:pPr>
      <w:r w:rsidRPr="00A36A91">
        <w:rPr>
          <w:szCs w:val="28"/>
        </w:rPr>
        <w:t>Кабельные сооружения должны отделяться от других помещений и сосед</w:t>
      </w:r>
      <w:r w:rsidRPr="00A36A91">
        <w:rPr>
          <w:szCs w:val="28"/>
        </w:rPr>
        <w:softHyphen/>
        <w:t>них кабельных сооружений несгораемыми перегородками и перекрытиями. Та</w:t>
      </w:r>
      <w:r w:rsidRPr="00A36A91">
        <w:rPr>
          <w:szCs w:val="28"/>
        </w:rPr>
        <w:softHyphen/>
        <w:t>кими же перегородками протяженные туннели должны разделяться на отсеки длиной не более 150 м при прокладке силовых и контрольных кабелей и не бо</w:t>
      </w:r>
      <w:r w:rsidRPr="00A36A91">
        <w:rPr>
          <w:szCs w:val="28"/>
        </w:rPr>
        <w:softHyphen/>
        <w:t>лее 100 м при наличии маслонаполненных кабелей. Следует выполнять меро</w:t>
      </w:r>
      <w:r w:rsidRPr="00A36A91">
        <w:rPr>
          <w:szCs w:val="28"/>
        </w:rPr>
        <w:softHyphen/>
        <w:t>приятия по предотвращению попадания в кабельные сооружения технологиче</w:t>
      </w:r>
      <w:r w:rsidRPr="00A36A91">
        <w:rPr>
          <w:szCs w:val="28"/>
        </w:rPr>
        <w:softHyphen/>
        <w:t>ских вод и масел, а также обеспечивать отвод почвенных и ливневых вод.</w:t>
      </w:r>
    </w:p>
    <w:p w14:paraId="16981D95" w14:textId="77777777" w:rsidR="00A36A91" w:rsidRPr="00A36A91" w:rsidRDefault="00A36A91" w:rsidP="00A36A91">
      <w:pPr>
        <w:rPr>
          <w:szCs w:val="28"/>
        </w:rPr>
      </w:pPr>
      <w:r w:rsidRPr="00A36A91">
        <w:rPr>
          <w:szCs w:val="28"/>
        </w:rPr>
        <w:t>Внутри кабельных сооружений кабели прокладывают на стальных конст</w:t>
      </w:r>
      <w:r w:rsidRPr="00A36A91">
        <w:rPr>
          <w:szCs w:val="28"/>
        </w:rPr>
        <w:softHyphen/>
        <w:t>рукциях различного исполнения. Кабели больших сечений (алюминиевые 25 мм</w:t>
      </w:r>
      <w:r w:rsidRPr="00A36A91">
        <w:rPr>
          <w:szCs w:val="28"/>
          <w:vertAlign w:val="superscript"/>
        </w:rPr>
        <w:t>2</w:t>
      </w:r>
      <w:r w:rsidRPr="00A36A91">
        <w:rPr>
          <w:szCs w:val="28"/>
        </w:rPr>
        <w:t xml:space="preserve"> и более, медные 16 мм</w:t>
      </w:r>
      <w:r w:rsidRPr="00A36A91">
        <w:rPr>
          <w:szCs w:val="28"/>
          <w:vertAlign w:val="superscript"/>
        </w:rPr>
        <w:t>2</w:t>
      </w:r>
      <w:r w:rsidRPr="00A36A91">
        <w:rPr>
          <w:szCs w:val="28"/>
        </w:rPr>
        <w:t xml:space="preserve"> и более) укладывают непосредственно на конструкциях Силовые кабели меньших сечений и контрольные кабели прокла</w:t>
      </w:r>
      <w:r w:rsidRPr="00A36A91">
        <w:rPr>
          <w:szCs w:val="28"/>
        </w:rPr>
        <w:softHyphen/>
        <w:t>дывают в лотках (сварных или перфорированных) или в коробах, которые крепят на кабельных конструкциях или на стенах Прокладка в лотках более надежна и имеет лучший внешний вид, чем открытая прокладка на конструк</w:t>
      </w:r>
      <w:r w:rsidRPr="00A36A91">
        <w:rPr>
          <w:szCs w:val="28"/>
        </w:rPr>
        <w:softHyphen/>
        <w:t>циях.</w:t>
      </w:r>
    </w:p>
    <w:p w14:paraId="64B38836" w14:textId="77777777" w:rsidR="00593143" w:rsidRPr="00A36A91" w:rsidRDefault="00A36A91" w:rsidP="00A36A91">
      <w:pPr>
        <w:rPr>
          <w:szCs w:val="28"/>
        </w:rPr>
      </w:pPr>
      <w:r w:rsidRPr="00A36A91">
        <w:rPr>
          <w:szCs w:val="28"/>
        </w:rPr>
        <w:t>Кабельные сооружения, за исключением эстакад, колодцев для соедини</w:t>
      </w:r>
      <w:r w:rsidRPr="00A36A91">
        <w:rPr>
          <w:szCs w:val="28"/>
        </w:rPr>
        <w:softHyphen/>
        <w:t>тельных муфт, каналов и камер, должны обеспечиваться естественной или ис</w:t>
      </w:r>
      <w:r w:rsidRPr="00A36A91">
        <w:rPr>
          <w:szCs w:val="28"/>
        </w:rPr>
        <w:softHyphen/>
        <w:t>кусственной вентиляцией Вентиляционные устройства оборудуют заслон</w:t>
      </w:r>
      <w:r>
        <w:rPr>
          <w:szCs w:val="28"/>
        </w:rPr>
        <w:t>ка</w:t>
      </w:r>
      <w:r w:rsidRPr="00A36A91">
        <w:rPr>
          <w:szCs w:val="28"/>
        </w:rPr>
        <w:t>ми для прекращения доступа воздуха в случае возгорания, а также для предупреждения промерзания туннеля в з</w:t>
      </w:r>
      <w:r>
        <w:rPr>
          <w:szCs w:val="28"/>
        </w:rPr>
        <w:t>имнее время. При прокладке кабе</w:t>
      </w:r>
      <w:r w:rsidRPr="00A36A91">
        <w:rPr>
          <w:szCs w:val="28"/>
        </w:rPr>
        <w:t>лей внутри помещения следует предотвращат</w:t>
      </w:r>
      <w:r>
        <w:rPr>
          <w:szCs w:val="28"/>
        </w:rPr>
        <w:t>ь перегрев кабелей за счет повы</w:t>
      </w:r>
      <w:r w:rsidRPr="00A36A91">
        <w:rPr>
          <w:szCs w:val="28"/>
        </w:rPr>
        <w:t>шения температуры окружающего воздуха и вл</w:t>
      </w:r>
      <w:r>
        <w:rPr>
          <w:szCs w:val="28"/>
        </w:rPr>
        <w:t>ияний технологического обору</w:t>
      </w:r>
      <w:r w:rsidRPr="00A36A91">
        <w:rPr>
          <w:szCs w:val="28"/>
        </w:rPr>
        <w:t>дования (не допускается прокладка кабелей возле маслопровода, над и под маслопроводами и трубопроводами с горючей жидкостью). В полу и между</w:t>
      </w:r>
      <w:r w:rsidRPr="00A36A91">
        <w:rPr>
          <w:szCs w:val="28"/>
        </w:rPr>
        <w:softHyphen/>
        <w:t>этажных перекрытиях кабели прокладываю</w:t>
      </w:r>
      <w:r>
        <w:rPr>
          <w:szCs w:val="28"/>
        </w:rPr>
        <w:t>т в каналах или трубах. Запреща</w:t>
      </w:r>
      <w:r w:rsidRPr="00A36A91">
        <w:rPr>
          <w:szCs w:val="28"/>
        </w:rPr>
        <w:t>ется прокладка кабелей в вентиляционных к</w:t>
      </w:r>
      <w:r>
        <w:rPr>
          <w:szCs w:val="28"/>
        </w:rPr>
        <w:t>аналах, а также открыто по лест</w:t>
      </w:r>
      <w:r w:rsidRPr="00A36A91">
        <w:rPr>
          <w:szCs w:val="28"/>
        </w:rPr>
        <w:t>ничным клеткам Пересечения кабелями проходов следует выполнять на высоте не менее 1,8 м от пола</w:t>
      </w:r>
    </w:p>
    <w:p w14:paraId="567D6A77" w14:textId="30F24344" w:rsidR="00593143" w:rsidRDefault="006C66C9" w:rsidP="00A36A91">
      <w:pPr>
        <w:pStyle w:val="a0"/>
        <w:spacing w:after="0"/>
        <w:ind w:firstLine="0"/>
        <w:jc w:val="center"/>
        <w:rPr>
          <w:szCs w:val="28"/>
        </w:rPr>
      </w:pPr>
      <w:r>
        <w:rPr>
          <w:noProof/>
        </w:rPr>
        <w:drawing>
          <wp:anchor distT="0" distB="0" distL="114300" distR="114300" simplePos="0" relativeHeight="251657728" behindDoc="1" locked="0" layoutInCell="1" allowOverlap="1" wp14:anchorId="03EF7501" wp14:editId="7387847A">
            <wp:simplePos x="0" y="0"/>
            <wp:positionH relativeFrom="column">
              <wp:posOffset>12700</wp:posOffset>
            </wp:positionH>
            <wp:positionV relativeFrom="paragraph">
              <wp:posOffset>121285</wp:posOffset>
            </wp:positionV>
            <wp:extent cx="3672205" cy="1847215"/>
            <wp:effectExtent l="0" t="0" r="0" b="0"/>
            <wp:wrapTight wrapText="bothSides">
              <wp:wrapPolygon edited="0">
                <wp:start x="0" y="0"/>
                <wp:lineTo x="0" y="21385"/>
                <wp:lineTo x="21514" y="21385"/>
                <wp:lineTo x="21514" y="0"/>
                <wp:lineTo x="0" y="0"/>
              </wp:wrapPolygon>
            </wp:wrapTight>
            <wp:docPr id="1160"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67220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4685F7D" wp14:editId="05C683A1">
            <wp:simplePos x="0" y="0"/>
            <wp:positionH relativeFrom="column">
              <wp:posOffset>3863340</wp:posOffset>
            </wp:positionH>
            <wp:positionV relativeFrom="paragraph">
              <wp:posOffset>59055</wp:posOffset>
            </wp:positionV>
            <wp:extent cx="2218055" cy="1950720"/>
            <wp:effectExtent l="0" t="0" r="0" b="0"/>
            <wp:wrapTight wrapText="bothSides">
              <wp:wrapPolygon edited="0">
                <wp:start x="0" y="0"/>
                <wp:lineTo x="0" y="21305"/>
                <wp:lineTo x="21334" y="21305"/>
                <wp:lineTo x="21334" y="0"/>
                <wp:lineTo x="0" y="0"/>
              </wp:wrapPolygon>
            </wp:wrapTight>
            <wp:docPr id="1159"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218055"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A31D2" w14:textId="77777777" w:rsidR="00AD1B16" w:rsidRDefault="00AD1B16" w:rsidP="00A36A91">
      <w:pPr>
        <w:rPr>
          <w:sz w:val="24"/>
          <w:szCs w:val="24"/>
        </w:rPr>
        <w:sectPr w:rsidR="00AD1B16" w:rsidSect="00100D33">
          <w:pgSz w:w="11906" w:h="16838"/>
          <w:pgMar w:top="851" w:right="851" w:bottom="851" w:left="1418" w:header="709" w:footer="709" w:gutter="0"/>
          <w:cols w:space="708"/>
          <w:docGrid w:linePitch="360"/>
        </w:sectPr>
      </w:pPr>
    </w:p>
    <w:p w14:paraId="19060FEC" w14:textId="77777777" w:rsidR="00AD1B16" w:rsidRDefault="00A36A91" w:rsidP="00AD1B16">
      <w:pPr>
        <w:rPr>
          <w:sz w:val="24"/>
          <w:szCs w:val="24"/>
        </w:rPr>
      </w:pPr>
      <w:r w:rsidRPr="00A36A91">
        <w:rPr>
          <w:sz w:val="24"/>
          <w:szCs w:val="24"/>
        </w:rPr>
        <w:t xml:space="preserve">Рис. 8.11. Размещение кабелей в туннелях и коллекторах прямоугольного сечения а </w:t>
      </w:r>
      <w:r>
        <w:rPr>
          <w:sz w:val="24"/>
          <w:szCs w:val="24"/>
        </w:rPr>
        <w:t>-</w:t>
      </w:r>
      <w:r w:rsidRPr="00A36A91">
        <w:rPr>
          <w:sz w:val="24"/>
          <w:szCs w:val="24"/>
        </w:rPr>
        <w:t xml:space="preserve"> проходной с двусторонним расположением полок, б</w:t>
      </w:r>
      <w:r>
        <w:rPr>
          <w:sz w:val="24"/>
          <w:szCs w:val="24"/>
        </w:rPr>
        <w:t xml:space="preserve"> -</w:t>
      </w:r>
      <w:r w:rsidRPr="00A36A91">
        <w:rPr>
          <w:sz w:val="24"/>
          <w:szCs w:val="24"/>
        </w:rPr>
        <w:t xml:space="preserve"> проходной с односторонним расположением полок</w:t>
      </w:r>
      <w:r>
        <w:rPr>
          <w:sz w:val="24"/>
          <w:szCs w:val="24"/>
        </w:rPr>
        <w:t>.</w:t>
      </w:r>
    </w:p>
    <w:p w14:paraId="189D80EA" w14:textId="77777777" w:rsidR="00A36A91" w:rsidRPr="00AD1B16" w:rsidRDefault="00AD1B16" w:rsidP="00AD1B16">
      <w:pPr>
        <w:rPr>
          <w:sz w:val="24"/>
          <w:szCs w:val="24"/>
        </w:rPr>
      </w:pPr>
      <w:r w:rsidRPr="00AD1B16">
        <w:rPr>
          <w:sz w:val="24"/>
          <w:szCs w:val="24"/>
        </w:rPr>
        <w:t>Рис. 8.12. Размещение кабелей в кол</w:t>
      </w:r>
      <w:r w:rsidRPr="00AD1B16">
        <w:rPr>
          <w:sz w:val="24"/>
          <w:szCs w:val="24"/>
        </w:rPr>
        <w:softHyphen/>
        <w:t>лекторах круглого сечения</w:t>
      </w:r>
    </w:p>
    <w:p w14:paraId="6D6762FA" w14:textId="77777777" w:rsidR="00AD1B16" w:rsidRPr="00AD1B16" w:rsidRDefault="00AD1B16" w:rsidP="00AD1B16">
      <w:pPr>
        <w:pStyle w:val="a0"/>
      </w:pPr>
    </w:p>
    <w:p w14:paraId="324D0616" w14:textId="77777777" w:rsidR="00AD1B16" w:rsidRDefault="00AD1B16" w:rsidP="00A36A91">
      <w:pPr>
        <w:rPr>
          <w:rFonts w:eastAsia="Batang"/>
          <w:szCs w:val="28"/>
        </w:rPr>
        <w:sectPr w:rsidR="00AD1B16" w:rsidSect="00AD1B16">
          <w:type w:val="continuous"/>
          <w:pgSz w:w="11906" w:h="16838"/>
          <w:pgMar w:top="851" w:right="851" w:bottom="851" w:left="1418" w:header="709" w:footer="709" w:gutter="0"/>
          <w:cols w:num="2" w:space="708"/>
          <w:docGrid w:linePitch="360"/>
        </w:sectPr>
      </w:pPr>
    </w:p>
    <w:p w14:paraId="4FEF37CF" w14:textId="77777777" w:rsidR="00A36A91" w:rsidRPr="00A36A91" w:rsidRDefault="00A36A91" w:rsidP="00A36A91">
      <w:pPr>
        <w:rPr>
          <w:szCs w:val="28"/>
        </w:rPr>
      </w:pPr>
      <w:r w:rsidRPr="00A36A91">
        <w:rPr>
          <w:rFonts w:eastAsia="Batang"/>
          <w:szCs w:val="28"/>
        </w:rPr>
        <w:t>Кабельные туннели (рис. 8.11) и коллекторы (рис. 8.12) рекомендуется со</w:t>
      </w:r>
      <w:r w:rsidRPr="00A36A91">
        <w:rPr>
          <w:rFonts w:eastAsia="Batang"/>
          <w:szCs w:val="28"/>
        </w:rPr>
        <w:softHyphen/>
        <w:t>оружать в городах и на предприятиях с уплотненной застройкой территории или при большом насыщении территории подземными инженерными комму</w:t>
      </w:r>
      <w:r w:rsidRPr="00A36A91">
        <w:rPr>
          <w:rFonts w:eastAsia="Batang"/>
          <w:szCs w:val="28"/>
        </w:rPr>
        <w:softHyphen/>
        <w:t>никациями, а также на территориях больших металлургических, машиностро</w:t>
      </w:r>
      <w:r w:rsidRPr="00A36A91">
        <w:rPr>
          <w:rFonts w:eastAsia="Batang"/>
          <w:szCs w:val="28"/>
        </w:rPr>
        <w:softHyphen/>
        <w:t>ительных и других предприятий. Кабельные туннели сооружают, как правило, при числе прокладываемых кабелей от 20. Туннели обычно выполняют роль магистральных.</w:t>
      </w:r>
    </w:p>
    <w:p w14:paraId="273CD46C" w14:textId="77777777" w:rsidR="00AD1B16" w:rsidRDefault="00A36A91" w:rsidP="00A36A91">
      <w:pPr>
        <w:rPr>
          <w:rFonts w:eastAsia="Batang"/>
          <w:szCs w:val="28"/>
        </w:rPr>
      </w:pPr>
      <w:r w:rsidRPr="00A36A91">
        <w:rPr>
          <w:rFonts w:eastAsia="Batang"/>
          <w:szCs w:val="28"/>
        </w:rPr>
        <w:t>Кабельные туннели прямоугольного сечения предназначены для двусто</w:t>
      </w:r>
      <w:r w:rsidRPr="00A36A91">
        <w:rPr>
          <w:rFonts w:eastAsia="Batang"/>
          <w:szCs w:val="28"/>
        </w:rPr>
        <w:softHyphen/>
        <w:t>ронней и односторонней укладки кабелей и бывают проходного и полупро</w:t>
      </w:r>
      <w:r w:rsidRPr="00A36A91">
        <w:rPr>
          <w:rFonts w:eastAsia="Batang"/>
          <w:szCs w:val="28"/>
        </w:rPr>
        <w:softHyphen/>
        <w:t>ходного исполнений. При большом числе кабелей туннели и коллекторы пря</w:t>
      </w:r>
      <w:r w:rsidRPr="00A36A91">
        <w:rPr>
          <w:rFonts w:eastAsia="Batang"/>
          <w:szCs w:val="28"/>
        </w:rPr>
        <w:softHyphen/>
        <w:t xml:space="preserve">моугольного сечения могут быть трехстенными (сдвоенными). </w:t>
      </w:r>
    </w:p>
    <w:p w14:paraId="63ADED01" w14:textId="77777777" w:rsidR="00A36A91" w:rsidRPr="00A36A91" w:rsidRDefault="00A36A91" w:rsidP="00A36A91">
      <w:pPr>
        <w:rPr>
          <w:szCs w:val="28"/>
        </w:rPr>
      </w:pPr>
      <w:r w:rsidRPr="00A36A91">
        <w:rPr>
          <w:rFonts w:eastAsia="Batang"/>
          <w:szCs w:val="28"/>
        </w:rPr>
        <w:t>На рис. 8.11 показано размещение кабелей в туннелях прямоугольного се</w:t>
      </w:r>
      <w:r w:rsidRPr="00A36A91">
        <w:rPr>
          <w:rFonts w:eastAsia="Batang"/>
          <w:szCs w:val="28"/>
        </w:rPr>
        <w:softHyphen/>
        <w:t>чения. Применение полупроходных туннелей допускается в местах, где под</w:t>
      </w:r>
      <w:r w:rsidRPr="00A36A91">
        <w:rPr>
          <w:rFonts w:eastAsia="Batang"/>
          <w:szCs w:val="28"/>
        </w:rPr>
        <w:softHyphen/>
        <w:t>земные коммуникации мешают выполнить проходной туннель, при этом по</w:t>
      </w:r>
      <w:r w:rsidRPr="00A36A91">
        <w:rPr>
          <w:rFonts w:eastAsia="Batang"/>
          <w:szCs w:val="28"/>
        </w:rPr>
        <w:softHyphen/>
        <w:t>лупроходной туннель принимают длиной не более 15 м и для кабелей напряжением не выше 10 кВ. Проходы в кабельных туннелях и коллекторах должны быть не менее 1 м, однако допускается уменьшение проходов до 800 мм на участках длиной не более 500 мм.</w:t>
      </w:r>
    </w:p>
    <w:p w14:paraId="226A1AEE" w14:textId="77777777" w:rsidR="00A36A91" w:rsidRPr="00AD1B16" w:rsidRDefault="00AD1B16" w:rsidP="00AD1B16">
      <w:pPr>
        <w:rPr>
          <w:szCs w:val="28"/>
        </w:rPr>
      </w:pPr>
      <w:r w:rsidRPr="00AD1B16">
        <w:rPr>
          <w:szCs w:val="28"/>
        </w:rPr>
        <w:t>Протяженные кабельные туннели и коллекторы разделяют по длине огне</w:t>
      </w:r>
      <w:r w:rsidRPr="00AD1B16">
        <w:rPr>
          <w:szCs w:val="28"/>
        </w:rPr>
        <w:softHyphen/>
        <w:t>стойкими перегородками на отсеки длиной не более 150 м с устройством в них дверей. Прокладка кабелей в коллекторах и туннелях рассчитывается с учетом возможности дополнительной прокл</w:t>
      </w:r>
      <w:r>
        <w:rPr>
          <w:szCs w:val="28"/>
        </w:rPr>
        <w:t>адки кабелей в количестве не ме</w:t>
      </w:r>
      <w:r w:rsidRPr="00AD1B16">
        <w:rPr>
          <w:szCs w:val="28"/>
        </w:rPr>
        <w:t>нее 15 %.</w:t>
      </w:r>
    </w:p>
    <w:p w14:paraId="5B97CE96" w14:textId="77777777" w:rsidR="00A36A91" w:rsidRPr="00AD1B16" w:rsidRDefault="00AD1B16" w:rsidP="00AD1B16">
      <w:pPr>
        <w:rPr>
          <w:szCs w:val="28"/>
        </w:rPr>
      </w:pPr>
      <w:r w:rsidRPr="00AD1B16">
        <w:rPr>
          <w:szCs w:val="28"/>
        </w:rPr>
        <w:t>Применение в кабельных туннелях небронированных кабелей с полиэти</w:t>
      </w:r>
      <w:r w:rsidRPr="00AD1B16">
        <w:rPr>
          <w:szCs w:val="28"/>
        </w:rPr>
        <w:softHyphen/>
        <w:t>леновой оболочкой по условиям пожарной безопасности запрещается.</w:t>
      </w:r>
    </w:p>
    <w:p w14:paraId="69DD3E2F" w14:textId="77777777" w:rsidR="00A36A91" w:rsidRPr="00AD1B16" w:rsidRDefault="00AD1B16" w:rsidP="00AD1B16">
      <w:pPr>
        <w:rPr>
          <w:szCs w:val="28"/>
        </w:rPr>
      </w:pPr>
      <w:r w:rsidRPr="00AD1B16">
        <w:rPr>
          <w:szCs w:val="28"/>
        </w:rPr>
        <w:t>Прокладки кабелей в кабельных каналах находят широкое применение. Кабельные каналы изготовляют типовыми из сборных железобетонных эле</w:t>
      </w:r>
      <w:r w:rsidRPr="00AD1B16">
        <w:rPr>
          <w:szCs w:val="28"/>
        </w:rPr>
        <w:softHyphen/>
        <w:t xml:space="preserve">ментов или из монолитного железобетона. В производственных помещениях каналы перекрывают плитами на уровне пола. </w:t>
      </w:r>
      <w:r w:rsidRPr="00AD1B16">
        <w:rPr>
          <w:spacing w:val="30"/>
          <w:szCs w:val="28"/>
        </w:rPr>
        <w:t>При</w:t>
      </w:r>
      <w:r w:rsidRPr="00AD1B16">
        <w:rPr>
          <w:szCs w:val="28"/>
        </w:rPr>
        <w:t xml:space="preserve"> прохождении вне зданий на неохраняемых территориях каналы прокладывают под землей на глубине не менее 300 мм в зависимости от нагрузок, которые могут возникнуть на трассе. Если территория охраняется, то применяют полуподземные каналы с естественной или искусственной вентиляцией. Но такие каналы не должны препятствовать транспортным коммуникац</w:t>
      </w:r>
      <w:r>
        <w:rPr>
          <w:szCs w:val="28"/>
        </w:rPr>
        <w:t>иям и не должны сочетаться с об</w:t>
      </w:r>
      <w:r w:rsidRPr="00AD1B16">
        <w:rPr>
          <w:szCs w:val="28"/>
        </w:rPr>
        <w:t>щей планировкой территории предприятия</w:t>
      </w:r>
      <w:r>
        <w:rPr>
          <w:szCs w:val="28"/>
        </w:rPr>
        <w:t>, так как уровень перекрытия та</w:t>
      </w:r>
      <w:r w:rsidRPr="00AD1B16">
        <w:rPr>
          <w:szCs w:val="28"/>
        </w:rPr>
        <w:t>ких каналов возвышается над планировочной отметкой на 50-250 мм.</w:t>
      </w:r>
    </w:p>
    <w:p w14:paraId="67A78E47" w14:textId="77777777" w:rsidR="00AD1B16" w:rsidRPr="00AD1B16" w:rsidRDefault="00AD1B16" w:rsidP="00AD1B16">
      <w:pPr>
        <w:rPr>
          <w:szCs w:val="28"/>
        </w:rPr>
      </w:pPr>
      <w:r w:rsidRPr="00AD1B16">
        <w:rPr>
          <w:rFonts w:eastAsia="Batang"/>
          <w:szCs w:val="28"/>
        </w:rPr>
        <w:t>Каналы выполняются из унифицированных железобетонных лотковых каналов с перекрытиями, из унифицированных железобетонных стеновых плит с основаниями и перекрытиями из монолитного железобетона, а также кирпича.</w:t>
      </w:r>
    </w:p>
    <w:p w14:paraId="220A27A4" w14:textId="77777777" w:rsidR="00AD1B16" w:rsidRPr="00AD1B16" w:rsidRDefault="00AD1B16" w:rsidP="00AD1B16">
      <w:pPr>
        <w:rPr>
          <w:szCs w:val="28"/>
        </w:rPr>
      </w:pPr>
      <w:r w:rsidRPr="00AD1B16">
        <w:rPr>
          <w:rFonts w:eastAsia="Batang"/>
          <w:szCs w:val="28"/>
        </w:rPr>
        <w:t>Способ прокладки кабелей в каналах позволяет обеспечить осмотры и ре</w:t>
      </w:r>
      <w:r w:rsidRPr="00AD1B16">
        <w:rPr>
          <w:rFonts w:eastAsia="Batang"/>
          <w:szCs w:val="28"/>
        </w:rPr>
        <w:softHyphen/>
        <w:t>монты кабельных линий в процессе эксплуатации, а также прокладку нового или замену действующего кабеля без производства земляных работ. Кроме то</w:t>
      </w:r>
      <w:r w:rsidRPr="00AD1B16">
        <w:rPr>
          <w:rFonts w:eastAsia="Batang"/>
          <w:szCs w:val="28"/>
        </w:rPr>
        <w:softHyphen/>
        <w:t>го, при прокладке кабелей в каналах обеспечивается надежная защита от ме</w:t>
      </w:r>
      <w:r w:rsidRPr="00AD1B16">
        <w:rPr>
          <w:rFonts w:eastAsia="Batang"/>
          <w:szCs w:val="28"/>
        </w:rPr>
        <w:softHyphen/>
        <w:t>ханических повреждений. На рис. 8.13 представлены прямые участки унифи</w:t>
      </w:r>
      <w:r w:rsidRPr="00AD1B16">
        <w:rPr>
          <w:rFonts w:eastAsia="Batang"/>
          <w:szCs w:val="28"/>
        </w:rPr>
        <w:softHyphen/>
        <w:t>цированных каналов лоткового типа и из сборных элементов. В табл. 8.4 приведены основные размеры унифицированных кабельных каналов.</w:t>
      </w:r>
    </w:p>
    <w:p w14:paraId="7A9F7CFD" w14:textId="77777777" w:rsidR="00A36A91" w:rsidRPr="00AD1B16" w:rsidRDefault="00AD1B16" w:rsidP="00AD1B16">
      <w:pPr>
        <w:rPr>
          <w:szCs w:val="28"/>
        </w:rPr>
      </w:pPr>
      <w:r w:rsidRPr="00AD1B16">
        <w:rPr>
          <w:rFonts w:eastAsia="Batang"/>
          <w:szCs w:val="28"/>
        </w:rPr>
        <w:t>Основные прямые лотковые каналы, перекрытия к ним, а также основные элементы сборных каналов имеют длину 3 м. Длина и ширина сборных эле</w:t>
      </w:r>
      <w:r w:rsidRPr="00AD1B16">
        <w:rPr>
          <w:rFonts w:eastAsia="Batang"/>
          <w:szCs w:val="28"/>
        </w:rPr>
        <w:softHyphen/>
        <w:t>ментов к лотковым и сборным каналам в местах поворотов и ответвлений бе</w:t>
      </w:r>
      <w:r w:rsidRPr="00AD1B16">
        <w:rPr>
          <w:rFonts w:eastAsia="Batang"/>
          <w:szCs w:val="28"/>
        </w:rPr>
        <w:softHyphen/>
        <w:t>рется из расчета прокладки в них кабелей напряжением до 10 кВ сечением 3x240 мм</w:t>
      </w:r>
      <w:r w:rsidRPr="00AD1B16">
        <w:rPr>
          <w:rFonts w:eastAsia="Batang"/>
          <w:szCs w:val="28"/>
          <w:vertAlign w:val="superscript"/>
        </w:rPr>
        <w:t>2</w:t>
      </w:r>
      <w:r w:rsidRPr="00AD1B16">
        <w:rPr>
          <w:rFonts w:eastAsia="Batang"/>
          <w:szCs w:val="28"/>
        </w:rPr>
        <w:t xml:space="preserve"> с радиусом изгиба кабеля</w:t>
      </w:r>
      <w:r w:rsidRPr="00AD1B16">
        <w:rPr>
          <w:i/>
          <w:iCs/>
          <w:szCs w:val="28"/>
        </w:rPr>
        <w:t xml:space="preserve"> </w:t>
      </w:r>
      <w:r w:rsidRPr="00AD1B16">
        <w:rPr>
          <w:i/>
          <w:iCs/>
          <w:szCs w:val="28"/>
          <w:lang w:val="en-US"/>
        </w:rPr>
        <w:t>R</w:t>
      </w:r>
      <w:r w:rsidRPr="00AD1B16">
        <w:rPr>
          <w:rFonts w:eastAsia="Batang"/>
          <w:szCs w:val="28"/>
        </w:rPr>
        <w:t xml:space="preserve"> = 25</w:t>
      </w:r>
      <w:r w:rsidRPr="00AD1B16">
        <w:rPr>
          <w:rFonts w:eastAsia="Batang"/>
          <w:szCs w:val="28"/>
          <w:lang w:val="en-US"/>
        </w:rPr>
        <w:t>d</w:t>
      </w:r>
      <w:r w:rsidRPr="00AD1B16">
        <w:rPr>
          <w:rFonts w:eastAsia="Batang"/>
          <w:szCs w:val="28"/>
        </w:rPr>
        <w:t>.</w:t>
      </w:r>
    </w:p>
    <w:p w14:paraId="538B01E0" w14:textId="06CB53BB" w:rsidR="00A36A91" w:rsidRPr="00AD1B16" w:rsidRDefault="006C66C9" w:rsidP="00AD1B16">
      <w:pPr>
        <w:rPr>
          <w:szCs w:val="28"/>
        </w:rPr>
      </w:pPr>
      <w:r>
        <w:rPr>
          <w:noProof/>
        </w:rPr>
        <w:drawing>
          <wp:anchor distT="0" distB="0" distL="114300" distR="114300" simplePos="0" relativeHeight="251659776" behindDoc="1" locked="0" layoutInCell="1" allowOverlap="1" wp14:anchorId="0323F3C3" wp14:editId="5F3EC9A9">
            <wp:simplePos x="0" y="0"/>
            <wp:positionH relativeFrom="column">
              <wp:posOffset>8890</wp:posOffset>
            </wp:positionH>
            <wp:positionV relativeFrom="paragraph">
              <wp:align>bottom</wp:align>
            </wp:positionV>
            <wp:extent cx="3956685" cy="1712595"/>
            <wp:effectExtent l="0" t="0" r="0" b="0"/>
            <wp:wrapTight wrapText="bothSides">
              <wp:wrapPolygon edited="0">
                <wp:start x="0" y="0"/>
                <wp:lineTo x="0" y="21384"/>
                <wp:lineTo x="21527" y="21384"/>
                <wp:lineTo x="21527" y="0"/>
                <wp:lineTo x="0" y="0"/>
              </wp:wrapPolygon>
            </wp:wrapTight>
            <wp:docPr id="1158"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95668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3D3E8" w14:textId="77777777" w:rsidR="00593143" w:rsidRPr="007A7A95" w:rsidRDefault="007A7A95" w:rsidP="007A7A95">
      <w:pPr>
        <w:ind w:firstLine="0"/>
        <w:rPr>
          <w:szCs w:val="28"/>
        </w:rPr>
      </w:pPr>
      <w:r w:rsidRPr="007A7A95">
        <w:rPr>
          <w:szCs w:val="28"/>
        </w:rPr>
        <w:t>Рис. 8.13. Сборные железобетонные каналы:</w:t>
      </w:r>
      <w:r>
        <w:rPr>
          <w:szCs w:val="28"/>
        </w:rPr>
        <w:t xml:space="preserve"> </w:t>
      </w:r>
      <w:r w:rsidRPr="007A7A95">
        <w:rPr>
          <w:szCs w:val="28"/>
        </w:rPr>
        <w:t xml:space="preserve">а </w:t>
      </w:r>
      <w:r w:rsidR="00F350BC">
        <w:rPr>
          <w:szCs w:val="28"/>
        </w:rPr>
        <w:t>-</w:t>
      </w:r>
      <w:r w:rsidRPr="007A7A95">
        <w:rPr>
          <w:szCs w:val="28"/>
        </w:rPr>
        <w:t xml:space="preserve"> лотковые типа ЛК; б </w:t>
      </w:r>
      <w:r w:rsidR="00F350BC">
        <w:rPr>
          <w:szCs w:val="28"/>
        </w:rPr>
        <w:t>-</w:t>
      </w:r>
      <w:r w:rsidRPr="007A7A95">
        <w:rPr>
          <w:szCs w:val="28"/>
        </w:rPr>
        <w:t xml:space="preserve"> из сборных плит типа СК; 1 </w:t>
      </w:r>
      <w:r w:rsidR="00F350BC">
        <w:rPr>
          <w:szCs w:val="28"/>
        </w:rPr>
        <w:t>-</w:t>
      </w:r>
      <w:r w:rsidRPr="007A7A95">
        <w:rPr>
          <w:szCs w:val="28"/>
        </w:rPr>
        <w:t xml:space="preserve"> лоток; 2 </w:t>
      </w:r>
      <w:r w:rsidR="00F350BC">
        <w:rPr>
          <w:szCs w:val="28"/>
        </w:rPr>
        <w:t>-</w:t>
      </w:r>
      <w:r w:rsidRPr="007A7A95">
        <w:rPr>
          <w:szCs w:val="28"/>
        </w:rPr>
        <w:t xml:space="preserve"> плита перекрытия; 3 </w:t>
      </w:r>
      <w:r w:rsidR="00F350BC">
        <w:rPr>
          <w:szCs w:val="28"/>
        </w:rPr>
        <w:t>-</w:t>
      </w:r>
      <w:r w:rsidRPr="007A7A95">
        <w:rPr>
          <w:szCs w:val="28"/>
        </w:rPr>
        <w:t xml:space="preserve"> под</w:t>
      </w:r>
      <w:r w:rsidRPr="007A7A95">
        <w:rPr>
          <w:szCs w:val="28"/>
        </w:rPr>
        <w:softHyphen/>
        <w:t xml:space="preserve">готовка песчаная; 4 </w:t>
      </w:r>
      <w:r w:rsidR="00F350BC">
        <w:rPr>
          <w:szCs w:val="28"/>
        </w:rPr>
        <w:t>-</w:t>
      </w:r>
      <w:r w:rsidRPr="007A7A95">
        <w:rPr>
          <w:szCs w:val="28"/>
        </w:rPr>
        <w:t xml:space="preserve"> плита; 5 </w:t>
      </w:r>
      <w:r w:rsidR="00F350BC">
        <w:rPr>
          <w:szCs w:val="28"/>
        </w:rPr>
        <w:t>-</w:t>
      </w:r>
      <w:r w:rsidRPr="007A7A95">
        <w:rPr>
          <w:szCs w:val="28"/>
        </w:rPr>
        <w:t xml:space="preserve"> основание</w:t>
      </w:r>
    </w:p>
    <w:p w14:paraId="5775237A" w14:textId="77777777" w:rsidR="00E83978" w:rsidRDefault="00E83978" w:rsidP="00E83978">
      <w:pPr>
        <w:pStyle w:val="a0"/>
        <w:rPr>
          <w:rFonts w:eastAsia="Times New Roman"/>
          <w:b/>
          <w:bCs/>
          <w:kern w:val="32"/>
          <w:szCs w:val="32"/>
        </w:rPr>
      </w:pPr>
    </w:p>
    <w:p w14:paraId="43DEE200" w14:textId="77777777" w:rsidR="00E83978" w:rsidRPr="00E83978" w:rsidRDefault="00E83978" w:rsidP="00E83978">
      <w:pPr>
        <w:pStyle w:val="a0"/>
      </w:pPr>
    </w:p>
    <w:p w14:paraId="5890FC4E" w14:textId="77777777" w:rsidR="009A44DD" w:rsidRDefault="009A44DD" w:rsidP="009A44DD">
      <w:pPr>
        <w:pStyle w:val="1"/>
        <w:ind w:firstLine="0"/>
      </w:pPr>
      <w:bookmarkStart w:id="863" w:name="_Toc282252034"/>
      <w:r w:rsidRPr="001F3769">
        <w:t xml:space="preserve">Лекция </w:t>
      </w:r>
      <w:r>
        <w:t>№10</w:t>
      </w:r>
      <w:r w:rsidR="00E83978" w:rsidRPr="00E83978">
        <w:t xml:space="preserve"> </w:t>
      </w:r>
      <w:r w:rsidR="00E83978" w:rsidRPr="00A638E8">
        <w:t>Коро</w:t>
      </w:r>
      <w:r w:rsidR="00E83978">
        <w:t xml:space="preserve">ткие замыкания (КЗ) в системах </w:t>
      </w:r>
      <w:r w:rsidR="00E83978" w:rsidRPr="00A638E8">
        <w:t>электроснабжения. Способы расчета КЗ в электрической цепи</w:t>
      </w:r>
      <w:bookmarkEnd w:id="863"/>
    </w:p>
    <w:p w14:paraId="4D2C222A" w14:textId="77777777" w:rsidR="00E83978" w:rsidRPr="00E83978" w:rsidRDefault="00E83978" w:rsidP="00E83978"/>
    <w:p w14:paraId="31277954" w14:textId="77777777" w:rsidR="0081724B" w:rsidRDefault="0081724B" w:rsidP="0088169F">
      <w:pPr>
        <w:pStyle w:val="32"/>
        <w:ind w:firstLine="0"/>
      </w:pPr>
      <w:bookmarkStart w:id="864" w:name="_Toc282252035"/>
      <w:r>
        <w:t xml:space="preserve">Короткое замыкание в симметричной трехфазной </w:t>
      </w:r>
      <w:r w:rsidRPr="00C01A72">
        <w:t>цепи пр</w:t>
      </w:r>
      <w:r>
        <w:t xml:space="preserve">омпредприятия. Их особенности для потребителей сельской </w:t>
      </w:r>
      <w:r w:rsidRPr="00C01A72">
        <w:t>местности.</w:t>
      </w:r>
      <w:bookmarkEnd w:id="864"/>
    </w:p>
    <w:p w14:paraId="52665DB6" w14:textId="77777777" w:rsidR="0088169F" w:rsidRDefault="0088169F" w:rsidP="0088169F">
      <w:pPr>
        <w:pStyle w:val="a0"/>
        <w:spacing w:after="0"/>
        <w:ind w:firstLine="0"/>
        <w:jc w:val="center"/>
        <w:rPr>
          <w:szCs w:val="28"/>
        </w:rPr>
      </w:pPr>
    </w:p>
    <w:p w14:paraId="3C25F2EC" w14:textId="77777777" w:rsidR="002733F1" w:rsidRDefault="002733F1" w:rsidP="002733F1">
      <w:r>
        <w:t>Расчет токов КЗ зависит от требований к точности и назначения, а также от исходных данных. В общем случае токи КЗ определяются переходными процессами в электрических цепях, которые рассматриваются при изучении теоретических основ электротехники. Возможность задавать однозначные исходные данные и необходимость обеспечить безопасность при работе элементов электрической сети и сети в целом позволяют проводить расчеты токов КЗ на основе жестких допущений и формул первой научной картины мира. Расчет токов КЗ в электрических сетях промышленных предприятий несколько отличается от расчетов КЗ для электрических сетей и систем, так как можно не учитывать турбо- и гидрогенераторы электростанций, подпитку от нескольких источников питания, работу разветвленных сложных кольцевых схем, свойства дальних ЛЭП, действительные ко</w:t>
      </w:r>
      <w:r>
        <w:softHyphen/>
        <w:t>эффициенты трансформации.</w:t>
      </w:r>
    </w:p>
    <w:p w14:paraId="16E51F7A" w14:textId="77777777" w:rsidR="002733F1" w:rsidRDefault="002733F1" w:rsidP="002733F1">
      <w:r>
        <w:t xml:space="preserve">Для выбора аппаратов и проводников, для определения воздействия на несущие конструкции при расчете токов КЗ исходят из следующих положений: 1) все источники, участвующие в питании рассматриваемой точки, работают с номинальной нагрузкой; 2) синхронные машины имеют автоматические регуляторы напряжения и устройства быстродействующей форсировки возбуждения; 3) короткое замыкание наступает в такой момент времени, при котором ток КЗ имеет наибольшее </w:t>
      </w:r>
      <w:r w:rsidRPr="002733F1">
        <w:t>значение</w:t>
      </w:r>
      <w:r w:rsidRPr="002733F1">
        <w:rPr>
          <w:iCs/>
        </w:rPr>
        <w:t xml:space="preserve"> (основное</w:t>
      </w:r>
      <w:r w:rsidRPr="002733F1">
        <w:t xml:space="preserve"> допущение</w:t>
      </w:r>
      <w:r>
        <w:t>); 4) электродвижущие силы всех источников питания совпадают по фазе; 5) расчетное напряжение каждой ступени принимают на 5 % выше номинального напряжения сети (515; 340; 230; 154; 115; 37; 24; 18; 15,75; 13,8; 10,5; 6,3; 3,15; 0,69; 0,525; 0,4; 0,23; 0,133 кВ - приведены все встречающиеся значения напряжения, хотя некоторые отсутствуют в ГОСТ или не рекомендованы).</w:t>
      </w:r>
    </w:p>
    <w:p w14:paraId="6EF559B1" w14:textId="77777777" w:rsidR="0088169F" w:rsidRDefault="002733F1" w:rsidP="002733F1">
      <w:pPr>
        <w:rPr>
          <w:szCs w:val="28"/>
        </w:rPr>
      </w:pPr>
      <w:r>
        <w:t>Учитывают влияние на токи КЗ присоединенных к данной сети синхронных компенсаторов, синхронных и асинхронных электродвигателей. Влияние асинхронных электродвигателей на токи КЗ не учитывают при единичной мощности электродвигателей до 100 кВт, если электродвигатели отдалены от места КЗ одной ступенью трансформации, а также при любой мощности, если они отделены от места КЗ двумя или более ступенями трансформации или если ток от них может поступать к месту КЗ только через те элементы, через которые проходит основной ток КЗ от сети и которые имеют существенное сопротивление (линии, трансформаторы и т. д.).</w:t>
      </w:r>
    </w:p>
    <w:p w14:paraId="557EDB5A" w14:textId="77777777" w:rsidR="0088169F" w:rsidRPr="002733F1" w:rsidRDefault="0088169F" w:rsidP="002733F1">
      <w:pPr>
        <w:rPr>
          <w:szCs w:val="28"/>
        </w:rPr>
      </w:pPr>
    </w:p>
    <w:p w14:paraId="7EB1F5DD" w14:textId="77777777" w:rsidR="002733F1" w:rsidRPr="002733F1" w:rsidRDefault="002733F1" w:rsidP="002733F1">
      <w:pPr>
        <w:rPr>
          <w:szCs w:val="28"/>
        </w:rPr>
      </w:pPr>
      <w:r w:rsidRPr="002733F1">
        <w:rPr>
          <w:rFonts w:eastAsia="Batang"/>
          <w:szCs w:val="28"/>
        </w:rPr>
        <w:t>Для электроустановок напряжением выше 1 кВ учитывают индуктивные сопротивления электрических машин, силовых трансформаторов и автотрансформаторов, реакторов, воздушных и кабельных линий, токопроводов. Активное сопротивление следует учитывать только для воздушных линий с проводами малых площадей сечений и стальными проводами, а также для протяженных кабельных сетей малых сечений с большим активным сопротивлением.</w:t>
      </w:r>
    </w:p>
    <w:p w14:paraId="0C322E40" w14:textId="77777777" w:rsidR="002733F1" w:rsidRPr="002733F1" w:rsidRDefault="002733F1" w:rsidP="002733F1">
      <w:pPr>
        <w:rPr>
          <w:szCs w:val="28"/>
        </w:rPr>
      </w:pPr>
      <w:r w:rsidRPr="002733F1">
        <w:rPr>
          <w:rFonts w:eastAsia="Batang"/>
          <w:szCs w:val="28"/>
        </w:rPr>
        <w:t>Для электроустановок напряжением до 1 кВ учитывают индуктивные и активные сопротивления всех элементов короткозамкнутой цепи (переходные контакты аппаратов, токовые катушки, переходные сопротивления, несимметрию фаз и т. д.). При этом следует отметить, что влияние сопротивления энергосистемы на результаты расчета токов КЗ на стороне до 1 кВ невелико. Поэтому в практических расчетах сопротивлением на стороне 6-10 кВ часто пренебрегают, считая его равным нулю. В случае питания электрических сетей напряжением до 1 кВ от понижающих трансформаторов при расчете токов КЗ следует исходить из условия, что подведенное к трансформатору напряжение неизменно и равно его номинальному значению.</w:t>
      </w:r>
    </w:p>
    <w:p w14:paraId="7C25169A" w14:textId="77777777" w:rsidR="002733F1" w:rsidRPr="002733F1" w:rsidRDefault="002733F1" w:rsidP="002733F1">
      <w:pPr>
        <w:rPr>
          <w:szCs w:val="28"/>
        </w:rPr>
      </w:pPr>
      <w:r w:rsidRPr="002733F1">
        <w:rPr>
          <w:rFonts w:eastAsia="Batang"/>
          <w:szCs w:val="28"/>
        </w:rPr>
        <w:t>Требования к расчету токов КЗ для релейной защиты и системной автоматики несколько отличаются от требований к расчету для выбора аппаратов и проводников. Требования к точности расчетов токов КЗ для выбора заземляющих устройств невысоки из-за низкой точности методов определения других параметров, входящих в расчет заземляющих устройств (например, удельного сопротивления земли, имеющего явный ценологический разброс значений). Поэтому для выбора заземляющих устройств допускается определение значения токов КЗ приближенным способом.</w:t>
      </w:r>
    </w:p>
    <w:p w14:paraId="35E10B7B" w14:textId="77777777" w:rsidR="002733F1" w:rsidRPr="002733F1" w:rsidRDefault="002733F1" w:rsidP="002733F1">
      <w:pPr>
        <w:rPr>
          <w:szCs w:val="28"/>
        </w:rPr>
      </w:pPr>
      <w:r w:rsidRPr="002733F1">
        <w:rPr>
          <w:rFonts w:eastAsia="Batang"/>
          <w:szCs w:val="28"/>
        </w:rPr>
        <w:t>Расчетная схема для определения токов КЗ представляет собой схему в однолинейном исполнении, в которую введены генераторы, компенсаторы, синхронные и асинхронные электродвигатели, оказывающие влияние на ток КЗ, а также элементы системы электроснабжения (линии, трансформаторы, реакторы), связывающие источники электроэнергии с местом КЗ. При составлении расчетной схемы для выбора электрических аппаратов и проводников и определения при этом токов КЗ следует исходить из предусматриваемых для данной электроустановки условий длительной ее работы. При этом не нужно учитывать кратковременные видоизменения схемы этой электроустановки, например при переключениях. Ремонтные и послеаварийные режимы работы электроустановки к кратковременным изменениям схемы не относят. Кроме того, расчетная схема должна учитывать перспективу развития внешних сетей и генерирующих источников, с которыми электрически связывается рассматриваемая установка (не менее чем на 5 лет от запланированного срока ввода в эксплуатацию).</w:t>
      </w:r>
    </w:p>
    <w:p w14:paraId="15823924" w14:textId="77777777" w:rsidR="002733F1" w:rsidRPr="002733F1" w:rsidRDefault="002733F1" w:rsidP="002733F1">
      <w:pPr>
        <w:rPr>
          <w:szCs w:val="28"/>
        </w:rPr>
      </w:pPr>
      <w:r w:rsidRPr="002733F1">
        <w:rPr>
          <w:rFonts w:eastAsia="Batang"/>
          <w:szCs w:val="28"/>
        </w:rPr>
        <w:t>По расчетной схеме составляют схему замещения, в которой трансформаторные связи заменяют электрическими. Элементы системы электроснабжения, связывающие источники электроэнергии с местом КЗ, вводят в схему замещения как сопротивления, а источники энергии - как сопротивления и ЭДС. Сопротивления и ЭДС схемы замещения должны быть приведены к од</w:t>
      </w:r>
      <w:r w:rsidRPr="002733F1">
        <w:rPr>
          <w:szCs w:val="28"/>
        </w:rPr>
        <w:t>ной ступени напряжения (основная ступень)</w:t>
      </w:r>
      <w:r>
        <w:rPr>
          <w:szCs w:val="28"/>
        </w:rPr>
        <w:t>. В практических расчетах за ос</w:t>
      </w:r>
      <w:r w:rsidRPr="002733F1">
        <w:rPr>
          <w:szCs w:val="28"/>
        </w:rPr>
        <w:t>новную удобно принимать ступень, где определяются токи КЗ. Параметры элементов схемы замещения можно выража</w:t>
      </w:r>
      <w:r>
        <w:rPr>
          <w:szCs w:val="28"/>
        </w:rPr>
        <w:t>ть в именованных или относитель</w:t>
      </w:r>
      <w:r w:rsidRPr="002733F1">
        <w:rPr>
          <w:szCs w:val="28"/>
        </w:rPr>
        <w:t>ных единицах.</w:t>
      </w:r>
    </w:p>
    <w:p w14:paraId="3FD6CA2F" w14:textId="77777777" w:rsidR="002733F1" w:rsidRPr="002733F1" w:rsidRDefault="002733F1" w:rsidP="002733F1">
      <w:pPr>
        <w:rPr>
          <w:szCs w:val="28"/>
        </w:rPr>
      </w:pPr>
      <w:r w:rsidRPr="002733F1">
        <w:rPr>
          <w:szCs w:val="28"/>
        </w:rPr>
        <w:t xml:space="preserve">При составлении схемы замещения в относительных единицах значения ЭДС и сопротивлений схемы приводят в долях выбранных значений базовых величин. В качестве базовых величин принимают базовую мощность </w:t>
      </w:r>
      <w:r w:rsidRPr="002733F1">
        <w:rPr>
          <w:spacing w:val="-10"/>
          <w:szCs w:val="28"/>
          <w:lang w:val="en-US"/>
        </w:rPr>
        <w:t>S</w:t>
      </w:r>
      <w:r w:rsidRPr="002733F1">
        <w:rPr>
          <w:spacing w:val="-10"/>
          <w:szCs w:val="28"/>
          <w:vertAlign w:val="subscript"/>
        </w:rPr>
        <w:t>б</w:t>
      </w:r>
      <w:r w:rsidRPr="002733F1">
        <w:rPr>
          <w:spacing w:val="-10"/>
          <w:szCs w:val="28"/>
        </w:rPr>
        <w:t xml:space="preserve"> (в</w:t>
      </w:r>
      <w:r>
        <w:rPr>
          <w:szCs w:val="28"/>
        </w:rPr>
        <w:t xml:space="preserve"> рас</w:t>
      </w:r>
      <w:r w:rsidRPr="002733F1">
        <w:rPr>
          <w:szCs w:val="28"/>
        </w:rPr>
        <w:t>четах обычно</w:t>
      </w:r>
      <w:r w:rsidRPr="002733F1">
        <w:rPr>
          <w:i/>
          <w:iCs/>
          <w:szCs w:val="28"/>
        </w:rPr>
        <w:t xml:space="preserve"> </w:t>
      </w:r>
      <w:r w:rsidRPr="002733F1">
        <w:rPr>
          <w:i/>
          <w:iCs/>
          <w:szCs w:val="28"/>
          <w:lang w:val="en-US"/>
        </w:rPr>
        <w:t>S</w:t>
      </w:r>
      <w:r w:rsidRPr="002733F1">
        <w:rPr>
          <w:i/>
          <w:iCs/>
          <w:szCs w:val="28"/>
          <w:vertAlign w:val="subscript"/>
        </w:rPr>
        <w:t>б</w:t>
      </w:r>
      <w:r w:rsidRPr="002733F1">
        <w:rPr>
          <w:szCs w:val="28"/>
        </w:rPr>
        <w:t xml:space="preserve"> = 100 </w:t>
      </w:r>
      <w:r w:rsidRPr="002733F1">
        <w:rPr>
          <w:szCs w:val="28"/>
          <w:lang w:val="en-US"/>
        </w:rPr>
        <w:t>MBA</w:t>
      </w:r>
      <w:r w:rsidRPr="002733F1">
        <w:rPr>
          <w:szCs w:val="28"/>
        </w:rPr>
        <w:t>) и базовое напряжение</w:t>
      </w:r>
      <w:r w:rsidRPr="002733F1">
        <w:rPr>
          <w:i/>
          <w:iCs/>
          <w:szCs w:val="28"/>
        </w:rPr>
        <w:t xml:space="preserve"> </w:t>
      </w:r>
      <w:r w:rsidRPr="002733F1">
        <w:rPr>
          <w:i/>
          <w:iCs/>
          <w:szCs w:val="28"/>
          <w:lang w:val="en-US"/>
        </w:rPr>
        <w:t>U</w:t>
      </w:r>
      <w:r w:rsidRPr="002733F1">
        <w:rPr>
          <w:i/>
          <w:iCs/>
          <w:szCs w:val="28"/>
          <w:vertAlign w:val="subscript"/>
        </w:rPr>
        <w:t>б</w:t>
      </w:r>
      <w:r w:rsidRPr="002733F1">
        <w:rPr>
          <w:i/>
          <w:iCs/>
          <w:szCs w:val="28"/>
        </w:rPr>
        <w:t>.</w:t>
      </w:r>
      <w:r w:rsidRPr="002733F1">
        <w:rPr>
          <w:szCs w:val="28"/>
        </w:rPr>
        <w:t xml:space="preserve"> </w:t>
      </w:r>
      <w:r>
        <w:rPr>
          <w:szCs w:val="28"/>
        </w:rPr>
        <w:t>Для основной ступе</w:t>
      </w:r>
      <w:r w:rsidRPr="002733F1">
        <w:rPr>
          <w:szCs w:val="28"/>
        </w:rPr>
        <w:t>ни, для которой производится расчет токов КЗ,</w:t>
      </w:r>
      <w:r w:rsidRPr="002733F1">
        <w:rPr>
          <w:i/>
          <w:iCs/>
          <w:szCs w:val="28"/>
        </w:rPr>
        <w:t xml:space="preserve"> </w:t>
      </w:r>
      <w:r w:rsidRPr="002733F1">
        <w:rPr>
          <w:i/>
          <w:iCs/>
          <w:szCs w:val="28"/>
          <w:lang w:val="en-US"/>
        </w:rPr>
        <w:t>U</w:t>
      </w:r>
      <w:r w:rsidRPr="002733F1">
        <w:rPr>
          <w:i/>
          <w:iCs/>
          <w:szCs w:val="28"/>
          <w:vertAlign w:val="subscript"/>
        </w:rPr>
        <w:t>б</w:t>
      </w:r>
      <w:r w:rsidRPr="002733F1">
        <w:rPr>
          <w:i/>
          <w:iCs/>
          <w:szCs w:val="28"/>
        </w:rPr>
        <w:t xml:space="preserve"> </w:t>
      </w:r>
      <w:r w:rsidRPr="002733F1">
        <w:rPr>
          <w:iCs/>
          <w:szCs w:val="28"/>
        </w:rPr>
        <w:t>-</w:t>
      </w:r>
      <w:r w:rsidRPr="002733F1">
        <w:rPr>
          <w:i/>
          <w:iCs/>
          <w:szCs w:val="28"/>
        </w:rPr>
        <w:t xml:space="preserve"> </w:t>
      </w:r>
      <w:r w:rsidRPr="002733F1">
        <w:rPr>
          <w:i/>
          <w:iCs/>
          <w:szCs w:val="28"/>
          <w:lang w:val="en-US"/>
        </w:rPr>
        <w:t>U</w:t>
      </w:r>
      <w:r w:rsidRPr="002733F1">
        <w:rPr>
          <w:i/>
          <w:iCs/>
          <w:szCs w:val="28"/>
          <w:vertAlign w:val="subscript"/>
          <w:lang w:val="en-US"/>
        </w:rPr>
        <w:t>cp</w:t>
      </w:r>
      <w:r w:rsidRPr="002733F1">
        <w:rPr>
          <w:i/>
          <w:iCs/>
          <w:szCs w:val="28"/>
        </w:rPr>
        <w:t>.</w:t>
      </w:r>
      <w:r w:rsidRPr="002733F1">
        <w:rPr>
          <w:szCs w:val="28"/>
        </w:rPr>
        <w:t xml:space="preserve"> При этом базовые токи и сопротивления на основной ступени определяют по выражениям</w:t>
      </w:r>
    </w:p>
    <w:p w14:paraId="2E173814" w14:textId="66D00BFB" w:rsidR="002733F1" w:rsidRDefault="006C66C9" w:rsidP="0035676C">
      <w:pPr>
        <w:pStyle w:val="a0"/>
        <w:spacing w:after="0"/>
        <w:ind w:firstLine="0"/>
        <w:jc w:val="center"/>
        <w:rPr>
          <w:szCs w:val="28"/>
        </w:rPr>
      </w:pPr>
      <w:r w:rsidRPr="0035676C">
        <w:rPr>
          <w:noProof/>
          <w:szCs w:val="28"/>
        </w:rPr>
        <w:drawing>
          <wp:inline distT="0" distB="0" distL="0" distR="0" wp14:anchorId="3F13CEAA" wp14:editId="3D65007A">
            <wp:extent cx="4965700" cy="2413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965700" cy="241300"/>
                    </a:xfrm>
                    <a:prstGeom prst="rect">
                      <a:avLst/>
                    </a:prstGeom>
                    <a:noFill/>
                    <a:ln>
                      <a:noFill/>
                    </a:ln>
                  </pic:spPr>
                </pic:pic>
              </a:graphicData>
            </a:graphic>
          </wp:inline>
        </w:drawing>
      </w:r>
    </w:p>
    <w:p w14:paraId="4BCF2A49" w14:textId="77777777" w:rsidR="002733F1" w:rsidRPr="0035676C" w:rsidRDefault="0035676C" w:rsidP="0035676C">
      <w:pPr>
        <w:rPr>
          <w:szCs w:val="28"/>
        </w:rPr>
      </w:pPr>
      <w:r w:rsidRPr="0035676C">
        <w:rPr>
          <w:szCs w:val="28"/>
        </w:rPr>
        <w:t>В расчетных формулах для определения сопротивления элементов схемы в именованных и относительных единицах (х</w:t>
      </w:r>
      <w:r w:rsidRPr="0035676C">
        <w:rPr>
          <w:szCs w:val="28"/>
          <w:vertAlign w:val="subscript"/>
        </w:rPr>
        <w:t>б.л</w:t>
      </w:r>
      <w:r w:rsidRPr="0035676C">
        <w:rPr>
          <w:szCs w:val="28"/>
        </w:rPr>
        <w:t>,</w:t>
      </w:r>
      <w:r w:rsidRPr="0035676C">
        <w:rPr>
          <w:spacing w:val="20"/>
          <w:szCs w:val="28"/>
        </w:rPr>
        <w:t xml:space="preserve"> х</w:t>
      </w:r>
      <w:r w:rsidRPr="0035676C">
        <w:rPr>
          <w:spacing w:val="20"/>
          <w:szCs w:val="28"/>
          <w:vertAlign w:val="subscript"/>
        </w:rPr>
        <w:t>б.т</w:t>
      </w:r>
      <w:r>
        <w:rPr>
          <w:szCs w:val="28"/>
        </w:rPr>
        <w:t xml:space="preserve"> и т. д.) используют параме</w:t>
      </w:r>
      <w:r w:rsidRPr="0035676C">
        <w:rPr>
          <w:szCs w:val="28"/>
        </w:rPr>
        <w:t>тры расчетной схемы.</w:t>
      </w:r>
    </w:p>
    <w:p w14:paraId="6596163F" w14:textId="77777777" w:rsidR="0081724B" w:rsidRPr="00F350BC" w:rsidRDefault="0081724B" w:rsidP="0035676C">
      <w:pPr>
        <w:pStyle w:val="a0"/>
        <w:spacing w:after="0"/>
        <w:ind w:firstLine="0"/>
        <w:jc w:val="center"/>
        <w:rPr>
          <w:szCs w:val="28"/>
        </w:rPr>
      </w:pPr>
    </w:p>
    <w:p w14:paraId="49E06606" w14:textId="77777777" w:rsidR="0081724B" w:rsidRDefault="0081724B" w:rsidP="0035676C">
      <w:pPr>
        <w:pStyle w:val="32"/>
        <w:ind w:firstLine="0"/>
      </w:pPr>
      <w:bookmarkStart w:id="865" w:name="_Toc282252036"/>
      <w:r>
        <w:t xml:space="preserve">Определение значений короткого замыкания в электроустановках выше </w:t>
      </w:r>
      <w:r w:rsidRPr="00C01A72">
        <w:t>1 кВ</w:t>
      </w:r>
      <w:bookmarkEnd w:id="865"/>
    </w:p>
    <w:p w14:paraId="40B6C6AD" w14:textId="77777777" w:rsidR="0035676C" w:rsidRDefault="0035676C" w:rsidP="0035676C">
      <w:pPr>
        <w:pStyle w:val="a0"/>
        <w:spacing w:after="0"/>
        <w:ind w:firstLine="0"/>
        <w:rPr>
          <w:szCs w:val="28"/>
        </w:rPr>
      </w:pPr>
    </w:p>
    <w:p w14:paraId="3EF0B42A" w14:textId="77777777" w:rsidR="0035676C" w:rsidRDefault="0035676C" w:rsidP="0035676C">
      <w:pPr>
        <w:rPr>
          <w:szCs w:val="28"/>
        </w:rPr>
      </w:pPr>
      <w:r>
        <w:t>Трехфазное КЗ характеризуют следующие условия: симметричность равенство нулю междуфазных и фазных напряжений в месте КЗ:</w:t>
      </w:r>
    </w:p>
    <w:p w14:paraId="333C7684" w14:textId="290EC5FD" w:rsidR="0035676C" w:rsidRDefault="006C66C9" w:rsidP="00A703B3">
      <w:pPr>
        <w:pStyle w:val="a0"/>
        <w:spacing w:after="0"/>
        <w:ind w:firstLine="0"/>
        <w:jc w:val="right"/>
        <w:rPr>
          <w:szCs w:val="28"/>
        </w:rPr>
      </w:pPr>
      <w:r w:rsidRPr="0035676C">
        <w:rPr>
          <w:noProof/>
          <w:szCs w:val="28"/>
        </w:rPr>
        <w:drawing>
          <wp:inline distT="0" distB="0" distL="0" distR="0" wp14:anchorId="75EC373B" wp14:editId="48C7838E">
            <wp:extent cx="2209800" cy="2476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0035676C">
        <w:rPr>
          <w:szCs w:val="28"/>
        </w:rPr>
        <w:t xml:space="preserve"> </w:t>
      </w:r>
      <w:r w:rsidRPr="0035676C">
        <w:rPr>
          <w:noProof/>
          <w:szCs w:val="28"/>
        </w:rPr>
        <w:drawing>
          <wp:inline distT="0" distB="0" distL="0" distR="0" wp14:anchorId="020FCCB8" wp14:editId="5A7B741F">
            <wp:extent cx="1663700"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663700" cy="228600"/>
                    </a:xfrm>
                    <a:prstGeom prst="rect">
                      <a:avLst/>
                    </a:prstGeom>
                    <a:noFill/>
                    <a:ln>
                      <a:noFill/>
                    </a:ln>
                  </pic:spPr>
                </pic:pic>
              </a:graphicData>
            </a:graphic>
          </wp:inline>
        </w:drawing>
      </w:r>
      <w:r w:rsidR="0035676C">
        <w:rPr>
          <w:szCs w:val="28"/>
        </w:rPr>
        <w:t xml:space="preserve">                       (</w:t>
      </w:r>
      <w:r w:rsidR="00A703B3">
        <w:rPr>
          <w:szCs w:val="28"/>
        </w:rPr>
        <w:t>9.17)</w:t>
      </w:r>
    </w:p>
    <w:p w14:paraId="319B75D4" w14:textId="77777777" w:rsidR="0035676C" w:rsidRDefault="00A703B3" w:rsidP="00A703B3">
      <w:pPr>
        <w:rPr>
          <w:szCs w:val="28"/>
        </w:rPr>
      </w:pPr>
      <w:r>
        <w:t>Таким образом, разность потенциалов цепи короткого замыкания от места подключения генерирующего источника до точки КЗ равняется ЭДС данного источника, что позволяет определить начальное действующее значение периодической слагающей по закону Ома. В случае питания КЗ от энергосистемы расчетное выражение для определения периодической слагающей приобретает вид</w:t>
      </w:r>
    </w:p>
    <w:p w14:paraId="3404119F" w14:textId="4011E06A" w:rsidR="0035676C" w:rsidRDefault="006C66C9" w:rsidP="00A703B3">
      <w:pPr>
        <w:pStyle w:val="a0"/>
        <w:spacing w:after="0"/>
        <w:ind w:firstLine="0"/>
        <w:jc w:val="right"/>
        <w:rPr>
          <w:szCs w:val="28"/>
        </w:rPr>
      </w:pPr>
      <w:r w:rsidRPr="00A703B3">
        <w:rPr>
          <w:noProof/>
          <w:szCs w:val="28"/>
        </w:rPr>
        <w:drawing>
          <wp:inline distT="0" distB="0" distL="0" distR="0" wp14:anchorId="332D731B" wp14:editId="0C01E744">
            <wp:extent cx="2292350" cy="4635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292350" cy="463550"/>
                    </a:xfrm>
                    <a:prstGeom prst="rect">
                      <a:avLst/>
                    </a:prstGeom>
                    <a:noFill/>
                    <a:ln>
                      <a:noFill/>
                    </a:ln>
                  </pic:spPr>
                </pic:pic>
              </a:graphicData>
            </a:graphic>
          </wp:inline>
        </w:drawing>
      </w:r>
      <w:r w:rsidR="00A703B3">
        <w:rPr>
          <w:szCs w:val="28"/>
        </w:rPr>
        <w:t xml:space="preserve">                                          (9.18)</w:t>
      </w:r>
    </w:p>
    <w:p w14:paraId="1B24BECE" w14:textId="77777777" w:rsidR="0035676C" w:rsidRPr="00A703B3" w:rsidRDefault="00A703B3" w:rsidP="00A703B3">
      <w:pPr>
        <w:ind w:firstLine="0"/>
        <w:rPr>
          <w:szCs w:val="28"/>
        </w:rPr>
      </w:pPr>
      <w:r w:rsidRPr="00A703B3">
        <w:rPr>
          <w:szCs w:val="28"/>
        </w:rPr>
        <w:t xml:space="preserve">где </w:t>
      </w:r>
      <w:r w:rsidRPr="00A703B3">
        <w:rPr>
          <w:szCs w:val="28"/>
          <w:lang w:val="en-US"/>
        </w:rPr>
        <w:t>U</w:t>
      </w:r>
      <w:r w:rsidRPr="00A703B3">
        <w:rPr>
          <w:szCs w:val="28"/>
          <w:vertAlign w:val="subscript"/>
          <w:lang w:val="en-US"/>
        </w:rPr>
        <w:t>cp</w:t>
      </w:r>
      <w:r w:rsidRPr="00A703B3">
        <w:rPr>
          <w:szCs w:val="28"/>
        </w:rPr>
        <w:t xml:space="preserve"> </w:t>
      </w:r>
      <w:r>
        <w:rPr>
          <w:szCs w:val="28"/>
        </w:rPr>
        <w:t>-</w:t>
      </w:r>
      <w:r w:rsidRPr="00A703B3">
        <w:rPr>
          <w:szCs w:val="28"/>
        </w:rPr>
        <w:t xml:space="preserve"> напряжение на шинах энергосистемы; </w:t>
      </w:r>
      <w:r w:rsidRPr="00A703B3">
        <w:rPr>
          <w:szCs w:val="28"/>
          <w:lang w:val="en-US"/>
        </w:rPr>
        <w:t>z</w:t>
      </w:r>
      <w:r w:rsidRPr="00A703B3">
        <w:rPr>
          <w:szCs w:val="28"/>
          <w:vertAlign w:val="subscript"/>
        </w:rPr>
        <w:t>∑</w:t>
      </w:r>
      <w:r w:rsidRPr="00A703B3">
        <w:rPr>
          <w:szCs w:val="28"/>
        </w:rPr>
        <w:t xml:space="preserve"> -</w:t>
      </w:r>
      <w:r>
        <w:rPr>
          <w:szCs w:val="28"/>
        </w:rPr>
        <w:t xml:space="preserve"> резуль</w:t>
      </w:r>
      <w:r w:rsidRPr="00A703B3">
        <w:rPr>
          <w:szCs w:val="28"/>
        </w:rPr>
        <w:t>тирующее сопротивление цепи КЗ; х</w:t>
      </w:r>
      <w:r w:rsidRPr="00A703B3">
        <w:rPr>
          <w:szCs w:val="28"/>
          <w:vertAlign w:val="subscript"/>
        </w:rPr>
        <w:t>с</w:t>
      </w:r>
      <w:r w:rsidRPr="00A703B3">
        <w:rPr>
          <w:szCs w:val="28"/>
        </w:rPr>
        <w:t xml:space="preserve"> </w:t>
      </w:r>
      <w:r>
        <w:rPr>
          <w:szCs w:val="28"/>
        </w:rPr>
        <w:t>-</w:t>
      </w:r>
      <w:r w:rsidRPr="00A703B3">
        <w:rPr>
          <w:szCs w:val="28"/>
        </w:rPr>
        <w:t xml:space="preserve"> р</w:t>
      </w:r>
      <w:r>
        <w:rPr>
          <w:szCs w:val="28"/>
        </w:rPr>
        <w:t>езультирующее сопротивление (ин</w:t>
      </w:r>
      <w:r w:rsidRPr="00A703B3">
        <w:rPr>
          <w:szCs w:val="28"/>
        </w:rPr>
        <w:t>дуктивное) энергосистемы относительно места ее подключения в расчетной схеме; х</w:t>
      </w:r>
      <w:r w:rsidRPr="00A703B3">
        <w:rPr>
          <w:szCs w:val="28"/>
          <w:vertAlign w:val="subscript"/>
        </w:rPr>
        <w:t>в</w:t>
      </w:r>
      <w:r w:rsidRPr="00A703B3">
        <w:rPr>
          <w:szCs w:val="28"/>
        </w:rPr>
        <w:t xml:space="preserve">, </w:t>
      </w:r>
      <w:r w:rsidRPr="00A703B3">
        <w:rPr>
          <w:szCs w:val="28"/>
          <w:lang w:val="en-US"/>
        </w:rPr>
        <w:t>r</w:t>
      </w:r>
      <w:r w:rsidRPr="00A703B3">
        <w:rPr>
          <w:szCs w:val="28"/>
          <w:vertAlign w:val="subscript"/>
        </w:rPr>
        <w:t>в</w:t>
      </w:r>
      <w:r w:rsidRPr="00A703B3">
        <w:rPr>
          <w:szCs w:val="28"/>
        </w:rPr>
        <w:t xml:space="preserve"> - соответственно индуктивное</w:t>
      </w:r>
      <w:r>
        <w:rPr>
          <w:szCs w:val="28"/>
        </w:rPr>
        <w:t xml:space="preserve"> и активное сопротивления от ме</w:t>
      </w:r>
      <w:r w:rsidRPr="00A703B3">
        <w:rPr>
          <w:szCs w:val="28"/>
        </w:rPr>
        <w:t>ста подключения энергосистемы до точки К</w:t>
      </w:r>
      <w:r>
        <w:rPr>
          <w:szCs w:val="28"/>
        </w:rPr>
        <w:t xml:space="preserve">З. </w:t>
      </w:r>
    </w:p>
    <w:p w14:paraId="6BB8A798" w14:textId="77777777" w:rsidR="0035676C" w:rsidRDefault="00A703B3" w:rsidP="00A703B3">
      <w:pPr>
        <w:rPr>
          <w:szCs w:val="28"/>
        </w:rPr>
      </w:pPr>
      <w:r>
        <w:t>Мощность КЗ в заданной точке КЗ при базовом напряжении</w:t>
      </w:r>
    </w:p>
    <w:p w14:paraId="26026C5B" w14:textId="4781F3DF" w:rsidR="00A703B3" w:rsidRDefault="006C66C9" w:rsidP="00A703B3">
      <w:pPr>
        <w:pStyle w:val="a0"/>
        <w:spacing w:after="0"/>
        <w:ind w:firstLine="0"/>
        <w:jc w:val="right"/>
        <w:rPr>
          <w:szCs w:val="28"/>
        </w:rPr>
      </w:pPr>
      <w:r w:rsidRPr="00A703B3">
        <w:rPr>
          <w:noProof/>
          <w:szCs w:val="28"/>
        </w:rPr>
        <w:drawing>
          <wp:inline distT="0" distB="0" distL="0" distR="0" wp14:anchorId="71A5987E" wp14:editId="5BC24946">
            <wp:extent cx="1562100" cy="29845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562100" cy="298450"/>
                    </a:xfrm>
                    <a:prstGeom prst="rect">
                      <a:avLst/>
                    </a:prstGeom>
                    <a:noFill/>
                    <a:ln>
                      <a:noFill/>
                    </a:ln>
                  </pic:spPr>
                </pic:pic>
              </a:graphicData>
            </a:graphic>
          </wp:inline>
        </w:drawing>
      </w:r>
      <w:r w:rsidR="00A703B3">
        <w:rPr>
          <w:szCs w:val="28"/>
        </w:rPr>
        <w:t xml:space="preserve">                                            (9.20)</w:t>
      </w:r>
    </w:p>
    <w:p w14:paraId="46039588" w14:textId="77777777" w:rsidR="0035676C" w:rsidRDefault="0035676C" w:rsidP="00A703B3">
      <w:pPr>
        <w:pStyle w:val="a0"/>
        <w:spacing w:after="0"/>
        <w:ind w:firstLine="0"/>
        <w:jc w:val="right"/>
        <w:rPr>
          <w:szCs w:val="28"/>
        </w:rPr>
      </w:pPr>
    </w:p>
    <w:p w14:paraId="128C5E45" w14:textId="77777777" w:rsidR="00A703B3" w:rsidRPr="00A703B3" w:rsidRDefault="00A703B3" w:rsidP="00A703B3">
      <w:pPr>
        <w:ind w:firstLine="0"/>
      </w:pPr>
      <w:r w:rsidRPr="00A703B3">
        <w:t xml:space="preserve">где </w:t>
      </w:r>
      <w:r w:rsidRPr="00A703B3">
        <w:rPr>
          <w:lang w:val="en-US"/>
        </w:rPr>
        <w:t>I</w:t>
      </w:r>
      <w:r>
        <w:rPr>
          <w:vertAlign w:val="subscript"/>
        </w:rPr>
        <w:t>к</w:t>
      </w:r>
      <w:r w:rsidRPr="00A703B3">
        <w:t xml:space="preserve"> </w:t>
      </w:r>
      <w:r>
        <w:t>-</w:t>
      </w:r>
      <w:r w:rsidRPr="00A703B3">
        <w:t xml:space="preserve"> ток в рассматриваемой точке КЗ, приведенный к напряжению </w:t>
      </w:r>
      <w:r w:rsidRPr="00A703B3">
        <w:rPr>
          <w:lang w:val="en-US"/>
        </w:rPr>
        <w:t>U</w:t>
      </w:r>
      <w:r w:rsidRPr="00A703B3">
        <w:rPr>
          <w:vertAlign w:val="subscript"/>
        </w:rPr>
        <w:t>ср</w:t>
      </w:r>
      <w:r w:rsidRPr="00A703B3">
        <w:t>.</w:t>
      </w:r>
    </w:p>
    <w:p w14:paraId="2E094B11" w14:textId="77777777" w:rsidR="0035676C" w:rsidRPr="00A703B3" w:rsidRDefault="00A703B3" w:rsidP="00A703B3">
      <w:pPr>
        <w:rPr>
          <w:szCs w:val="28"/>
        </w:rPr>
      </w:pPr>
      <w:r w:rsidRPr="00A703B3">
        <w:t>В относительных единицах, если источником питания в расчетной схеме сети является энергосистема, ЭДС системы и напряжение на ее шинах равны: Е</w:t>
      </w:r>
      <w:r w:rsidRPr="00A703B3">
        <w:rPr>
          <w:vertAlign w:val="superscript"/>
        </w:rPr>
        <w:t>"</w:t>
      </w:r>
      <w:r w:rsidRPr="00A703B3">
        <w:rPr>
          <w:vertAlign w:val="subscript"/>
        </w:rPr>
        <w:t>б</w:t>
      </w:r>
      <w:r w:rsidRPr="00A703B3">
        <w:t xml:space="preserve"> =</w:t>
      </w:r>
      <w:r w:rsidRPr="00A703B3">
        <w:rPr>
          <w:spacing w:val="10"/>
        </w:rPr>
        <w:t xml:space="preserve"> </w:t>
      </w:r>
      <w:r w:rsidRPr="00A703B3">
        <w:rPr>
          <w:spacing w:val="10"/>
          <w:lang w:val="en-US"/>
        </w:rPr>
        <w:t>U</w:t>
      </w:r>
      <w:r w:rsidRPr="00A703B3">
        <w:rPr>
          <w:spacing w:val="10"/>
          <w:vertAlign w:val="subscript"/>
        </w:rPr>
        <w:t>ср</w:t>
      </w:r>
      <w:r>
        <w:rPr>
          <w:spacing w:val="10"/>
          <w:vertAlign w:val="subscript"/>
        </w:rPr>
        <w:t>.</w:t>
      </w:r>
      <w:r w:rsidRPr="00A703B3">
        <w:rPr>
          <w:spacing w:val="10"/>
          <w:vertAlign w:val="subscript"/>
        </w:rPr>
        <w:t>б</w:t>
      </w:r>
      <w:r w:rsidRPr="00A703B3">
        <w:t xml:space="preserve"> =</w:t>
      </w:r>
      <w:r w:rsidRPr="00A703B3">
        <w:rPr>
          <w:spacing w:val="10"/>
        </w:rPr>
        <w:t xml:space="preserve"> 1,</w:t>
      </w:r>
      <w:r w:rsidRPr="00A703B3">
        <w:t xml:space="preserve"> отсюда</w:t>
      </w:r>
    </w:p>
    <w:p w14:paraId="3591A863" w14:textId="1A0BB66D" w:rsidR="00A703B3" w:rsidRDefault="006C66C9" w:rsidP="00A703B3">
      <w:pPr>
        <w:pStyle w:val="a0"/>
        <w:spacing w:after="0"/>
        <w:ind w:firstLine="0"/>
        <w:jc w:val="right"/>
        <w:rPr>
          <w:szCs w:val="28"/>
        </w:rPr>
      </w:pPr>
      <w:r w:rsidRPr="00A703B3">
        <w:rPr>
          <w:noProof/>
          <w:szCs w:val="28"/>
        </w:rPr>
        <w:drawing>
          <wp:inline distT="0" distB="0" distL="0" distR="0" wp14:anchorId="78D807C4" wp14:editId="1FB9129C">
            <wp:extent cx="1663700" cy="2730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663700" cy="273050"/>
                    </a:xfrm>
                    <a:prstGeom prst="rect">
                      <a:avLst/>
                    </a:prstGeom>
                    <a:noFill/>
                    <a:ln>
                      <a:noFill/>
                    </a:ln>
                  </pic:spPr>
                </pic:pic>
              </a:graphicData>
            </a:graphic>
          </wp:inline>
        </w:drawing>
      </w:r>
      <w:r w:rsidR="00A703B3">
        <w:rPr>
          <w:szCs w:val="28"/>
        </w:rPr>
        <w:t xml:space="preserve">                                           (9.21)</w:t>
      </w:r>
    </w:p>
    <w:p w14:paraId="2FF5B64E" w14:textId="77777777" w:rsidR="00060B97" w:rsidRPr="00060B97" w:rsidRDefault="00A703B3" w:rsidP="00060B97">
      <w:pPr>
        <w:rPr>
          <w:szCs w:val="28"/>
        </w:rPr>
      </w:pPr>
      <w:r>
        <w:t xml:space="preserve">При питании КЗ от энергосистемы в результате неизменности напряжения на шинах системы амплитуды периодической слагающей тока короткого замыкания во времени не изменяются, и ее действующее значение в течение всего процесса КЗ также остаётся неизменным: </w:t>
      </w:r>
      <w:r w:rsidR="00060B97">
        <w:rPr>
          <w:lang w:val="en-US"/>
        </w:rPr>
        <w:t>I</w:t>
      </w:r>
      <w:r w:rsidR="00060B97">
        <w:rPr>
          <w:vertAlign w:val="subscript"/>
        </w:rPr>
        <w:t>к</w:t>
      </w:r>
      <w:r w:rsidR="00060B97">
        <w:t xml:space="preserve"> = </w:t>
      </w:r>
      <w:r w:rsidR="00060B97">
        <w:rPr>
          <w:lang w:val="en-US"/>
        </w:rPr>
        <w:t>I</w:t>
      </w:r>
      <w:r w:rsidR="00060B97" w:rsidRPr="00060B97">
        <w:rPr>
          <w:vertAlign w:val="superscript"/>
        </w:rPr>
        <w:t>(3)</w:t>
      </w:r>
      <w:r w:rsidR="00060B97">
        <w:rPr>
          <w:vertAlign w:val="subscript"/>
        </w:rPr>
        <w:t>п0</w:t>
      </w:r>
      <w:r w:rsidR="00060B97">
        <w:t xml:space="preserve"> = </w:t>
      </w:r>
      <w:r w:rsidR="00060B97">
        <w:rPr>
          <w:lang w:val="en-US"/>
        </w:rPr>
        <w:t>I</w:t>
      </w:r>
      <w:r w:rsidR="00060B97" w:rsidRPr="00060B97">
        <w:rPr>
          <w:vertAlign w:val="superscript"/>
        </w:rPr>
        <w:t>(3)</w:t>
      </w:r>
      <w:r w:rsidR="00060B97">
        <w:rPr>
          <w:vertAlign w:val="subscript"/>
        </w:rPr>
        <w:t>п</w:t>
      </w:r>
      <w:r w:rsidR="00060B97">
        <w:rPr>
          <w:vertAlign w:val="subscript"/>
          <w:lang w:val="en-US"/>
        </w:rPr>
        <w:t>t</w:t>
      </w:r>
      <w:r w:rsidR="00060B97">
        <w:t xml:space="preserve"> =</w:t>
      </w:r>
      <w:r w:rsidR="00060B97" w:rsidRPr="00060B97">
        <w:t xml:space="preserve"> </w:t>
      </w:r>
      <w:r w:rsidR="00060B97">
        <w:rPr>
          <w:lang w:val="en-US"/>
        </w:rPr>
        <w:t>I</w:t>
      </w:r>
      <w:r w:rsidR="00060B97" w:rsidRPr="00060B97">
        <w:rPr>
          <w:vertAlign w:val="superscript"/>
        </w:rPr>
        <w:t>(3)</w:t>
      </w:r>
      <w:r w:rsidR="00060B97">
        <w:rPr>
          <w:vertAlign w:val="subscript"/>
        </w:rPr>
        <w:t>п∞</w:t>
      </w:r>
      <w:r w:rsidR="00060B97">
        <w:t>. Опреде</w:t>
      </w:r>
      <w:r w:rsidR="00060B97" w:rsidRPr="00060B97">
        <w:t>ление периодической слагающей в данном случае для любого момента времени КЗ должно производиться по расчетным выражениям (9.18) и (9.20) для вычисления начального значения тока.</w:t>
      </w:r>
    </w:p>
    <w:p w14:paraId="005FAE19" w14:textId="77777777" w:rsidR="00060B97" w:rsidRPr="00060B97" w:rsidRDefault="00060B97" w:rsidP="00060B97">
      <w:r w:rsidRPr="00060B97">
        <w:t>При питании КЗ от генератора с автоматическим регулятором возбуждения (АРВ) или без него амплитуды и действующие значения периодической слагающей в процессе КЗ изменяются по значению. Для практических расчетов периодической слагающей в различные моменты КЗ обычно используют графоаналитический метод с применением расчетных кривых (метод расчетных кривых).</w:t>
      </w:r>
    </w:p>
    <w:p w14:paraId="71A6ADCD" w14:textId="77777777" w:rsidR="0035676C" w:rsidRDefault="00060B97" w:rsidP="00060B97">
      <w:r w:rsidRPr="00060B97">
        <w:t>При расчетах токов трехфазного КЗ для выбора аппаратов и проводников принято считать, что максимальное мгновенное значение тока КЗ или ударный ток наступает через 0,01 с с момента возникновения короткого замыкания.</w:t>
      </w:r>
    </w:p>
    <w:p w14:paraId="22667E92" w14:textId="77777777" w:rsidR="00060B97" w:rsidRPr="00060B97" w:rsidRDefault="00060B97" w:rsidP="00060B97">
      <w:pPr>
        <w:pStyle w:val="a0"/>
        <w:spacing w:after="0" w:line="276" w:lineRule="auto"/>
        <w:ind w:firstLine="0"/>
        <w:jc w:val="center"/>
      </w:pPr>
    </w:p>
    <w:p w14:paraId="51127AE2" w14:textId="77777777" w:rsidR="00A638E8" w:rsidRDefault="0081724B" w:rsidP="00060B97">
      <w:pPr>
        <w:pStyle w:val="32"/>
        <w:spacing w:line="276" w:lineRule="auto"/>
        <w:ind w:firstLine="0"/>
      </w:pPr>
      <w:bookmarkStart w:id="866" w:name="_Toc282252037"/>
      <w:r>
        <w:t xml:space="preserve">Короткое замыкание в сетях </w:t>
      </w:r>
      <w:r w:rsidRPr="00C01A72">
        <w:t>до 1кВ</w:t>
      </w:r>
      <w:bookmarkEnd w:id="866"/>
    </w:p>
    <w:p w14:paraId="4D0113C1" w14:textId="77777777" w:rsidR="00060B97" w:rsidRDefault="00060B97" w:rsidP="00060B97">
      <w:pPr>
        <w:pStyle w:val="a0"/>
        <w:spacing w:after="0" w:line="276" w:lineRule="auto"/>
        <w:ind w:firstLine="0"/>
        <w:jc w:val="center"/>
        <w:rPr>
          <w:szCs w:val="28"/>
        </w:rPr>
      </w:pPr>
    </w:p>
    <w:p w14:paraId="3D5FC348" w14:textId="77777777" w:rsidR="00FF7BEE" w:rsidRPr="00FF7BEE" w:rsidRDefault="00FF7BEE" w:rsidP="00FF7BEE">
      <w:r>
        <w:t xml:space="preserve">Расчет токов КЗ в цеховых электрических сетях переменного тока отличается от расчета в сетях 1 кВ и выше. В сетях до 1 кВ наряду с индуктивным учитывают и активные сопротивления элементов цепи КЗ: силовых трансформаторов, кабельных линий, шинопроводов, первичных обмоток многовитковых трансформаторов тока, токовых катушек автоматических выключателей, различных контактных соединений (разъемных и втычных контактов аппаратов и т. д.), дуги в месте КЗ. Общее активное сопротивление </w:t>
      </w:r>
      <w:r w:rsidRPr="00FF7BEE">
        <w:rPr>
          <w:lang w:eastAsia="ru-RU"/>
        </w:rPr>
        <w:t xml:space="preserve">цепи КЗ </w:t>
      </w:r>
      <w:r w:rsidRPr="00FF7BEE">
        <w:rPr>
          <w:lang w:val="en-US"/>
        </w:rPr>
        <w:t>r</w:t>
      </w:r>
      <w:r>
        <w:rPr>
          <w:vertAlign w:val="subscript"/>
          <w:lang w:eastAsia="ru-RU"/>
        </w:rPr>
        <w:t>∑</w:t>
      </w:r>
      <w:r w:rsidRPr="00FF7BEE">
        <w:rPr>
          <w:lang w:eastAsia="ru-RU"/>
        </w:rPr>
        <w:t xml:space="preserve"> может быть больше 30 % </w:t>
      </w:r>
      <w:r w:rsidRPr="00FF7BEE">
        <w:rPr>
          <w:lang w:val="en-US"/>
        </w:rPr>
        <w:t>r</w:t>
      </w:r>
      <w:r w:rsidRPr="00FF7BEE">
        <w:rPr>
          <w:vertAlign w:val="subscript"/>
        </w:rPr>
        <w:t>∑</w:t>
      </w:r>
      <w:r>
        <w:t>,</w:t>
      </w:r>
      <w:r w:rsidRPr="00FF7BEE">
        <w:t xml:space="preserve"> </w:t>
      </w:r>
      <w:r w:rsidRPr="00FF7BEE">
        <w:rPr>
          <w:lang w:eastAsia="ru-RU"/>
        </w:rPr>
        <w:t>что влияет на полное сопротивление</w:t>
      </w:r>
      <w:r>
        <w:rPr>
          <w:lang w:eastAsia="ru-RU"/>
        </w:rPr>
        <w:t xml:space="preserve"> </w:t>
      </w:r>
      <w:r>
        <w:rPr>
          <w:lang w:val="en-US"/>
        </w:rPr>
        <w:t>z</w:t>
      </w:r>
      <w:r>
        <w:rPr>
          <w:vertAlign w:val="subscript"/>
          <w:lang w:eastAsia="ru-RU"/>
        </w:rPr>
        <w:t>∑</w:t>
      </w:r>
      <w:r>
        <w:rPr>
          <w:lang w:eastAsia="ru-RU"/>
        </w:rPr>
        <w:t xml:space="preserve"> </w:t>
      </w:r>
      <w:r w:rsidRPr="00FF7BEE">
        <w:rPr>
          <w:lang w:eastAsia="ru-RU"/>
        </w:rPr>
        <w:t>и ток КЗ.</w:t>
      </w:r>
    </w:p>
    <w:p w14:paraId="1DD377C7" w14:textId="77777777" w:rsidR="00FF7BEE" w:rsidRPr="00FF7BEE" w:rsidRDefault="00FF7BEE" w:rsidP="00FF7BEE">
      <w:pPr>
        <w:rPr>
          <w:sz w:val="24"/>
          <w:szCs w:val="24"/>
          <w:lang w:eastAsia="ru-RU"/>
        </w:rPr>
      </w:pPr>
      <w:r w:rsidRPr="00FF7BEE">
        <w:rPr>
          <w:lang w:eastAsia="ru-RU"/>
        </w:rPr>
        <w:t xml:space="preserve">Из-за удаленности места КЗ в сети до 1 </w:t>
      </w:r>
      <w:r>
        <w:rPr>
          <w:lang w:eastAsia="ru-RU"/>
        </w:rPr>
        <w:t>кВ от источника питания (&gt;3) пе</w:t>
      </w:r>
      <w:r w:rsidRPr="00FF7BEE">
        <w:rPr>
          <w:lang w:eastAsia="ru-RU"/>
        </w:rPr>
        <w:t>риодическая составляющая сверхпереходно</w:t>
      </w:r>
      <w:r>
        <w:rPr>
          <w:lang w:eastAsia="ru-RU"/>
        </w:rPr>
        <w:t>го тока оказывается равной уста</w:t>
      </w:r>
      <w:r w:rsidRPr="00FF7BEE">
        <w:rPr>
          <w:lang w:eastAsia="ru-RU"/>
        </w:rPr>
        <w:t xml:space="preserve">новившемуся значению тока </w:t>
      </w:r>
      <w:r>
        <w:rPr>
          <w:lang w:val="en-US"/>
        </w:rPr>
        <w:t>I</w:t>
      </w:r>
      <w:r>
        <w:rPr>
          <w:vertAlign w:val="subscript"/>
        </w:rPr>
        <w:t>∞</w:t>
      </w:r>
      <w:r>
        <w:t>,</w:t>
      </w:r>
      <w:r w:rsidRPr="00FF7BEE">
        <w:t xml:space="preserve"> </w:t>
      </w:r>
      <w:r w:rsidRPr="00FF7BEE">
        <w:rPr>
          <w:lang w:eastAsia="ru-RU"/>
        </w:rPr>
        <w:t>т. е.</w:t>
      </w:r>
      <w:r w:rsidRPr="00FF7BEE">
        <w:rPr>
          <w:i/>
          <w:iCs/>
          <w:lang w:eastAsia="ru-RU"/>
        </w:rPr>
        <w:t xml:space="preserve"> </w:t>
      </w:r>
      <w:r w:rsidRPr="00FF7BEE">
        <w:rPr>
          <w:iCs/>
          <w:lang w:eastAsia="ru-RU"/>
        </w:rPr>
        <w:t>периодическая составляющая тока</w:t>
      </w:r>
      <w:r w:rsidRPr="00FF7BEE">
        <w:rPr>
          <w:lang w:eastAsia="ru-RU"/>
        </w:rPr>
        <w:t xml:space="preserve"> КЗ неизменна во времени. Физически это объясняется тем, что КЗ в сети до 1 кВ из-за большого индуктивного сопротивления цехового трансформатора воспринимается в сети 6-10 кВ как небольшое</w:t>
      </w:r>
      <w:r>
        <w:rPr>
          <w:lang w:eastAsia="ru-RU"/>
        </w:rPr>
        <w:t xml:space="preserve"> приращение нагрузки, нечувстви</w:t>
      </w:r>
      <w:r w:rsidRPr="00FF7BEE">
        <w:rPr>
          <w:lang w:eastAsia="ru-RU"/>
        </w:rPr>
        <w:t>тельное в сети 110 кВ.</w:t>
      </w:r>
    </w:p>
    <w:p w14:paraId="54A6BFDE" w14:textId="77777777" w:rsidR="00FF7BEE" w:rsidRPr="00FF7BEE" w:rsidRDefault="00FF7BEE" w:rsidP="00FF7BEE">
      <w:pPr>
        <w:rPr>
          <w:sz w:val="24"/>
          <w:szCs w:val="24"/>
          <w:lang w:eastAsia="ru-RU"/>
        </w:rPr>
      </w:pPr>
      <w:r w:rsidRPr="00FF7BEE">
        <w:rPr>
          <w:lang w:eastAsia="ru-RU"/>
        </w:rPr>
        <w:t xml:space="preserve">Сопротивление системы, отнесенное к </w:t>
      </w:r>
      <w:r>
        <w:rPr>
          <w:lang w:eastAsia="ru-RU"/>
        </w:rPr>
        <w:t>ее мощности, состоит из последо</w:t>
      </w:r>
      <w:r w:rsidRPr="00FF7BEE">
        <w:rPr>
          <w:lang w:eastAsia="ru-RU"/>
        </w:rPr>
        <w:t>вательно соединенных элементов: генераторов (х</w:t>
      </w:r>
      <w:r w:rsidRPr="00FF7BEE">
        <w:rPr>
          <w:vertAlign w:val="subscript"/>
          <w:lang w:eastAsia="ru-RU"/>
        </w:rPr>
        <w:t>г</w:t>
      </w:r>
      <w:r w:rsidRPr="00FF7BEE">
        <w:rPr>
          <w:lang w:eastAsia="ru-RU"/>
        </w:rPr>
        <w:t xml:space="preserve"> </w:t>
      </w:r>
      <w:r>
        <w:rPr>
          <w:lang w:eastAsia="ru-RU"/>
        </w:rPr>
        <w:t>≥</w:t>
      </w:r>
      <w:r w:rsidRPr="00FF7BEE">
        <w:rPr>
          <w:lang w:eastAsia="ru-RU"/>
        </w:rPr>
        <w:t xml:space="preserve"> 0,125), повышающих трансформаторов (</w:t>
      </w:r>
      <w:r w:rsidRPr="00FF7BEE">
        <w:rPr>
          <w:lang w:val="en-US"/>
        </w:rPr>
        <w:t>x</w:t>
      </w:r>
      <w:r w:rsidRPr="00FF7BEE">
        <w:rPr>
          <w:vertAlign w:val="subscript"/>
          <w:lang w:eastAsia="ru-RU"/>
        </w:rPr>
        <w:t>пов.т</w:t>
      </w:r>
      <w:r w:rsidRPr="00FF7BEE">
        <w:rPr>
          <w:lang w:eastAsia="ru-RU"/>
        </w:rPr>
        <w:t xml:space="preserve"> </w:t>
      </w:r>
      <w:r>
        <w:rPr>
          <w:lang w:eastAsia="ru-RU"/>
        </w:rPr>
        <w:t>≥</w:t>
      </w:r>
      <w:r w:rsidRPr="00FF7BEE">
        <w:rPr>
          <w:lang w:eastAsia="ru-RU"/>
        </w:rPr>
        <w:t xml:space="preserve"> 0,105), линий электропередачи (</w:t>
      </w:r>
      <w:r w:rsidRPr="00FF7BEE">
        <w:rPr>
          <w:lang w:val="en-US"/>
        </w:rPr>
        <w:t>x</w:t>
      </w:r>
      <w:r w:rsidRPr="00FF7BEE">
        <w:rPr>
          <w:vertAlign w:val="subscript"/>
          <w:lang w:eastAsia="ru-RU"/>
        </w:rPr>
        <w:t>л</w:t>
      </w:r>
      <w:r w:rsidRPr="00FF7BEE">
        <w:rPr>
          <w:lang w:eastAsia="ru-RU"/>
        </w:rPr>
        <w:t xml:space="preserve"> </w:t>
      </w:r>
      <w:r w:rsidR="0042709B">
        <w:rPr>
          <w:lang w:eastAsia="ru-RU"/>
        </w:rPr>
        <w:t>≥ 0,05), понижа</w:t>
      </w:r>
      <w:r w:rsidRPr="00FF7BEE">
        <w:rPr>
          <w:lang w:eastAsia="ru-RU"/>
        </w:rPr>
        <w:t>ющих трансформаторов районных подстанций и (или) ГПП предприятия (</w:t>
      </w:r>
      <w:r w:rsidRPr="00FF7BEE">
        <w:rPr>
          <w:lang w:val="en-US"/>
        </w:rPr>
        <w:t>x</w:t>
      </w:r>
      <w:r w:rsidRPr="0042709B">
        <w:rPr>
          <w:vertAlign w:val="subscript"/>
          <w:lang w:eastAsia="ru-RU"/>
        </w:rPr>
        <w:t>пон.т</w:t>
      </w:r>
      <w:r w:rsidRPr="00FF7BEE">
        <w:rPr>
          <w:lang w:eastAsia="ru-RU"/>
        </w:rPr>
        <w:t xml:space="preserve"> </w:t>
      </w:r>
      <w:r w:rsidR="0042709B">
        <w:rPr>
          <w:lang w:eastAsia="ru-RU"/>
        </w:rPr>
        <w:t>≥</w:t>
      </w:r>
      <w:r w:rsidRPr="00FF7BEE">
        <w:rPr>
          <w:lang w:eastAsia="ru-RU"/>
        </w:rPr>
        <w:t xml:space="preserve"> 0,105).</w:t>
      </w:r>
    </w:p>
    <w:p w14:paraId="1C1B98CB" w14:textId="77777777" w:rsidR="00060B97" w:rsidRDefault="00FF7BEE" w:rsidP="00FF7BEE">
      <w:r w:rsidRPr="00FF7BEE">
        <w:rPr>
          <w:lang w:eastAsia="ru-RU"/>
        </w:rPr>
        <w:t>Таким образом, результирующее сопротивл</w:t>
      </w:r>
      <w:r w:rsidR="0042709B">
        <w:rPr>
          <w:lang w:eastAsia="ru-RU"/>
        </w:rPr>
        <w:t>ение энергосистемы в относитель</w:t>
      </w:r>
      <w:r w:rsidRPr="00FF7BEE">
        <w:rPr>
          <w:lang w:eastAsia="ru-RU"/>
        </w:rPr>
        <w:t>ных единицах без цехового трансформатора в общем случае будет не менее 0,4.</w:t>
      </w:r>
    </w:p>
    <w:p w14:paraId="69C161DC" w14:textId="77777777" w:rsidR="00060B97" w:rsidRPr="0042709B" w:rsidRDefault="0042709B" w:rsidP="0042709B">
      <w:r w:rsidRPr="0042709B">
        <w:t xml:space="preserve">Расчет для отдельных элементов цепи КЗ осуществляют по паспортным или справочным данным, и ведут его в именованных единицах, выражая сопротивление элементов в миллиомах. Сопротивление шинопроводов и кабельных линий определяют через активные </w:t>
      </w:r>
      <w:r w:rsidRPr="0042709B">
        <w:rPr>
          <w:lang w:val="en-US"/>
        </w:rPr>
        <w:t>r</w:t>
      </w:r>
      <w:r w:rsidRPr="0042709B">
        <w:rPr>
          <w:vertAlign w:val="subscript"/>
        </w:rPr>
        <w:t>0</w:t>
      </w:r>
      <w:r w:rsidRPr="0042709B">
        <w:t xml:space="preserve"> и индуктивные х</w:t>
      </w:r>
      <w:r w:rsidRPr="0042709B">
        <w:rPr>
          <w:vertAlign w:val="subscript"/>
        </w:rPr>
        <w:t>0</w:t>
      </w:r>
      <w:r w:rsidRPr="0042709B">
        <w:t xml:space="preserve"> сопротивления фазы (мОм/м), принимаемые по справочным данным.</w:t>
      </w:r>
    </w:p>
    <w:p w14:paraId="3AD42504" w14:textId="77777777" w:rsidR="00060B97" w:rsidRPr="0042709B" w:rsidRDefault="0042709B" w:rsidP="0042709B">
      <w:pPr>
        <w:rPr>
          <w:rFonts w:eastAsia="Times New Roman"/>
          <w:szCs w:val="28"/>
          <w:lang w:eastAsia="ru-RU"/>
        </w:rPr>
      </w:pPr>
      <w:r w:rsidRPr="0042709B">
        <w:rPr>
          <w:rFonts w:eastAsia="Times New Roman"/>
          <w:szCs w:val="28"/>
          <w:lang w:eastAsia="ru-RU"/>
        </w:rPr>
        <w:t xml:space="preserve">При расчете токов КЗ в цепь короткого </w:t>
      </w:r>
      <w:r>
        <w:rPr>
          <w:rFonts w:eastAsia="Times New Roman"/>
          <w:szCs w:val="28"/>
          <w:lang w:eastAsia="ru-RU"/>
        </w:rPr>
        <w:t>замыкания вводят также индуктив</w:t>
      </w:r>
      <w:r w:rsidRPr="0042709B">
        <w:rPr>
          <w:rFonts w:eastAsia="Times New Roman"/>
          <w:szCs w:val="28"/>
          <w:lang w:eastAsia="ru-RU"/>
        </w:rPr>
        <w:t xml:space="preserve">ные сопротивления трансформаторов тока </w:t>
      </w:r>
      <w:r>
        <w:rPr>
          <w:rFonts w:eastAsia="Times New Roman"/>
          <w:szCs w:val="28"/>
          <w:lang w:eastAsia="ru-RU"/>
        </w:rPr>
        <w:t>и катушек максимального тока ав</w:t>
      </w:r>
      <w:r w:rsidRPr="0042709B">
        <w:rPr>
          <w:rFonts w:eastAsia="Times New Roman"/>
          <w:szCs w:val="28"/>
          <w:lang w:eastAsia="ru-RU"/>
        </w:rPr>
        <w:t>томатических выключателей, значения которых принимают по справочным</w:t>
      </w:r>
      <w:r>
        <w:rPr>
          <w:rFonts w:eastAsia="Times New Roman"/>
          <w:szCs w:val="28"/>
          <w:lang w:eastAsia="ru-RU"/>
        </w:rPr>
        <w:t xml:space="preserve"> </w:t>
      </w:r>
      <w:r w:rsidRPr="0042709B">
        <w:rPr>
          <w:rFonts w:eastAsia="Times New Roman"/>
          <w:szCs w:val="28"/>
          <w:lang w:eastAsia="ru-RU"/>
        </w:rPr>
        <w:t>или заводским данным.</w:t>
      </w:r>
    </w:p>
    <w:p w14:paraId="779CDA19" w14:textId="77777777" w:rsidR="0042709B" w:rsidRPr="0042709B" w:rsidRDefault="0042709B" w:rsidP="0042709B">
      <w:pPr>
        <w:rPr>
          <w:sz w:val="24"/>
          <w:szCs w:val="24"/>
          <w:lang w:eastAsia="ru-RU"/>
        </w:rPr>
      </w:pPr>
      <w:r>
        <w:rPr>
          <w:lang w:eastAsia="ru-RU"/>
        </w:rPr>
        <w:t>Токи короткого замыкания вы</w:t>
      </w:r>
      <w:r w:rsidRPr="0042709B">
        <w:rPr>
          <w:lang w:eastAsia="ru-RU"/>
        </w:rPr>
        <w:t>чи</w:t>
      </w:r>
      <w:r>
        <w:rPr>
          <w:lang w:eastAsia="ru-RU"/>
        </w:rPr>
        <w:t>сляют для выбора и проверки то</w:t>
      </w:r>
      <w:r w:rsidRPr="0042709B">
        <w:rPr>
          <w:lang w:eastAsia="ru-RU"/>
        </w:rPr>
        <w:t>коведущих устройств и аппаратов ц</w:t>
      </w:r>
      <w:r>
        <w:rPr>
          <w:lang w:eastAsia="ru-RU"/>
        </w:rPr>
        <w:t>еховой сети на устойчивость дей</w:t>
      </w:r>
      <w:r w:rsidRPr="0042709B">
        <w:rPr>
          <w:lang w:eastAsia="ru-RU"/>
        </w:rPr>
        <w:t>ствию КЗ. Независимо от режима нейтрали в цеховых сетях наиболе</w:t>
      </w:r>
      <w:r>
        <w:rPr>
          <w:lang w:eastAsia="ru-RU"/>
        </w:rPr>
        <w:t>е тяжелым режимом является трех</w:t>
      </w:r>
      <w:r w:rsidRPr="0042709B">
        <w:rPr>
          <w:lang w:eastAsia="ru-RU"/>
        </w:rPr>
        <w:t>фазное КЗ.</w:t>
      </w:r>
    </w:p>
    <w:p w14:paraId="5767F481" w14:textId="77777777" w:rsidR="00060B97" w:rsidRDefault="0042709B" w:rsidP="0042709B">
      <w:r w:rsidRPr="0042709B">
        <w:rPr>
          <w:lang w:eastAsia="ru-RU"/>
        </w:rPr>
        <w:t>Преобразова</w:t>
      </w:r>
      <w:r>
        <w:rPr>
          <w:lang w:eastAsia="ru-RU"/>
        </w:rPr>
        <w:t>ние схемы замеще</w:t>
      </w:r>
      <w:r w:rsidRPr="0042709B">
        <w:rPr>
          <w:lang w:eastAsia="ru-RU"/>
        </w:rPr>
        <w:t>н</w:t>
      </w:r>
      <w:r>
        <w:rPr>
          <w:lang w:eastAsia="ru-RU"/>
        </w:rPr>
        <w:t>ия чаще всего сводится к опреде</w:t>
      </w:r>
      <w:r w:rsidRPr="0042709B">
        <w:rPr>
          <w:lang w:eastAsia="ru-RU"/>
        </w:rPr>
        <w:t>лению суммарного сопротивления</w:t>
      </w:r>
      <w:r>
        <w:rPr>
          <w:lang w:eastAsia="ru-RU"/>
        </w:rPr>
        <w:t xml:space="preserve"> цепи КЗ путем сложения последо</w:t>
      </w:r>
      <w:r w:rsidRPr="0042709B">
        <w:rPr>
          <w:lang w:eastAsia="ru-RU"/>
        </w:rPr>
        <w:t xml:space="preserve">вательно соединенных активных и индуктивных сопротивлений </w:t>
      </w:r>
      <w:r w:rsidRPr="0042709B">
        <w:rPr>
          <w:lang w:val="en-US"/>
        </w:rPr>
        <w:t>n</w:t>
      </w:r>
      <w:r>
        <w:rPr>
          <w:lang w:eastAsia="ru-RU"/>
        </w:rPr>
        <w:t xml:space="preserve"> эле</w:t>
      </w:r>
      <w:r w:rsidRPr="0042709B">
        <w:rPr>
          <w:lang w:eastAsia="ru-RU"/>
        </w:rPr>
        <w:t>ментов, так как сети до 1 кВ имеют одностороннее питание:</w:t>
      </w:r>
    </w:p>
    <w:p w14:paraId="4A1BE9C8" w14:textId="46FF31F6" w:rsidR="00060B97" w:rsidRDefault="006C66C9" w:rsidP="0042709B">
      <w:pPr>
        <w:jc w:val="center"/>
      </w:pPr>
      <w:r w:rsidRPr="0042709B">
        <w:rPr>
          <w:noProof/>
        </w:rPr>
        <w:drawing>
          <wp:inline distT="0" distB="0" distL="0" distR="0" wp14:anchorId="12AEDCEC" wp14:editId="2D057FA9">
            <wp:extent cx="2927350" cy="4254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927350" cy="425450"/>
                    </a:xfrm>
                    <a:prstGeom prst="rect">
                      <a:avLst/>
                    </a:prstGeom>
                    <a:noFill/>
                    <a:ln>
                      <a:noFill/>
                    </a:ln>
                  </pic:spPr>
                </pic:pic>
              </a:graphicData>
            </a:graphic>
          </wp:inline>
        </w:drawing>
      </w:r>
    </w:p>
    <w:p w14:paraId="2BE46D3B" w14:textId="77777777" w:rsidR="00060B97" w:rsidRDefault="0042709B" w:rsidP="0042709B">
      <w:r>
        <w:t>Ток трехфазного КЗ вычисляют по формуле</w:t>
      </w:r>
    </w:p>
    <w:p w14:paraId="753F4686" w14:textId="08B0C48B" w:rsidR="002E637D" w:rsidRDefault="006C66C9" w:rsidP="002E637D">
      <w:pPr>
        <w:jc w:val="right"/>
      </w:pPr>
      <m:oMath>
        <m:sSub>
          <m:sSubPr>
            <m:ctrlPr>
              <w:rPr>
                <w:rFonts w:ascii="Cambria Math" w:hAnsi="Cambria Math"/>
                <w:i/>
              </w:rPr>
            </m:ctrlPr>
          </m:sSubPr>
          <m:e>
            <m:r>
              <w:rPr>
                <w:rFonts w:ascii="Cambria Math" w:hAnsi="Cambria Math"/>
              </w:rPr>
              <m:t>I</m:t>
            </m:r>
          </m:e>
          <m:sub>
            <m:r>
              <w:rPr>
                <w:rFonts w:ascii="Cambria Math" w:hAnsi="Cambria Math"/>
              </w:rPr>
              <m:t>к</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U</m:t>
                </m:r>
              </m:e>
              <m:sub>
                <m:r>
                  <w:rPr>
                    <w:rFonts w:ascii="Cambria Math" w:hAnsi="Cambria Math"/>
                  </w:rPr>
                  <m:t>ном.н</m:t>
                </m:r>
              </m:sub>
            </m:sSub>
          </m:num>
          <m:den>
            <m:rad>
              <m:radPr>
                <m:degHide m:val="1"/>
                <m:ctrlPr>
                  <w:rPr>
                    <w:rFonts w:ascii="Cambria Math" w:hAnsi="Cambria Math"/>
                    <w:i/>
                  </w:rPr>
                </m:ctrlPr>
              </m:radPr>
              <m:deg/>
              <m:e>
                <m:r>
                  <w:rPr>
                    <w:rFonts w:ascii="Cambria Math" w:hAnsi="Cambria Math"/>
                  </w:rPr>
                  <m:t>3</m:t>
                </m:r>
              </m:e>
            </m:rad>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lang w:val="en-US"/>
                      </w:rPr>
                      <m:t>r</m:t>
                    </m:r>
                  </m:e>
                  <m:sub>
                    <m:r>
                      <m:rPr>
                        <m:sty m:val="p"/>
                      </m:rPr>
                      <w:rPr>
                        <w:rFonts w:ascii="Cambria Math" w:hAnsi="Cambria Math"/>
                      </w:rPr>
                      <m:t>Σ</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lang w:val="en-US"/>
                      </w:rPr>
                      <m:t>x</m:t>
                    </m:r>
                  </m:e>
                  <m:sub>
                    <m:r>
                      <m:rPr>
                        <m:sty m:val="p"/>
                      </m:rPr>
                      <w:rPr>
                        <w:rFonts w:ascii="Cambria Math" w:hAnsi="Cambria Math"/>
                      </w:rPr>
                      <m:t>Σ</m:t>
                    </m:r>
                  </m:sub>
                  <m:sup>
                    <m:r>
                      <w:rPr>
                        <w:rFonts w:ascii="Cambria Math" w:hAnsi="Cambria Math"/>
                      </w:rPr>
                      <m:t>2</m:t>
                    </m:r>
                  </m:sup>
                </m:sSubSup>
              </m:e>
            </m:rad>
          </m:den>
        </m:f>
        <m:sSup>
          <m:sSupPr>
            <m:ctrlPr>
              <w:rPr>
                <w:rFonts w:ascii="Cambria Math" w:hAnsi="Cambria Math"/>
                <w:i/>
              </w:rPr>
            </m:ctrlPr>
          </m:sSupPr>
          <m:e>
            <m:r>
              <w:rPr>
                <w:rFonts w:ascii="Cambria Math" w:hAnsi="Cambria Math"/>
              </w:rPr>
              <m:t>10</m:t>
            </m:r>
          </m:e>
          <m:sup>
            <m:r>
              <w:rPr>
                <w:rFonts w:ascii="Cambria Math" w:hAnsi="Cambria Math"/>
              </w:rPr>
              <m:t>3</m:t>
            </m:r>
          </m:sup>
        </m:sSup>
      </m:oMath>
      <w:r w:rsidR="002E637D">
        <w:t xml:space="preserve">                                               (9.42)</w:t>
      </w:r>
    </w:p>
    <w:p w14:paraId="17817792" w14:textId="77777777" w:rsidR="00060B97" w:rsidRPr="002E637D" w:rsidRDefault="002E637D" w:rsidP="002E637D">
      <w:r w:rsidRPr="002E637D">
        <w:t>Особую сложность составляет расчет однофазных токов КЗ в сетях до 1 кВ с глухозаземленной нейтралью, когда ток однофазного КЗ может оказаться меньше значений, достаточных для надежного срабатывания зашиты цеховых сетей (автоматических выключателей или предохранителей). В таких сетях ток однофазного замыкания, равный утроенному току нулевой последовательности, определяют по формуле</w:t>
      </w:r>
    </w:p>
    <w:p w14:paraId="5CD4DD4D" w14:textId="0799EE70" w:rsidR="002E637D" w:rsidRDefault="006C66C9" w:rsidP="002E637D">
      <w:pPr>
        <w:jc w:val="right"/>
      </w:pPr>
      <w:r w:rsidRPr="002E637D">
        <w:rPr>
          <w:noProof/>
        </w:rPr>
        <w:drawing>
          <wp:inline distT="0" distB="0" distL="0" distR="0" wp14:anchorId="0070ADD1" wp14:editId="028D73A3">
            <wp:extent cx="3054350" cy="5461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054350" cy="546100"/>
                    </a:xfrm>
                    <a:prstGeom prst="rect">
                      <a:avLst/>
                    </a:prstGeom>
                    <a:noFill/>
                    <a:ln>
                      <a:noFill/>
                    </a:ln>
                  </pic:spPr>
                </pic:pic>
              </a:graphicData>
            </a:graphic>
          </wp:inline>
        </w:drawing>
      </w:r>
      <w:r w:rsidR="002E637D">
        <w:t xml:space="preserve">                        (9.43)</w:t>
      </w:r>
    </w:p>
    <w:p w14:paraId="6D3AB4D4" w14:textId="77777777" w:rsidR="002E637D" w:rsidRPr="002E637D" w:rsidRDefault="002E637D" w:rsidP="002E637D">
      <w:pPr>
        <w:ind w:firstLine="0"/>
        <w:rPr>
          <w:szCs w:val="28"/>
          <w:lang w:eastAsia="ru-RU"/>
        </w:rPr>
      </w:pPr>
      <w:r w:rsidRPr="002E637D">
        <w:rPr>
          <w:szCs w:val="28"/>
          <w:lang w:eastAsia="ru-RU"/>
        </w:rPr>
        <w:t xml:space="preserve">где </w:t>
      </w:r>
      <w:r w:rsidRPr="002E637D">
        <w:rPr>
          <w:szCs w:val="28"/>
          <w:lang w:val="en-US"/>
        </w:rPr>
        <w:t>r</w:t>
      </w:r>
      <w:r w:rsidRPr="002E637D">
        <w:rPr>
          <w:szCs w:val="28"/>
          <w:vertAlign w:val="subscript"/>
        </w:rPr>
        <w:t>1∑</w:t>
      </w:r>
      <w:r w:rsidRPr="002E637D">
        <w:rPr>
          <w:szCs w:val="28"/>
        </w:rPr>
        <w:t>,</w:t>
      </w:r>
      <w:r w:rsidRPr="002E637D">
        <w:rPr>
          <w:rFonts w:eastAsia="SimHei"/>
          <w:b/>
          <w:bCs/>
          <w:smallCaps/>
          <w:spacing w:val="-10"/>
          <w:szCs w:val="28"/>
        </w:rPr>
        <w:t xml:space="preserve"> </w:t>
      </w:r>
      <w:r w:rsidRPr="002E637D">
        <w:rPr>
          <w:rFonts w:eastAsia="SimHei"/>
          <w:bCs/>
          <w:smallCaps/>
          <w:spacing w:val="-10"/>
          <w:szCs w:val="28"/>
          <w:lang w:eastAsia="ru-RU"/>
        </w:rPr>
        <w:t>х</w:t>
      </w:r>
      <w:r w:rsidRPr="002E637D">
        <w:rPr>
          <w:szCs w:val="28"/>
          <w:vertAlign w:val="subscript"/>
        </w:rPr>
        <w:t>1∑</w:t>
      </w:r>
      <w:r w:rsidRPr="002E637D">
        <w:rPr>
          <w:szCs w:val="28"/>
        </w:rPr>
        <w:t xml:space="preserve"> </w:t>
      </w:r>
      <w:r w:rsidRPr="002E637D">
        <w:rPr>
          <w:szCs w:val="28"/>
          <w:lang w:eastAsia="ru-RU"/>
        </w:rPr>
        <w:t>— суммарные активное и инду</w:t>
      </w:r>
      <w:r>
        <w:rPr>
          <w:szCs w:val="28"/>
          <w:lang w:eastAsia="ru-RU"/>
        </w:rPr>
        <w:t>ктивное сопротивления прямой по</w:t>
      </w:r>
      <w:r w:rsidRPr="002E637D">
        <w:rPr>
          <w:szCs w:val="28"/>
          <w:lang w:eastAsia="ru-RU"/>
        </w:rPr>
        <w:t xml:space="preserve">следовательности цепи КЗ; </w:t>
      </w:r>
      <w:r w:rsidRPr="002E637D">
        <w:rPr>
          <w:szCs w:val="28"/>
          <w:lang w:val="en-US"/>
        </w:rPr>
        <w:t>r</w:t>
      </w:r>
      <w:r w:rsidRPr="002E637D">
        <w:rPr>
          <w:szCs w:val="28"/>
          <w:vertAlign w:val="subscript"/>
          <w:lang w:val="en-US"/>
        </w:rPr>
        <w:t>o</w:t>
      </w:r>
      <w:r w:rsidRPr="002E637D">
        <w:rPr>
          <w:szCs w:val="28"/>
          <w:vertAlign w:val="subscript"/>
        </w:rPr>
        <w:t>∑</w:t>
      </w:r>
      <w:r w:rsidRPr="002E637D">
        <w:rPr>
          <w:szCs w:val="28"/>
        </w:rPr>
        <w:t>,</w:t>
      </w:r>
      <w:r w:rsidRPr="002E637D">
        <w:rPr>
          <w:bCs/>
          <w:i/>
          <w:iCs/>
          <w:szCs w:val="28"/>
        </w:rPr>
        <w:t xml:space="preserve"> </w:t>
      </w:r>
      <w:r w:rsidRPr="002E637D">
        <w:rPr>
          <w:bCs/>
          <w:i/>
          <w:iCs/>
          <w:szCs w:val="28"/>
          <w:lang w:val="en-US"/>
        </w:rPr>
        <w:t>x</w:t>
      </w:r>
      <w:r w:rsidRPr="002E637D">
        <w:rPr>
          <w:bCs/>
          <w:i/>
          <w:iCs/>
          <w:szCs w:val="28"/>
          <w:vertAlign w:val="subscript"/>
          <w:lang w:val="en-US"/>
        </w:rPr>
        <w:t>o</w:t>
      </w:r>
      <w:r w:rsidRPr="002E637D">
        <w:rPr>
          <w:szCs w:val="28"/>
          <w:vertAlign w:val="subscript"/>
        </w:rPr>
        <w:t>∑</w:t>
      </w:r>
      <w:r w:rsidRPr="002E637D">
        <w:rPr>
          <w:bCs/>
          <w:iCs/>
          <w:szCs w:val="28"/>
          <w:lang w:eastAsia="ru-RU"/>
        </w:rPr>
        <w:t xml:space="preserve"> </w:t>
      </w:r>
      <w:r>
        <w:rPr>
          <w:b/>
          <w:bCs/>
          <w:i/>
          <w:iCs/>
          <w:szCs w:val="28"/>
          <w:lang w:eastAsia="ru-RU"/>
        </w:rPr>
        <w:t>-</w:t>
      </w:r>
      <w:r w:rsidRPr="002E637D">
        <w:rPr>
          <w:szCs w:val="28"/>
          <w:lang w:eastAsia="ru-RU"/>
        </w:rPr>
        <w:t xml:space="preserve"> сумм</w:t>
      </w:r>
      <w:r>
        <w:rPr>
          <w:szCs w:val="28"/>
          <w:lang w:eastAsia="ru-RU"/>
        </w:rPr>
        <w:t>арные активное и индуктивное со</w:t>
      </w:r>
      <w:r w:rsidRPr="002E637D">
        <w:rPr>
          <w:szCs w:val="28"/>
          <w:lang w:eastAsia="ru-RU"/>
        </w:rPr>
        <w:t>противления нулевой последовательности.</w:t>
      </w:r>
    </w:p>
    <w:p w14:paraId="00380B67" w14:textId="77777777" w:rsidR="002E637D" w:rsidRPr="002E637D" w:rsidRDefault="002E637D" w:rsidP="002E637D">
      <w:pPr>
        <w:rPr>
          <w:szCs w:val="28"/>
          <w:lang w:eastAsia="ru-RU"/>
        </w:rPr>
      </w:pPr>
      <w:r w:rsidRPr="002E637D">
        <w:rPr>
          <w:szCs w:val="28"/>
          <w:lang w:eastAsia="ru-RU"/>
        </w:rPr>
        <w:t>Ток однофазного замыкания на землю для надежного с</w:t>
      </w:r>
      <w:r>
        <w:rPr>
          <w:szCs w:val="28"/>
          <w:lang w:eastAsia="ru-RU"/>
        </w:rPr>
        <w:t>рабатывания защи</w:t>
      </w:r>
      <w:r w:rsidRPr="002E637D">
        <w:rPr>
          <w:szCs w:val="28"/>
          <w:lang w:eastAsia="ru-RU"/>
        </w:rPr>
        <w:t>ты в установках, не опасных по взрыву, дол</w:t>
      </w:r>
      <w:r>
        <w:rPr>
          <w:szCs w:val="28"/>
          <w:lang w:eastAsia="ru-RU"/>
        </w:rPr>
        <w:t>жен не менее чем в 3 раза превы</w:t>
      </w:r>
      <w:r w:rsidRPr="002E637D">
        <w:rPr>
          <w:szCs w:val="28"/>
          <w:lang w:eastAsia="ru-RU"/>
        </w:rPr>
        <w:t>шать номинальный ток соответствующей плавкой вставки.</w:t>
      </w:r>
    </w:p>
    <w:p w14:paraId="011A0E91" w14:textId="77777777" w:rsidR="002E637D" w:rsidRPr="002E637D" w:rsidRDefault="002E637D" w:rsidP="002E637D">
      <w:pPr>
        <w:rPr>
          <w:szCs w:val="28"/>
          <w:lang w:eastAsia="ru-RU"/>
        </w:rPr>
      </w:pPr>
      <w:r w:rsidRPr="002E637D">
        <w:rPr>
          <w:szCs w:val="28"/>
          <w:lang w:eastAsia="ru-RU"/>
        </w:rPr>
        <w:t>При определении токов КЗ в сетях напряжением до 1 кВ следует учитывать, что цеховые ТП выпускаются комплектными</w:t>
      </w:r>
      <w:r>
        <w:rPr>
          <w:szCs w:val="28"/>
          <w:lang w:eastAsia="ru-RU"/>
        </w:rPr>
        <w:t xml:space="preserve"> и их оборудование (шкафы вы</w:t>
      </w:r>
      <w:r w:rsidRPr="002E637D">
        <w:rPr>
          <w:szCs w:val="28"/>
          <w:lang w:eastAsia="ru-RU"/>
        </w:rPr>
        <w:t>сокого и низкого напряжения с установле</w:t>
      </w:r>
      <w:r>
        <w:rPr>
          <w:szCs w:val="28"/>
          <w:lang w:eastAsia="ru-RU"/>
        </w:rPr>
        <w:t>нными в них выключателями, тран</w:t>
      </w:r>
      <w:r w:rsidRPr="002E637D">
        <w:rPr>
          <w:szCs w:val="28"/>
          <w:lang w:eastAsia="ru-RU"/>
        </w:rPr>
        <w:softHyphen/>
        <w:t>форматорами тока, шинами и другими элементами) рассчитано на длительный нормальный режим работы и отвечает требованиям устойчивости к токам КЗ в сети низкого напряжения трансформато</w:t>
      </w:r>
      <w:r>
        <w:rPr>
          <w:szCs w:val="28"/>
          <w:lang w:eastAsia="ru-RU"/>
        </w:rPr>
        <w:t>ра данной мощности. Если в цехо</w:t>
      </w:r>
      <w:r w:rsidRPr="002E637D">
        <w:rPr>
          <w:szCs w:val="28"/>
          <w:lang w:eastAsia="ru-RU"/>
        </w:rPr>
        <w:t>вой электрической сети применяются ком</w:t>
      </w:r>
      <w:r>
        <w:rPr>
          <w:szCs w:val="28"/>
          <w:lang w:eastAsia="ru-RU"/>
        </w:rPr>
        <w:t>плектные магистральные и распре</w:t>
      </w:r>
      <w:r w:rsidRPr="002E637D">
        <w:rPr>
          <w:szCs w:val="28"/>
          <w:lang w:eastAsia="ru-RU"/>
        </w:rPr>
        <w:t>делительные шинопроводы, то подбор их по номинальному току позволяет, как правило, удовлетворить и требованиям устойчивости к действию тока КЗ.</w:t>
      </w:r>
    </w:p>
    <w:p w14:paraId="5FAD813B" w14:textId="77777777" w:rsidR="00060B97" w:rsidRPr="002E637D" w:rsidRDefault="002E637D" w:rsidP="002E637D">
      <w:pPr>
        <w:rPr>
          <w:szCs w:val="28"/>
        </w:rPr>
      </w:pPr>
      <w:r w:rsidRPr="002E637D">
        <w:rPr>
          <w:szCs w:val="28"/>
          <w:lang w:eastAsia="ru-RU"/>
        </w:rPr>
        <w:t>Расчет токов КЗ следует выполнять в с</w:t>
      </w:r>
      <w:r>
        <w:rPr>
          <w:szCs w:val="28"/>
          <w:lang w:eastAsia="ru-RU"/>
        </w:rPr>
        <w:t>лучаях совместного питания силовых и осветительных нагрузок, если в осветительной сети использованы осве</w:t>
      </w:r>
      <w:r w:rsidRPr="002E637D">
        <w:t>тительные шинопроводы, питающиеся от распределительных шинопроводов. Динамическая стойкость шинопроводов типа ШОС составляет 5 кА, что значительно ниже стойкости шинопроводов типа ШРА (15-35 кА). Если цеховая электрическая сеть состоит из кабелей или проводов в трубах, то для выбора и проверки аппаратов напряжением до 1 кВ расчет токов КЗ в таких сетях обязателен.</w:t>
      </w:r>
    </w:p>
    <w:p w14:paraId="1E439142" w14:textId="77777777" w:rsidR="0081724B" w:rsidRDefault="0081724B" w:rsidP="00F350BC">
      <w:pPr>
        <w:pStyle w:val="a0"/>
        <w:spacing w:after="0"/>
        <w:ind w:firstLine="0"/>
        <w:jc w:val="center"/>
        <w:rPr>
          <w:szCs w:val="28"/>
        </w:rPr>
      </w:pPr>
    </w:p>
    <w:p w14:paraId="21286174" w14:textId="77777777" w:rsidR="009A44DD" w:rsidRDefault="009A44DD" w:rsidP="009A44DD">
      <w:pPr>
        <w:pStyle w:val="1"/>
        <w:ind w:firstLine="0"/>
      </w:pPr>
      <w:bookmarkStart w:id="867" w:name="_Toc282252038"/>
      <w:r w:rsidRPr="001F3769">
        <w:t xml:space="preserve">Лекция </w:t>
      </w:r>
      <w:r>
        <w:t>№1</w:t>
      </w:r>
      <w:r w:rsidR="002C2B2A">
        <w:t>1</w:t>
      </w:r>
      <w:r w:rsidR="00E83978" w:rsidRPr="00E83978">
        <w:t xml:space="preserve"> </w:t>
      </w:r>
      <w:r w:rsidR="00E83978">
        <w:t xml:space="preserve">Выбор аппаратов и токоведущих </w:t>
      </w:r>
      <w:r w:rsidR="00E83978" w:rsidRPr="0081724B">
        <w:t>устройс</w:t>
      </w:r>
      <w:r w:rsidR="00E83978">
        <w:t xml:space="preserve">тв в </w:t>
      </w:r>
      <w:r w:rsidR="00E83978" w:rsidRPr="0081724B">
        <w:t>электротехнических установках</w:t>
      </w:r>
      <w:bookmarkEnd w:id="867"/>
    </w:p>
    <w:p w14:paraId="252F55C4" w14:textId="77777777" w:rsidR="00E83978" w:rsidRPr="00E83978" w:rsidRDefault="00E83978" w:rsidP="00E83978"/>
    <w:p w14:paraId="23FA03A4" w14:textId="77777777" w:rsidR="004B10A6" w:rsidRPr="003D2112" w:rsidRDefault="0081724B" w:rsidP="003D2112">
      <w:pPr>
        <w:ind w:firstLine="708"/>
        <w:rPr>
          <w:b/>
          <w:i/>
        </w:rPr>
      </w:pPr>
      <w:r w:rsidRPr="003D2112">
        <w:rPr>
          <w:i/>
        </w:rPr>
        <w:t>Особенность выбора параметров основного электротехнического оборудования в системах электроснабжения промышленных предприятий</w:t>
      </w:r>
    </w:p>
    <w:p w14:paraId="496A7056" w14:textId="77777777" w:rsidR="00B95670" w:rsidRPr="00B95670" w:rsidRDefault="00B95670" w:rsidP="00B95670">
      <w:pPr>
        <w:pStyle w:val="a0"/>
        <w:spacing w:after="0"/>
        <w:ind w:firstLine="0"/>
        <w:jc w:val="center"/>
        <w:rPr>
          <w:szCs w:val="28"/>
        </w:rPr>
      </w:pPr>
    </w:p>
    <w:p w14:paraId="13647135" w14:textId="77777777" w:rsidR="004B10A6" w:rsidRDefault="0081724B" w:rsidP="00B95670">
      <w:pPr>
        <w:pStyle w:val="32"/>
      </w:pPr>
      <w:bookmarkStart w:id="868" w:name="_Toc282252039"/>
      <w:r>
        <w:t xml:space="preserve">Выбор аппаратов по номинальным </w:t>
      </w:r>
      <w:r w:rsidRPr="00C01A72">
        <w:t>параметрам</w:t>
      </w:r>
      <w:bookmarkEnd w:id="868"/>
    </w:p>
    <w:p w14:paraId="0F57A931" w14:textId="77777777" w:rsidR="00B95670" w:rsidRPr="00B95670" w:rsidRDefault="00B95670" w:rsidP="00B95670">
      <w:pPr>
        <w:pStyle w:val="a0"/>
        <w:spacing w:after="0"/>
        <w:ind w:firstLine="0"/>
        <w:jc w:val="center"/>
        <w:rPr>
          <w:szCs w:val="28"/>
        </w:rPr>
      </w:pPr>
    </w:p>
    <w:p w14:paraId="3102735A" w14:textId="77777777" w:rsidR="00021E07" w:rsidRPr="00021E07" w:rsidRDefault="00021E07" w:rsidP="00021E07">
      <w:r w:rsidRPr="00021E07">
        <w:t>Аппараты должны удовлетворять условиям длительной номинальной работы, режиму перегрузки (форсированный режим) и режиму возможных коротких замыканий. Аппараты должны также соответствовать условиям окружающей среды [виду установки (открытая или закрытая), температуре, запыленности, влажности и другим показателям]. Как правило, все элементы системы электроснабжения выбирают по номинальным параметрам и проверяют по устойчивости при сквозных токах короткого замыкания и перенапряжениях.</w:t>
      </w:r>
    </w:p>
    <w:p w14:paraId="4610002A" w14:textId="77777777" w:rsidR="00B95670" w:rsidRPr="00021E07" w:rsidRDefault="00021E07" w:rsidP="00021E07">
      <w:pPr>
        <w:rPr>
          <w:szCs w:val="28"/>
        </w:rPr>
      </w:pPr>
      <w:r w:rsidRPr="00021E07">
        <w:t>Номинальное напряжение аппарата соответствует классу его изоляции. Всегда имеется определенный запас электрической прочности, оговариваемый техническими условиями на изготовление и позволяющий аппарату работать длительное время при напряжении на 10-15% выше номинального (максимальное рабочее напряжение аппарата). Отклонения напряжения на практике обычно не превышают указанных величин. Поэтому при выборе аппарата достаточно соблюсти условие</w:t>
      </w:r>
    </w:p>
    <w:p w14:paraId="6EE31522" w14:textId="35146B65" w:rsidR="00021E07" w:rsidRDefault="006C66C9" w:rsidP="00021E07">
      <w:pPr>
        <w:ind w:firstLine="0"/>
        <w:jc w:val="right"/>
      </w:pPr>
      <w:r w:rsidRPr="00021E07">
        <w:rPr>
          <w:noProof/>
          <w:szCs w:val="28"/>
        </w:rPr>
        <w:drawing>
          <wp:inline distT="0" distB="0" distL="0" distR="0" wp14:anchorId="7DC8C991" wp14:editId="04A47B22">
            <wp:extent cx="1346200" cy="2794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346200" cy="279400"/>
                    </a:xfrm>
                    <a:prstGeom prst="rect">
                      <a:avLst/>
                    </a:prstGeom>
                    <a:noFill/>
                    <a:ln>
                      <a:noFill/>
                    </a:ln>
                  </pic:spPr>
                </pic:pic>
              </a:graphicData>
            </a:graphic>
          </wp:inline>
        </w:drawing>
      </w:r>
      <w:r w:rsidR="00021E07">
        <w:rPr>
          <w:szCs w:val="28"/>
        </w:rPr>
        <w:t xml:space="preserve">                                             (10.1)</w:t>
      </w:r>
    </w:p>
    <w:p w14:paraId="18AEBD4E" w14:textId="77777777" w:rsidR="00021E07" w:rsidRPr="00D61B0D" w:rsidRDefault="00021E07" w:rsidP="00021E07">
      <w:pPr>
        <w:ind w:firstLine="0"/>
        <w:rPr>
          <w:szCs w:val="28"/>
        </w:rPr>
      </w:pPr>
      <w:r w:rsidRPr="00D61B0D">
        <w:rPr>
          <w:szCs w:val="28"/>
        </w:rPr>
        <w:t xml:space="preserve">где </w:t>
      </w:r>
      <w:r w:rsidRPr="00D61B0D">
        <w:rPr>
          <w:i/>
          <w:szCs w:val="28"/>
          <w:lang w:val="en-US"/>
        </w:rPr>
        <w:t>U</w:t>
      </w:r>
      <w:r w:rsidRPr="00D61B0D">
        <w:rPr>
          <w:szCs w:val="28"/>
          <w:vertAlign w:val="subscript"/>
        </w:rPr>
        <w:t>ном.а</w:t>
      </w:r>
      <w:r w:rsidRPr="00D61B0D">
        <w:rPr>
          <w:szCs w:val="28"/>
        </w:rPr>
        <w:t xml:space="preserve"> </w:t>
      </w:r>
      <w:r w:rsidR="00D61B0D" w:rsidRPr="00D61B0D">
        <w:rPr>
          <w:szCs w:val="28"/>
        </w:rPr>
        <w:t>-</w:t>
      </w:r>
      <w:r w:rsidRPr="00D61B0D">
        <w:rPr>
          <w:szCs w:val="28"/>
        </w:rPr>
        <w:t xml:space="preserve"> номинальное напряжение аппарата;</w:t>
      </w:r>
      <w:r w:rsidRPr="00D61B0D">
        <w:rPr>
          <w:bCs/>
          <w:iCs/>
          <w:szCs w:val="28"/>
        </w:rPr>
        <w:t xml:space="preserve"> </w:t>
      </w:r>
      <w:r w:rsidRPr="00D61B0D">
        <w:rPr>
          <w:bCs/>
          <w:i/>
          <w:iCs/>
          <w:szCs w:val="28"/>
          <w:lang w:val="en-US"/>
        </w:rPr>
        <w:t>U</w:t>
      </w:r>
      <w:r w:rsidRPr="00D61B0D">
        <w:rPr>
          <w:bCs/>
          <w:iCs/>
          <w:szCs w:val="28"/>
          <w:vertAlign w:val="subscript"/>
        </w:rPr>
        <w:t>ном.эл</w:t>
      </w:r>
      <w:r w:rsidRPr="00D61B0D">
        <w:rPr>
          <w:szCs w:val="28"/>
        </w:rPr>
        <w:t xml:space="preserve"> </w:t>
      </w:r>
      <w:r w:rsidR="00D61B0D">
        <w:rPr>
          <w:szCs w:val="28"/>
        </w:rPr>
        <w:t>- номинальное напря</w:t>
      </w:r>
      <w:r w:rsidRPr="00D61B0D">
        <w:rPr>
          <w:szCs w:val="28"/>
        </w:rPr>
        <w:t>жение электроустановки, в которой используется аппарат.</w:t>
      </w:r>
    </w:p>
    <w:p w14:paraId="02A107DF" w14:textId="77777777" w:rsidR="00021E07" w:rsidRPr="00D61B0D" w:rsidRDefault="00D61B0D" w:rsidP="00D61B0D">
      <w:pPr>
        <w:rPr>
          <w:szCs w:val="28"/>
        </w:rPr>
      </w:pPr>
      <w:r w:rsidRPr="00D61B0D">
        <w:rPr>
          <w:szCs w:val="28"/>
        </w:rPr>
        <w:t xml:space="preserve">При протекании номинального тока при номинальной температуре окружающей среды аппарат может работать неопределенно долго без недопустимого перегрева. Поэтому аппарат надлежит выбирать так, чтобы максимальный действующий рабочий </w:t>
      </w:r>
      <w:r>
        <w:rPr>
          <w:szCs w:val="28"/>
        </w:rPr>
        <w:t>ток цепи не превышал номинально</w:t>
      </w:r>
      <w:r w:rsidRPr="00D61B0D">
        <w:rPr>
          <w:szCs w:val="28"/>
        </w:rPr>
        <w:t>го тока, указанного в паспорте аппарата.</w:t>
      </w:r>
    </w:p>
    <w:p w14:paraId="76B7A1C4" w14:textId="77777777" w:rsidR="00D61B0D" w:rsidRPr="00D61B0D" w:rsidRDefault="00D61B0D" w:rsidP="00D61B0D">
      <w:pPr>
        <w:rPr>
          <w:szCs w:val="28"/>
        </w:rPr>
      </w:pPr>
      <w:r w:rsidRPr="00D61B0D">
        <w:rPr>
          <w:szCs w:val="28"/>
        </w:rPr>
        <w:t>Аппараты, выбранные по номинальному напр</w:t>
      </w:r>
      <w:r>
        <w:rPr>
          <w:szCs w:val="28"/>
        </w:rPr>
        <w:t>яжению и номинальному то</w:t>
      </w:r>
      <w:r w:rsidRPr="00D61B0D">
        <w:rPr>
          <w:szCs w:val="28"/>
        </w:rPr>
        <w:t>ку, подлежат проверке на термическую и динамическую стойкость при токах короткого замыкания, на отключающую с</w:t>
      </w:r>
      <w:r>
        <w:rPr>
          <w:szCs w:val="28"/>
        </w:rPr>
        <w:t>пособность. Измерительные транс</w:t>
      </w:r>
      <w:r w:rsidRPr="00D61B0D">
        <w:rPr>
          <w:szCs w:val="28"/>
        </w:rPr>
        <w:t>форматоры, кроме того, проверяют на соответствие их работы требуемому классу точности.</w:t>
      </w:r>
    </w:p>
    <w:p w14:paraId="7DC5DF67" w14:textId="77777777" w:rsidR="00021E07" w:rsidRPr="00D61B0D" w:rsidRDefault="00D61B0D" w:rsidP="00D61B0D">
      <w:pPr>
        <w:rPr>
          <w:szCs w:val="28"/>
        </w:rPr>
      </w:pPr>
      <w:r w:rsidRPr="00D61B0D">
        <w:rPr>
          <w:szCs w:val="28"/>
        </w:rPr>
        <w:t>Индуктивное сопротивление токоогран</w:t>
      </w:r>
      <w:r>
        <w:rPr>
          <w:szCs w:val="28"/>
        </w:rPr>
        <w:t>ичивающих реакторов в зависимос</w:t>
      </w:r>
      <w:r w:rsidRPr="00D61B0D">
        <w:rPr>
          <w:szCs w:val="28"/>
        </w:rPr>
        <w:t>ти от их назначения выбирают по требуе</w:t>
      </w:r>
      <w:r>
        <w:rPr>
          <w:szCs w:val="28"/>
        </w:rPr>
        <w:t>мому снижению тока короткого за</w:t>
      </w:r>
      <w:r w:rsidRPr="00D61B0D">
        <w:rPr>
          <w:szCs w:val="28"/>
        </w:rPr>
        <w:t>мыкания за реактором (для снижения н</w:t>
      </w:r>
      <w:r>
        <w:rPr>
          <w:szCs w:val="28"/>
        </w:rPr>
        <w:t>еобходимой отключающей способно</w:t>
      </w:r>
      <w:r w:rsidRPr="00D61B0D">
        <w:rPr>
          <w:szCs w:val="28"/>
        </w:rPr>
        <w:t>сти выключателей или для использования кабелей меньшего сечения), по минимальному допустимому напряжению н</w:t>
      </w:r>
      <w:r>
        <w:rPr>
          <w:szCs w:val="28"/>
        </w:rPr>
        <w:t>а шинах (для обеспечения самоза</w:t>
      </w:r>
      <w:r w:rsidRPr="00D61B0D">
        <w:rPr>
          <w:szCs w:val="28"/>
        </w:rPr>
        <w:t>пуска асинхронных двигателей).</w:t>
      </w:r>
    </w:p>
    <w:p w14:paraId="2B186549" w14:textId="77777777" w:rsidR="004B10A6" w:rsidRPr="00D61B0D" w:rsidRDefault="004B10A6" w:rsidP="00D61B0D">
      <w:pPr>
        <w:pStyle w:val="a0"/>
        <w:spacing w:after="0"/>
        <w:ind w:firstLine="0"/>
        <w:jc w:val="center"/>
        <w:rPr>
          <w:szCs w:val="28"/>
        </w:rPr>
      </w:pPr>
    </w:p>
    <w:p w14:paraId="61F26687" w14:textId="77777777" w:rsidR="0081724B" w:rsidRPr="00D61B0D" w:rsidRDefault="0081724B" w:rsidP="00D61B0D">
      <w:pPr>
        <w:pStyle w:val="32"/>
      </w:pPr>
      <w:bookmarkStart w:id="869" w:name="_Toc282252040"/>
      <w:r w:rsidRPr="00D61B0D">
        <w:t>Выбор высоковольтных выключателей (ячеек)</w:t>
      </w:r>
      <w:bookmarkEnd w:id="869"/>
    </w:p>
    <w:p w14:paraId="2B542E0C" w14:textId="77777777" w:rsidR="00D61B0D" w:rsidRPr="00D61B0D" w:rsidRDefault="00D61B0D" w:rsidP="00D61B0D">
      <w:pPr>
        <w:pStyle w:val="a0"/>
        <w:spacing w:after="0"/>
        <w:ind w:firstLine="0"/>
        <w:jc w:val="center"/>
        <w:rPr>
          <w:szCs w:val="28"/>
        </w:rPr>
      </w:pPr>
    </w:p>
    <w:p w14:paraId="57775681" w14:textId="77777777" w:rsidR="00243700" w:rsidRDefault="00243700" w:rsidP="00243700">
      <w:r>
        <w:t>Все высоковольтные потребители подстанций, питающиеся от 5УР и 4УР (цеховые трансформаторы, высоковольтные двигатели, батареи конденсаторов), подсоединяют посредством высоковольтных ячеек. Рекомендуется использовать комплектные ячейки КРУ и КСО. Такое решение позволяет существенно повысить производительность монтажных работ, сократить стоимость подстанций, повысить надежность электроснабжения и безопасность обслуживания. Выбор конкретной ячейки комплектного распределительного устройства зависит от токов рабочего режима и короткого замыкания в соответствующем присоединении, предопределяющих выбор выключателя или другого коммутационного аппарата.</w:t>
      </w:r>
    </w:p>
    <w:p w14:paraId="183E6C08" w14:textId="77777777" w:rsidR="00D61B0D" w:rsidRDefault="00243700" w:rsidP="00243700">
      <w:r w:rsidRPr="00243700">
        <w:t>В распределительных устройствах 10(6) кВ применяют маломасляные подвесные</w:t>
      </w:r>
      <w:r w:rsidRPr="00243700">
        <w:rPr>
          <w:iCs/>
        </w:rPr>
        <w:t xml:space="preserve"> выключатели</w:t>
      </w:r>
      <w:r w:rsidRPr="00243700">
        <w:t xml:space="preserve"> со встроен</w:t>
      </w:r>
      <w:r>
        <w:t>ными пружинными и электромагнит</w:t>
      </w:r>
      <w:r w:rsidRPr="00243700">
        <w:t>ными приводами, а также элегазовые, вакуумные и другие выключатели. Маломасляные выключатели встраивают в стационарные камеры одностороннего обслуживания, применяющиеся преимущественно в электроустановках средней мощности.</w:t>
      </w:r>
      <w:r w:rsidRPr="00243700">
        <w:rPr>
          <w:iCs/>
        </w:rPr>
        <w:t xml:space="preserve"> Распространены шкафы серий</w:t>
      </w:r>
      <w:r>
        <w:t xml:space="preserve"> КРУ и КР, ком</w:t>
      </w:r>
      <w:r w:rsidRPr="00243700">
        <w:t>плектуемые выключателями ВМПЭ на номинальные токи до 3200 А и токи КЗ до 31,5 кА. Большой диапазон исполнений</w:t>
      </w:r>
      <w:r>
        <w:t xml:space="preserve"> дает возможность приме</w:t>
      </w:r>
      <w:r w:rsidRPr="00243700">
        <w:t>нять выключатели ВМПЭ как для прис</w:t>
      </w:r>
      <w:r>
        <w:t>оединения электроустановок сред</w:t>
      </w:r>
      <w:r w:rsidRPr="00243700">
        <w:t>ней мощности, так и на стороне втор</w:t>
      </w:r>
      <w:r>
        <w:t>ичного напряжения крупных трансформаторов.</w:t>
      </w:r>
    </w:p>
    <w:p w14:paraId="2DC3283A" w14:textId="77777777" w:rsidR="00243700" w:rsidRPr="00243700" w:rsidRDefault="00243700" w:rsidP="00243700">
      <w:r w:rsidRPr="00243700">
        <w:t>При больших мощностях короткого замыкания и больших рабочих токах рекомендуется использовать шестибаковые (по два на фазу) горшковые выключатели типа МГГ-10 с номинальным током 3200, 4000 и 5000 А и отключаемым током 30, 45 и 60 кА. Для присоединения потребителей с частыми коммутационными операциями рекомендуется использовать шкафы КЭ с электромагнитными выключателями типа ВЭМ-6, ВЭМ-10 на токи 1000-3200 А.</w:t>
      </w:r>
    </w:p>
    <w:p w14:paraId="32EB1130" w14:textId="77777777" w:rsidR="00243700" w:rsidRPr="00243700" w:rsidRDefault="00243700" w:rsidP="00243700">
      <w:r w:rsidRPr="00243700">
        <w:t>Количество ячеек, присоединенных к секции шин, должно быть выбрано исходя из следующих потребностей: по одной на каждое проектируемое присоединение 10(6) кВ; по одной резервной на каждой секции шин; одна с межсекционным выключателем; одна с измерительным трансформатором напряжения на каждой секции шин; одна с вводным выключателем. Наиболее типична схема РУ 10 кВ промышленного предприятия с одиночными секционированными шинами.</w:t>
      </w:r>
    </w:p>
    <w:p w14:paraId="7EFF294A" w14:textId="77777777" w:rsidR="00243700" w:rsidRDefault="00243700" w:rsidP="00243700">
      <w:r w:rsidRPr="00243700">
        <w:t>Выбор высоковольтных выключателей производят</w:t>
      </w:r>
      <w:r>
        <w:t>:</w:t>
      </w:r>
    </w:p>
    <w:p w14:paraId="1DDFE755" w14:textId="77777777" w:rsidR="00243700" w:rsidRDefault="00243700" w:rsidP="00243700">
      <w:r>
        <w:t>-</w:t>
      </w:r>
      <w:r w:rsidRPr="00243700">
        <w:t xml:space="preserve"> по напряжению электроустановки и длительному току</w:t>
      </w:r>
    </w:p>
    <w:p w14:paraId="31BA6DA3" w14:textId="0777C560" w:rsidR="00243700" w:rsidRDefault="006C66C9" w:rsidP="00243700">
      <w:pPr>
        <w:ind w:firstLine="0"/>
        <w:jc w:val="right"/>
      </w:pPr>
      <w:r w:rsidRPr="00243700">
        <w:rPr>
          <w:noProof/>
        </w:rPr>
        <w:drawing>
          <wp:inline distT="0" distB="0" distL="0" distR="0" wp14:anchorId="1AE9CB0C" wp14:editId="01251A8A">
            <wp:extent cx="1282700" cy="2794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282700" cy="279400"/>
                    </a:xfrm>
                    <a:prstGeom prst="rect">
                      <a:avLst/>
                    </a:prstGeom>
                    <a:noFill/>
                    <a:ln>
                      <a:noFill/>
                    </a:ln>
                  </pic:spPr>
                </pic:pic>
              </a:graphicData>
            </a:graphic>
          </wp:inline>
        </w:drawing>
      </w:r>
      <w:r w:rsidR="00243700">
        <w:rPr>
          <w:szCs w:val="28"/>
        </w:rPr>
        <w:t xml:space="preserve">                                            (10.3)</w:t>
      </w:r>
    </w:p>
    <w:p w14:paraId="580CE42C" w14:textId="77777777" w:rsidR="00243700" w:rsidRPr="00243700" w:rsidRDefault="00243700" w:rsidP="00243700">
      <w:pPr>
        <w:ind w:firstLine="0"/>
        <w:rPr>
          <w:lang w:eastAsia="ru-RU"/>
        </w:rPr>
      </w:pPr>
      <w:r w:rsidRPr="00243700">
        <w:rPr>
          <w:lang w:eastAsia="ru-RU"/>
        </w:rPr>
        <w:t xml:space="preserve">где </w:t>
      </w:r>
      <w:r w:rsidRPr="00243700">
        <w:rPr>
          <w:i/>
          <w:lang w:val="en-US"/>
        </w:rPr>
        <w:t>I</w:t>
      </w:r>
      <w:r w:rsidRPr="00243700">
        <w:rPr>
          <w:vertAlign w:val="subscript"/>
          <w:lang w:eastAsia="ru-RU"/>
        </w:rPr>
        <w:t>раб (</w:t>
      </w:r>
      <w:r w:rsidRPr="00243700">
        <w:rPr>
          <w:vertAlign w:val="subscript"/>
          <w:lang w:val="en-US"/>
        </w:rPr>
        <w:t>m</w:t>
      </w:r>
      <w:r w:rsidRPr="00243700">
        <w:rPr>
          <w:vertAlign w:val="subscript"/>
          <w:lang w:eastAsia="ru-RU"/>
        </w:rPr>
        <w:t>ах)</w:t>
      </w:r>
      <w:r w:rsidRPr="00243700">
        <w:rPr>
          <w:lang w:eastAsia="ru-RU"/>
        </w:rPr>
        <w:t xml:space="preserve"> </w:t>
      </w:r>
      <w:r>
        <w:rPr>
          <w:lang w:eastAsia="ru-RU"/>
        </w:rPr>
        <w:t>-</w:t>
      </w:r>
      <w:r w:rsidRPr="00243700">
        <w:rPr>
          <w:lang w:eastAsia="ru-RU"/>
        </w:rPr>
        <w:t xml:space="preserve"> наибольший ток утяжеленного режима, кА, [</w:t>
      </w:r>
      <w:r w:rsidRPr="00243700">
        <w:rPr>
          <w:i/>
          <w:lang w:val="en-US"/>
        </w:rPr>
        <w:t>I</w:t>
      </w:r>
      <w:r w:rsidRPr="00243700">
        <w:rPr>
          <w:vertAlign w:val="subscript"/>
          <w:lang w:eastAsia="ru-RU"/>
        </w:rPr>
        <w:t>раб (</w:t>
      </w:r>
      <w:r w:rsidRPr="00243700">
        <w:rPr>
          <w:vertAlign w:val="subscript"/>
          <w:lang w:val="en-US"/>
        </w:rPr>
        <w:t>m</w:t>
      </w:r>
      <w:r w:rsidRPr="00243700">
        <w:rPr>
          <w:vertAlign w:val="subscript"/>
          <w:lang w:eastAsia="ru-RU"/>
        </w:rPr>
        <w:t>ах)</w:t>
      </w:r>
      <w:r w:rsidRPr="00243700">
        <w:rPr>
          <w:lang w:eastAsia="ru-RU"/>
        </w:rPr>
        <w:t xml:space="preserve"> = </w:t>
      </w:r>
      <w:r w:rsidRPr="00243700">
        <w:rPr>
          <w:i/>
          <w:lang w:val="en-US"/>
        </w:rPr>
        <w:t>I</w:t>
      </w:r>
      <w:r w:rsidRPr="00243700">
        <w:rPr>
          <w:vertAlign w:val="subscript"/>
          <w:lang w:eastAsia="ru-RU"/>
        </w:rPr>
        <w:t xml:space="preserve">р </w:t>
      </w:r>
      <w:r w:rsidRPr="00243700">
        <w:rPr>
          <w:lang w:eastAsia="ru-RU"/>
        </w:rPr>
        <w:t xml:space="preserve">]; </w:t>
      </w:r>
      <w:r w:rsidRPr="00243700">
        <w:rPr>
          <w:i/>
          <w:lang w:val="en-US"/>
        </w:rPr>
        <w:t>I</w:t>
      </w:r>
      <w:r w:rsidRPr="00243700">
        <w:rPr>
          <w:vertAlign w:val="subscript"/>
          <w:lang w:eastAsia="ru-RU"/>
        </w:rPr>
        <w:t>ном</w:t>
      </w:r>
      <w:r w:rsidRPr="00243700">
        <w:rPr>
          <w:lang w:eastAsia="ru-RU"/>
        </w:rPr>
        <w:t xml:space="preserve"> </w:t>
      </w:r>
      <w:r>
        <w:rPr>
          <w:lang w:eastAsia="ru-RU"/>
        </w:rPr>
        <w:t>-</w:t>
      </w:r>
      <w:r w:rsidRPr="00243700">
        <w:rPr>
          <w:lang w:eastAsia="ru-RU"/>
        </w:rPr>
        <w:t xml:space="preserve"> номинальный ток выключателя, кА;</w:t>
      </w:r>
    </w:p>
    <w:p w14:paraId="019A63A6" w14:textId="77777777" w:rsidR="00D61B0D" w:rsidRDefault="00243700" w:rsidP="00243700">
      <w:pPr>
        <w:rPr>
          <w:szCs w:val="28"/>
        </w:rPr>
      </w:pPr>
      <w:r>
        <w:rPr>
          <w:lang w:eastAsia="ru-RU"/>
        </w:rPr>
        <w:t>-</w:t>
      </w:r>
      <w:r w:rsidRPr="00243700">
        <w:rPr>
          <w:lang w:eastAsia="ru-RU"/>
        </w:rPr>
        <w:t xml:space="preserve"> по электродинамической стойкости при токах короткого замыкания</w:t>
      </w:r>
    </w:p>
    <w:p w14:paraId="1AED8DDB" w14:textId="46F4B002" w:rsidR="00243700" w:rsidRDefault="006C66C9" w:rsidP="00243700">
      <w:pPr>
        <w:ind w:firstLine="0"/>
        <w:jc w:val="right"/>
      </w:pPr>
      <w:r w:rsidRPr="00243700">
        <w:rPr>
          <w:noProof/>
        </w:rPr>
        <w:drawing>
          <wp:inline distT="0" distB="0" distL="0" distR="0" wp14:anchorId="161F44AF" wp14:editId="474541A8">
            <wp:extent cx="1765300" cy="2603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765300" cy="260350"/>
                    </a:xfrm>
                    <a:prstGeom prst="rect">
                      <a:avLst/>
                    </a:prstGeom>
                    <a:noFill/>
                    <a:ln>
                      <a:noFill/>
                    </a:ln>
                  </pic:spPr>
                </pic:pic>
              </a:graphicData>
            </a:graphic>
          </wp:inline>
        </w:drawing>
      </w:r>
      <w:r w:rsidR="00E1337F">
        <w:rPr>
          <w:szCs w:val="28"/>
        </w:rPr>
        <w:t xml:space="preserve">          </w:t>
      </w:r>
      <w:r w:rsidR="00243700">
        <w:rPr>
          <w:szCs w:val="28"/>
        </w:rPr>
        <w:t xml:space="preserve">                             (10.4)</w:t>
      </w:r>
    </w:p>
    <w:p w14:paraId="2667C707" w14:textId="77777777" w:rsidR="00243700" w:rsidRPr="00243700" w:rsidRDefault="00243700" w:rsidP="00243700">
      <w:pPr>
        <w:ind w:firstLine="0"/>
        <w:rPr>
          <w:szCs w:val="28"/>
        </w:rPr>
      </w:pPr>
      <w:r w:rsidRPr="00243700">
        <w:rPr>
          <w:szCs w:val="28"/>
        </w:rPr>
        <w:t xml:space="preserve">где </w:t>
      </w:r>
      <w:r w:rsidRPr="00243700">
        <w:rPr>
          <w:i/>
          <w:szCs w:val="28"/>
          <w:lang w:val="en-US"/>
        </w:rPr>
        <w:t>I</w:t>
      </w:r>
      <w:r w:rsidRPr="00243700">
        <w:rPr>
          <w:szCs w:val="28"/>
          <w:vertAlign w:val="subscript"/>
        </w:rPr>
        <w:t>п0</w:t>
      </w:r>
      <w:r w:rsidRPr="00243700">
        <w:rPr>
          <w:szCs w:val="28"/>
        </w:rPr>
        <w:t xml:space="preserve"> - действующее значение периодиче</w:t>
      </w:r>
      <w:r>
        <w:rPr>
          <w:szCs w:val="28"/>
        </w:rPr>
        <w:t>ской составляющей начального то</w:t>
      </w:r>
      <w:r w:rsidRPr="00243700">
        <w:rPr>
          <w:szCs w:val="28"/>
        </w:rPr>
        <w:t xml:space="preserve">ка короткого замыкания, кА; </w:t>
      </w:r>
      <w:r w:rsidRPr="00243700">
        <w:rPr>
          <w:i/>
          <w:szCs w:val="28"/>
          <w:lang w:val="en-US"/>
        </w:rPr>
        <w:t>I</w:t>
      </w:r>
      <w:r w:rsidRPr="00243700">
        <w:rPr>
          <w:szCs w:val="28"/>
          <w:vertAlign w:val="subscript"/>
        </w:rPr>
        <w:t>дин</w:t>
      </w:r>
      <w:r w:rsidRPr="00243700">
        <w:rPr>
          <w:szCs w:val="28"/>
        </w:rPr>
        <w:t xml:space="preserve">, </w:t>
      </w:r>
      <w:r w:rsidRPr="00243700">
        <w:rPr>
          <w:i/>
          <w:szCs w:val="28"/>
          <w:lang w:val="en-US"/>
        </w:rPr>
        <w:t>I</w:t>
      </w:r>
      <w:r w:rsidRPr="00243700">
        <w:rPr>
          <w:szCs w:val="28"/>
          <w:vertAlign w:val="subscript"/>
          <w:lang w:val="en-US"/>
        </w:rPr>
        <w:t>m</w:t>
      </w:r>
      <w:r w:rsidRPr="00243700">
        <w:rPr>
          <w:szCs w:val="28"/>
          <w:vertAlign w:val="subscript"/>
        </w:rPr>
        <w:t xml:space="preserve"> дин</w:t>
      </w:r>
      <w:r w:rsidRPr="00243700">
        <w:rPr>
          <w:szCs w:val="28"/>
        </w:rPr>
        <w:t xml:space="preserve"> - де</w:t>
      </w:r>
      <w:r>
        <w:rPr>
          <w:szCs w:val="28"/>
        </w:rPr>
        <w:t>йствующее значение периодичес</w:t>
      </w:r>
      <w:r w:rsidRPr="00243700">
        <w:rPr>
          <w:szCs w:val="28"/>
        </w:rPr>
        <w:t>кой составляющей и амплитудное значени</w:t>
      </w:r>
      <w:r>
        <w:rPr>
          <w:szCs w:val="28"/>
        </w:rPr>
        <w:t>е полного тока электродинамичес</w:t>
      </w:r>
      <w:r w:rsidRPr="00243700">
        <w:rPr>
          <w:szCs w:val="28"/>
        </w:rPr>
        <w:t>кой стойкости выключателя, кА;</w:t>
      </w:r>
      <w:r w:rsidRPr="00243700">
        <w:rPr>
          <w:i/>
          <w:iCs/>
          <w:spacing w:val="-10"/>
          <w:szCs w:val="28"/>
        </w:rPr>
        <w:t xml:space="preserve"> </w:t>
      </w:r>
      <w:r w:rsidRPr="00243700">
        <w:rPr>
          <w:i/>
          <w:iCs/>
          <w:spacing w:val="-10"/>
          <w:szCs w:val="28"/>
          <w:lang w:val="en-US"/>
        </w:rPr>
        <w:t>i</w:t>
      </w:r>
      <w:r w:rsidRPr="00243700">
        <w:rPr>
          <w:i/>
          <w:iCs/>
          <w:spacing w:val="-10"/>
          <w:szCs w:val="28"/>
          <w:vertAlign w:val="subscript"/>
          <w:lang w:val="en-US"/>
        </w:rPr>
        <w:t>y</w:t>
      </w:r>
      <w:r w:rsidRPr="00243700">
        <w:rPr>
          <w:i/>
          <w:iCs/>
          <w:spacing w:val="-10"/>
          <w:szCs w:val="28"/>
        </w:rPr>
        <w:t xml:space="preserve"> </w:t>
      </w:r>
      <w:r>
        <w:rPr>
          <w:i/>
          <w:iCs/>
          <w:spacing w:val="-10"/>
          <w:szCs w:val="28"/>
        </w:rPr>
        <w:t>-</w:t>
      </w:r>
      <w:r w:rsidRPr="00243700">
        <w:rPr>
          <w:szCs w:val="28"/>
        </w:rPr>
        <w:t xml:space="preserve"> ударный ток короткого замыкания, кА.</w:t>
      </w:r>
    </w:p>
    <w:p w14:paraId="764B2CEC" w14:textId="77777777" w:rsidR="00243700" w:rsidRDefault="00E1337F" w:rsidP="00E1337F">
      <w:r>
        <w:t>Выключатель, выбранный по номинальному напряжению, номинальному продолжительному току и электродинамической стойкости, должен быть проверен по отключающей способности на возможность отключения симметричного тока:</w:t>
      </w:r>
    </w:p>
    <w:p w14:paraId="3D0745F8" w14:textId="6045AA7F" w:rsidR="00E1337F" w:rsidRDefault="006C66C9" w:rsidP="00E1337F">
      <w:pPr>
        <w:ind w:firstLine="0"/>
        <w:jc w:val="right"/>
      </w:pPr>
      <w:r w:rsidRPr="00E1337F">
        <w:rPr>
          <w:noProof/>
        </w:rPr>
        <w:drawing>
          <wp:inline distT="0" distB="0" distL="0" distR="0" wp14:anchorId="489A9F54" wp14:editId="45FB99BC">
            <wp:extent cx="1060450" cy="2286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060450" cy="228600"/>
                    </a:xfrm>
                    <a:prstGeom prst="rect">
                      <a:avLst/>
                    </a:prstGeom>
                    <a:noFill/>
                    <a:ln>
                      <a:noFill/>
                    </a:ln>
                  </pic:spPr>
                </pic:pic>
              </a:graphicData>
            </a:graphic>
          </wp:inline>
        </w:drawing>
      </w:r>
      <w:r w:rsidR="00E1337F">
        <w:rPr>
          <w:szCs w:val="28"/>
        </w:rPr>
        <w:t xml:space="preserve">                                           (10.5)</w:t>
      </w:r>
    </w:p>
    <w:p w14:paraId="5B141070" w14:textId="77777777" w:rsidR="00243700" w:rsidRDefault="00E1337F" w:rsidP="00E1337F">
      <w:pPr>
        <w:ind w:firstLine="0"/>
      </w:pPr>
      <w:r>
        <w:t xml:space="preserve">где </w:t>
      </w:r>
      <w:r w:rsidRPr="00E1337F">
        <w:rPr>
          <w:i/>
          <w:lang w:val="en-US"/>
        </w:rPr>
        <w:t>I</w:t>
      </w:r>
      <w:r>
        <w:rPr>
          <w:vertAlign w:val="subscript"/>
        </w:rPr>
        <w:t>пτ</w:t>
      </w:r>
      <w:r>
        <w:t xml:space="preserve"> - периодическая составляющая тока короткого замыкания в момент расхождения контактов выключателя, кА; </w:t>
      </w:r>
      <w:r w:rsidRPr="00E1337F">
        <w:rPr>
          <w:i/>
          <w:lang w:val="en-US"/>
        </w:rPr>
        <w:t>I</w:t>
      </w:r>
      <w:r>
        <w:rPr>
          <w:vertAlign w:val="subscript"/>
        </w:rPr>
        <w:t>откл.ном</w:t>
      </w:r>
      <w:r w:rsidRPr="00E1337F">
        <w:t xml:space="preserve"> </w:t>
      </w:r>
      <w:r>
        <w:t>- номинальный ток отключения выключателя, кА.</w:t>
      </w:r>
    </w:p>
    <w:p w14:paraId="2BC76E42" w14:textId="77777777" w:rsidR="00E1337F" w:rsidRDefault="00E1337F" w:rsidP="00E1337F">
      <w:r>
        <w:t>Выключатель проверяют на отключение полного тока короткого замыка</w:t>
      </w:r>
      <w:r>
        <w:softHyphen/>
        <w:t>ния с учетом апериодической составляющей:</w:t>
      </w:r>
    </w:p>
    <w:p w14:paraId="1CDD9E17" w14:textId="5BB59BAE" w:rsidR="00E1337F" w:rsidRDefault="006C66C9" w:rsidP="00E1337F">
      <w:pPr>
        <w:ind w:firstLine="0"/>
        <w:jc w:val="right"/>
      </w:pPr>
      <w:r w:rsidRPr="00E1337F">
        <w:rPr>
          <w:noProof/>
        </w:rPr>
        <w:drawing>
          <wp:inline distT="0" distB="0" distL="0" distR="0" wp14:anchorId="6EDF245E" wp14:editId="79235660">
            <wp:extent cx="2362200" cy="476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362200" cy="476250"/>
                    </a:xfrm>
                    <a:prstGeom prst="rect">
                      <a:avLst/>
                    </a:prstGeom>
                    <a:noFill/>
                    <a:ln>
                      <a:noFill/>
                    </a:ln>
                  </pic:spPr>
                </pic:pic>
              </a:graphicData>
            </a:graphic>
          </wp:inline>
        </w:drawing>
      </w:r>
      <w:r w:rsidR="00E1337F">
        <w:rPr>
          <w:szCs w:val="28"/>
        </w:rPr>
        <w:t xml:space="preserve">                                 (10.6)</w:t>
      </w:r>
    </w:p>
    <w:p w14:paraId="7D069019" w14:textId="77777777" w:rsidR="00E1337F" w:rsidRPr="00E1337F" w:rsidRDefault="00E1337F" w:rsidP="00E1337F">
      <w:pPr>
        <w:ind w:firstLine="0"/>
        <w:rPr>
          <w:szCs w:val="28"/>
        </w:rPr>
      </w:pPr>
      <w:r w:rsidRPr="00E1337F">
        <w:rPr>
          <w:szCs w:val="28"/>
        </w:rPr>
        <w:t>где</w:t>
      </w:r>
      <w:r w:rsidRPr="00E1337F">
        <w:rPr>
          <w:bCs/>
          <w:iCs/>
          <w:spacing w:val="-10"/>
          <w:szCs w:val="28"/>
        </w:rPr>
        <w:t xml:space="preserve"> </w:t>
      </w:r>
      <w:r w:rsidRPr="00E1337F">
        <w:rPr>
          <w:bCs/>
          <w:i/>
          <w:iCs/>
          <w:spacing w:val="-10"/>
          <w:szCs w:val="28"/>
          <w:lang w:val="en-US"/>
        </w:rPr>
        <w:t>i</w:t>
      </w:r>
      <w:r w:rsidRPr="00E1337F">
        <w:rPr>
          <w:bCs/>
          <w:iCs/>
          <w:spacing w:val="-10"/>
          <w:szCs w:val="28"/>
          <w:vertAlign w:val="subscript"/>
          <w:lang w:val="en-US"/>
        </w:rPr>
        <w:t>a</w:t>
      </w:r>
      <w:r>
        <w:rPr>
          <w:vertAlign w:val="subscript"/>
        </w:rPr>
        <w:t>τ</w:t>
      </w:r>
      <w:r w:rsidRPr="00E1337F">
        <w:rPr>
          <w:szCs w:val="28"/>
        </w:rPr>
        <w:t xml:space="preserve"> </w:t>
      </w:r>
      <w:r>
        <w:rPr>
          <w:szCs w:val="28"/>
        </w:rPr>
        <w:t>-</w:t>
      </w:r>
      <w:r w:rsidRPr="00E1337F">
        <w:rPr>
          <w:szCs w:val="28"/>
        </w:rPr>
        <w:t xml:space="preserve"> апериодическая составляющая тока в момент расхождения контактов выключателя, кА; </w:t>
      </w:r>
      <w:r>
        <w:rPr>
          <w:szCs w:val="28"/>
        </w:rPr>
        <w:t>β</w:t>
      </w:r>
      <w:r w:rsidRPr="00E1337F">
        <w:rPr>
          <w:szCs w:val="28"/>
          <w:vertAlign w:val="subscript"/>
        </w:rPr>
        <w:t>н</w:t>
      </w:r>
      <w:r w:rsidRPr="00E1337F">
        <w:rPr>
          <w:szCs w:val="28"/>
        </w:rPr>
        <w:t xml:space="preserve"> </w:t>
      </w:r>
      <w:r>
        <w:rPr>
          <w:szCs w:val="28"/>
        </w:rPr>
        <w:t>-</w:t>
      </w:r>
      <w:r w:rsidRPr="00E1337F">
        <w:rPr>
          <w:szCs w:val="28"/>
        </w:rPr>
        <w:t xml:space="preserve"> нормированное пр</w:t>
      </w:r>
      <w:r>
        <w:rPr>
          <w:szCs w:val="28"/>
        </w:rPr>
        <w:t>оцентное содержание апериодичес</w:t>
      </w:r>
      <w:r w:rsidRPr="00E1337F">
        <w:rPr>
          <w:szCs w:val="28"/>
        </w:rPr>
        <w:t>кой составляющей тока короткого замыкания, значение опре</w:t>
      </w:r>
      <w:r>
        <w:rPr>
          <w:szCs w:val="28"/>
        </w:rPr>
        <w:t>деляется по кривой.</w:t>
      </w:r>
    </w:p>
    <w:p w14:paraId="7FD314AD" w14:textId="77777777" w:rsidR="004B10A6" w:rsidRPr="00E1337F" w:rsidRDefault="004B10A6" w:rsidP="00E1337F">
      <w:pPr>
        <w:pStyle w:val="a0"/>
        <w:spacing w:after="0"/>
        <w:ind w:firstLine="0"/>
        <w:jc w:val="center"/>
        <w:rPr>
          <w:szCs w:val="28"/>
        </w:rPr>
      </w:pPr>
    </w:p>
    <w:p w14:paraId="5FCD2BF4" w14:textId="77777777" w:rsidR="0081724B" w:rsidRDefault="002B65E9" w:rsidP="00E1337F">
      <w:pPr>
        <w:pStyle w:val="32"/>
        <w:ind w:firstLine="0"/>
      </w:pPr>
      <w:bookmarkStart w:id="870" w:name="_Toc282252041"/>
      <w:r>
        <w:t xml:space="preserve">Выбор разъединителей, отделителей, </w:t>
      </w:r>
      <w:r w:rsidRPr="00C01A72">
        <w:t>короткозамыкателей</w:t>
      </w:r>
      <w:bookmarkEnd w:id="870"/>
    </w:p>
    <w:p w14:paraId="5D1C1A43" w14:textId="77777777" w:rsidR="00E1337F" w:rsidRDefault="00E1337F" w:rsidP="00E1337F">
      <w:pPr>
        <w:pStyle w:val="a0"/>
        <w:spacing w:after="0"/>
        <w:ind w:firstLine="0"/>
        <w:jc w:val="center"/>
        <w:rPr>
          <w:szCs w:val="28"/>
        </w:rPr>
      </w:pPr>
    </w:p>
    <w:p w14:paraId="1A286864" w14:textId="77777777" w:rsidR="00CE13AB" w:rsidRPr="00CE13AB" w:rsidRDefault="00CE13AB" w:rsidP="00CE13AB">
      <w:r w:rsidRPr="00CE13AB">
        <w:t>Разъединители применяют для отключения и включения цепей без тока и для создания видимого разрыва цепи в воздухе. Между силовыми выключателем и разъединителем следует предусматривать механическую и электромагнитную блокировки, не допускающие отключения разъединителя при включенном выключателе, когда в цепи протекает ток нагрузки.</w:t>
      </w:r>
    </w:p>
    <w:p w14:paraId="1B3974F6" w14:textId="77777777" w:rsidR="00CE13AB" w:rsidRPr="00CE13AB" w:rsidRDefault="00CE13AB" w:rsidP="00CE13AB">
      <w:r w:rsidRPr="00CE13AB">
        <w:t>Разъединители могут также применяться для следующих операций на подстанции: заземления и разземления нейтралей силовых трансформаторов, отключения и включения дугогасящих реакторов при отсутствии в сети замыкания на землю; отключения и включения измерительных трансформаторов напряжения; отключения и включения обходных выключателей в схемах РУ с обходной секцией шин, если шунтируемый разъединителем выключатель включен.</w:t>
      </w:r>
    </w:p>
    <w:p w14:paraId="0648B06D" w14:textId="77777777" w:rsidR="00CE13AB" w:rsidRPr="00CE13AB" w:rsidRDefault="00CE13AB" w:rsidP="00CE13AB">
      <w:r w:rsidRPr="00CE13AB">
        <w:t>Разъединители выпускают также с одним и двумя заземляющими ножами (число ножей обозначается цифрой 1 или 2 после буквенного обозначения: РНДЗ-1-220У/2000 или РЛНД-2-220/1000).</w:t>
      </w:r>
    </w:p>
    <w:p w14:paraId="2DA4FBC6" w14:textId="77777777" w:rsidR="00CE13AB" w:rsidRPr="00CE13AB" w:rsidRDefault="00CE13AB" w:rsidP="00CE13AB">
      <w:r w:rsidRPr="00CE13AB">
        <w:t xml:space="preserve">Короткозамыкатели и отделители </w:t>
      </w:r>
      <w:r>
        <w:t>-</w:t>
      </w:r>
      <w:r w:rsidRPr="00CE13AB">
        <w:t xml:space="preserve"> это специальные разъединители, имеющие автоматически действующие приводы. При выборе отделителей и разъединителей необходимо учитывать коммутационные возможности этих аппаратов, оговоренные каталогами (намагничивающий ток, зарядный ток, ток замыкания на землю).</w:t>
      </w:r>
    </w:p>
    <w:p w14:paraId="2D5B9AEB" w14:textId="77777777" w:rsidR="00CE13AB" w:rsidRPr="00CE13AB" w:rsidRDefault="00CE13AB" w:rsidP="00CE13AB">
      <w:pPr>
        <w:rPr>
          <w:szCs w:val="28"/>
        </w:rPr>
      </w:pPr>
      <w:r w:rsidRPr="00CE13AB">
        <w:t>При проектировании необходимо учитывать возможность увеличения отключающей способности разъединителей с помощью дутьевых приставок, что позволяет повысить предельный ток отключения до 80, 60 и 100 А соответственно. При выборе короткозамыкателей необходимо учитывать режим</w:t>
      </w:r>
      <w:r>
        <w:rPr>
          <w:szCs w:val="28"/>
        </w:rPr>
        <w:t xml:space="preserve"> </w:t>
      </w:r>
      <w:r>
        <w:t>нейтрали сети. В сетях 110 и 220 кВ с заземленной нейтралью достаточно установить однополюсный короткозамыкатель. В сетях 35 кВ с изолированной нейтралью необходимо установить два полюса короткозамыкателя или по одному короткозамыкателю в двух фазах.</w:t>
      </w:r>
    </w:p>
    <w:p w14:paraId="2E5307DB" w14:textId="77777777" w:rsidR="00CE13AB" w:rsidRDefault="00CE13AB" w:rsidP="00CE13AB">
      <w:r>
        <w:t xml:space="preserve">Разъединители, отделители и выключатели нагрузки выбирают по напряжению </w:t>
      </w:r>
      <w:r w:rsidRPr="00CE13AB">
        <w:rPr>
          <w:i/>
          <w:lang w:val="en-US"/>
        </w:rPr>
        <w:t>U</w:t>
      </w:r>
      <w:r>
        <w:rPr>
          <w:vertAlign w:val="subscript"/>
        </w:rPr>
        <w:t>ном</w:t>
      </w:r>
      <w:r w:rsidRPr="00CE13AB">
        <w:t xml:space="preserve">, </w:t>
      </w:r>
      <w:r>
        <w:t>номинальному длительному току</w:t>
      </w:r>
      <w:r w:rsidRPr="00CE13AB">
        <w:t xml:space="preserve"> </w:t>
      </w:r>
      <w:r w:rsidRPr="00CE13AB">
        <w:rPr>
          <w:i/>
          <w:lang w:val="en-US"/>
        </w:rPr>
        <w:t>I</w:t>
      </w:r>
      <w:r>
        <w:rPr>
          <w:vertAlign w:val="subscript"/>
        </w:rPr>
        <w:t>ном</w:t>
      </w:r>
      <w:r>
        <w:t>, а в режиме короткого замыкания проверяют термическую и электродинамическую стойкость.</w:t>
      </w:r>
    </w:p>
    <w:p w14:paraId="42613845" w14:textId="77777777" w:rsidR="00E1337F" w:rsidRDefault="00CE13AB" w:rsidP="00CE13AB">
      <w:pPr>
        <w:rPr>
          <w:szCs w:val="28"/>
        </w:rPr>
      </w:pPr>
      <w:r>
        <w:t>Для короткозамыкателей выбор по номинальному току не требуется. Разъединители, отделители и короткозамыкатели следует выбирать также по роду установки и конструктивному исполнению.</w:t>
      </w:r>
    </w:p>
    <w:p w14:paraId="26B8957F" w14:textId="77777777" w:rsidR="0035462F" w:rsidRPr="00CE13AB" w:rsidRDefault="0035462F" w:rsidP="00CE13AB">
      <w:pPr>
        <w:pStyle w:val="a0"/>
        <w:spacing w:after="0"/>
        <w:ind w:firstLine="0"/>
        <w:jc w:val="center"/>
        <w:rPr>
          <w:szCs w:val="28"/>
        </w:rPr>
      </w:pPr>
    </w:p>
    <w:p w14:paraId="124BE83B" w14:textId="77777777" w:rsidR="002B65E9" w:rsidRDefault="002B65E9" w:rsidP="00CE13AB">
      <w:pPr>
        <w:pStyle w:val="32"/>
        <w:ind w:firstLine="0"/>
      </w:pPr>
      <w:bookmarkStart w:id="871" w:name="_Toc282252042"/>
      <w:r w:rsidRPr="00C01A72">
        <w:t>Выбор</w:t>
      </w:r>
      <w:r>
        <w:t xml:space="preserve"> выключателей нагрузки и </w:t>
      </w:r>
      <w:r w:rsidRPr="00C01A72">
        <w:t>предохранителей</w:t>
      </w:r>
      <w:bookmarkEnd w:id="871"/>
    </w:p>
    <w:p w14:paraId="0518D0AA" w14:textId="77777777" w:rsidR="00CE13AB" w:rsidRDefault="00CE13AB" w:rsidP="00CE13AB">
      <w:pPr>
        <w:pStyle w:val="a0"/>
        <w:spacing w:after="0"/>
        <w:ind w:firstLine="0"/>
        <w:jc w:val="center"/>
        <w:rPr>
          <w:szCs w:val="28"/>
        </w:rPr>
      </w:pPr>
    </w:p>
    <w:p w14:paraId="2409CA33" w14:textId="77777777" w:rsidR="00CE13AB" w:rsidRDefault="00CE13AB" w:rsidP="00CE13AB">
      <w:r>
        <w:t xml:space="preserve">В целях снижения стоимости распределительного устройства 6-10 кВ подстанции вместо силовых выключателей </w:t>
      </w:r>
      <w:r w:rsidRPr="00CE13AB">
        <w:t>небольшой и</w:t>
      </w:r>
      <w:r w:rsidRPr="00CE13AB">
        <w:rPr>
          <w:iCs/>
        </w:rPr>
        <w:t xml:space="preserve"> средней</w:t>
      </w:r>
      <w:r w:rsidRPr="00CE13AB">
        <w:t xml:space="preserve"> мощности можно применять выключатели нагрузки, способные отключать рабочие токи</w:t>
      </w:r>
      <w:r>
        <w:t xml:space="preserve"> линий, трансформаторов и других электроприемников. Для отключения токов короткого замыкания, превышающих допустимые значения для выключателей нагрузки, последние комплектуют кварцевыми предохранителями ПК. Такой комплект получил название ВКП. При проектировании необходимо учитывать, что при каждом отключении выключателя нагрузки происходит износ газогенерирующих дугогасящих вкладышей, ограничивающих число допускаемых отключений КЗ.</w:t>
      </w:r>
    </w:p>
    <w:p w14:paraId="269EC219" w14:textId="77777777" w:rsidR="00CE13AB" w:rsidRDefault="00CE13AB" w:rsidP="00CE13AB">
      <w:r>
        <w:t>Аппараты ВКП можно применять для присоединения трансформаторов мощностью до 1600 кВА, батареи конденсаторов до 400 квар, электродвигателей 3-6 кВ мощностью 600-1500 кВт.</w:t>
      </w:r>
    </w:p>
    <w:p w14:paraId="3388FC12" w14:textId="77777777" w:rsidR="00CE13AB" w:rsidRPr="00CE13AB" w:rsidRDefault="00CE13AB" w:rsidP="00CE13AB">
      <w:pPr>
        <w:rPr>
          <w:szCs w:val="28"/>
        </w:rPr>
      </w:pPr>
      <w:r>
        <w:t>Рекомендуется установка выключателя нагрузки после предохранителя, считая по направлению тока от источника питания, что следует иметь в виду при вычерчивании однолинейной схемы соединений подстанции. Такая схема имеет следующее преимущество - если при отключении выключателя нагрузки возникнут неполадки (например затяжка дуги вследствие износа вкладышей или случайное превышение тока над паспортными значениями), то предохранители практически мгновенно отключат данную линию и возникающая авария ограничится пределами только данной камеры и не распространится на все распредустройство. Такая установка предохранителей дает возможность безопасного осмотра и ревизии выключателя нагрузки при вынутых предохранителях.</w:t>
      </w:r>
    </w:p>
    <w:p w14:paraId="293B00DA" w14:textId="77777777" w:rsidR="00CE13AB" w:rsidRDefault="00CE13AB" w:rsidP="00CE13AB">
      <w:r>
        <w:t>Выбор выключателей нагрузки производится по тем же условиям, что и разъединителей. При выборе аппаратов ВКП в РУ 6-10 кВ необходимо учитывать недостаточную чувствительность предохранителей к перегрузкам. Поэтому применение аппаратов ВКП должно сопровождаться установкой соответствующих релейных защит от перегрузок в схеме блока линиятрансформатор.</w:t>
      </w:r>
    </w:p>
    <w:p w14:paraId="579C7B84" w14:textId="77777777" w:rsidR="00CE13AB" w:rsidRDefault="00CE13AB" w:rsidP="00CE13AB">
      <w:r>
        <w:t>В ОРУ 10-110 кВ рекомендуется применение стреляющих предохранителей. Мощность трансформаторов, защищаемых стреляющими предохранителями, ограничена значениями 4000-6300 кВА. В закрытых помещениях установка их не допускается.</w:t>
      </w:r>
    </w:p>
    <w:p w14:paraId="293B6C5E" w14:textId="77777777" w:rsidR="00CE13AB" w:rsidRDefault="00CE13AB" w:rsidP="00CE13AB">
      <w:r>
        <w:t>Наибольшая отключающая мощность предохранителей ПК, ПКН (для наружной установки), ПКЭ (для экскаваторов) составляет 200 МВА; ПКУ (усиленный) на 6-10 кВ - 350 МВА, на 35 кВ - 500 МВА.</w:t>
      </w:r>
    </w:p>
    <w:p w14:paraId="67B91DD3" w14:textId="77777777" w:rsidR="00CE13AB" w:rsidRDefault="00CE13AB" w:rsidP="00CE13AB">
      <w:pPr>
        <w:rPr>
          <w:szCs w:val="28"/>
        </w:rPr>
      </w:pPr>
      <w:r>
        <w:t>Номинальные токи плавких вставок предохранителей ПК следует выбирать так, чтобы не возникало ложное срабатывание предохранителя вследствие толчков тока при включении трансформатора на небольшую нагрузку, а также при включении электродвигателей или батарей конденсаторов. Для выполнения этого условия ток плавкой вставки выбирается в 1,4-2,5 раза больше номинального тока защищаемого электроприемника. При выборе предохранителей следует обратить особое внимание на то, что их можно применять лишь в сетях и электр</w:t>
      </w:r>
      <w:r w:rsidR="00B711C8">
        <w:t>оустановках с напряжением, соот</w:t>
      </w:r>
      <w:r>
        <w:t>ветствующим номинальному напряжению</w:t>
      </w:r>
      <w:r w:rsidR="00B711C8">
        <w:t xml:space="preserve"> предохранителя. Применение пре</w:t>
      </w:r>
      <w:r>
        <w:t>дохранителей с номинальным напряжен</w:t>
      </w:r>
      <w:r w:rsidR="00B711C8">
        <w:t>ием, отличным (большим или мень</w:t>
      </w:r>
      <w:r>
        <w:t>шим) от номинального напряжения сети, не допускается.</w:t>
      </w:r>
    </w:p>
    <w:p w14:paraId="43BA1306" w14:textId="77777777" w:rsidR="0081724B" w:rsidRPr="00B711C8" w:rsidRDefault="0081724B" w:rsidP="00B711C8">
      <w:pPr>
        <w:pStyle w:val="a0"/>
        <w:spacing w:after="0"/>
        <w:ind w:firstLine="0"/>
        <w:jc w:val="center"/>
        <w:rPr>
          <w:szCs w:val="28"/>
        </w:rPr>
      </w:pPr>
    </w:p>
    <w:p w14:paraId="5478B22F" w14:textId="77777777" w:rsidR="002B65E9" w:rsidRDefault="002B65E9" w:rsidP="00B711C8">
      <w:pPr>
        <w:pStyle w:val="32"/>
        <w:ind w:firstLine="0"/>
      </w:pPr>
      <w:bookmarkStart w:id="872" w:name="_Toc282252043"/>
      <w:r>
        <w:t xml:space="preserve">Выбор </w:t>
      </w:r>
      <w:r w:rsidRPr="00C01A72">
        <w:t>реакторов</w:t>
      </w:r>
      <w:bookmarkEnd w:id="872"/>
    </w:p>
    <w:p w14:paraId="35588938" w14:textId="77777777" w:rsidR="00B711C8" w:rsidRDefault="00B711C8" w:rsidP="00B711C8">
      <w:pPr>
        <w:pStyle w:val="a0"/>
        <w:spacing w:after="0"/>
        <w:ind w:firstLine="0"/>
        <w:jc w:val="center"/>
        <w:rPr>
          <w:szCs w:val="28"/>
        </w:rPr>
      </w:pPr>
    </w:p>
    <w:p w14:paraId="20950283" w14:textId="77777777" w:rsidR="00B711C8" w:rsidRDefault="00B711C8" w:rsidP="00B711C8">
      <w:r>
        <w:t>Реакторы устанавливают; на сборных шинах подстанций или на отходящих линиях для ограничения тока (мощности) короткого замыкания; на шинах подстанций или питающих линиях для обеспечения необходимого значения остаточного напряжения на шинах подстанций; для ограничения пусковой мощности при пуске асинхронных или синхронных двигателей.</w:t>
      </w:r>
    </w:p>
    <w:p w14:paraId="0F8E14EA" w14:textId="77777777" w:rsidR="00B711C8" w:rsidRDefault="00B711C8" w:rsidP="00B711C8">
      <w:r>
        <w:t>Выбор реактора можно производить по заданному снижению тока короткого замыкания, по заданному значению остаточного напряжения.</w:t>
      </w:r>
    </w:p>
    <w:p w14:paraId="58C506C2" w14:textId="77777777" w:rsidR="00B711C8" w:rsidRDefault="00B711C8" w:rsidP="00B711C8">
      <w:pPr>
        <w:rPr>
          <w:szCs w:val="28"/>
        </w:rPr>
      </w:pPr>
      <w:r>
        <w:t>Необходимую реактивность реактора (%) при заданном снижении тока короткого замыкания определяют по формуле</w:t>
      </w:r>
    </w:p>
    <w:p w14:paraId="19A131B2" w14:textId="51D0BE68" w:rsidR="00B711C8" w:rsidRDefault="006C66C9" w:rsidP="00B711C8">
      <w:pPr>
        <w:ind w:firstLine="0"/>
        <w:jc w:val="right"/>
      </w:pPr>
      <w:r w:rsidRPr="00B711C8">
        <w:rPr>
          <w:noProof/>
          <w:szCs w:val="28"/>
        </w:rPr>
        <w:drawing>
          <wp:inline distT="0" distB="0" distL="0" distR="0" wp14:anchorId="0183159A" wp14:editId="706445A5">
            <wp:extent cx="2984500" cy="4635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2984500" cy="463550"/>
                    </a:xfrm>
                    <a:prstGeom prst="rect">
                      <a:avLst/>
                    </a:prstGeom>
                    <a:noFill/>
                    <a:ln>
                      <a:noFill/>
                    </a:ln>
                  </pic:spPr>
                </pic:pic>
              </a:graphicData>
            </a:graphic>
          </wp:inline>
        </w:drawing>
      </w:r>
      <w:r w:rsidR="00B711C8">
        <w:rPr>
          <w:szCs w:val="28"/>
        </w:rPr>
        <w:t xml:space="preserve">                                (10.11)</w:t>
      </w:r>
    </w:p>
    <w:p w14:paraId="57FC3EBF" w14:textId="77777777" w:rsidR="00B711C8" w:rsidRPr="00B711C8" w:rsidRDefault="00B711C8" w:rsidP="00B711C8">
      <w:pPr>
        <w:ind w:firstLine="0"/>
        <w:rPr>
          <w:sz w:val="24"/>
          <w:szCs w:val="24"/>
          <w:lang w:eastAsia="ru-RU"/>
        </w:rPr>
      </w:pPr>
      <w:r w:rsidRPr="00B711C8">
        <w:rPr>
          <w:lang w:eastAsia="ru-RU"/>
        </w:rPr>
        <w:t xml:space="preserve">где </w:t>
      </w:r>
      <w:r w:rsidRPr="00B711C8">
        <w:rPr>
          <w:i/>
          <w:lang w:val="en-US"/>
        </w:rPr>
        <w:t>I</w:t>
      </w:r>
      <w:r w:rsidRPr="00B711C8">
        <w:rPr>
          <w:vertAlign w:val="subscript"/>
          <w:lang w:eastAsia="ru-RU"/>
        </w:rPr>
        <w:t>р.ном</w:t>
      </w:r>
      <w:r w:rsidRPr="00B711C8">
        <w:rPr>
          <w:lang w:eastAsia="ru-RU"/>
        </w:rPr>
        <w:t xml:space="preserve"> (</w:t>
      </w:r>
      <w:r w:rsidRPr="00B711C8">
        <w:rPr>
          <w:i/>
          <w:lang w:val="en-US"/>
        </w:rPr>
        <w:t>S</w:t>
      </w:r>
      <w:r w:rsidRPr="00B711C8">
        <w:rPr>
          <w:vertAlign w:val="subscript"/>
          <w:lang w:eastAsia="ru-RU"/>
        </w:rPr>
        <w:t>р.ном</w:t>
      </w:r>
      <w:r w:rsidRPr="00B711C8">
        <w:rPr>
          <w:lang w:eastAsia="ru-RU"/>
        </w:rPr>
        <w:t>) - номинальный ток (ном</w:t>
      </w:r>
      <w:r>
        <w:rPr>
          <w:lang w:eastAsia="ru-RU"/>
        </w:rPr>
        <w:t>инальная проходная мощность) ре</w:t>
      </w:r>
      <w:r w:rsidRPr="00B711C8">
        <w:rPr>
          <w:lang w:eastAsia="ru-RU"/>
        </w:rPr>
        <w:t xml:space="preserve">актора; </w:t>
      </w:r>
      <w:r w:rsidRPr="00B711C8">
        <w:rPr>
          <w:i/>
          <w:lang w:val="en-US"/>
        </w:rPr>
        <w:t>I</w:t>
      </w:r>
      <w:r w:rsidRPr="00B711C8">
        <w:rPr>
          <w:vertAlign w:val="subscript"/>
          <w:lang w:val="en-US"/>
        </w:rPr>
        <w:t>τ</w:t>
      </w:r>
      <w:r w:rsidRPr="00B711C8">
        <w:t>(</w:t>
      </w:r>
      <w:r w:rsidRPr="00B711C8">
        <w:rPr>
          <w:i/>
          <w:lang w:val="en-US"/>
        </w:rPr>
        <w:t>S</w:t>
      </w:r>
      <w:r w:rsidRPr="00B711C8">
        <w:rPr>
          <w:vertAlign w:val="subscript"/>
          <w:lang w:val="en-US"/>
        </w:rPr>
        <w:t>τ</w:t>
      </w:r>
      <w:r w:rsidRPr="00B711C8">
        <w:t xml:space="preserve">) </w:t>
      </w:r>
      <w:r>
        <w:rPr>
          <w:lang w:eastAsia="ru-RU"/>
        </w:rPr>
        <w:t>-</w:t>
      </w:r>
      <w:r w:rsidRPr="00B711C8">
        <w:rPr>
          <w:lang w:eastAsia="ru-RU"/>
        </w:rPr>
        <w:t xml:space="preserve"> ток (мощность) короткого</w:t>
      </w:r>
      <w:r>
        <w:rPr>
          <w:lang w:eastAsia="ru-RU"/>
        </w:rPr>
        <w:t xml:space="preserve"> замыкания, соответствующий дей</w:t>
      </w:r>
      <w:r w:rsidRPr="00B711C8">
        <w:rPr>
          <w:lang w:eastAsia="ru-RU"/>
        </w:rPr>
        <w:t>ствительному времени отключения и ограниченный реактором;</w:t>
      </w:r>
      <w:r w:rsidRPr="00B711C8">
        <w:t xml:space="preserve"> </w:t>
      </w:r>
      <w:r w:rsidRPr="00B711C8">
        <w:rPr>
          <w:i/>
          <w:lang w:val="en-US"/>
        </w:rPr>
        <w:t>I</w:t>
      </w:r>
      <w:r w:rsidRPr="00B711C8">
        <w:rPr>
          <w:vertAlign w:val="subscript"/>
          <w:lang w:eastAsia="ru-RU"/>
        </w:rPr>
        <w:t>к</w:t>
      </w:r>
      <w:r w:rsidRPr="00B711C8">
        <w:t>(</w:t>
      </w:r>
      <w:r w:rsidRPr="00B711C8">
        <w:rPr>
          <w:i/>
          <w:lang w:val="en-US"/>
        </w:rPr>
        <w:t>S</w:t>
      </w:r>
      <w:r w:rsidRPr="00B711C8">
        <w:rPr>
          <w:vertAlign w:val="subscript"/>
        </w:rPr>
        <w:t>к</w:t>
      </w:r>
      <w:r w:rsidRPr="00B711C8">
        <w:t xml:space="preserve">) </w:t>
      </w:r>
      <w:r>
        <w:rPr>
          <w:lang w:eastAsia="ru-RU"/>
        </w:rPr>
        <w:t>-</w:t>
      </w:r>
      <w:r w:rsidRPr="00B711C8">
        <w:rPr>
          <w:lang w:eastAsia="ru-RU"/>
        </w:rPr>
        <w:t xml:space="preserve"> ток (мощность) короткого замыкания до реактора, до установки реактора.</w:t>
      </w:r>
    </w:p>
    <w:p w14:paraId="0300115D" w14:textId="77777777" w:rsidR="00B711C8" w:rsidRDefault="00D64122" w:rsidP="00D64122">
      <w:pPr>
        <w:rPr>
          <w:szCs w:val="28"/>
        </w:rPr>
      </w:pPr>
      <w:r>
        <w:t>Необходимая реактивность реактора</w:t>
      </w:r>
      <w:r>
        <w:rPr>
          <w:i/>
          <w:iCs/>
          <w:spacing w:val="20"/>
        </w:rPr>
        <w:t xml:space="preserve"> х</w:t>
      </w:r>
      <w:r>
        <w:rPr>
          <w:i/>
          <w:iCs/>
          <w:spacing w:val="20"/>
          <w:vertAlign w:val="subscript"/>
        </w:rPr>
        <w:t>р.</w:t>
      </w:r>
      <w:r>
        <w:rPr>
          <w:vertAlign w:val="subscript"/>
        </w:rPr>
        <w:t>ном</w:t>
      </w:r>
      <w:r>
        <w:t xml:space="preserve"> (%) при заданном остаточном напряжении:</w:t>
      </w:r>
    </w:p>
    <w:p w14:paraId="34A6C672" w14:textId="27113EBC" w:rsidR="00D64122" w:rsidRDefault="006C66C9" w:rsidP="00D64122">
      <w:pPr>
        <w:ind w:firstLine="0"/>
        <w:jc w:val="right"/>
      </w:pPr>
      <w:r w:rsidRPr="00D64122">
        <w:rPr>
          <w:noProof/>
          <w:szCs w:val="28"/>
        </w:rPr>
        <w:drawing>
          <wp:inline distT="0" distB="0" distL="0" distR="0" wp14:anchorId="1CE05458" wp14:editId="4A3324A2">
            <wp:extent cx="1771650" cy="4635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771650" cy="463550"/>
                    </a:xfrm>
                    <a:prstGeom prst="rect">
                      <a:avLst/>
                    </a:prstGeom>
                    <a:noFill/>
                    <a:ln>
                      <a:noFill/>
                    </a:ln>
                  </pic:spPr>
                </pic:pic>
              </a:graphicData>
            </a:graphic>
          </wp:inline>
        </w:drawing>
      </w:r>
      <w:r w:rsidR="00D64122">
        <w:rPr>
          <w:szCs w:val="28"/>
        </w:rPr>
        <w:t xml:space="preserve">                                      (10.13)</w:t>
      </w:r>
    </w:p>
    <w:p w14:paraId="7D17DCF4" w14:textId="77777777" w:rsidR="00B711C8" w:rsidRPr="00D64122" w:rsidRDefault="00D64122" w:rsidP="00D64122">
      <w:pPr>
        <w:rPr>
          <w:szCs w:val="28"/>
        </w:rPr>
      </w:pPr>
      <w:r w:rsidRPr="00D64122">
        <w:rPr>
          <w:szCs w:val="28"/>
        </w:rPr>
        <w:t xml:space="preserve">Стандартные реакторы, используемые </w:t>
      </w:r>
      <w:r>
        <w:rPr>
          <w:szCs w:val="28"/>
        </w:rPr>
        <w:t>для пуска, рассчитаны на одноми</w:t>
      </w:r>
      <w:r w:rsidRPr="00D64122">
        <w:rPr>
          <w:szCs w:val="28"/>
        </w:rPr>
        <w:t>нутную работу при номинальном токе. При протекании через реактор тока, отличного от номинального, длительность</w:t>
      </w:r>
      <w:r w:rsidRPr="00D64122">
        <w:rPr>
          <w:i/>
          <w:iCs/>
          <w:szCs w:val="28"/>
        </w:rPr>
        <w:t xml:space="preserve"> </w:t>
      </w:r>
      <w:r w:rsidRPr="00D64122">
        <w:rPr>
          <w:i/>
          <w:iCs/>
          <w:szCs w:val="28"/>
          <w:lang w:val="en-US"/>
        </w:rPr>
        <w:t>t</w:t>
      </w:r>
      <w:r w:rsidRPr="00D64122">
        <w:rPr>
          <w:szCs w:val="28"/>
        </w:rPr>
        <w:t xml:space="preserve"> изменяе</w:t>
      </w:r>
      <w:r>
        <w:rPr>
          <w:szCs w:val="28"/>
        </w:rPr>
        <w:t>тся обратно пропорцио</w:t>
      </w:r>
      <w:r w:rsidRPr="00D64122">
        <w:rPr>
          <w:szCs w:val="28"/>
        </w:rPr>
        <w:t>нально квадрату тока. Таким образом, реактор должен удовлетворять условию</w:t>
      </w:r>
    </w:p>
    <w:p w14:paraId="17846FCF" w14:textId="7771BF4D" w:rsidR="00D64122" w:rsidRDefault="006C66C9" w:rsidP="00D64122">
      <w:pPr>
        <w:ind w:firstLine="0"/>
        <w:jc w:val="right"/>
      </w:pPr>
      <w:r w:rsidRPr="00D64122">
        <w:rPr>
          <w:noProof/>
          <w:szCs w:val="28"/>
        </w:rPr>
        <w:drawing>
          <wp:inline distT="0" distB="0" distL="0" distR="0" wp14:anchorId="65106B91" wp14:editId="4D37F9AA">
            <wp:extent cx="1263650" cy="3048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263650" cy="304800"/>
                    </a:xfrm>
                    <a:prstGeom prst="rect">
                      <a:avLst/>
                    </a:prstGeom>
                    <a:noFill/>
                    <a:ln>
                      <a:noFill/>
                    </a:ln>
                  </pic:spPr>
                </pic:pic>
              </a:graphicData>
            </a:graphic>
          </wp:inline>
        </w:drawing>
      </w:r>
      <w:r w:rsidR="00D64122">
        <w:rPr>
          <w:szCs w:val="28"/>
        </w:rPr>
        <w:t xml:space="preserve">                                     (10.21)</w:t>
      </w:r>
    </w:p>
    <w:p w14:paraId="4EC212B8" w14:textId="77777777" w:rsidR="00B711C8" w:rsidRPr="00D64122" w:rsidRDefault="00D64122" w:rsidP="00D64122">
      <w:pPr>
        <w:ind w:firstLine="0"/>
        <w:rPr>
          <w:szCs w:val="28"/>
        </w:rPr>
      </w:pPr>
      <w:r w:rsidRPr="00D64122">
        <w:rPr>
          <w:i/>
          <w:lang w:val="en-US"/>
        </w:rPr>
        <w:t>I</w:t>
      </w:r>
      <w:r>
        <w:rPr>
          <w:vertAlign w:val="subscript"/>
        </w:rPr>
        <w:t>р</w:t>
      </w:r>
      <w:r>
        <w:t xml:space="preserve"> </w:t>
      </w:r>
      <w:r w:rsidRPr="00D64122">
        <w:t>-</w:t>
      </w:r>
      <w:r>
        <w:t xml:space="preserve"> расчетное время работы пускового реактора при номинальном токе </w:t>
      </w:r>
      <w:r w:rsidRPr="00D64122">
        <w:t>(</w:t>
      </w:r>
      <w:r w:rsidRPr="00D64122">
        <w:rPr>
          <w:i/>
          <w:lang w:val="en-US"/>
        </w:rPr>
        <w:t>t</w:t>
      </w:r>
      <w:r>
        <w:rPr>
          <w:vertAlign w:val="subscript"/>
          <w:lang w:val="en-US"/>
        </w:rPr>
        <w:t>p</w:t>
      </w:r>
      <w:r>
        <w:t>= 1 мин</w:t>
      </w:r>
      <w:r w:rsidRPr="00D64122">
        <w:t>);</w:t>
      </w:r>
      <w:r w:rsidRPr="00D64122">
        <w:rPr>
          <w:bCs/>
          <w:iCs/>
          <w:sz w:val="15"/>
          <w:szCs w:val="15"/>
        </w:rPr>
        <w:t xml:space="preserve"> </w:t>
      </w:r>
      <w:r w:rsidRPr="00D64122">
        <w:rPr>
          <w:bCs/>
          <w:i/>
          <w:iCs/>
          <w:szCs w:val="28"/>
          <w:lang w:val="en-US"/>
        </w:rPr>
        <w:t>n</w:t>
      </w:r>
      <w:r w:rsidRPr="00D64122">
        <w:t xml:space="preserve"> -</w:t>
      </w:r>
      <w:r>
        <w:t xml:space="preserve"> число пусков </w:t>
      </w:r>
      <w:r w:rsidRPr="00D64122">
        <w:rPr>
          <w:szCs w:val="28"/>
        </w:rPr>
        <w:t>подряд;</w:t>
      </w:r>
      <w:r w:rsidRPr="00D64122">
        <w:rPr>
          <w:bCs/>
          <w:iCs/>
          <w:szCs w:val="28"/>
        </w:rPr>
        <w:t xml:space="preserve"> </w:t>
      </w:r>
      <w:r w:rsidRPr="00D64122">
        <w:rPr>
          <w:bCs/>
          <w:i/>
          <w:iCs/>
          <w:szCs w:val="28"/>
          <w:lang w:val="en-US"/>
        </w:rPr>
        <w:t>t</w:t>
      </w:r>
      <w:r w:rsidRPr="00D64122">
        <w:rPr>
          <w:bCs/>
          <w:iCs/>
          <w:szCs w:val="28"/>
        </w:rPr>
        <w:t xml:space="preserve"> -</w:t>
      </w:r>
      <w:r w:rsidRPr="00D64122">
        <w:rPr>
          <w:szCs w:val="28"/>
        </w:rPr>
        <w:t xml:space="preserve"> продолжительность</w:t>
      </w:r>
      <w:r>
        <w:t xml:space="preserve"> пуска, мин.</w:t>
      </w:r>
    </w:p>
    <w:p w14:paraId="0654F15E" w14:textId="77777777" w:rsidR="00B711C8" w:rsidRDefault="00D64122" w:rsidP="00D64122">
      <w:pPr>
        <w:rPr>
          <w:szCs w:val="28"/>
        </w:rPr>
      </w:pPr>
      <w:r>
        <w:t>Эффективность применения реактора тем выше, чем ближе расположена подстанция промышленного предприятия к источнику питания системы. Если на предприятии имеются собственные генерирующие установки, связанные с шинами 10 кВ подстанции, то можно однозначно рекомендовать применение реакторов в межсекционной связи. В общем случае, однако, применение реакторов должно быть экономически обосновано, так как установка линейных, секционных или групповых реакторов должна обеспечивать экономию за счет применения более дешевых ячеек с выключателями и кабелей меньшего сечения.</w:t>
      </w:r>
    </w:p>
    <w:p w14:paraId="03BC526F" w14:textId="77777777" w:rsidR="0081724B" w:rsidRPr="00D64122" w:rsidRDefault="0081724B" w:rsidP="00D64122">
      <w:pPr>
        <w:pStyle w:val="a0"/>
        <w:spacing w:after="0"/>
        <w:ind w:firstLine="0"/>
        <w:jc w:val="center"/>
        <w:rPr>
          <w:szCs w:val="28"/>
        </w:rPr>
      </w:pPr>
    </w:p>
    <w:p w14:paraId="6AB31109" w14:textId="77777777" w:rsidR="002B65E9" w:rsidRPr="003D2112" w:rsidRDefault="002B65E9" w:rsidP="00D64122">
      <w:pPr>
        <w:pStyle w:val="32"/>
        <w:ind w:firstLine="0"/>
      </w:pPr>
      <w:bookmarkStart w:id="873" w:name="_Toc282252044"/>
      <w:r>
        <w:t xml:space="preserve">Выбор трансформаторов тока </w:t>
      </w:r>
      <w:r w:rsidRPr="00C01A72">
        <w:t xml:space="preserve">и </w:t>
      </w:r>
      <w:r>
        <w:t xml:space="preserve">трансформаторов </w:t>
      </w:r>
      <w:r w:rsidRPr="00C01A72">
        <w:t>напряжения</w:t>
      </w:r>
      <w:bookmarkEnd w:id="873"/>
    </w:p>
    <w:p w14:paraId="72A1869E" w14:textId="77777777" w:rsidR="00D64122" w:rsidRPr="003D2112" w:rsidRDefault="00D64122" w:rsidP="00D64122">
      <w:pPr>
        <w:pStyle w:val="a0"/>
        <w:spacing w:after="0"/>
        <w:ind w:firstLine="0"/>
        <w:jc w:val="center"/>
        <w:rPr>
          <w:szCs w:val="28"/>
        </w:rPr>
      </w:pPr>
    </w:p>
    <w:p w14:paraId="39B6615F" w14:textId="77777777" w:rsidR="008F0823" w:rsidRDefault="008F0823" w:rsidP="008F0823">
      <w:r>
        <w:t>Для контроля за режимом работы электроприемников, а также для производства денежного расчета с энергоснабжающей организацией на подстанциях используют контрольно-измерительные приборы, присоединяемые к цепям высокого напряжения через измерительные трансформаторы тока и напряжения.</w:t>
      </w:r>
    </w:p>
    <w:p w14:paraId="24C24AA9" w14:textId="77777777" w:rsidR="00D64122" w:rsidRPr="008F0823" w:rsidRDefault="008F0823" w:rsidP="008F0823">
      <w:pPr>
        <w:rPr>
          <w:szCs w:val="28"/>
        </w:rPr>
      </w:pPr>
      <w:r>
        <w:t xml:space="preserve">Трансформаторы тока выбирают по номинальному напряжению, номинальному первичному току и проверяют по электродинамической и термической стойкости к токам короткого замыкания. Особенностью выбора трансформаторов тока является выбор по классу точности и проверка на допустимую нагрузку вторичной цепи. Трансформаторы тока для присоединения счетчиков, по которым ведутся денежные расчеты, должны иметь класс точности 0,5. Для технического учета допускается применение трансформаторов тока класса точности 1, для включения указывающих электроизмерительных приборов </w:t>
      </w:r>
      <w:r w:rsidRPr="008F0823">
        <w:t>-</w:t>
      </w:r>
      <w:r>
        <w:t xml:space="preserve"> не ниже 3, для релейной защиты </w:t>
      </w:r>
      <w:r w:rsidRPr="008F0823">
        <w:t>-</w:t>
      </w:r>
      <w:r>
        <w:t xml:space="preserve"> класса 10(Р). Чтобы погрешность трансформатора тока не превысила допустимую для данного класса точности, вторичная нагрузка </w:t>
      </w:r>
      <w:r>
        <w:rPr>
          <w:lang w:val="en-US"/>
        </w:rPr>
        <w:t>Z</w:t>
      </w:r>
      <w:r w:rsidRPr="008F0823">
        <w:rPr>
          <w:vertAlign w:val="subscript"/>
        </w:rPr>
        <w:t>2</w:t>
      </w:r>
      <w:r>
        <w:rPr>
          <w:vertAlign w:val="subscript"/>
          <w:lang w:val="en-US"/>
        </w:rPr>
        <w:t>p</w:t>
      </w:r>
      <w:r w:rsidRPr="008F0823">
        <w:t xml:space="preserve"> </w:t>
      </w:r>
      <w:r>
        <w:t xml:space="preserve">не должна превышать номинальную </w:t>
      </w:r>
      <w:r>
        <w:rPr>
          <w:lang w:val="en-US"/>
        </w:rPr>
        <w:t>Z</w:t>
      </w:r>
      <w:r>
        <w:rPr>
          <w:vertAlign w:val="subscript"/>
        </w:rPr>
        <w:t>2ном</w:t>
      </w:r>
      <w:r>
        <w:t>, задаваемую в каталогах.</w:t>
      </w:r>
    </w:p>
    <w:p w14:paraId="4CB7045E" w14:textId="77777777" w:rsidR="00D64122" w:rsidRPr="008F0823" w:rsidRDefault="008F0823" w:rsidP="008F0823">
      <w:pPr>
        <w:rPr>
          <w:szCs w:val="28"/>
        </w:rPr>
      </w:pPr>
      <w:r w:rsidRPr="008F0823">
        <w:rPr>
          <w:szCs w:val="28"/>
        </w:rPr>
        <w:t>Трансформаторы напряжения, предназначенные для питания катушек напряжения измерительных приборов и реле, устанавливают на каждой секции сборных шин. Их выбирают по форме исп</w:t>
      </w:r>
      <w:r>
        <w:rPr>
          <w:szCs w:val="28"/>
        </w:rPr>
        <w:t>олнения, конструкции и схеме со</w:t>
      </w:r>
      <w:r w:rsidRPr="008F0823">
        <w:rPr>
          <w:szCs w:val="28"/>
        </w:rPr>
        <w:t>единения обмоток, номинальному напряжению;</w:t>
      </w:r>
      <w:r w:rsidRPr="008F0823">
        <w:rPr>
          <w:i/>
          <w:iCs/>
          <w:szCs w:val="28"/>
        </w:rPr>
        <w:t xml:space="preserve"> </w:t>
      </w:r>
      <w:r w:rsidRPr="008F0823">
        <w:rPr>
          <w:i/>
          <w:iCs/>
          <w:szCs w:val="28"/>
          <w:lang w:val="en-US"/>
        </w:rPr>
        <w:t>U</w:t>
      </w:r>
      <w:r>
        <w:rPr>
          <w:iCs/>
          <w:szCs w:val="28"/>
          <w:vertAlign w:val="subscript"/>
        </w:rPr>
        <w:t>с.ном</w:t>
      </w:r>
      <w:r w:rsidRPr="008F0823">
        <w:rPr>
          <w:i/>
          <w:iCs/>
          <w:szCs w:val="28"/>
        </w:rPr>
        <w:t xml:space="preserve"> = </w:t>
      </w:r>
      <w:r w:rsidRPr="008F0823">
        <w:rPr>
          <w:i/>
          <w:iCs/>
          <w:szCs w:val="28"/>
          <w:lang w:val="en-US"/>
        </w:rPr>
        <w:t>U</w:t>
      </w:r>
      <w:r w:rsidRPr="008F0823">
        <w:rPr>
          <w:szCs w:val="28"/>
          <w:vertAlign w:val="subscript"/>
        </w:rPr>
        <w:t>1 ном</w:t>
      </w:r>
      <w:r w:rsidRPr="008F0823">
        <w:rPr>
          <w:szCs w:val="28"/>
        </w:rPr>
        <w:t xml:space="preserve"> (где</w:t>
      </w:r>
      <w:r w:rsidRPr="008F0823">
        <w:rPr>
          <w:i/>
          <w:iCs/>
          <w:szCs w:val="28"/>
        </w:rPr>
        <w:t xml:space="preserve"> </w:t>
      </w:r>
      <w:r w:rsidRPr="008F0823">
        <w:rPr>
          <w:i/>
          <w:iCs/>
          <w:szCs w:val="28"/>
          <w:lang w:val="en-US"/>
        </w:rPr>
        <w:t>U</w:t>
      </w:r>
      <w:r>
        <w:rPr>
          <w:iCs/>
          <w:szCs w:val="28"/>
          <w:vertAlign w:val="subscript"/>
        </w:rPr>
        <w:t>с.ном</w:t>
      </w:r>
      <w:r>
        <w:rPr>
          <w:iCs/>
          <w:szCs w:val="28"/>
        </w:rPr>
        <w:t xml:space="preserve"> </w:t>
      </w:r>
      <w:r>
        <w:rPr>
          <w:szCs w:val="28"/>
        </w:rPr>
        <w:t>- но</w:t>
      </w:r>
      <w:r>
        <w:t xml:space="preserve">минальное напряжение сети, к которой присоединяется трансформатор напряжения, кВ; </w:t>
      </w:r>
      <w:r>
        <w:rPr>
          <w:lang w:val="en-US"/>
        </w:rPr>
        <w:t>U</w:t>
      </w:r>
      <w:r>
        <w:rPr>
          <w:vertAlign w:val="subscript"/>
        </w:rPr>
        <w:t>1</w:t>
      </w:r>
      <w:r w:rsidRPr="008F0823">
        <w:rPr>
          <w:vertAlign w:val="subscript"/>
        </w:rPr>
        <w:t xml:space="preserve"> </w:t>
      </w:r>
      <w:r>
        <w:rPr>
          <w:vertAlign w:val="subscript"/>
        </w:rPr>
        <w:t>ном</w:t>
      </w:r>
      <w:r>
        <w:t xml:space="preserve"> - номинальное напряжение первичной обмотки трансформатора, кВ); классу точности; вторичной нагрузке</w:t>
      </w:r>
      <w:r>
        <w:rPr>
          <w:i/>
          <w:iCs/>
        </w:rPr>
        <w:t xml:space="preserve"> </w:t>
      </w:r>
      <w:r>
        <w:rPr>
          <w:i/>
          <w:iCs/>
          <w:lang w:val="en-US"/>
        </w:rPr>
        <w:t>S</w:t>
      </w:r>
      <w:r w:rsidRPr="008F0823">
        <w:rPr>
          <w:iCs/>
          <w:vertAlign w:val="subscript"/>
        </w:rPr>
        <w:t>2 расч</w:t>
      </w:r>
      <w:r>
        <w:rPr>
          <w:i/>
          <w:iCs/>
        </w:rPr>
        <w:t xml:space="preserve"> &lt; </w:t>
      </w:r>
      <w:r>
        <w:rPr>
          <w:i/>
          <w:iCs/>
          <w:lang w:val="en-US"/>
        </w:rPr>
        <w:t>S</w:t>
      </w:r>
      <w:r w:rsidRPr="008F0823">
        <w:rPr>
          <w:iCs/>
          <w:vertAlign w:val="subscript"/>
        </w:rPr>
        <w:t>2</w:t>
      </w:r>
      <w:r w:rsidRPr="008F0823">
        <w:rPr>
          <w:vertAlign w:val="subscript"/>
        </w:rPr>
        <w:t xml:space="preserve"> ном</w:t>
      </w:r>
      <w:r>
        <w:t xml:space="preserve"> (где</w:t>
      </w:r>
      <w:r>
        <w:rPr>
          <w:i/>
          <w:iCs/>
        </w:rPr>
        <w:t xml:space="preserve"> </w:t>
      </w:r>
      <w:r>
        <w:rPr>
          <w:i/>
          <w:iCs/>
          <w:lang w:val="en-US"/>
        </w:rPr>
        <w:t>S</w:t>
      </w:r>
      <w:r>
        <w:rPr>
          <w:iCs/>
          <w:vertAlign w:val="subscript"/>
        </w:rPr>
        <w:t>2</w:t>
      </w:r>
      <w:r w:rsidRPr="008F0823">
        <w:rPr>
          <w:iCs/>
          <w:vertAlign w:val="subscript"/>
        </w:rPr>
        <w:t xml:space="preserve">расч </w:t>
      </w:r>
      <w:r>
        <w:t>- расчетная мощность, потребляемая вторичной цепью, ВА;</w:t>
      </w:r>
      <w:r>
        <w:rPr>
          <w:i/>
          <w:iCs/>
        </w:rPr>
        <w:t xml:space="preserve"> </w:t>
      </w:r>
      <w:r>
        <w:rPr>
          <w:i/>
          <w:iCs/>
          <w:lang w:val="en-US"/>
        </w:rPr>
        <w:t>S</w:t>
      </w:r>
      <w:r w:rsidRPr="008F0823">
        <w:rPr>
          <w:iCs/>
          <w:vertAlign w:val="subscript"/>
        </w:rPr>
        <w:t>2</w:t>
      </w:r>
      <w:r w:rsidRPr="008F0823">
        <w:rPr>
          <w:vertAlign w:val="subscript"/>
        </w:rPr>
        <w:t xml:space="preserve"> ном</w:t>
      </w:r>
      <w:r>
        <w:t xml:space="preserve"> - номинальная мощность вторичной цепи трансформатора напряжения, обеспечивающая его работу в заданном классе точности, ВА).</w:t>
      </w:r>
    </w:p>
    <w:p w14:paraId="242F7539" w14:textId="77777777" w:rsidR="008F0823" w:rsidRPr="008F0823" w:rsidRDefault="008F0823" w:rsidP="008F0823">
      <w:r w:rsidRPr="008F0823">
        <w:t>Выбор типа трансформатора напряжения определяется его назначением. Если от ТН получают питание расчетные счетчики, то целесообразно использовать на напряжениях 6, 10, 35 кВ два однофазных трансформатора типа НОМ или НОЛ, соединенных по схеме открытого неполного треугольника. Два однофазных ТН обладают большей мощностью, чем один трехфазный, а по стоимости на напряжения 6 и 10 кВ они примерно равноценны. Если одновременно с измерением необходимо производить контроль изоляции в сетях 6-10 кВ, то устанавливают трехфазные трехобмоточные лятистержневые трансформаторы напряжения серии НТМИ или группу из трех однофазных трансформаторов серии ЗНОМ или ЗНОУТ, если мощность НТМИ недостаточна. При использовании трех однофазных трансформаторов, соединенных в звезду, нейтральная точка обмотки высокого напряжения ТН должна быть заземлена для правильной работы приборов контроля состояния изоляции.</w:t>
      </w:r>
    </w:p>
    <w:p w14:paraId="4BB0D4D6" w14:textId="77777777" w:rsidR="00D64122" w:rsidRPr="008F0823" w:rsidRDefault="008F0823" w:rsidP="008F0823">
      <w:pPr>
        <w:rPr>
          <w:szCs w:val="28"/>
        </w:rPr>
      </w:pPr>
      <w:r w:rsidRPr="008F0823">
        <w:t>Для напряжения 110 кВ и выше применяют каскадные трансформаторы НКФ.</w:t>
      </w:r>
    </w:p>
    <w:p w14:paraId="59E1FA5F" w14:textId="77777777" w:rsidR="0081724B" w:rsidRPr="0037414E" w:rsidRDefault="0081724B" w:rsidP="0037414E">
      <w:pPr>
        <w:pStyle w:val="a0"/>
        <w:spacing w:after="0"/>
        <w:ind w:firstLine="0"/>
        <w:jc w:val="center"/>
        <w:rPr>
          <w:szCs w:val="28"/>
        </w:rPr>
      </w:pPr>
    </w:p>
    <w:p w14:paraId="4D4EE62D" w14:textId="77777777" w:rsidR="0081724B" w:rsidRDefault="002B65E9" w:rsidP="0037414E">
      <w:pPr>
        <w:pStyle w:val="32"/>
        <w:ind w:firstLine="0"/>
      </w:pPr>
      <w:bookmarkStart w:id="874" w:name="_Toc282252045"/>
      <w:r>
        <w:t xml:space="preserve">Проверка токоведущих устройств на </w:t>
      </w:r>
      <w:r w:rsidRPr="00C01A72">
        <w:t>термическую</w:t>
      </w:r>
      <w:r>
        <w:t xml:space="preserve"> и динамическую </w:t>
      </w:r>
      <w:r w:rsidRPr="00C01A72">
        <w:t>стойкость</w:t>
      </w:r>
      <w:bookmarkEnd w:id="874"/>
    </w:p>
    <w:p w14:paraId="66E13A1E" w14:textId="77777777" w:rsidR="0037414E" w:rsidRDefault="0037414E" w:rsidP="0037414E">
      <w:pPr>
        <w:pStyle w:val="a0"/>
        <w:spacing w:after="0"/>
        <w:ind w:firstLine="0"/>
        <w:jc w:val="center"/>
        <w:rPr>
          <w:szCs w:val="28"/>
        </w:rPr>
      </w:pPr>
    </w:p>
    <w:p w14:paraId="697F6EB5" w14:textId="77777777" w:rsidR="0037414E" w:rsidRDefault="0037414E" w:rsidP="0037414E">
      <w:pPr>
        <w:rPr>
          <w:szCs w:val="28"/>
        </w:rPr>
      </w:pPr>
      <w:r>
        <w:t>Кабели и шины выбирают по номинальным параметрам (току и напряжению) и проверяют на термическую и динамическую стойкость при КЗ. Поскольку процесс КЗ кратковременный, то можно считать, что все тепло, выделяемое в проводнике кабеля, идет на его нагрев. Температура нагрева кабеля определяется его удельным сопротивлением, теплоемкостью, рабочей температурой. Температура нагрева кабеля в нормальном рабочем режиме</w:t>
      </w:r>
    </w:p>
    <w:p w14:paraId="58C6FF7A" w14:textId="06AF43CC" w:rsidR="0037414E" w:rsidRDefault="006C66C9" w:rsidP="0037414E">
      <w:pPr>
        <w:jc w:val="right"/>
        <w:rPr>
          <w:szCs w:val="28"/>
        </w:rPr>
      </w:pPr>
      <w:r w:rsidRPr="0037414E">
        <w:rPr>
          <w:noProof/>
          <w:szCs w:val="28"/>
        </w:rPr>
        <w:drawing>
          <wp:inline distT="0" distB="0" distL="0" distR="0" wp14:anchorId="41FB767A" wp14:editId="51BACF4B">
            <wp:extent cx="3289300" cy="29845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289300" cy="298450"/>
                    </a:xfrm>
                    <a:prstGeom prst="rect">
                      <a:avLst/>
                    </a:prstGeom>
                    <a:noFill/>
                    <a:ln>
                      <a:noFill/>
                    </a:ln>
                  </pic:spPr>
                </pic:pic>
              </a:graphicData>
            </a:graphic>
          </wp:inline>
        </w:drawing>
      </w:r>
      <w:r w:rsidR="0037414E">
        <w:rPr>
          <w:szCs w:val="28"/>
        </w:rPr>
        <w:t xml:space="preserve">                   (10.2</w:t>
      </w:r>
      <w:r w:rsidR="008A0843">
        <w:rPr>
          <w:szCs w:val="28"/>
        </w:rPr>
        <w:t>6</w:t>
      </w:r>
      <w:r w:rsidR="0037414E">
        <w:rPr>
          <w:szCs w:val="28"/>
        </w:rPr>
        <w:t>)</w:t>
      </w:r>
    </w:p>
    <w:p w14:paraId="6543D079" w14:textId="77777777" w:rsidR="008A0843" w:rsidRPr="008A0843" w:rsidRDefault="008A0843" w:rsidP="008A0843">
      <w:pPr>
        <w:ind w:firstLine="0"/>
        <w:rPr>
          <w:szCs w:val="28"/>
        </w:rPr>
      </w:pPr>
      <w:r w:rsidRPr="008A0843">
        <w:rPr>
          <w:szCs w:val="28"/>
        </w:rPr>
        <w:t>где</w:t>
      </w:r>
      <w:r w:rsidRPr="008A0843">
        <w:rPr>
          <w:i/>
          <w:iCs/>
          <w:spacing w:val="-10"/>
          <w:szCs w:val="28"/>
        </w:rPr>
        <w:t xml:space="preserve"> </w:t>
      </w:r>
      <w:r w:rsidRPr="008A0843">
        <w:rPr>
          <w:i/>
          <w:iCs/>
          <w:spacing w:val="-10"/>
          <w:szCs w:val="28"/>
          <w:lang w:val="en-US"/>
        </w:rPr>
        <w:t>t</w:t>
      </w:r>
      <w:r w:rsidRPr="008A0843">
        <w:rPr>
          <w:iCs/>
          <w:spacing w:val="-10"/>
          <w:szCs w:val="28"/>
          <w:vertAlign w:val="subscript"/>
        </w:rPr>
        <w:t>о.ср</w:t>
      </w:r>
      <w:r w:rsidRPr="008A0843">
        <w:rPr>
          <w:szCs w:val="28"/>
          <w:vertAlign w:val="subscript"/>
        </w:rPr>
        <w:t xml:space="preserve"> </w:t>
      </w:r>
      <w:r>
        <w:rPr>
          <w:szCs w:val="28"/>
        </w:rPr>
        <w:t>-</w:t>
      </w:r>
      <w:r w:rsidRPr="008A0843">
        <w:rPr>
          <w:szCs w:val="28"/>
        </w:rPr>
        <w:t xml:space="preserve"> температура окружающей среды (почвы);</w:t>
      </w:r>
      <w:r w:rsidRPr="008A0843">
        <w:rPr>
          <w:i/>
          <w:iCs/>
          <w:spacing w:val="-10"/>
          <w:szCs w:val="28"/>
        </w:rPr>
        <w:t xml:space="preserve"> </w:t>
      </w:r>
      <w:r w:rsidRPr="008A0843">
        <w:rPr>
          <w:i/>
          <w:iCs/>
          <w:spacing w:val="-10"/>
          <w:szCs w:val="28"/>
          <w:lang w:val="en-US"/>
        </w:rPr>
        <w:t>t</w:t>
      </w:r>
      <w:r w:rsidRPr="008A0843">
        <w:rPr>
          <w:iCs/>
          <w:spacing w:val="-10"/>
          <w:szCs w:val="28"/>
          <w:vertAlign w:val="subscript"/>
        </w:rPr>
        <w:t>доп</w:t>
      </w:r>
      <w:r w:rsidRPr="008A0843">
        <w:rPr>
          <w:szCs w:val="28"/>
        </w:rPr>
        <w:t xml:space="preserve"> </w:t>
      </w:r>
      <w:r>
        <w:rPr>
          <w:szCs w:val="28"/>
        </w:rPr>
        <w:t>-</w:t>
      </w:r>
      <w:r w:rsidRPr="008A0843">
        <w:rPr>
          <w:szCs w:val="28"/>
        </w:rPr>
        <w:t xml:space="preserve"> допустимая температура при нормальном режиме, принимаемая равной 60 °С; </w:t>
      </w:r>
      <w:r w:rsidRPr="008A0843">
        <w:rPr>
          <w:szCs w:val="28"/>
          <w:lang w:val="en-US"/>
        </w:rPr>
        <w:t>I</w:t>
      </w:r>
      <w:r w:rsidRPr="008A0843">
        <w:rPr>
          <w:szCs w:val="28"/>
          <w:vertAlign w:val="subscript"/>
        </w:rPr>
        <w:t>доп</w:t>
      </w:r>
      <w:r w:rsidRPr="008A0843">
        <w:rPr>
          <w:szCs w:val="28"/>
        </w:rPr>
        <w:t xml:space="preserve"> </w:t>
      </w:r>
      <w:r>
        <w:rPr>
          <w:szCs w:val="28"/>
        </w:rPr>
        <w:t>-</w:t>
      </w:r>
      <w:r w:rsidRPr="008A0843">
        <w:rPr>
          <w:szCs w:val="28"/>
        </w:rPr>
        <w:t xml:space="preserve"> допустимый ток для выбранного сечения.</w:t>
      </w:r>
    </w:p>
    <w:p w14:paraId="75A19409" w14:textId="77777777" w:rsidR="008A0843" w:rsidRPr="008A0843" w:rsidRDefault="008A0843" w:rsidP="008A0843">
      <w:pPr>
        <w:rPr>
          <w:szCs w:val="28"/>
        </w:rPr>
      </w:pPr>
      <w:r w:rsidRPr="008A0843">
        <w:rPr>
          <w:szCs w:val="28"/>
        </w:rPr>
        <w:t xml:space="preserve">Максимально допустимые кратковременные превышения температуры при КЗ для силовых кабелей с бумажной пропитанной изоляцией принимаются: до 10 кВ с медными и алюминиевыми жилами </w:t>
      </w:r>
      <w:r>
        <w:rPr>
          <w:szCs w:val="28"/>
        </w:rPr>
        <w:t>-</w:t>
      </w:r>
      <w:r w:rsidRPr="008A0843">
        <w:rPr>
          <w:szCs w:val="28"/>
        </w:rPr>
        <w:t xml:space="preserve"> 200 °С; 20-35 кВ с медными жилами </w:t>
      </w:r>
      <w:r>
        <w:rPr>
          <w:szCs w:val="28"/>
        </w:rPr>
        <w:t>-</w:t>
      </w:r>
      <w:r w:rsidRPr="008A0843">
        <w:rPr>
          <w:szCs w:val="28"/>
        </w:rPr>
        <w:t xml:space="preserve"> 175 °С.</w:t>
      </w:r>
    </w:p>
    <w:p w14:paraId="52B9148E" w14:textId="77777777" w:rsidR="0037414E" w:rsidRPr="008A0843" w:rsidRDefault="008A0843" w:rsidP="008A0843">
      <w:pPr>
        <w:rPr>
          <w:szCs w:val="28"/>
        </w:rPr>
      </w:pPr>
      <w:r w:rsidRPr="008A0843">
        <w:rPr>
          <w:szCs w:val="28"/>
        </w:rPr>
        <w:t>Проверка сечения кабеля на термическую стойкость к токам КЗ проводится по выражению</w:t>
      </w:r>
    </w:p>
    <w:p w14:paraId="21566C05" w14:textId="4BC9DC9C" w:rsidR="008A0843" w:rsidRDefault="006C66C9" w:rsidP="008A0843">
      <w:pPr>
        <w:jc w:val="right"/>
        <w:rPr>
          <w:szCs w:val="28"/>
        </w:rPr>
      </w:pPr>
      <w:r w:rsidRPr="008A0843">
        <w:rPr>
          <w:noProof/>
          <w:szCs w:val="28"/>
        </w:rPr>
        <w:drawing>
          <wp:inline distT="0" distB="0" distL="0" distR="0" wp14:anchorId="66FCEB8D" wp14:editId="4B59B6E2">
            <wp:extent cx="1873250" cy="5080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873250" cy="508000"/>
                    </a:xfrm>
                    <a:prstGeom prst="rect">
                      <a:avLst/>
                    </a:prstGeom>
                    <a:noFill/>
                    <a:ln>
                      <a:noFill/>
                    </a:ln>
                  </pic:spPr>
                </pic:pic>
              </a:graphicData>
            </a:graphic>
          </wp:inline>
        </w:drawing>
      </w:r>
      <w:r w:rsidR="008A0843">
        <w:rPr>
          <w:szCs w:val="28"/>
        </w:rPr>
        <w:t xml:space="preserve">                                     (10.27)</w:t>
      </w:r>
    </w:p>
    <w:p w14:paraId="0B7ACCE4" w14:textId="77777777" w:rsidR="008A0843" w:rsidRDefault="008A0843" w:rsidP="008A0843">
      <w:pPr>
        <w:ind w:firstLine="0"/>
      </w:pPr>
      <w:r>
        <w:t>где</w:t>
      </w:r>
      <w:r>
        <w:rPr>
          <w:i/>
          <w:iCs/>
        </w:rPr>
        <w:t xml:space="preserve"> В</w:t>
      </w:r>
      <w:r w:rsidRPr="008A0843">
        <w:rPr>
          <w:iCs/>
          <w:vertAlign w:val="subscript"/>
        </w:rPr>
        <w:t>к</w:t>
      </w:r>
      <w:r>
        <w:t xml:space="preserve"> - тепловой импульс;</w:t>
      </w:r>
      <w:r>
        <w:rPr>
          <w:i/>
          <w:iCs/>
        </w:rPr>
        <w:t xml:space="preserve"> С = А</w:t>
      </w:r>
      <w:r>
        <w:rPr>
          <w:i/>
          <w:iCs/>
          <w:vertAlign w:val="subscript"/>
        </w:rPr>
        <w:t>кон</w:t>
      </w:r>
      <w:r>
        <w:t xml:space="preserve"> –</w:t>
      </w:r>
      <w:r w:rsidRPr="008A0843">
        <w:rPr>
          <w:iCs/>
        </w:rPr>
        <w:t xml:space="preserve"> </w:t>
      </w:r>
      <w:r>
        <w:rPr>
          <w:i/>
          <w:iCs/>
        </w:rPr>
        <w:t>А</w:t>
      </w:r>
      <w:r>
        <w:rPr>
          <w:i/>
          <w:iCs/>
          <w:vertAlign w:val="subscript"/>
        </w:rPr>
        <w:t>нач</w:t>
      </w:r>
      <w:r>
        <w:t xml:space="preserve"> - коэффициент, соответствующий разности выделенного тепла в проводнике после короткого замыкания и до него.</w:t>
      </w:r>
    </w:p>
    <w:p w14:paraId="01130ED7" w14:textId="77777777" w:rsidR="0037414E" w:rsidRDefault="008A0843" w:rsidP="008A0843">
      <w:pPr>
        <w:rPr>
          <w:szCs w:val="28"/>
        </w:rPr>
      </w:pPr>
      <w:r>
        <w:t xml:space="preserve">Для кабелей напряжением 6-10 кВ с бумажной изоляцией и медными жилами </w:t>
      </w:r>
      <w:r w:rsidRPr="008A0843">
        <w:rPr>
          <w:i/>
        </w:rPr>
        <w:t>С</w:t>
      </w:r>
      <w:r>
        <w:t xml:space="preserve"> = 141, с алюминиевыми жилами</w:t>
      </w:r>
      <w:r>
        <w:rPr>
          <w:i/>
          <w:iCs/>
        </w:rPr>
        <w:t xml:space="preserve"> С</w:t>
      </w:r>
      <w:r w:rsidRPr="008A0843">
        <w:rPr>
          <w:iCs/>
        </w:rPr>
        <w:t xml:space="preserve"> </w:t>
      </w:r>
      <w:r>
        <w:rPr>
          <w:i/>
          <w:iCs/>
        </w:rPr>
        <w:t>=</w:t>
      </w:r>
      <w:r>
        <w:t xml:space="preserve"> 85; для кабелей с поливинилхлоридной или резиновой изоляцией с медными жилами</w:t>
      </w:r>
      <w:r w:rsidRPr="008A0843">
        <w:rPr>
          <w:iCs/>
        </w:rPr>
        <w:t xml:space="preserve"> </w:t>
      </w:r>
      <w:r>
        <w:rPr>
          <w:i/>
          <w:iCs/>
        </w:rPr>
        <w:t>С</w:t>
      </w:r>
      <w:r w:rsidRPr="008A0843">
        <w:rPr>
          <w:iCs/>
        </w:rPr>
        <w:t xml:space="preserve"> </w:t>
      </w:r>
      <w:r>
        <w:rPr>
          <w:i/>
          <w:iCs/>
        </w:rPr>
        <w:t>=</w:t>
      </w:r>
      <w:r>
        <w:t xml:space="preserve"> 123, с алюминиевыми жилами </w:t>
      </w:r>
      <w:r w:rsidRPr="008A0843">
        <w:rPr>
          <w:i/>
        </w:rPr>
        <w:t>С</w:t>
      </w:r>
      <w:r>
        <w:t xml:space="preserve"> = 75.</w:t>
      </w:r>
    </w:p>
    <w:p w14:paraId="532CF092" w14:textId="77777777" w:rsidR="0037414E" w:rsidRPr="008A0843" w:rsidRDefault="008A0843" w:rsidP="008A0843">
      <w:pPr>
        <w:rPr>
          <w:szCs w:val="28"/>
        </w:rPr>
      </w:pPr>
      <w:r w:rsidRPr="008A0843">
        <w:t>При КЗ по токоведущим частям прохо</w:t>
      </w:r>
      <w:r>
        <w:t>дят токи переходного режима, вы</w:t>
      </w:r>
      <w:r w:rsidRPr="008A0843">
        <w:t>зывая сложные динамические усилия в шинных конструкциях и аппаратах электрических установок. Усилия, действ</w:t>
      </w:r>
      <w:r>
        <w:t>ующие на жесткие шины и изолято</w:t>
      </w:r>
      <w:r w:rsidRPr="008A0843">
        <w:t xml:space="preserve">ры, рассчитывают по наибольшему мгновенному значению тока трехфазного КЗ </w:t>
      </w:r>
      <w:r w:rsidRPr="008A0843">
        <w:rPr>
          <w:i/>
          <w:lang w:val="en-US"/>
        </w:rPr>
        <w:t>i</w:t>
      </w:r>
      <w:r w:rsidRPr="008A0843">
        <w:rPr>
          <w:vertAlign w:val="subscript"/>
        </w:rPr>
        <w:t>у</w:t>
      </w:r>
      <w:r w:rsidRPr="008A0843">
        <w:t xml:space="preserve">. При этом определяют максимальное усилие </w:t>
      </w:r>
      <w:r w:rsidRPr="008A0843">
        <w:rPr>
          <w:i/>
          <w:lang w:val="en-US"/>
        </w:rPr>
        <w:t>F</w:t>
      </w:r>
      <w:r w:rsidRPr="008A0843">
        <w:t xml:space="preserve"> на шинную конструкцию без учета механических колебаний, но с учетом расстояния </w:t>
      </w:r>
      <w:r w:rsidRPr="008A0843">
        <w:rPr>
          <w:i/>
          <w:lang w:val="en-US"/>
        </w:rPr>
        <w:t>l</w:t>
      </w:r>
      <w:r w:rsidRPr="008A0843">
        <w:t xml:space="preserve"> между изоляторами шинной конструкции и расстояния между фазами</w:t>
      </w:r>
      <w:r w:rsidRPr="008A0843">
        <w:rPr>
          <w:i/>
          <w:iCs/>
        </w:rPr>
        <w:t xml:space="preserve"> а</w:t>
      </w:r>
      <w:r w:rsidRPr="008A0843">
        <w:t xml:space="preserve"> (рис. 10.2).</w:t>
      </w:r>
    </w:p>
    <w:p w14:paraId="7E160028" w14:textId="549F88B8" w:rsidR="0037414E" w:rsidRPr="008A0843" w:rsidRDefault="006C66C9" w:rsidP="008A0843">
      <w:pPr>
        <w:rPr>
          <w:szCs w:val="28"/>
        </w:rPr>
      </w:pPr>
      <w:r>
        <w:rPr>
          <w:noProof/>
        </w:rPr>
        <w:drawing>
          <wp:anchor distT="0" distB="0" distL="114300" distR="114300" simplePos="0" relativeHeight="251668992" behindDoc="1" locked="0" layoutInCell="1" allowOverlap="1" wp14:anchorId="154B3FE8" wp14:editId="02D2309C">
            <wp:simplePos x="0" y="0"/>
            <wp:positionH relativeFrom="column">
              <wp:posOffset>3810</wp:posOffset>
            </wp:positionH>
            <wp:positionV relativeFrom="paragraph">
              <wp:posOffset>3810</wp:posOffset>
            </wp:positionV>
            <wp:extent cx="3771900" cy="1190625"/>
            <wp:effectExtent l="0" t="0" r="0" b="0"/>
            <wp:wrapTight wrapText="bothSides">
              <wp:wrapPolygon edited="0">
                <wp:start x="0" y="0"/>
                <wp:lineTo x="0" y="21427"/>
                <wp:lineTo x="21491" y="21427"/>
                <wp:lineTo x="21491" y="0"/>
                <wp:lineTo x="0" y="0"/>
              </wp:wrapPolygon>
            </wp:wrapTight>
            <wp:docPr id="1157"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7719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0F226" w14:textId="77777777" w:rsidR="0037414E" w:rsidRPr="008A0843" w:rsidRDefault="008A0843" w:rsidP="008A0843">
      <w:pPr>
        <w:rPr>
          <w:szCs w:val="28"/>
        </w:rPr>
      </w:pPr>
      <w:r w:rsidRPr="008A0843">
        <w:rPr>
          <w:rFonts w:eastAsia="Arial Unicode MS"/>
          <w:szCs w:val="28"/>
        </w:rPr>
        <w:t>Рис. 10.2. Расстояние между фазами (</w:t>
      </w:r>
      <w:r w:rsidRPr="008A0843">
        <w:rPr>
          <w:rFonts w:eastAsia="Arial Unicode MS"/>
          <w:i/>
          <w:szCs w:val="28"/>
          <w:lang w:val="en-US"/>
        </w:rPr>
        <w:t>b</w:t>
      </w:r>
      <w:r w:rsidRPr="008A0843">
        <w:rPr>
          <w:rFonts w:eastAsia="Arial Unicode MS"/>
          <w:szCs w:val="28"/>
        </w:rPr>
        <w:t xml:space="preserve">, </w:t>
      </w:r>
      <w:r w:rsidRPr="008A0843">
        <w:rPr>
          <w:rFonts w:eastAsia="Arial Unicode MS"/>
          <w:i/>
          <w:szCs w:val="28"/>
          <w:lang w:val="en-US"/>
        </w:rPr>
        <w:t>h</w:t>
      </w:r>
      <w:r w:rsidRPr="008A0843">
        <w:rPr>
          <w:rFonts w:eastAsia="Arial Unicode MS"/>
          <w:szCs w:val="28"/>
        </w:rPr>
        <w:t xml:space="preserve"> </w:t>
      </w:r>
      <w:r>
        <w:rPr>
          <w:rFonts w:eastAsia="Arial Unicode MS"/>
          <w:szCs w:val="28"/>
        </w:rPr>
        <w:t>-</w:t>
      </w:r>
      <w:r w:rsidRPr="008A0843">
        <w:rPr>
          <w:rFonts w:eastAsia="Arial Unicode MS"/>
          <w:szCs w:val="28"/>
        </w:rPr>
        <w:t xml:space="preserve"> размеры шин)</w:t>
      </w:r>
    </w:p>
    <w:p w14:paraId="7E2659C4" w14:textId="77777777" w:rsidR="0037414E" w:rsidRDefault="0037414E" w:rsidP="0037414E">
      <w:pPr>
        <w:pStyle w:val="a0"/>
        <w:spacing w:after="0"/>
        <w:ind w:firstLine="0"/>
        <w:rPr>
          <w:szCs w:val="28"/>
        </w:rPr>
      </w:pPr>
    </w:p>
    <w:p w14:paraId="204EBCBA" w14:textId="77777777" w:rsidR="0037414E" w:rsidRDefault="0037414E" w:rsidP="0037414E">
      <w:pPr>
        <w:pStyle w:val="a0"/>
        <w:spacing w:after="0"/>
        <w:ind w:firstLine="0"/>
        <w:rPr>
          <w:szCs w:val="28"/>
        </w:rPr>
      </w:pPr>
    </w:p>
    <w:p w14:paraId="07AADD40" w14:textId="77777777" w:rsidR="008A0843" w:rsidRPr="008A0843" w:rsidRDefault="008A0843" w:rsidP="008A0843">
      <w:r w:rsidRPr="008A0843">
        <w:t xml:space="preserve">Допускаемые напряжения, МПа: для меди МТ </w:t>
      </w:r>
      <w:r>
        <w:t>-</w:t>
      </w:r>
      <w:r w:rsidRPr="008A0843">
        <w:t xml:space="preserve"> 140, для алюминия </w:t>
      </w:r>
      <w:r w:rsidRPr="008A0843">
        <w:rPr>
          <w:lang w:val="en-US"/>
        </w:rPr>
        <w:t>AT</w:t>
      </w:r>
      <w:r w:rsidRPr="008A0843">
        <w:t xml:space="preserve"> </w:t>
      </w:r>
      <w:r>
        <w:t>-</w:t>
      </w:r>
      <w:r w:rsidRPr="008A0843">
        <w:t xml:space="preserve"> 70, для алюминия АТТ </w:t>
      </w:r>
      <w:r>
        <w:t>-</w:t>
      </w:r>
      <w:r w:rsidRPr="008A0843">
        <w:t xml:space="preserve"> 90, для стали </w:t>
      </w:r>
      <w:r>
        <w:t>-</w:t>
      </w:r>
      <w:r w:rsidRPr="008A0843">
        <w:t xml:space="preserve"> 160.</w:t>
      </w:r>
    </w:p>
    <w:p w14:paraId="40F6A423" w14:textId="77777777" w:rsidR="008A0843" w:rsidRPr="008A0843" w:rsidRDefault="008A0843" w:rsidP="008A0843">
      <w:r w:rsidRPr="008A0843">
        <w:t>В многополосных шинах кроме усилия между фазами возникает усилие между полосами, расчет в этом случае усложняется.</w:t>
      </w:r>
    </w:p>
    <w:p w14:paraId="51039BEB" w14:textId="77777777" w:rsidR="0037414E" w:rsidRDefault="008A0843" w:rsidP="008A0843">
      <w:pPr>
        <w:rPr>
          <w:szCs w:val="28"/>
        </w:rPr>
      </w:pPr>
      <w:r w:rsidRPr="008A0843">
        <w:t>Электродинамические усилия в токоведущих частях выключателей, разъединителей и других аппаратов сложны и трудно поддаются расчету, поэтому</w:t>
      </w:r>
      <w:r>
        <w:rPr>
          <w:szCs w:val="28"/>
        </w:rPr>
        <w:t xml:space="preserve"> </w:t>
      </w:r>
      <w:r>
        <w:t xml:space="preserve">заводы-изготовители указывают допустимый через аппарат предельный сквозной ток КЗ (амплитудное значение) </w:t>
      </w:r>
      <w:r w:rsidRPr="008A0843">
        <w:rPr>
          <w:i/>
          <w:lang w:val="en-US"/>
        </w:rPr>
        <w:t>I</w:t>
      </w:r>
      <w:r>
        <w:rPr>
          <w:vertAlign w:val="subscript"/>
        </w:rPr>
        <w:t>ном дин</w:t>
      </w:r>
      <w:r>
        <w:t xml:space="preserve">, который не должен быть меньше найденного в расчете ударного тока </w:t>
      </w:r>
      <w:r w:rsidRPr="00AC10D2">
        <w:rPr>
          <w:i/>
          <w:lang w:val="en-US"/>
        </w:rPr>
        <w:t>I</w:t>
      </w:r>
      <w:r>
        <w:rPr>
          <w:vertAlign w:val="subscript"/>
        </w:rPr>
        <w:t>у</w:t>
      </w:r>
      <w:r>
        <w:t xml:space="preserve"> при трехфазном КЗ.</w:t>
      </w:r>
    </w:p>
    <w:p w14:paraId="128171F9" w14:textId="77777777" w:rsidR="0081724B" w:rsidRPr="00AC10D2" w:rsidRDefault="0081724B" w:rsidP="00AC10D2">
      <w:pPr>
        <w:pStyle w:val="a0"/>
        <w:spacing w:after="0"/>
        <w:ind w:firstLine="0"/>
        <w:jc w:val="center"/>
        <w:rPr>
          <w:szCs w:val="28"/>
        </w:rPr>
      </w:pPr>
    </w:p>
    <w:p w14:paraId="0AFE0AA4" w14:textId="77777777" w:rsidR="0081724B" w:rsidRPr="00AC10D2" w:rsidRDefault="002B65E9" w:rsidP="00AC10D2">
      <w:pPr>
        <w:pStyle w:val="a0"/>
        <w:spacing w:after="0"/>
        <w:ind w:firstLine="0"/>
        <w:jc w:val="center"/>
        <w:rPr>
          <w:i/>
          <w:szCs w:val="28"/>
        </w:rPr>
      </w:pPr>
      <w:r w:rsidRPr="00AC10D2">
        <w:rPr>
          <w:i/>
          <w:szCs w:val="28"/>
        </w:rPr>
        <w:t>Сроки службы электротехнического оборудования в зависимости от режимов работы и характеристик внешней среды</w:t>
      </w:r>
    </w:p>
    <w:p w14:paraId="4EEAFD5C" w14:textId="77777777" w:rsidR="002B65E9" w:rsidRDefault="002B65E9" w:rsidP="00AC10D2">
      <w:pPr>
        <w:pStyle w:val="a0"/>
        <w:spacing w:after="0"/>
        <w:ind w:firstLine="0"/>
        <w:jc w:val="center"/>
        <w:rPr>
          <w:szCs w:val="28"/>
        </w:rPr>
      </w:pPr>
    </w:p>
    <w:p w14:paraId="28068CB6" w14:textId="77777777" w:rsidR="009A44DD" w:rsidRDefault="009A44DD" w:rsidP="009A44DD">
      <w:pPr>
        <w:pStyle w:val="1"/>
        <w:ind w:firstLine="0"/>
      </w:pPr>
      <w:bookmarkStart w:id="875" w:name="_Toc282252046"/>
      <w:r w:rsidRPr="001F3769">
        <w:t xml:space="preserve">Лекция </w:t>
      </w:r>
      <w:r>
        <w:t>№1</w:t>
      </w:r>
      <w:r w:rsidR="002C2B2A">
        <w:t>2-13</w:t>
      </w:r>
      <w:r w:rsidR="00E83978" w:rsidRPr="00E83978">
        <w:t xml:space="preserve"> </w:t>
      </w:r>
      <w:r w:rsidR="00E83978">
        <w:t xml:space="preserve">Показатели качества электроэнергии и способы ее </w:t>
      </w:r>
      <w:r w:rsidR="00E83978" w:rsidRPr="002B65E9">
        <w:t>обеспечения</w:t>
      </w:r>
      <w:bookmarkEnd w:id="875"/>
    </w:p>
    <w:p w14:paraId="1E50F73D" w14:textId="77777777" w:rsidR="00E83978" w:rsidRPr="00E83978" w:rsidRDefault="00E83978" w:rsidP="00E83978">
      <w:pPr>
        <w:ind w:firstLine="0"/>
      </w:pPr>
    </w:p>
    <w:p w14:paraId="23299FD3" w14:textId="77777777" w:rsidR="0081724B" w:rsidRDefault="002B65E9" w:rsidP="006C37CE">
      <w:pPr>
        <w:pStyle w:val="32"/>
        <w:ind w:firstLine="0"/>
      </w:pPr>
      <w:bookmarkStart w:id="876" w:name="_Toc282252047"/>
      <w:r>
        <w:t xml:space="preserve">Нормы качества </w:t>
      </w:r>
      <w:r w:rsidRPr="00C01A72">
        <w:t>элек</w:t>
      </w:r>
      <w:r>
        <w:t xml:space="preserve">трической энергии и область их применения </w:t>
      </w:r>
      <w:r w:rsidRPr="00C01A72">
        <w:t>в системах электроснабжения</w:t>
      </w:r>
      <w:bookmarkEnd w:id="876"/>
    </w:p>
    <w:p w14:paraId="0EE53221" w14:textId="77777777" w:rsidR="006C37CE" w:rsidRPr="006C37CE" w:rsidRDefault="006C37CE" w:rsidP="006C37CE">
      <w:pPr>
        <w:pStyle w:val="a0"/>
        <w:spacing w:after="0"/>
        <w:ind w:firstLine="0"/>
        <w:jc w:val="center"/>
        <w:rPr>
          <w:szCs w:val="28"/>
        </w:rPr>
      </w:pPr>
    </w:p>
    <w:p w14:paraId="09C0D29D" w14:textId="77777777" w:rsidR="006C37CE" w:rsidRPr="006C37CE" w:rsidRDefault="006C37CE" w:rsidP="006C37CE">
      <w:r w:rsidRPr="006C37CE">
        <w:t xml:space="preserve">Важной составной частью многогранной проблемы электромагнитной совместимости, </w:t>
      </w:r>
      <w:r>
        <w:t>под которой понимают совокупность элек</w:t>
      </w:r>
      <w:r w:rsidRPr="006C37CE">
        <w:t>трических, магнитных и электромагнитных</w:t>
      </w:r>
      <w:r>
        <w:t xml:space="preserve"> полей, которые генерируют элек</w:t>
      </w:r>
      <w:r w:rsidRPr="006C37CE">
        <w:t>трообъекты, созданные человеком, и воздействуют на мертвую (физическую) и живую (биологическую) природу, на те</w:t>
      </w:r>
      <w:r>
        <w:t>хническую, информационную, соци</w:t>
      </w:r>
      <w:r w:rsidRPr="006C37CE">
        <w:t>альную реальности</w:t>
      </w:r>
      <w:r>
        <w:t>,</w:t>
      </w:r>
      <w:r w:rsidRPr="006C37CE">
        <w:t xml:space="preserve"> становится подсистема качества электроэнергии ПКЭ, которая в электрической сети характеризуется показателями качества электроэнергии. Перечень и нормативные (допустимые) значения ПКЭ установлены ГОСТ 13109-97 «Нормы качества электрической энергии в системах электроснабжения», введенного с 01.01.1999 взамен существующего ГОСТ 13109-87.</w:t>
      </w:r>
    </w:p>
    <w:p w14:paraId="455C9478" w14:textId="77777777" w:rsidR="006C37CE" w:rsidRPr="006C37CE" w:rsidRDefault="006C37CE" w:rsidP="006C37CE">
      <w:pPr>
        <w:rPr>
          <w:szCs w:val="28"/>
        </w:rPr>
      </w:pPr>
      <w:r w:rsidRPr="006C37CE">
        <w:t>Понятие качества электрической энергии отличается от понятия качества других товаров. Качество электроэнергии проявляется через качество работы электроприемников. Поэтому, если он работает неудовлетворительно, а в каждом конкретном случае анализ качества потребляемой электроэнергии дает положительные результаты, то виновато качество изготовления или эксплуатации. Если ПКЭ не соответствуют требованиям ГОСТа, то предъявляются</w:t>
      </w:r>
      <w:r>
        <w:t xml:space="preserve"> претензии к поставщику – энергетическому предприятию. В целом ПКЭ оп</w:t>
      </w:r>
      <w:r w:rsidRPr="006C37CE">
        <w:t>ределяют степень искажения напряжения электрической сети в результате кондуктивных помех (распределяющихся по элементам электрической сети), вносимых как энергоснабжающей организацией, так и потребителями.</w:t>
      </w:r>
    </w:p>
    <w:p w14:paraId="0BB8ABB8" w14:textId="77777777" w:rsidR="006C37CE" w:rsidRPr="006C37CE" w:rsidRDefault="006C37CE" w:rsidP="006C37CE">
      <w:r w:rsidRPr="006C37CE">
        <w:t>Снижение качества электроэнергии обусловливает:</w:t>
      </w:r>
    </w:p>
    <w:p w14:paraId="46A06971" w14:textId="77777777" w:rsidR="006C37CE" w:rsidRPr="006C37CE" w:rsidRDefault="00E42A41" w:rsidP="006C37CE">
      <w:r>
        <w:t xml:space="preserve">- </w:t>
      </w:r>
      <w:r w:rsidR="006C37CE" w:rsidRPr="006C37CE">
        <w:t>увеличение потерь во всех элементах электрической сети;</w:t>
      </w:r>
    </w:p>
    <w:p w14:paraId="12F9E55A" w14:textId="77777777" w:rsidR="006C37CE" w:rsidRPr="006C37CE" w:rsidRDefault="00E42A41" w:rsidP="006C37CE">
      <w:r>
        <w:t xml:space="preserve">- </w:t>
      </w:r>
      <w:r w:rsidR="006C37CE" w:rsidRPr="006C37CE">
        <w:t>перегрев вращающихся машин, ускоренное старение изоляции, сокра</w:t>
      </w:r>
      <w:r w:rsidR="006C37CE" w:rsidRPr="006C37CE">
        <w:softHyphen/>
        <w:t>щение срока службы (в некоторых случаях выход из строя) электрооборудования;</w:t>
      </w:r>
    </w:p>
    <w:p w14:paraId="17E0643F" w14:textId="77777777" w:rsidR="006C37CE" w:rsidRPr="006C37CE" w:rsidRDefault="00E42A41" w:rsidP="006C37CE">
      <w:r>
        <w:t xml:space="preserve">- </w:t>
      </w:r>
      <w:r w:rsidR="006C37CE" w:rsidRPr="006C37CE">
        <w:t>рост потребления электроэнергии и требуемой мощности электрообору</w:t>
      </w:r>
      <w:r w:rsidR="006C37CE" w:rsidRPr="006C37CE">
        <w:softHyphen/>
        <w:t>дования;</w:t>
      </w:r>
    </w:p>
    <w:p w14:paraId="1672815B" w14:textId="77777777" w:rsidR="006C37CE" w:rsidRPr="006C37CE" w:rsidRDefault="00E42A41" w:rsidP="006C37CE">
      <w:r>
        <w:t xml:space="preserve">- </w:t>
      </w:r>
      <w:r w:rsidR="006C37CE" w:rsidRPr="006C37CE">
        <w:t>нарушение работы и ложные срабатывания устройств релейной защиты и автоматики;</w:t>
      </w:r>
    </w:p>
    <w:p w14:paraId="41D949F0" w14:textId="77777777" w:rsidR="006C37CE" w:rsidRPr="006C37CE" w:rsidRDefault="00E42A41" w:rsidP="006C37CE">
      <w:r>
        <w:t xml:space="preserve">- </w:t>
      </w:r>
      <w:r w:rsidR="006C37CE" w:rsidRPr="006C37CE">
        <w:t>сбои в работе электронных систем управления, вычислительной техники и специфического оборудования;</w:t>
      </w:r>
    </w:p>
    <w:p w14:paraId="47F659C6" w14:textId="77777777" w:rsidR="006C37CE" w:rsidRPr="006C37CE" w:rsidRDefault="00E42A41" w:rsidP="006C37CE">
      <w:r>
        <w:t xml:space="preserve">- </w:t>
      </w:r>
      <w:r w:rsidR="006C37CE" w:rsidRPr="006C37CE">
        <w:t>вероятность возникновения однофазных коротких замыканий из-за ус</w:t>
      </w:r>
      <w:r w:rsidR="006C37CE" w:rsidRPr="006C37CE">
        <w:softHyphen/>
        <w:t>коренного старения изоляции машин и кабелей с последующим переходом однофазных замыканий в многофазные;</w:t>
      </w:r>
    </w:p>
    <w:p w14:paraId="50DED5BF" w14:textId="77777777" w:rsidR="006C37CE" w:rsidRPr="006C37CE" w:rsidRDefault="00E42A41" w:rsidP="006C37CE">
      <w:r>
        <w:t xml:space="preserve">- </w:t>
      </w:r>
      <w:r w:rsidR="006C37CE" w:rsidRPr="006C37CE">
        <w:t>появление опасных уровней наведенных напряжений на проводах и тро</w:t>
      </w:r>
      <w:r w:rsidR="006C37CE" w:rsidRPr="006C37CE">
        <w:softHyphen/>
        <w:t>сах отключенных или строящихся высоковольтных линий электропередач, на</w:t>
      </w:r>
      <w:r w:rsidR="006C37CE" w:rsidRPr="006C37CE">
        <w:softHyphen/>
        <w:t>ходящихся вблизи действующих;</w:t>
      </w:r>
    </w:p>
    <w:p w14:paraId="0FBAF1E8" w14:textId="77777777" w:rsidR="006C37CE" w:rsidRPr="006C37CE" w:rsidRDefault="00E42A41" w:rsidP="006C37CE">
      <w:r>
        <w:t xml:space="preserve">- </w:t>
      </w:r>
      <w:r w:rsidR="006C37CE" w:rsidRPr="006C37CE">
        <w:t>помехи в теле- и радиоаппаратуре, ошибочную работу рентгеновского оборудования;</w:t>
      </w:r>
    </w:p>
    <w:p w14:paraId="11DF0BE1" w14:textId="77777777" w:rsidR="006C37CE" w:rsidRPr="006C37CE" w:rsidRDefault="00E42A41" w:rsidP="006C37CE">
      <w:r>
        <w:t xml:space="preserve">- </w:t>
      </w:r>
      <w:r w:rsidR="006C37CE" w:rsidRPr="006C37CE">
        <w:t>неправильную работу счетчиков электрической энергии.</w:t>
      </w:r>
    </w:p>
    <w:p w14:paraId="34D76BDD" w14:textId="77777777" w:rsidR="006C37CE" w:rsidRPr="006C37CE" w:rsidRDefault="006C37CE" w:rsidP="006C37CE">
      <w:r w:rsidRPr="006C37CE">
        <w:t>Часть ПКЭ характеризует помехи, вносимые установившимся режимом работы электрооборудования энергоснабжающей организации и потребителей, т. е. вызванные особенностями технологического процесса производства, передачи, распределения потребления электроэнергии. К ним относятся отклонения напряжения и частоты, искажения синусоидальности формы кривой напряжения, несимметрия и колебания напряжения. Для их нормирования установлены допустимые значения ПКЭ.</w:t>
      </w:r>
    </w:p>
    <w:p w14:paraId="4751CECF" w14:textId="77777777" w:rsidR="006C37CE" w:rsidRPr="006C37CE" w:rsidRDefault="006C37CE" w:rsidP="006C37CE">
      <w:r w:rsidRPr="006C37CE">
        <w:t>Другая часть характеризует кратковременные помехи, возникающие в электрической сети в результате коммутационных процессов, грозовых и атмосферных явлений, работы средств защиты и автоматики и послеаварийных режимов. К ним относятся провалы и импульсы напряжения, кратковременные перерывы электроснабжения. Для этих ПКЭ допустимые численные значения ГОСТом не установлены. Однако такие параметры, как амплитуда, длительность, частота и другие, должны измеряться и составлять статистические массивы данных, характеризующие конкретную электрическую сеть в отношении вероятности появления кратковременных помех.</w:t>
      </w:r>
    </w:p>
    <w:p w14:paraId="2877A6A7" w14:textId="77777777" w:rsidR="00E42A41" w:rsidRPr="00E42A41" w:rsidRDefault="006C37CE" w:rsidP="00E42A41">
      <w:pPr>
        <w:rPr>
          <w:szCs w:val="28"/>
        </w:rPr>
      </w:pPr>
      <w:r w:rsidRPr="006C37CE">
        <w:t>ГОСТ 13109-97 устанавливает показатели и нормы в электрических сетях систем электроснабжения общего назначения переменного трехфазного и однофазного тока частотой 50 Гц в точках, к которым присоединяются электрические сети, находящиеся в собственности различных потребителей электрической энергии, или приемники электрической энергии (точки общего</w:t>
      </w:r>
      <w:r w:rsidR="00E42A41">
        <w:rPr>
          <w:szCs w:val="28"/>
        </w:rPr>
        <w:t xml:space="preserve"> </w:t>
      </w:r>
      <w:r w:rsidR="00E42A41" w:rsidRPr="00E42A41">
        <w:t>присоединения). Нормы применяют при проект</w:t>
      </w:r>
      <w:r w:rsidR="00E42A41">
        <w:t>ировании и эксплуатации эле</w:t>
      </w:r>
      <w:r w:rsidR="00E42A41" w:rsidRPr="00E42A41">
        <w:t>ктрических сетей, а также при установлении уровней помехоустойчивости электроприемников и уровней кондуктив</w:t>
      </w:r>
      <w:r w:rsidR="00E42A41">
        <w:t>ных электромагнитных помех, вно</w:t>
      </w:r>
      <w:r w:rsidR="00E42A41" w:rsidRPr="00E42A41">
        <w:t>симых этими приемниками. Установлено д</w:t>
      </w:r>
      <w:r w:rsidR="00E42A41">
        <w:t>ва вида норм: нормально допусти</w:t>
      </w:r>
      <w:r w:rsidR="00E42A41" w:rsidRPr="00E42A41">
        <w:t>мые и предельно допустимые. Оценка соот</w:t>
      </w:r>
      <w:r w:rsidR="00E42A41">
        <w:t>ветствия нормам проводится в те</w:t>
      </w:r>
      <w:r w:rsidR="00E42A41" w:rsidRPr="00E42A41">
        <w:t>чение расчетного периода, равного 24 часам.</w:t>
      </w:r>
    </w:p>
    <w:p w14:paraId="11412B23" w14:textId="77777777" w:rsidR="00E42A41" w:rsidRPr="00E42A41" w:rsidRDefault="00E42A41" w:rsidP="00E42A41">
      <w:r w:rsidRPr="00E42A41">
        <w:t>Качество электроэнергии характеризует</w:t>
      </w:r>
      <w:r>
        <w:t>ся параметрами (частоты и напря</w:t>
      </w:r>
      <w:r w:rsidRPr="00E42A41">
        <w:t>жения) в узлах присоединений уровней системы электроснабжения.</w:t>
      </w:r>
    </w:p>
    <w:p w14:paraId="0C20A8B9" w14:textId="77777777" w:rsidR="00E42A41" w:rsidRPr="00E42A41" w:rsidRDefault="00E42A41" w:rsidP="00E42A41">
      <w:r w:rsidRPr="00E42A41">
        <w:rPr>
          <w:i/>
          <w:iCs/>
        </w:rPr>
        <w:t>Частота</w:t>
      </w:r>
      <w:r w:rsidRPr="00E42A41">
        <w:t xml:space="preserve"> </w:t>
      </w:r>
      <w:r>
        <w:t>-</w:t>
      </w:r>
      <w:r w:rsidRPr="00E42A41">
        <w:t xml:space="preserve"> общесистемный параметр определяется балансом активной мощности в системе. При возникновении </w:t>
      </w:r>
      <w:r>
        <w:t>дефицита активной мощности в си</w:t>
      </w:r>
      <w:r w:rsidRPr="00E42A41">
        <w:t>стеме происходит снижение частоты до та</w:t>
      </w:r>
      <w:r>
        <w:t>кого значения, при котором уста</w:t>
      </w:r>
      <w:r w:rsidRPr="00E42A41">
        <w:t>навливается новый баланс вырабатываемой и потребляемой электроэнергии. При этом снижение частоты связано с ум</w:t>
      </w:r>
      <w:r>
        <w:t>еньшением скорости вращения эле</w:t>
      </w:r>
      <w:r w:rsidRPr="00E42A41">
        <w:t>ктрических машин и уменьшением их кин</w:t>
      </w:r>
      <w:r>
        <w:t>етической энергии. Освобождающа</w:t>
      </w:r>
      <w:r w:rsidRPr="00E42A41">
        <w:t>яся при этом кинетическая энергия используется для поддержания частоты. Поэтому частота в системе меняется сравнительно медле</w:t>
      </w:r>
      <w:r>
        <w:t>нно. Однако при де</w:t>
      </w:r>
      <w:r w:rsidRPr="00E42A41">
        <w:t>фиците активной мощности (более 30%) ча</w:t>
      </w:r>
      <w:r>
        <w:t>стота меняется быстро и возника</w:t>
      </w:r>
      <w:r w:rsidRPr="00E42A41">
        <w:t xml:space="preserve">ет эффект «мгновенного» изменения частоты </w:t>
      </w:r>
      <w:r>
        <w:t>-</w:t>
      </w:r>
      <w:r w:rsidRPr="00E42A41">
        <w:t xml:space="preserve"> «лавина частоты». Изменение частоты со скоростью более 0,2 Гц в секунду принято называть колебаниями частоты.</w:t>
      </w:r>
    </w:p>
    <w:p w14:paraId="5BF56DDD" w14:textId="77777777" w:rsidR="00E42A41" w:rsidRPr="00E42A41" w:rsidRDefault="00E42A41" w:rsidP="00E42A41">
      <w:r w:rsidRPr="00E42A41">
        <w:rPr>
          <w:i/>
          <w:iCs/>
        </w:rPr>
        <w:t>Напряжение в узле электроэнергетической системы</w:t>
      </w:r>
      <w:r w:rsidRPr="00E42A41">
        <w:t xml:space="preserve"> определяется балансом реактивной мощности по системе в целом и балансом реактивной мощности в узле электрической сети. Устанавливается 1</w:t>
      </w:r>
      <w:r>
        <w:t>1 показателей качества электро</w:t>
      </w:r>
      <w:r w:rsidRPr="00E42A41">
        <w:t>энергии:</w:t>
      </w:r>
    </w:p>
    <w:p w14:paraId="71849B03" w14:textId="77777777" w:rsidR="00E42A41" w:rsidRPr="00E42A41" w:rsidRDefault="00E42A41" w:rsidP="00E42A41">
      <w:pPr>
        <w:numPr>
          <w:ilvl w:val="0"/>
          <w:numId w:val="11"/>
        </w:numPr>
      </w:pPr>
      <w:r w:rsidRPr="00E42A41">
        <w:t xml:space="preserve">установившееся отклонение напряжения </w:t>
      </w:r>
      <w:r>
        <w:t>δ</w:t>
      </w:r>
      <w:r w:rsidRPr="00E42A41">
        <w:rPr>
          <w:lang w:val="en-US"/>
        </w:rPr>
        <w:t>U</w:t>
      </w:r>
      <w:r w:rsidRPr="00E42A41">
        <w:rPr>
          <w:vertAlign w:val="subscript"/>
        </w:rPr>
        <w:t>у</w:t>
      </w:r>
      <w:r w:rsidRPr="00E42A41">
        <w:t>;</w:t>
      </w:r>
    </w:p>
    <w:p w14:paraId="073BB93B" w14:textId="77777777" w:rsidR="00E42A41" w:rsidRPr="00E42A41" w:rsidRDefault="00E42A41" w:rsidP="00E42A41">
      <w:pPr>
        <w:numPr>
          <w:ilvl w:val="0"/>
          <w:numId w:val="11"/>
        </w:numPr>
      </w:pPr>
      <w:r w:rsidRPr="00E42A41">
        <w:t xml:space="preserve">размах изменения напряжения </w:t>
      </w:r>
      <w:r>
        <w:t>δ</w:t>
      </w:r>
      <w:r w:rsidRPr="00E42A41">
        <w:rPr>
          <w:lang w:val="en-US"/>
        </w:rPr>
        <w:t>U</w:t>
      </w:r>
      <w:r w:rsidRPr="00E42A41">
        <w:rPr>
          <w:vertAlign w:val="subscript"/>
          <w:lang w:val="en-US"/>
        </w:rPr>
        <w:t>t</w:t>
      </w:r>
      <w:r w:rsidRPr="00E42A41">
        <w:t>;</w:t>
      </w:r>
    </w:p>
    <w:p w14:paraId="193DB8B8" w14:textId="77777777" w:rsidR="00E42A41" w:rsidRDefault="00E42A41" w:rsidP="00E42A41">
      <w:pPr>
        <w:numPr>
          <w:ilvl w:val="0"/>
          <w:numId w:val="11"/>
        </w:numPr>
      </w:pPr>
      <w:r w:rsidRPr="00E42A41">
        <w:t>доза фликера Р</w:t>
      </w:r>
      <w:r w:rsidRPr="00E42A41">
        <w:rPr>
          <w:vertAlign w:val="subscript"/>
          <w:lang w:val="en-US"/>
        </w:rPr>
        <w:t>t</w:t>
      </w:r>
      <w:r>
        <w:t>;</w:t>
      </w:r>
    </w:p>
    <w:p w14:paraId="6FE42BBB" w14:textId="77777777" w:rsidR="00E42A41" w:rsidRPr="00E42A41" w:rsidRDefault="00E42A41" w:rsidP="00E42A41">
      <w:pPr>
        <w:numPr>
          <w:ilvl w:val="0"/>
          <w:numId w:val="11"/>
        </w:numPr>
        <w:ind w:left="0" w:firstLine="709"/>
      </w:pPr>
      <w:r w:rsidRPr="00E42A41">
        <w:t>коэффициент искажения синусоидал</w:t>
      </w:r>
      <w:r>
        <w:t>ьности кривой междуфазного (фаз</w:t>
      </w:r>
      <w:r w:rsidRPr="00E42A41">
        <w:t>ного) напряжения</w:t>
      </w:r>
      <w:r w:rsidRPr="00E42A41">
        <w:rPr>
          <w:i/>
          <w:iCs/>
        </w:rPr>
        <w:t xml:space="preserve"> К</w:t>
      </w:r>
      <w:r>
        <w:rPr>
          <w:i/>
          <w:iCs/>
          <w:vertAlign w:val="subscript"/>
          <w:lang w:val="en-US"/>
        </w:rPr>
        <w:t>U</w:t>
      </w:r>
      <w:r w:rsidRPr="00E42A41">
        <w:rPr>
          <w:i/>
          <w:iCs/>
        </w:rPr>
        <w:t>;</w:t>
      </w:r>
    </w:p>
    <w:p w14:paraId="1F6E8A50" w14:textId="77777777" w:rsidR="00E42A41" w:rsidRPr="00E42A41" w:rsidRDefault="00E42A41" w:rsidP="00E42A41">
      <w:pPr>
        <w:numPr>
          <w:ilvl w:val="0"/>
          <w:numId w:val="11"/>
        </w:numPr>
      </w:pPr>
      <w:r w:rsidRPr="00E42A41">
        <w:t>коэффициент</w:t>
      </w:r>
      <w:r w:rsidRPr="00E42A41">
        <w:rPr>
          <w:i/>
          <w:iCs/>
        </w:rPr>
        <w:t xml:space="preserve"> </w:t>
      </w:r>
      <w:r w:rsidRPr="00E42A41">
        <w:rPr>
          <w:i/>
          <w:iCs/>
          <w:lang w:val="en-US"/>
        </w:rPr>
        <w:t>n</w:t>
      </w:r>
      <w:r w:rsidRPr="00E42A41">
        <w:rPr>
          <w:i/>
          <w:iCs/>
        </w:rPr>
        <w:t>-</w:t>
      </w:r>
      <w:r w:rsidRPr="00E42A41">
        <w:t>й гармонической составляющей напряжения</w:t>
      </w:r>
      <w:r w:rsidRPr="00E42A41">
        <w:rPr>
          <w:i/>
          <w:iCs/>
        </w:rPr>
        <w:t xml:space="preserve"> К</w:t>
      </w:r>
      <w:r>
        <w:rPr>
          <w:i/>
          <w:iCs/>
          <w:vertAlign w:val="subscript"/>
          <w:lang w:val="en-US"/>
        </w:rPr>
        <w:t>U</w:t>
      </w:r>
      <w:r w:rsidRPr="00E42A41">
        <w:rPr>
          <w:i/>
          <w:iCs/>
          <w:vertAlign w:val="subscript"/>
        </w:rPr>
        <w:t>(</w:t>
      </w:r>
      <w:r w:rsidRPr="00E42A41">
        <w:rPr>
          <w:i/>
          <w:iCs/>
          <w:vertAlign w:val="subscript"/>
          <w:lang w:val="en-US"/>
        </w:rPr>
        <w:t>n</w:t>
      </w:r>
      <w:r w:rsidRPr="00E42A41">
        <w:rPr>
          <w:i/>
          <w:iCs/>
          <w:vertAlign w:val="subscript"/>
        </w:rPr>
        <w:t>)</w:t>
      </w:r>
      <w:r w:rsidRPr="00E42A41">
        <w:rPr>
          <w:i/>
          <w:iCs/>
        </w:rPr>
        <w:t>;</w:t>
      </w:r>
    </w:p>
    <w:p w14:paraId="6EBCEFC2" w14:textId="77777777" w:rsidR="00E42A41" w:rsidRPr="00E42A41" w:rsidRDefault="00E42A41" w:rsidP="00E42A41">
      <w:pPr>
        <w:numPr>
          <w:ilvl w:val="0"/>
          <w:numId w:val="11"/>
        </w:numPr>
        <w:ind w:left="0" w:firstLine="709"/>
      </w:pPr>
      <w:r w:rsidRPr="00E42A41">
        <w:t>коэффициент несимметрии напряжений по о</w:t>
      </w:r>
      <w:r>
        <w:t>братной последовательно</w:t>
      </w:r>
      <w:r w:rsidRPr="00E42A41">
        <w:t>сти К</w:t>
      </w:r>
      <w:r w:rsidRPr="00E42A41">
        <w:rPr>
          <w:vertAlign w:val="subscript"/>
        </w:rPr>
        <w:t>2</w:t>
      </w:r>
      <w:r>
        <w:rPr>
          <w:vertAlign w:val="subscript"/>
          <w:lang w:val="en-US"/>
        </w:rPr>
        <w:t>U</w:t>
      </w:r>
      <w:r w:rsidRPr="00E42A41">
        <w:t>;</w:t>
      </w:r>
    </w:p>
    <w:p w14:paraId="6146D75E" w14:textId="77777777" w:rsidR="00E42A41" w:rsidRPr="00E42A41" w:rsidRDefault="00E42A41" w:rsidP="00E42A41">
      <w:pPr>
        <w:numPr>
          <w:ilvl w:val="0"/>
          <w:numId w:val="11"/>
        </w:numPr>
        <w:ind w:left="0" w:firstLine="709"/>
      </w:pPr>
      <w:r w:rsidRPr="00E42A41">
        <w:t>коэффициент несимметрии напряжений по нулевой последовательности К</w:t>
      </w:r>
      <w:r w:rsidRPr="00E42A41">
        <w:rPr>
          <w:vertAlign w:val="subscript"/>
        </w:rPr>
        <w:t>0</w:t>
      </w:r>
      <w:r>
        <w:rPr>
          <w:vertAlign w:val="subscript"/>
          <w:lang w:val="en-US"/>
        </w:rPr>
        <w:t>U</w:t>
      </w:r>
      <w:r w:rsidRPr="00E42A41">
        <w:t>;</w:t>
      </w:r>
    </w:p>
    <w:p w14:paraId="75C10E95" w14:textId="77777777" w:rsidR="00E42A41" w:rsidRPr="00E42A41" w:rsidRDefault="00E42A41" w:rsidP="00E42A41">
      <w:pPr>
        <w:numPr>
          <w:ilvl w:val="0"/>
          <w:numId w:val="11"/>
        </w:numPr>
      </w:pPr>
      <w:r w:rsidRPr="00E42A41">
        <w:t xml:space="preserve">отклонения частоты </w:t>
      </w:r>
      <w:r>
        <w:rPr>
          <w:lang w:val="en-US"/>
        </w:rPr>
        <w:t>Δ</w:t>
      </w:r>
      <w:r w:rsidRPr="00E42A41">
        <w:rPr>
          <w:lang w:val="en-US"/>
        </w:rPr>
        <w:t>f</w:t>
      </w:r>
      <w:r w:rsidRPr="00E42A41">
        <w:t>;</w:t>
      </w:r>
    </w:p>
    <w:p w14:paraId="0A595761" w14:textId="77777777" w:rsidR="00E42A41" w:rsidRPr="00E42A41" w:rsidRDefault="00E42A41" w:rsidP="00E42A41">
      <w:pPr>
        <w:numPr>
          <w:ilvl w:val="0"/>
          <w:numId w:val="11"/>
        </w:numPr>
      </w:pPr>
      <w:r w:rsidRPr="00E42A41">
        <w:t xml:space="preserve">длительность провала напряжения </w:t>
      </w:r>
      <w:r>
        <w:rPr>
          <w:lang w:val="en-US"/>
        </w:rPr>
        <w:t>Δ</w:t>
      </w:r>
      <w:r w:rsidRPr="00E42A41">
        <w:rPr>
          <w:lang w:val="en-US"/>
        </w:rPr>
        <w:t>t</w:t>
      </w:r>
      <w:r w:rsidRPr="00E42A41">
        <w:rPr>
          <w:vertAlign w:val="subscript"/>
        </w:rPr>
        <w:t>п</w:t>
      </w:r>
      <w:r w:rsidRPr="00E42A41">
        <w:t>;</w:t>
      </w:r>
    </w:p>
    <w:p w14:paraId="2079D16C" w14:textId="77777777" w:rsidR="00E42A41" w:rsidRPr="00E42A41" w:rsidRDefault="00E42A41" w:rsidP="00E42A41">
      <w:pPr>
        <w:numPr>
          <w:ilvl w:val="0"/>
          <w:numId w:val="11"/>
        </w:numPr>
      </w:pPr>
      <w:r w:rsidRPr="00E42A41">
        <w:t xml:space="preserve">импульсное напряжение </w:t>
      </w:r>
      <w:r w:rsidRPr="00E42A41">
        <w:rPr>
          <w:lang w:val="en-US"/>
        </w:rPr>
        <w:t>U</w:t>
      </w:r>
      <w:r w:rsidRPr="00E42A41">
        <w:rPr>
          <w:vertAlign w:val="subscript"/>
        </w:rPr>
        <w:t>имп</w:t>
      </w:r>
      <w:r w:rsidRPr="00E42A41">
        <w:t>;</w:t>
      </w:r>
    </w:p>
    <w:p w14:paraId="7C63E403" w14:textId="77777777" w:rsidR="00E42A41" w:rsidRPr="00E42A41" w:rsidRDefault="00E42A41" w:rsidP="00E42A41">
      <w:pPr>
        <w:numPr>
          <w:ilvl w:val="0"/>
          <w:numId w:val="11"/>
        </w:numPr>
      </w:pPr>
      <w:r w:rsidRPr="00E42A41">
        <w:t xml:space="preserve">коэффициент временного перенапряжения </w:t>
      </w:r>
      <w:r w:rsidRPr="00E42A41">
        <w:rPr>
          <w:lang w:val="en-US"/>
        </w:rPr>
        <w:t>K</w:t>
      </w:r>
      <w:r w:rsidRPr="00E42A41">
        <w:rPr>
          <w:vertAlign w:val="subscript"/>
        </w:rPr>
        <w:t xml:space="preserve">пер </w:t>
      </w:r>
      <w:r>
        <w:rPr>
          <w:vertAlign w:val="subscript"/>
          <w:lang w:val="en-US"/>
        </w:rPr>
        <w:t>U</w:t>
      </w:r>
      <w:r w:rsidRPr="00E42A41">
        <w:t>.</w:t>
      </w:r>
    </w:p>
    <w:p w14:paraId="1F2F47BE" w14:textId="77777777" w:rsidR="009A05BE" w:rsidRPr="009A05BE" w:rsidRDefault="00E42A41" w:rsidP="009A05BE">
      <w:pPr>
        <w:rPr>
          <w:szCs w:val="28"/>
        </w:rPr>
      </w:pPr>
      <w:r w:rsidRPr="00E42A41">
        <w:t>Не на все ПКЭ стандартом установлен</w:t>
      </w:r>
      <w:r>
        <w:t>ы нормы. Так, установившееся от</w:t>
      </w:r>
      <w:r w:rsidRPr="00E42A41">
        <w:t>клонение напряжения (под этим термином</w:t>
      </w:r>
      <w:r>
        <w:t xml:space="preserve"> понимается среднее за 1 мин от</w:t>
      </w:r>
      <w:r w:rsidRPr="00E42A41">
        <w:t>клонение, хотя процесс изменения действующего значения напряжения в течение этой минуты может быть совсем неустановившимся) нормируется только в сетях 380/220 В, а в точках сетей бо</w:t>
      </w:r>
      <w:r>
        <w:t xml:space="preserve">лее высокого напряжения его </w:t>
      </w:r>
      <w:r w:rsidR="009A05BE">
        <w:t>следует рассчитывать. Для провалов напряжения установлена лишь предельно до</w:t>
      </w:r>
      <w:r w:rsidR="009A05BE" w:rsidRPr="009A05BE">
        <w:rPr>
          <w:szCs w:val="28"/>
        </w:rPr>
        <w:t>пустимая длительность каждого (30 с) в сетях напряжением до 20 кВ и представлены статистические данные об относительной дозе провалов разной глубины в общем числе провалов, но не приводятся статистические данные о их числе за единицу времени (неделю, месяц и т. п.). По импульсным напряжениям и временным перенапряжениям нормы не установлены, но дана справочная информация о возможных их значениях в сетях энергоснабжающих организаций.</w:t>
      </w:r>
    </w:p>
    <w:p w14:paraId="73E01937" w14:textId="77777777" w:rsidR="009A05BE" w:rsidRPr="009A05BE" w:rsidRDefault="009A05BE" w:rsidP="009A05BE">
      <w:pPr>
        <w:rPr>
          <w:szCs w:val="28"/>
        </w:rPr>
      </w:pPr>
      <w:r w:rsidRPr="009A05BE">
        <w:rPr>
          <w:szCs w:val="28"/>
        </w:rPr>
        <w:t>При определении значений некоторых показателей КЭ используют следующие вспомогательные параметры электрической энергии:</w:t>
      </w:r>
    </w:p>
    <w:p w14:paraId="773440F9" w14:textId="77777777" w:rsidR="009A05BE" w:rsidRPr="009A05BE" w:rsidRDefault="009A05BE" w:rsidP="009A05BE">
      <w:pPr>
        <w:rPr>
          <w:szCs w:val="28"/>
        </w:rPr>
      </w:pPr>
      <w:r>
        <w:rPr>
          <w:szCs w:val="28"/>
        </w:rPr>
        <w:t xml:space="preserve">- </w:t>
      </w:r>
      <w:r w:rsidRPr="009A05BE">
        <w:rPr>
          <w:szCs w:val="28"/>
        </w:rPr>
        <w:t xml:space="preserve">частоту повторения изменений напряжения </w:t>
      </w:r>
      <w:r w:rsidRPr="009A05BE">
        <w:rPr>
          <w:szCs w:val="28"/>
          <w:lang w:val="en-US"/>
        </w:rPr>
        <w:t>F</w:t>
      </w:r>
      <w:r>
        <w:rPr>
          <w:szCs w:val="28"/>
          <w:vertAlign w:val="subscript"/>
          <w:lang w:val="en-US"/>
        </w:rPr>
        <w:t>δ</w:t>
      </w:r>
      <w:r w:rsidRPr="009A05BE">
        <w:rPr>
          <w:szCs w:val="28"/>
          <w:vertAlign w:val="subscript"/>
          <w:lang w:val="en-US"/>
        </w:rPr>
        <w:t>Ut</w:t>
      </w:r>
      <w:r w:rsidRPr="009A05BE">
        <w:rPr>
          <w:szCs w:val="28"/>
        </w:rPr>
        <w:t>;</w:t>
      </w:r>
    </w:p>
    <w:p w14:paraId="2AAD832D" w14:textId="77777777" w:rsidR="009A05BE" w:rsidRPr="009A05BE" w:rsidRDefault="009A05BE" w:rsidP="009A05BE">
      <w:pPr>
        <w:rPr>
          <w:szCs w:val="28"/>
        </w:rPr>
      </w:pPr>
      <w:r>
        <w:rPr>
          <w:szCs w:val="28"/>
        </w:rPr>
        <w:t xml:space="preserve">- </w:t>
      </w:r>
      <w:r w:rsidRPr="009A05BE">
        <w:rPr>
          <w:szCs w:val="28"/>
        </w:rPr>
        <w:t xml:space="preserve">интервал между изменениями напряжения </w:t>
      </w:r>
      <w:r>
        <w:rPr>
          <w:szCs w:val="28"/>
        </w:rPr>
        <w:t>Δ</w:t>
      </w:r>
      <w:r w:rsidRPr="009A05BE">
        <w:rPr>
          <w:szCs w:val="28"/>
          <w:lang w:val="en-US"/>
        </w:rPr>
        <w:t>t</w:t>
      </w:r>
      <w:r w:rsidRPr="009A05BE">
        <w:rPr>
          <w:szCs w:val="28"/>
          <w:vertAlign w:val="subscript"/>
          <w:lang w:val="en-US"/>
        </w:rPr>
        <w:t>i</w:t>
      </w:r>
      <w:r w:rsidRPr="009A05BE">
        <w:rPr>
          <w:szCs w:val="28"/>
          <w:vertAlign w:val="subscript"/>
        </w:rPr>
        <w:t>,</w:t>
      </w:r>
      <w:r w:rsidRPr="009A05BE">
        <w:rPr>
          <w:szCs w:val="28"/>
          <w:vertAlign w:val="subscript"/>
          <w:lang w:val="en-US"/>
        </w:rPr>
        <w:t>i</w:t>
      </w:r>
      <w:r w:rsidRPr="009A05BE">
        <w:rPr>
          <w:szCs w:val="28"/>
          <w:vertAlign w:val="subscript"/>
        </w:rPr>
        <w:t>+1</w:t>
      </w:r>
      <w:r w:rsidRPr="009A05BE">
        <w:rPr>
          <w:szCs w:val="28"/>
        </w:rPr>
        <w:t>;</w:t>
      </w:r>
    </w:p>
    <w:p w14:paraId="5D8E0C6B" w14:textId="77777777" w:rsidR="009A05BE" w:rsidRPr="009A05BE" w:rsidRDefault="009A05BE" w:rsidP="009A05BE">
      <w:pPr>
        <w:rPr>
          <w:szCs w:val="28"/>
        </w:rPr>
      </w:pPr>
      <w:r>
        <w:rPr>
          <w:szCs w:val="28"/>
        </w:rPr>
        <w:t xml:space="preserve">- </w:t>
      </w:r>
      <w:r w:rsidRPr="009A05BE">
        <w:rPr>
          <w:szCs w:val="28"/>
        </w:rPr>
        <w:t>глубину провала напряжения</w:t>
      </w:r>
      <w:r w:rsidRPr="009A05BE">
        <w:rPr>
          <w:i/>
          <w:iCs/>
          <w:szCs w:val="28"/>
        </w:rPr>
        <w:t xml:space="preserve"> </w:t>
      </w:r>
      <w:r>
        <w:rPr>
          <w:i/>
          <w:iCs/>
          <w:szCs w:val="28"/>
          <w:lang w:val="en-US"/>
        </w:rPr>
        <w:t>δ</w:t>
      </w:r>
      <w:r w:rsidRPr="009A05BE">
        <w:rPr>
          <w:i/>
          <w:iCs/>
          <w:szCs w:val="28"/>
          <w:lang w:val="en-US"/>
        </w:rPr>
        <w:t>U</w:t>
      </w:r>
      <w:r w:rsidRPr="009A05BE">
        <w:rPr>
          <w:iCs/>
          <w:szCs w:val="28"/>
          <w:vertAlign w:val="subscript"/>
        </w:rPr>
        <w:t>п</w:t>
      </w:r>
      <w:r w:rsidRPr="009A05BE">
        <w:rPr>
          <w:i/>
          <w:iCs/>
          <w:szCs w:val="28"/>
        </w:rPr>
        <w:t>,</w:t>
      </w:r>
    </w:p>
    <w:p w14:paraId="2D7F521E" w14:textId="77777777" w:rsidR="009A05BE" w:rsidRPr="009A05BE" w:rsidRDefault="009A05BE" w:rsidP="009A05BE">
      <w:pPr>
        <w:rPr>
          <w:szCs w:val="28"/>
        </w:rPr>
      </w:pPr>
      <w:r>
        <w:rPr>
          <w:szCs w:val="28"/>
        </w:rPr>
        <w:t>-</w:t>
      </w:r>
      <w:r w:rsidRPr="009A05BE">
        <w:rPr>
          <w:szCs w:val="28"/>
        </w:rPr>
        <w:t xml:space="preserve"> частость появления провалов напряжения</w:t>
      </w:r>
      <w:r w:rsidRPr="009A05BE">
        <w:rPr>
          <w:i/>
          <w:iCs/>
          <w:szCs w:val="28"/>
        </w:rPr>
        <w:t xml:space="preserve"> </w:t>
      </w:r>
      <w:r w:rsidRPr="009A05BE">
        <w:rPr>
          <w:i/>
          <w:iCs/>
          <w:szCs w:val="28"/>
          <w:lang w:val="en-US"/>
        </w:rPr>
        <w:t>F</w:t>
      </w:r>
      <w:r w:rsidRPr="009A05BE">
        <w:rPr>
          <w:iCs/>
          <w:szCs w:val="28"/>
          <w:vertAlign w:val="subscript"/>
        </w:rPr>
        <w:t>п</w:t>
      </w:r>
      <w:r w:rsidRPr="009A05BE">
        <w:rPr>
          <w:i/>
          <w:iCs/>
          <w:szCs w:val="28"/>
        </w:rPr>
        <w:t>;</w:t>
      </w:r>
    </w:p>
    <w:p w14:paraId="087E1C4C" w14:textId="77777777" w:rsidR="009A05BE" w:rsidRPr="009A05BE" w:rsidRDefault="009A05BE" w:rsidP="009A05BE">
      <w:pPr>
        <w:rPr>
          <w:szCs w:val="28"/>
        </w:rPr>
      </w:pPr>
      <w:r>
        <w:rPr>
          <w:szCs w:val="28"/>
        </w:rPr>
        <w:t xml:space="preserve">- </w:t>
      </w:r>
      <w:r w:rsidRPr="009A05BE">
        <w:rPr>
          <w:szCs w:val="28"/>
        </w:rPr>
        <w:t xml:space="preserve">длительность импульса по уровню 0,5 его амплитуды </w:t>
      </w:r>
      <w:r>
        <w:rPr>
          <w:szCs w:val="28"/>
        </w:rPr>
        <w:t>Δ</w:t>
      </w:r>
      <w:r w:rsidRPr="009A05BE">
        <w:rPr>
          <w:szCs w:val="28"/>
          <w:lang w:val="en-US"/>
        </w:rPr>
        <w:t>t</w:t>
      </w:r>
      <w:r w:rsidRPr="009A05BE">
        <w:rPr>
          <w:szCs w:val="28"/>
          <w:vertAlign w:val="subscript"/>
        </w:rPr>
        <w:t>имп 0,5</w:t>
      </w:r>
      <w:r w:rsidRPr="009A05BE">
        <w:rPr>
          <w:szCs w:val="28"/>
        </w:rPr>
        <w:t>;</w:t>
      </w:r>
    </w:p>
    <w:p w14:paraId="69104974" w14:textId="77777777" w:rsidR="009A05BE" w:rsidRPr="009A05BE" w:rsidRDefault="009A05BE" w:rsidP="009A05BE">
      <w:pPr>
        <w:rPr>
          <w:szCs w:val="28"/>
        </w:rPr>
      </w:pPr>
      <w:r>
        <w:rPr>
          <w:szCs w:val="28"/>
        </w:rPr>
        <w:t xml:space="preserve">- </w:t>
      </w:r>
      <w:r w:rsidRPr="009A05BE">
        <w:rPr>
          <w:szCs w:val="28"/>
        </w:rPr>
        <w:t xml:space="preserve">длительность временного перенапряжения </w:t>
      </w:r>
      <w:r>
        <w:rPr>
          <w:szCs w:val="28"/>
        </w:rPr>
        <w:t>Δ</w:t>
      </w:r>
      <w:r w:rsidRPr="009A05BE">
        <w:rPr>
          <w:szCs w:val="28"/>
          <w:lang w:val="en-US"/>
        </w:rPr>
        <w:t>t</w:t>
      </w:r>
      <w:r w:rsidRPr="009A05BE">
        <w:rPr>
          <w:szCs w:val="28"/>
          <w:vertAlign w:val="subscript"/>
        </w:rPr>
        <w:t xml:space="preserve">пер </w:t>
      </w:r>
      <w:r w:rsidRPr="009A05BE">
        <w:rPr>
          <w:szCs w:val="28"/>
          <w:vertAlign w:val="subscript"/>
          <w:lang w:val="en-US"/>
        </w:rPr>
        <w:t>U</w:t>
      </w:r>
      <w:r w:rsidRPr="009A05BE">
        <w:rPr>
          <w:szCs w:val="28"/>
        </w:rPr>
        <w:t>.</w:t>
      </w:r>
    </w:p>
    <w:p w14:paraId="30DEC9AC" w14:textId="77777777" w:rsidR="009A05BE" w:rsidRPr="009A05BE" w:rsidRDefault="009A05BE" w:rsidP="009A05BE">
      <w:pPr>
        <w:rPr>
          <w:szCs w:val="28"/>
        </w:rPr>
      </w:pPr>
      <w:r w:rsidRPr="009A05BE">
        <w:rPr>
          <w:szCs w:val="28"/>
        </w:rPr>
        <w:t>На все ПКЭ, численные значения норм на которые есть в стандарте, договорно запускается механизм штрафных санкций, формируемый на шесть ПКЭ из 11 перечисленных:</w:t>
      </w:r>
      <w:r>
        <w:rPr>
          <w:szCs w:val="28"/>
        </w:rPr>
        <w:t xml:space="preserve"> </w:t>
      </w:r>
      <w:r w:rsidRPr="009A05BE">
        <w:rPr>
          <w:szCs w:val="28"/>
        </w:rPr>
        <w:t>отклонение частоты;</w:t>
      </w:r>
      <w:r>
        <w:rPr>
          <w:szCs w:val="28"/>
        </w:rPr>
        <w:t xml:space="preserve"> </w:t>
      </w:r>
      <w:r w:rsidRPr="009A05BE">
        <w:rPr>
          <w:szCs w:val="28"/>
        </w:rPr>
        <w:t>отклонение напряжения;</w:t>
      </w:r>
      <w:r>
        <w:rPr>
          <w:szCs w:val="28"/>
        </w:rPr>
        <w:t xml:space="preserve"> </w:t>
      </w:r>
      <w:r w:rsidRPr="009A05BE">
        <w:rPr>
          <w:szCs w:val="28"/>
        </w:rPr>
        <w:t>доза фликера;</w:t>
      </w:r>
      <w:r>
        <w:rPr>
          <w:szCs w:val="28"/>
        </w:rPr>
        <w:t xml:space="preserve"> </w:t>
      </w:r>
      <w:r w:rsidRPr="009A05BE">
        <w:rPr>
          <w:szCs w:val="28"/>
        </w:rPr>
        <w:t>коэффициент искажения синусоидальности кривой напряжения;</w:t>
      </w:r>
      <w:r>
        <w:rPr>
          <w:szCs w:val="28"/>
        </w:rPr>
        <w:t xml:space="preserve"> </w:t>
      </w:r>
      <w:r w:rsidRPr="009A05BE">
        <w:rPr>
          <w:szCs w:val="28"/>
        </w:rPr>
        <w:t>коэффициент несимметрии напряжений по обратной последовательности;</w:t>
      </w:r>
      <w:r>
        <w:rPr>
          <w:szCs w:val="28"/>
        </w:rPr>
        <w:t xml:space="preserve"> </w:t>
      </w:r>
      <w:r w:rsidRPr="009A05BE">
        <w:rPr>
          <w:szCs w:val="28"/>
        </w:rPr>
        <w:t>коэффициент несимметрии напряжений по нулевой последовательности.</w:t>
      </w:r>
    </w:p>
    <w:p w14:paraId="6DEB9FDA" w14:textId="77777777" w:rsidR="006C37CE" w:rsidRPr="009A05BE" w:rsidRDefault="009A05BE" w:rsidP="009A05BE">
      <w:pPr>
        <w:rPr>
          <w:szCs w:val="28"/>
        </w:rPr>
      </w:pPr>
      <w:r w:rsidRPr="009A05BE">
        <w:rPr>
          <w:szCs w:val="28"/>
        </w:rPr>
        <w:t>Ответственность за недопустимые отклонения частоты безусловно лежит</w:t>
      </w:r>
      <w:r>
        <w:rPr>
          <w:szCs w:val="28"/>
        </w:rPr>
        <w:t xml:space="preserve"> </w:t>
      </w:r>
      <w:r w:rsidRPr="009A05BE">
        <w:rPr>
          <w:szCs w:val="28"/>
        </w:rPr>
        <w:t xml:space="preserve">на энергоснабжающей организации. За </w:t>
      </w:r>
      <w:r>
        <w:rPr>
          <w:szCs w:val="28"/>
        </w:rPr>
        <w:t>недопустимые отклонения напряже</w:t>
      </w:r>
      <w:r w:rsidRPr="009A05BE">
        <w:rPr>
          <w:szCs w:val="28"/>
        </w:rPr>
        <w:t xml:space="preserve">ния энергоснабжающая организация несет ответственность в случае, если потребитель не нарушает технических условий потребления и генерации реактивной мощности. Ответственность </w:t>
      </w:r>
      <w:r>
        <w:rPr>
          <w:szCs w:val="28"/>
        </w:rPr>
        <w:t>за нарушение норм по четырем ос</w:t>
      </w:r>
      <w:r w:rsidRPr="009A05BE">
        <w:rPr>
          <w:szCs w:val="28"/>
        </w:rPr>
        <w:t>тальным (ПКЭ с определяемой ответстве</w:t>
      </w:r>
      <w:r>
        <w:rPr>
          <w:szCs w:val="28"/>
        </w:rPr>
        <w:t>нностью) возлагается на виновни</w:t>
      </w:r>
      <w:r w:rsidRPr="009A05BE">
        <w:rPr>
          <w:szCs w:val="28"/>
        </w:rPr>
        <w:t>ка, определяемого на основе сопоставления включенного в договор допустимого вклада в значение рассматриваемого ПКЭ в точке учета электроэнергии с фактическим вкладом, вычи</w:t>
      </w:r>
      <w:r>
        <w:rPr>
          <w:szCs w:val="28"/>
        </w:rPr>
        <w:t>сляемым на основе измерений. Ес</w:t>
      </w:r>
      <w:r w:rsidRPr="009A05BE">
        <w:rPr>
          <w:szCs w:val="28"/>
        </w:rPr>
        <w:t>ли допустимые вклады в договоре не ука</w:t>
      </w:r>
      <w:r>
        <w:rPr>
          <w:szCs w:val="28"/>
        </w:rPr>
        <w:t>заны, энергоснабжающая организа</w:t>
      </w:r>
      <w:r w:rsidRPr="009A05BE">
        <w:rPr>
          <w:szCs w:val="28"/>
        </w:rPr>
        <w:t>ция несет ответственность за низкое качество, независимо от виновника его ухудшения.</w:t>
      </w:r>
    </w:p>
    <w:p w14:paraId="03605C45" w14:textId="77777777" w:rsidR="0081724B" w:rsidRPr="00F4000E" w:rsidRDefault="0081724B" w:rsidP="00F4000E">
      <w:pPr>
        <w:pStyle w:val="a0"/>
        <w:spacing w:after="0"/>
        <w:ind w:firstLine="0"/>
        <w:jc w:val="center"/>
        <w:rPr>
          <w:szCs w:val="28"/>
        </w:rPr>
      </w:pPr>
    </w:p>
    <w:p w14:paraId="22C0701A" w14:textId="77777777" w:rsidR="0081724B" w:rsidRDefault="002B65E9" w:rsidP="00F4000E">
      <w:pPr>
        <w:pStyle w:val="32"/>
        <w:ind w:firstLine="0"/>
      </w:pPr>
      <w:bookmarkStart w:id="877" w:name="_Toc282252048"/>
      <w:r>
        <w:t xml:space="preserve">Отклонения и колебание </w:t>
      </w:r>
      <w:r w:rsidRPr="00C01A72">
        <w:t>напряжения</w:t>
      </w:r>
      <w:bookmarkEnd w:id="877"/>
    </w:p>
    <w:p w14:paraId="4B994F4A" w14:textId="77777777" w:rsidR="00F4000E" w:rsidRDefault="00F4000E" w:rsidP="00F4000E">
      <w:pPr>
        <w:pStyle w:val="a0"/>
        <w:spacing w:after="0"/>
        <w:ind w:firstLine="0"/>
        <w:jc w:val="center"/>
        <w:rPr>
          <w:szCs w:val="28"/>
        </w:rPr>
      </w:pPr>
    </w:p>
    <w:p w14:paraId="5383AC6A" w14:textId="77777777" w:rsidR="00865119" w:rsidRPr="00865119" w:rsidRDefault="00865119" w:rsidP="00865119">
      <w:pPr>
        <w:rPr>
          <w:szCs w:val="28"/>
        </w:rPr>
      </w:pPr>
      <w:r w:rsidRPr="00865119">
        <w:rPr>
          <w:szCs w:val="28"/>
        </w:rPr>
        <w:t>Отклонения напряжения характеризуются показателем установившегося отклонения напряжения</w:t>
      </w:r>
      <w:r w:rsidRPr="00865119">
        <w:rPr>
          <w:i/>
          <w:iCs/>
          <w:szCs w:val="28"/>
        </w:rPr>
        <w:t xml:space="preserve"> </w:t>
      </w:r>
      <w:r>
        <w:rPr>
          <w:i/>
          <w:iCs/>
          <w:szCs w:val="28"/>
          <w:lang w:val="en-US"/>
        </w:rPr>
        <w:t>δ</w:t>
      </w:r>
      <w:r w:rsidRPr="00865119">
        <w:rPr>
          <w:i/>
          <w:iCs/>
          <w:szCs w:val="28"/>
          <w:lang w:val="en-US"/>
        </w:rPr>
        <w:t>U</w:t>
      </w:r>
      <w:r w:rsidRPr="00865119">
        <w:rPr>
          <w:i/>
          <w:iCs/>
          <w:szCs w:val="28"/>
          <w:vertAlign w:val="subscript"/>
          <w:lang w:val="en-US"/>
        </w:rPr>
        <w:t>y</w:t>
      </w:r>
      <w:r w:rsidRPr="00865119">
        <w:rPr>
          <w:i/>
          <w:iCs/>
          <w:szCs w:val="28"/>
        </w:rPr>
        <w:t>,</w:t>
      </w:r>
      <w:r w:rsidRPr="00865119">
        <w:rPr>
          <w:szCs w:val="28"/>
        </w:rPr>
        <w:t xml:space="preserve">%. Нормально допустимые и предельно допустимые значения </w:t>
      </w:r>
      <w:r>
        <w:rPr>
          <w:szCs w:val="28"/>
          <w:lang w:val="en-US"/>
        </w:rPr>
        <w:t>δ</w:t>
      </w:r>
      <w:r w:rsidRPr="00865119">
        <w:rPr>
          <w:szCs w:val="28"/>
          <w:lang w:val="en-US"/>
        </w:rPr>
        <w:t>U</w:t>
      </w:r>
      <w:r w:rsidRPr="00865119">
        <w:rPr>
          <w:szCs w:val="28"/>
          <w:vertAlign w:val="subscript"/>
          <w:lang w:val="en-US"/>
        </w:rPr>
        <w:t>y</w:t>
      </w:r>
      <w:r w:rsidRPr="00865119">
        <w:rPr>
          <w:szCs w:val="28"/>
        </w:rPr>
        <w:t xml:space="preserve"> на выводах приемников электрической энергии равны соответственно ±5 % и ±10 % от начального (номинального) напряжения электрической сети. Допустимые значения</w:t>
      </w:r>
      <w:r w:rsidRPr="00865119">
        <w:rPr>
          <w:i/>
          <w:iCs/>
          <w:szCs w:val="28"/>
        </w:rPr>
        <w:t xml:space="preserve"> </w:t>
      </w:r>
      <w:r w:rsidR="00F47B34">
        <w:rPr>
          <w:i/>
          <w:iCs/>
          <w:szCs w:val="28"/>
          <w:lang w:val="en-US"/>
        </w:rPr>
        <w:t>δ</w:t>
      </w:r>
      <w:r w:rsidRPr="00865119">
        <w:rPr>
          <w:i/>
          <w:iCs/>
          <w:szCs w:val="28"/>
          <w:lang w:val="en-US"/>
        </w:rPr>
        <w:t>U</w:t>
      </w:r>
      <w:r w:rsidRPr="00865119">
        <w:rPr>
          <w:i/>
          <w:iCs/>
          <w:szCs w:val="28"/>
          <w:vertAlign w:val="subscript"/>
          <w:lang w:val="en-US"/>
        </w:rPr>
        <w:t>y</w:t>
      </w:r>
      <w:r w:rsidRPr="00865119">
        <w:rPr>
          <w:szCs w:val="28"/>
        </w:rPr>
        <w:t xml:space="preserve"> в точках общего присоединения потребителей напряжением 0,38 кВ и более должны быть установлены в договорах на пользование электрической энергией.</w:t>
      </w:r>
    </w:p>
    <w:p w14:paraId="7D7A32E0" w14:textId="77777777" w:rsidR="00F4000E" w:rsidRPr="00F47B34" w:rsidRDefault="00865119" w:rsidP="00865119">
      <w:pPr>
        <w:rPr>
          <w:szCs w:val="28"/>
        </w:rPr>
      </w:pPr>
      <w:r w:rsidRPr="00865119">
        <w:rPr>
          <w:szCs w:val="28"/>
        </w:rPr>
        <w:t xml:space="preserve">Измерение установившегося отклонения напряжения </w:t>
      </w:r>
      <w:r w:rsidR="00F47B34">
        <w:rPr>
          <w:szCs w:val="28"/>
        </w:rPr>
        <w:t>δ</w:t>
      </w:r>
      <w:r w:rsidRPr="00865119">
        <w:rPr>
          <w:szCs w:val="28"/>
          <w:lang w:val="en-US"/>
        </w:rPr>
        <w:t>U</w:t>
      </w:r>
      <w:r w:rsidRPr="00865119">
        <w:rPr>
          <w:szCs w:val="28"/>
          <w:vertAlign w:val="subscript"/>
          <w:lang w:val="en-US"/>
        </w:rPr>
        <w:t>y</w:t>
      </w:r>
      <w:r w:rsidRPr="00865119">
        <w:rPr>
          <w:szCs w:val="28"/>
        </w:rPr>
        <w:t xml:space="preserve"> осуществляется для каждого </w:t>
      </w:r>
      <w:r w:rsidRPr="00865119">
        <w:rPr>
          <w:szCs w:val="28"/>
          <w:lang w:val="en-US"/>
        </w:rPr>
        <w:t>i</w:t>
      </w:r>
      <w:r w:rsidRPr="00865119">
        <w:rPr>
          <w:szCs w:val="28"/>
        </w:rPr>
        <w:t xml:space="preserve">-го наблюдения за период времени, равный 24 ч. Измеряют значение напряжения, которое в электрических сетях однофазного тока определяют как действующее значение напряжения основной частоты </w:t>
      </w:r>
      <w:r w:rsidRPr="00865119">
        <w:rPr>
          <w:szCs w:val="28"/>
          <w:lang w:val="en-US"/>
        </w:rPr>
        <w:t>U</w:t>
      </w:r>
      <w:r w:rsidRPr="00865119">
        <w:rPr>
          <w:szCs w:val="28"/>
          <w:vertAlign w:val="subscript"/>
        </w:rPr>
        <w:t>(1)</w:t>
      </w:r>
      <w:r w:rsidRPr="00865119">
        <w:rPr>
          <w:szCs w:val="28"/>
          <w:vertAlign w:val="subscript"/>
          <w:lang w:val="en-US"/>
        </w:rPr>
        <w:t>i</w:t>
      </w:r>
      <w:r w:rsidRPr="00865119">
        <w:rPr>
          <w:szCs w:val="28"/>
        </w:rPr>
        <w:t xml:space="preserve"> без учета высших гармонических составляющих напряжения, а в электрических сетях трехфазного тока </w:t>
      </w:r>
      <w:r w:rsidR="00F47B34">
        <w:rPr>
          <w:szCs w:val="28"/>
        </w:rPr>
        <w:t>-</w:t>
      </w:r>
      <w:r w:rsidRPr="00865119">
        <w:rPr>
          <w:szCs w:val="28"/>
        </w:rPr>
        <w:t xml:space="preserve"> как действующее значение каждого межфазного (фазного) напряжения основной частоты </w:t>
      </w:r>
      <w:r w:rsidRPr="00865119">
        <w:rPr>
          <w:szCs w:val="28"/>
          <w:lang w:val="en-US"/>
        </w:rPr>
        <w:t>U</w:t>
      </w:r>
      <w:r w:rsidRPr="00865119">
        <w:rPr>
          <w:szCs w:val="28"/>
          <w:vertAlign w:val="subscript"/>
        </w:rPr>
        <w:t>(1)</w:t>
      </w:r>
      <w:r w:rsidRPr="00865119">
        <w:rPr>
          <w:szCs w:val="28"/>
          <w:vertAlign w:val="subscript"/>
          <w:lang w:val="en-US"/>
        </w:rPr>
        <w:t>i</w:t>
      </w:r>
      <w:r w:rsidRPr="00865119">
        <w:rPr>
          <w:szCs w:val="28"/>
        </w:rPr>
        <w:t xml:space="preserve">, а также как действующее значение напряжения прямой последовательности основной частоты </w:t>
      </w:r>
      <w:r w:rsidRPr="00865119">
        <w:rPr>
          <w:szCs w:val="28"/>
          <w:lang w:val="en-US"/>
        </w:rPr>
        <w:t>U</w:t>
      </w:r>
      <w:r w:rsidRPr="00865119">
        <w:rPr>
          <w:szCs w:val="28"/>
          <w:vertAlign w:val="subscript"/>
        </w:rPr>
        <w:t>1(1)</w:t>
      </w:r>
      <w:r w:rsidRPr="00865119">
        <w:rPr>
          <w:szCs w:val="28"/>
          <w:vertAlign w:val="subscript"/>
          <w:lang w:val="en-US"/>
        </w:rPr>
        <w:t>i</w:t>
      </w:r>
      <w:r w:rsidR="00F47B34">
        <w:rPr>
          <w:szCs w:val="28"/>
        </w:rPr>
        <w:t>.</w:t>
      </w:r>
    </w:p>
    <w:p w14:paraId="53FEA972" w14:textId="77777777" w:rsidR="00F47B34" w:rsidRPr="00F47B34" w:rsidRDefault="00F47B34" w:rsidP="00F47B34">
      <w:pPr>
        <w:rPr>
          <w:szCs w:val="28"/>
        </w:rPr>
      </w:pPr>
      <w:r w:rsidRPr="00F47B34">
        <w:rPr>
          <w:szCs w:val="28"/>
        </w:rPr>
        <w:t xml:space="preserve">Затем вычисляют значение усредненного напряжения </w:t>
      </w:r>
      <w:r w:rsidRPr="00F47B34">
        <w:rPr>
          <w:szCs w:val="28"/>
          <w:lang w:val="en-US"/>
        </w:rPr>
        <w:t>U</w:t>
      </w:r>
      <w:r w:rsidRPr="00F47B34">
        <w:rPr>
          <w:szCs w:val="28"/>
          <w:vertAlign w:val="subscript"/>
        </w:rPr>
        <w:t>у</w:t>
      </w:r>
      <w:r>
        <w:rPr>
          <w:szCs w:val="28"/>
        </w:rPr>
        <w:t xml:space="preserve"> как результат ус</w:t>
      </w:r>
      <w:r w:rsidRPr="00F47B34">
        <w:rPr>
          <w:szCs w:val="28"/>
        </w:rPr>
        <w:t>реднения</w:t>
      </w:r>
      <w:r w:rsidRPr="00F47B34">
        <w:rPr>
          <w:i/>
          <w:iCs/>
          <w:spacing w:val="20"/>
          <w:szCs w:val="28"/>
        </w:rPr>
        <w:t xml:space="preserve"> N</w:t>
      </w:r>
      <w:r w:rsidRPr="00F47B34">
        <w:rPr>
          <w:szCs w:val="28"/>
        </w:rPr>
        <w:t xml:space="preserve"> наблюдений напряжений</w:t>
      </w:r>
      <w:r w:rsidRPr="00F47B34">
        <w:rPr>
          <w:i/>
          <w:iCs/>
          <w:spacing w:val="20"/>
          <w:szCs w:val="28"/>
        </w:rPr>
        <w:t xml:space="preserve"> </w:t>
      </w:r>
      <w:r w:rsidRPr="00F47B34">
        <w:rPr>
          <w:i/>
          <w:iCs/>
          <w:spacing w:val="20"/>
          <w:szCs w:val="28"/>
          <w:lang w:val="en-US"/>
        </w:rPr>
        <w:t>U</w:t>
      </w:r>
      <w:r w:rsidRPr="00F47B34">
        <w:rPr>
          <w:i/>
          <w:iCs/>
          <w:spacing w:val="20"/>
          <w:szCs w:val="28"/>
          <w:vertAlign w:val="subscript"/>
        </w:rPr>
        <w:t>(1)</w:t>
      </w:r>
      <w:r w:rsidRPr="00F47B34">
        <w:rPr>
          <w:i/>
          <w:iCs/>
          <w:spacing w:val="20"/>
          <w:szCs w:val="28"/>
          <w:vertAlign w:val="subscript"/>
          <w:lang w:val="en-US"/>
        </w:rPr>
        <w:t>i</w:t>
      </w:r>
      <w:r w:rsidRPr="00F47B34">
        <w:rPr>
          <w:szCs w:val="28"/>
        </w:rPr>
        <w:t xml:space="preserve"> или</w:t>
      </w:r>
      <w:r w:rsidRPr="00F47B34">
        <w:rPr>
          <w:i/>
          <w:iCs/>
          <w:spacing w:val="20"/>
          <w:szCs w:val="28"/>
        </w:rPr>
        <w:t xml:space="preserve"> </w:t>
      </w:r>
      <w:r w:rsidRPr="00F47B34">
        <w:rPr>
          <w:i/>
          <w:iCs/>
          <w:spacing w:val="20"/>
          <w:szCs w:val="28"/>
          <w:lang w:val="en-US"/>
        </w:rPr>
        <w:t>U</w:t>
      </w:r>
      <w:r w:rsidRPr="00F47B34">
        <w:rPr>
          <w:i/>
          <w:iCs/>
          <w:spacing w:val="20"/>
          <w:szCs w:val="28"/>
          <w:vertAlign w:val="subscript"/>
        </w:rPr>
        <w:t>1(1)</w:t>
      </w:r>
      <w:r w:rsidRPr="00F47B34">
        <w:rPr>
          <w:i/>
          <w:iCs/>
          <w:spacing w:val="20"/>
          <w:szCs w:val="28"/>
          <w:vertAlign w:val="subscript"/>
          <w:lang w:val="en-US"/>
        </w:rPr>
        <w:t>i</w:t>
      </w:r>
      <w:r w:rsidRPr="00F47B34">
        <w:rPr>
          <w:szCs w:val="28"/>
        </w:rPr>
        <w:t xml:space="preserve"> за интервал времени 1 мин</w:t>
      </w:r>
      <w:r>
        <w:rPr>
          <w:szCs w:val="28"/>
        </w:rPr>
        <w:t>.</w:t>
      </w:r>
      <w:r w:rsidRPr="00F47B34">
        <w:rPr>
          <w:szCs w:val="28"/>
        </w:rPr>
        <w:t xml:space="preserve"> по формуле</w:t>
      </w:r>
    </w:p>
    <w:p w14:paraId="6BB74DCF" w14:textId="7B179671" w:rsidR="00F47B34" w:rsidRDefault="006C66C9" w:rsidP="00F47B34">
      <w:pPr>
        <w:pStyle w:val="a0"/>
        <w:spacing w:after="0"/>
        <w:ind w:firstLine="0"/>
        <w:jc w:val="right"/>
        <w:rPr>
          <w:szCs w:val="28"/>
        </w:rPr>
      </w:pPr>
      <w:r w:rsidRPr="00F47B34">
        <w:rPr>
          <w:noProof/>
          <w:szCs w:val="28"/>
        </w:rPr>
        <w:drawing>
          <wp:inline distT="0" distB="0" distL="0" distR="0" wp14:anchorId="0FE57A22" wp14:editId="5D0099C2">
            <wp:extent cx="1365250" cy="45085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365250" cy="450850"/>
                    </a:xfrm>
                    <a:prstGeom prst="rect">
                      <a:avLst/>
                    </a:prstGeom>
                    <a:noFill/>
                    <a:ln>
                      <a:noFill/>
                    </a:ln>
                  </pic:spPr>
                </pic:pic>
              </a:graphicData>
            </a:graphic>
          </wp:inline>
        </w:drawing>
      </w:r>
      <w:r w:rsidR="00F47B34">
        <w:rPr>
          <w:szCs w:val="28"/>
        </w:rPr>
        <w:t xml:space="preserve">                                            (12.3)</w:t>
      </w:r>
    </w:p>
    <w:p w14:paraId="7230DE68" w14:textId="77777777" w:rsidR="00F47B34" w:rsidRPr="00F47B34" w:rsidRDefault="00F47B34" w:rsidP="00F47B34">
      <w:pPr>
        <w:ind w:firstLine="0"/>
      </w:pPr>
      <w:r w:rsidRPr="00F47B34">
        <w:t>где</w:t>
      </w:r>
      <w:r w:rsidRPr="00F47B34">
        <w:rPr>
          <w:i/>
          <w:iCs/>
        </w:rPr>
        <w:t xml:space="preserve"> </w:t>
      </w:r>
      <w:r w:rsidRPr="00F47B34">
        <w:rPr>
          <w:i/>
          <w:iCs/>
          <w:lang w:val="en-US"/>
        </w:rPr>
        <w:t>U</w:t>
      </w:r>
      <w:r w:rsidRPr="00F47B34">
        <w:rPr>
          <w:i/>
          <w:iCs/>
          <w:vertAlign w:val="subscript"/>
          <w:lang w:val="en-US"/>
        </w:rPr>
        <w:t>i</w:t>
      </w:r>
      <w:r w:rsidRPr="00F47B34">
        <w:t xml:space="preserve"> </w:t>
      </w:r>
      <w:r>
        <w:t>-</w:t>
      </w:r>
      <w:r w:rsidRPr="00F47B34">
        <w:t xml:space="preserve"> значение напряжения</w:t>
      </w:r>
      <w:r w:rsidRPr="00F47B34">
        <w:rPr>
          <w:i/>
          <w:iCs/>
        </w:rPr>
        <w:t xml:space="preserve"> </w:t>
      </w:r>
      <w:r w:rsidRPr="00F47B34">
        <w:rPr>
          <w:i/>
          <w:iCs/>
          <w:lang w:val="en-US"/>
        </w:rPr>
        <w:t>U</w:t>
      </w:r>
      <w:r w:rsidRPr="00F47B34">
        <w:rPr>
          <w:i/>
          <w:iCs/>
          <w:vertAlign w:val="subscript"/>
        </w:rPr>
        <w:t>(1)</w:t>
      </w:r>
      <w:r w:rsidRPr="00F47B34">
        <w:rPr>
          <w:i/>
          <w:iCs/>
          <w:vertAlign w:val="subscript"/>
          <w:lang w:val="en-US"/>
        </w:rPr>
        <w:t>i</w:t>
      </w:r>
      <w:r w:rsidRPr="00F47B34">
        <w:t xml:space="preserve"> или</w:t>
      </w:r>
      <w:r w:rsidRPr="00F47B34">
        <w:rPr>
          <w:i/>
          <w:iCs/>
        </w:rPr>
        <w:t xml:space="preserve"> </w:t>
      </w:r>
      <w:r w:rsidRPr="00F47B34">
        <w:rPr>
          <w:i/>
          <w:iCs/>
          <w:lang w:val="en-US"/>
        </w:rPr>
        <w:t>U</w:t>
      </w:r>
      <w:r w:rsidRPr="00F47B34">
        <w:rPr>
          <w:i/>
          <w:iCs/>
          <w:vertAlign w:val="subscript"/>
        </w:rPr>
        <w:t>1(1)</w:t>
      </w:r>
      <w:r w:rsidRPr="00F47B34">
        <w:rPr>
          <w:i/>
          <w:iCs/>
          <w:vertAlign w:val="subscript"/>
          <w:lang w:val="en-US"/>
        </w:rPr>
        <w:t>i</w:t>
      </w:r>
      <w:r w:rsidRPr="00F47B34">
        <w:t xml:space="preserve"> в </w:t>
      </w:r>
      <w:r w:rsidRPr="00F47B34">
        <w:rPr>
          <w:lang w:val="en-US"/>
        </w:rPr>
        <w:t>i</w:t>
      </w:r>
      <w:r w:rsidRPr="00F47B34">
        <w:t>-м наблюдении, кВ (число наблюдений за 1 мин должно быть не менее 18).</w:t>
      </w:r>
    </w:p>
    <w:p w14:paraId="57D11E50" w14:textId="77777777" w:rsidR="00F47B34" w:rsidRPr="00F47B34" w:rsidRDefault="00F47B34" w:rsidP="00F47B34">
      <w:pPr>
        <w:rPr>
          <w:szCs w:val="28"/>
        </w:rPr>
      </w:pPr>
      <w:r w:rsidRPr="00F47B34">
        <w:t xml:space="preserve">Окончательное значение установившегося отклонения напряжения </w:t>
      </w:r>
      <w:r>
        <w:t>δ</w:t>
      </w:r>
      <w:r w:rsidRPr="00F47B34">
        <w:rPr>
          <w:lang w:val="en-US"/>
        </w:rPr>
        <w:t>U</w:t>
      </w:r>
      <w:r w:rsidRPr="00F47B34">
        <w:rPr>
          <w:vertAlign w:val="subscript"/>
          <w:lang w:val="en-US"/>
        </w:rPr>
        <w:t>y</w:t>
      </w:r>
      <w:r w:rsidRPr="00F47B34">
        <w:t xml:space="preserve"> (%):</w:t>
      </w:r>
    </w:p>
    <w:p w14:paraId="0C84B783" w14:textId="6FA930D5" w:rsidR="00F47B34" w:rsidRDefault="006C66C9" w:rsidP="00F47B34">
      <w:pPr>
        <w:pStyle w:val="a0"/>
        <w:spacing w:after="0"/>
        <w:ind w:firstLine="0"/>
        <w:jc w:val="right"/>
        <w:rPr>
          <w:szCs w:val="28"/>
        </w:rPr>
      </w:pPr>
      <w:r w:rsidRPr="00F47B34">
        <w:rPr>
          <w:noProof/>
          <w:szCs w:val="28"/>
        </w:rPr>
        <w:drawing>
          <wp:inline distT="0" distB="0" distL="0" distR="0" wp14:anchorId="718B3221" wp14:editId="4AE5DF02">
            <wp:extent cx="1670050" cy="50165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670050" cy="501650"/>
                    </a:xfrm>
                    <a:prstGeom prst="rect">
                      <a:avLst/>
                    </a:prstGeom>
                    <a:noFill/>
                    <a:ln>
                      <a:noFill/>
                    </a:ln>
                  </pic:spPr>
                </pic:pic>
              </a:graphicData>
            </a:graphic>
          </wp:inline>
        </w:drawing>
      </w:r>
      <w:r w:rsidR="00F47B34">
        <w:rPr>
          <w:szCs w:val="28"/>
        </w:rPr>
        <w:t xml:space="preserve">                                    (12.4)</w:t>
      </w:r>
    </w:p>
    <w:p w14:paraId="5A80C4E6" w14:textId="77777777" w:rsidR="00F47B34" w:rsidRPr="00F47B34" w:rsidRDefault="00F47B34" w:rsidP="00F47B34">
      <w:pPr>
        <w:ind w:firstLine="0"/>
        <w:rPr>
          <w:szCs w:val="28"/>
        </w:rPr>
      </w:pPr>
      <w:r w:rsidRPr="00F47B34">
        <w:rPr>
          <w:szCs w:val="28"/>
        </w:rPr>
        <w:t>где</w:t>
      </w:r>
      <w:r w:rsidRPr="00F47B34">
        <w:rPr>
          <w:bCs/>
          <w:i/>
          <w:iCs/>
          <w:szCs w:val="28"/>
        </w:rPr>
        <w:t xml:space="preserve"> </w:t>
      </w:r>
      <w:r w:rsidRPr="00F47B34">
        <w:rPr>
          <w:bCs/>
          <w:i/>
          <w:iCs/>
          <w:szCs w:val="28"/>
          <w:lang w:val="en-US"/>
        </w:rPr>
        <w:t>U</w:t>
      </w:r>
      <w:r w:rsidRPr="00F47B34">
        <w:rPr>
          <w:bCs/>
          <w:i/>
          <w:iCs/>
          <w:szCs w:val="28"/>
          <w:vertAlign w:val="subscript"/>
        </w:rPr>
        <w:t>ном</w:t>
      </w:r>
      <w:r w:rsidRPr="00F47B34">
        <w:rPr>
          <w:bCs/>
          <w:i/>
          <w:iCs/>
          <w:szCs w:val="28"/>
        </w:rPr>
        <w:t xml:space="preserve"> </w:t>
      </w:r>
      <w:r w:rsidRPr="00F47B34">
        <w:rPr>
          <w:bCs/>
          <w:iCs/>
          <w:szCs w:val="28"/>
        </w:rPr>
        <w:t>-</w:t>
      </w:r>
      <w:r w:rsidRPr="00F47B34">
        <w:rPr>
          <w:szCs w:val="28"/>
        </w:rPr>
        <w:t xml:space="preserve"> номинальное межфазное (фазное) напряжение.</w:t>
      </w:r>
    </w:p>
    <w:p w14:paraId="190EA11F" w14:textId="77777777" w:rsidR="00F47B34" w:rsidRPr="00F47B34" w:rsidRDefault="00F47B34" w:rsidP="00F47B34">
      <w:pPr>
        <w:rPr>
          <w:szCs w:val="28"/>
        </w:rPr>
      </w:pPr>
      <w:r w:rsidRPr="00F47B34">
        <w:rPr>
          <w:szCs w:val="28"/>
        </w:rPr>
        <w:t>Качество электрической энергии по у</w:t>
      </w:r>
      <w:r>
        <w:rPr>
          <w:szCs w:val="28"/>
        </w:rPr>
        <w:t>становившемуся отклонению напря</w:t>
      </w:r>
      <w:r w:rsidRPr="00F47B34">
        <w:rPr>
          <w:szCs w:val="28"/>
        </w:rPr>
        <w:t>жения в точке общего присоединения к эле</w:t>
      </w:r>
      <w:r>
        <w:rPr>
          <w:szCs w:val="28"/>
        </w:rPr>
        <w:t>ктрической сети считают соответ</w:t>
      </w:r>
      <w:r w:rsidRPr="00F47B34">
        <w:rPr>
          <w:szCs w:val="28"/>
        </w:rPr>
        <w:t>ствующим требованиям, если все измеренные за каждую минуту в течение установленного периода времени (24 ч) з</w:t>
      </w:r>
      <w:r>
        <w:rPr>
          <w:szCs w:val="28"/>
        </w:rPr>
        <w:t>начения установившегося отклоне</w:t>
      </w:r>
      <w:r w:rsidRPr="00F47B34">
        <w:rPr>
          <w:szCs w:val="28"/>
        </w:rPr>
        <w:t>ния напряжения находятся в интервале, ограниченном предельно допустимыми значениями, и не менее 95 % измеренных за тот же период времени значений находятся в интервале, ограниченном нормально допустимыми значениями.</w:t>
      </w:r>
    </w:p>
    <w:p w14:paraId="6147D583" w14:textId="77777777" w:rsidR="00F47B34" w:rsidRPr="00F47B34" w:rsidRDefault="00F47B34" w:rsidP="00F47B34">
      <w:pPr>
        <w:rPr>
          <w:szCs w:val="28"/>
        </w:rPr>
      </w:pPr>
      <w:r w:rsidRPr="00F47B34">
        <w:rPr>
          <w:szCs w:val="28"/>
        </w:rPr>
        <w:t>Дополнительно допускается определять соответствие нормам стандарта по суммарной продолжительности времени вых</w:t>
      </w:r>
      <w:r>
        <w:rPr>
          <w:szCs w:val="28"/>
        </w:rPr>
        <w:t>ода за нормально и предельно до</w:t>
      </w:r>
      <w:r w:rsidRPr="00F47B34">
        <w:rPr>
          <w:szCs w:val="28"/>
        </w:rPr>
        <w:t>пустимые пределы. При этом качество эле</w:t>
      </w:r>
      <w:r>
        <w:rPr>
          <w:szCs w:val="28"/>
        </w:rPr>
        <w:t>ктрической энергии по установив</w:t>
      </w:r>
      <w:r w:rsidRPr="00F47B34">
        <w:rPr>
          <w:szCs w:val="28"/>
        </w:rPr>
        <w:t>шемуся отклонению напряжений считают</w:t>
      </w:r>
      <w:r>
        <w:rPr>
          <w:szCs w:val="28"/>
        </w:rPr>
        <w:t xml:space="preserve"> соответствующим требованиям на</w:t>
      </w:r>
      <w:r w:rsidRPr="00F47B34">
        <w:rPr>
          <w:szCs w:val="28"/>
        </w:rPr>
        <w:t>стоящего стандарта, если суммарная продолжительность времени выхода за нормально допустимые</w:t>
      </w:r>
      <w:r>
        <w:rPr>
          <w:szCs w:val="28"/>
        </w:rPr>
        <w:t xml:space="preserve"> значения составляет не более 5</w:t>
      </w:r>
      <w:r w:rsidRPr="00F47B34">
        <w:rPr>
          <w:szCs w:val="28"/>
        </w:rPr>
        <w:t xml:space="preserve">% от установленного периода времени, т. е. 1ч 12 мин, а за предельно допустимые значения </w:t>
      </w:r>
      <w:r>
        <w:rPr>
          <w:szCs w:val="28"/>
        </w:rPr>
        <w:t>- 0</w:t>
      </w:r>
      <w:r w:rsidRPr="00F47B34">
        <w:rPr>
          <w:szCs w:val="28"/>
        </w:rPr>
        <w:t>% от этого периода времени.</w:t>
      </w:r>
    </w:p>
    <w:p w14:paraId="1BD6E5B9" w14:textId="77777777" w:rsidR="00F47B34" w:rsidRPr="00983ECB" w:rsidRDefault="00983ECB" w:rsidP="00983ECB">
      <w:pPr>
        <w:rPr>
          <w:szCs w:val="28"/>
        </w:rPr>
      </w:pPr>
      <w:r w:rsidRPr="00983ECB">
        <w:t xml:space="preserve">Колебания напряжения характеризуются размахом изменения напряжения </w:t>
      </w:r>
      <w:r>
        <w:t>δ</w:t>
      </w:r>
      <w:r w:rsidRPr="00983ECB">
        <w:rPr>
          <w:lang w:val="en-US"/>
        </w:rPr>
        <w:t>U</w:t>
      </w:r>
      <w:r w:rsidRPr="00983ECB">
        <w:rPr>
          <w:vertAlign w:val="subscript"/>
          <w:lang w:val="en-US"/>
        </w:rPr>
        <w:t>t</w:t>
      </w:r>
      <w:r w:rsidRPr="00983ECB">
        <w:t xml:space="preserve">, % и дозой фликера </w:t>
      </w:r>
      <w:r w:rsidRPr="00983ECB">
        <w:rPr>
          <w:lang w:val="en-US"/>
        </w:rPr>
        <w:t>P</w:t>
      </w:r>
      <w:r w:rsidRPr="00983ECB">
        <w:rPr>
          <w:vertAlign w:val="subscript"/>
          <w:lang w:val="en-US"/>
        </w:rPr>
        <w:t>t</w:t>
      </w:r>
      <w:r w:rsidRPr="00983ECB">
        <w:t>, отн. ед.</w:t>
      </w:r>
    </w:p>
    <w:p w14:paraId="1E37A999" w14:textId="7FC73D69" w:rsidR="00983ECB" w:rsidRDefault="006C66C9" w:rsidP="00983ECB">
      <w:pPr>
        <w:rPr>
          <w:szCs w:val="28"/>
        </w:rPr>
      </w:pPr>
      <w:r w:rsidRPr="00983ECB">
        <w:rPr>
          <w:noProof/>
          <w:szCs w:val="28"/>
        </w:rPr>
        <w:drawing>
          <wp:anchor distT="0" distB="0" distL="114300" distR="114300" simplePos="0" relativeHeight="251664896" behindDoc="1" locked="0" layoutInCell="1" allowOverlap="1" wp14:anchorId="02DF6661" wp14:editId="2B15D633">
            <wp:simplePos x="0" y="0"/>
            <wp:positionH relativeFrom="column">
              <wp:posOffset>3810</wp:posOffset>
            </wp:positionH>
            <wp:positionV relativeFrom="paragraph">
              <wp:posOffset>25400</wp:posOffset>
            </wp:positionV>
            <wp:extent cx="4419600" cy="1200150"/>
            <wp:effectExtent l="0" t="0" r="0" b="0"/>
            <wp:wrapTight wrapText="bothSides">
              <wp:wrapPolygon edited="0">
                <wp:start x="0" y="0"/>
                <wp:lineTo x="0" y="21257"/>
                <wp:lineTo x="21507" y="21257"/>
                <wp:lineTo x="21507" y="0"/>
                <wp:lineTo x="0" y="0"/>
              </wp:wrapPolygon>
            </wp:wrapTight>
            <wp:docPr id="115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419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21FAF" w14:textId="77777777" w:rsidR="00983ECB" w:rsidRDefault="00983ECB" w:rsidP="00983ECB">
      <w:pPr>
        <w:rPr>
          <w:szCs w:val="28"/>
        </w:rPr>
      </w:pPr>
    </w:p>
    <w:p w14:paraId="2D3652E5" w14:textId="77777777" w:rsidR="00983ECB" w:rsidRDefault="00983ECB" w:rsidP="00983ECB">
      <w:pPr>
        <w:pStyle w:val="a0"/>
      </w:pPr>
    </w:p>
    <w:p w14:paraId="1816D843" w14:textId="77777777" w:rsidR="00983ECB" w:rsidRDefault="00983ECB" w:rsidP="00983ECB">
      <w:pPr>
        <w:pStyle w:val="a0"/>
      </w:pPr>
    </w:p>
    <w:p w14:paraId="3F73373D" w14:textId="77777777" w:rsidR="00983ECB" w:rsidRPr="00983ECB" w:rsidRDefault="00983ECB" w:rsidP="00983ECB">
      <w:pPr>
        <w:pStyle w:val="a0"/>
      </w:pPr>
    </w:p>
    <w:p w14:paraId="421B0224" w14:textId="77777777" w:rsidR="00F47B34" w:rsidRPr="00983ECB" w:rsidRDefault="00983ECB" w:rsidP="00983ECB">
      <w:pPr>
        <w:rPr>
          <w:szCs w:val="28"/>
        </w:rPr>
      </w:pPr>
      <w:r w:rsidRPr="00983ECB">
        <w:rPr>
          <w:szCs w:val="28"/>
        </w:rPr>
        <w:t>Рис. 12.1. Колебания напряжения произвольной формы</w:t>
      </w:r>
      <w:r w:rsidRPr="00983ECB">
        <w:rPr>
          <w:i/>
          <w:iCs/>
          <w:spacing w:val="10"/>
          <w:szCs w:val="28"/>
        </w:rPr>
        <w:t xml:space="preserve"> (а)</w:t>
      </w:r>
      <w:r w:rsidRPr="00983ECB">
        <w:rPr>
          <w:szCs w:val="28"/>
        </w:rPr>
        <w:t xml:space="preserve"> и имеющие форму меандра (б)</w:t>
      </w:r>
    </w:p>
    <w:p w14:paraId="212DF6E5" w14:textId="77777777" w:rsidR="00983ECB" w:rsidRPr="00983ECB" w:rsidRDefault="00983ECB" w:rsidP="00983ECB">
      <w:r w:rsidRPr="00983ECB">
        <w:t>Предельно допустимое значение суммы установившегося отклонения напряжения</w:t>
      </w:r>
      <w:r w:rsidRPr="00983ECB">
        <w:rPr>
          <w:i/>
          <w:iCs/>
        </w:rPr>
        <w:t xml:space="preserve"> </w:t>
      </w:r>
      <w:r>
        <w:rPr>
          <w:i/>
          <w:iCs/>
        </w:rPr>
        <w:t>δ</w:t>
      </w:r>
      <w:r w:rsidRPr="00983ECB">
        <w:rPr>
          <w:i/>
          <w:iCs/>
          <w:lang w:val="en-US"/>
        </w:rPr>
        <w:t>U</w:t>
      </w:r>
      <w:r w:rsidRPr="00983ECB">
        <w:rPr>
          <w:iCs/>
          <w:vertAlign w:val="subscript"/>
        </w:rPr>
        <w:t>у</w:t>
      </w:r>
      <w:r w:rsidRPr="00983ECB">
        <w:t xml:space="preserve"> и размаха изменений напряжения</w:t>
      </w:r>
      <w:r w:rsidRPr="00983ECB">
        <w:rPr>
          <w:i/>
          <w:iCs/>
        </w:rPr>
        <w:t xml:space="preserve"> </w:t>
      </w:r>
      <w:r>
        <w:rPr>
          <w:i/>
          <w:iCs/>
        </w:rPr>
        <w:t>δ</w:t>
      </w:r>
      <w:r w:rsidRPr="00983ECB">
        <w:rPr>
          <w:i/>
          <w:iCs/>
          <w:lang w:val="en-US"/>
        </w:rPr>
        <w:t>U</w:t>
      </w:r>
      <w:r w:rsidRPr="00983ECB">
        <w:rPr>
          <w:i/>
          <w:iCs/>
          <w:vertAlign w:val="subscript"/>
          <w:lang w:val="en-US"/>
        </w:rPr>
        <w:t>t</w:t>
      </w:r>
      <w:r w:rsidRPr="00983ECB">
        <w:rPr>
          <w:i/>
          <w:iCs/>
        </w:rPr>
        <w:t xml:space="preserve"> в</w:t>
      </w:r>
      <w:r w:rsidRPr="00983ECB">
        <w:t xml:space="preserve"> точках присоединения к электрическим сетям напряжением 0,38 кВ равно ±10% от номинального напряжения.</w:t>
      </w:r>
    </w:p>
    <w:p w14:paraId="7B658488" w14:textId="77777777" w:rsidR="00983ECB" w:rsidRPr="00983ECB" w:rsidRDefault="00983ECB" w:rsidP="00983ECB">
      <w:r w:rsidRPr="00983ECB">
        <w:t>Предельно допустимое значение для кратковременной дозы фликера</w:t>
      </w:r>
      <w:r w:rsidRPr="00983ECB">
        <w:rPr>
          <w:i/>
          <w:iCs/>
        </w:rPr>
        <w:t xml:space="preserve"> </w:t>
      </w:r>
      <w:r w:rsidRPr="00983ECB">
        <w:rPr>
          <w:i/>
          <w:iCs/>
          <w:lang w:val="en-US"/>
        </w:rPr>
        <w:t>P</w:t>
      </w:r>
      <w:r w:rsidRPr="00983ECB">
        <w:rPr>
          <w:i/>
          <w:iCs/>
          <w:vertAlign w:val="subscript"/>
          <w:lang w:val="en-US"/>
        </w:rPr>
        <w:t>st</w:t>
      </w:r>
      <w:r w:rsidRPr="00983ECB">
        <w:rPr>
          <w:i/>
          <w:iCs/>
          <w:vertAlign w:val="subscript"/>
        </w:rPr>
        <w:t xml:space="preserve"> </w:t>
      </w:r>
      <w:r w:rsidRPr="00983ECB">
        <w:t>при колебаниях напряжения с формой, отличающейся от меандра, равно 1,38, а для длительной дозы фликера</w:t>
      </w:r>
      <w:r w:rsidRPr="00983ECB">
        <w:rPr>
          <w:i/>
          <w:iCs/>
        </w:rPr>
        <w:t xml:space="preserve"> Р</w:t>
      </w:r>
      <w:r w:rsidRPr="00983ECB">
        <w:rPr>
          <w:i/>
          <w:iCs/>
          <w:vertAlign w:val="subscript"/>
          <w:lang w:val="en-US"/>
        </w:rPr>
        <w:t>Lt</w:t>
      </w:r>
      <w:r w:rsidRPr="00983ECB">
        <w:t xml:space="preserve"> при тех же колебаниях напряжения равно 1,0. Кратковременную дозу фликера определяют на интервале времени наблюдения, равном 10 мин. Длительную дозу фликера определяют на интервале времени наблюдения, равном 2 ч.</w:t>
      </w:r>
    </w:p>
    <w:p w14:paraId="009A5158" w14:textId="77777777" w:rsidR="00F47B34" w:rsidRPr="00983ECB" w:rsidRDefault="00983ECB" w:rsidP="00983ECB">
      <w:r w:rsidRPr="00983ECB">
        <w:t>Предельно допустимое значение для кратковременной дозы фликера</w:t>
      </w:r>
      <w:r w:rsidRPr="00983ECB">
        <w:rPr>
          <w:i/>
          <w:iCs/>
        </w:rPr>
        <w:t xml:space="preserve"> </w:t>
      </w:r>
      <w:r w:rsidRPr="00983ECB">
        <w:rPr>
          <w:i/>
          <w:iCs/>
          <w:lang w:val="en-US"/>
        </w:rPr>
        <w:t>P</w:t>
      </w:r>
      <w:r w:rsidRPr="00983ECB">
        <w:rPr>
          <w:i/>
          <w:iCs/>
          <w:vertAlign w:val="subscript"/>
          <w:lang w:val="en-US"/>
        </w:rPr>
        <w:t>st</w:t>
      </w:r>
      <w:r w:rsidRPr="00983ECB">
        <w:t xml:space="preserve"> у потребителей, располагающих лампами накаливания в помещениях, где требуется значительное зрительное напряжение, при колебаниях напряжения с формой, отличающейся от меандра, равно 1,0, а для длительной дозы фликера Р</w:t>
      </w:r>
      <w:r w:rsidRPr="00983ECB">
        <w:rPr>
          <w:vertAlign w:val="subscript"/>
          <w:lang w:val="en-US"/>
        </w:rPr>
        <w:t>Lt</w:t>
      </w:r>
      <w:r w:rsidRPr="00983ECB">
        <w:t xml:space="preserve"> в этих же точках </w:t>
      </w:r>
      <w:r w:rsidR="00B00054">
        <w:t>-</w:t>
      </w:r>
      <w:r w:rsidRPr="00983ECB">
        <w:t xml:space="preserve"> 0,74.</w:t>
      </w:r>
    </w:p>
    <w:p w14:paraId="3B2F3ADE" w14:textId="77777777" w:rsidR="0081724B" w:rsidRPr="00B00054" w:rsidRDefault="0081724B" w:rsidP="00B00054">
      <w:pPr>
        <w:pStyle w:val="a0"/>
        <w:spacing w:after="0"/>
        <w:ind w:firstLine="0"/>
        <w:jc w:val="center"/>
        <w:rPr>
          <w:szCs w:val="28"/>
        </w:rPr>
      </w:pPr>
    </w:p>
    <w:p w14:paraId="1DF21C56" w14:textId="77777777" w:rsidR="0081724B" w:rsidRDefault="002B65E9" w:rsidP="00B00054">
      <w:pPr>
        <w:pStyle w:val="32"/>
        <w:ind w:firstLine="0"/>
      </w:pPr>
      <w:bookmarkStart w:id="878" w:name="_Toc282252049"/>
      <w:r>
        <w:t xml:space="preserve">Несинусоидальность и несимметрия </w:t>
      </w:r>
      <w:r w:rsidRPr="00C01A72">
        <w:t>напряжения</w:t>
      </w:r>
      <w:bookmarkEnd w:id="878"/>
    </w:p>
    <w:p w14:paraId="6C35CB55" w14:textId="77777777" w:rsidR="00B00054" w:rsidRDefault="00B00054" w:rsidP="00B00054">
      <w:pPr>
        <w:pStyle w:val="a0"/>
        <w:spacing w:after="0"/>
        <w:ind w:firstLine="0"/>
        <w:jc w:val="center"/>
        <w:rPr>
          <w:szCs w:val="28"/>
        </w:rPr>
      </w:pPr>
    </w:p>
    <w:p w14:paraId="66C66FA4" w14:textId="77777777" w:rsidR="005E086C" w:rsidRPr="005E086C" w:rsidRDefault="005E086C" w:rsidP="005E086C">
      <w:pPr>
        <w:jc w:val="center"/>
        <w:rPr>
          <w:i/>
          <w:szCs w:val="28"/>
        </w:rPr>
      </w:pPr>
      <w:r w:rsidRPr="005E086C">
        <w:rPr>
          <w:i/>
          <w:szCs w:val="28"/>
        </w:rPr>
        <w:t>Несинусоидальность напряжения</w:t>
      </w:r>
    </w:p>
    <w:p w14:paraId="65B5D8D7" w14:textId="77777777" w:rsidR="00B00054" w:rsidRPr="005E086C" w:rsidRDefault="005E086C" w:rsidP="005E086C">
      <w:pPr>
        <w:rPr>
          <w:szCs w:val="28"/>
        </w:rPr>
      </w:pPr>
      <w:r w:rsidRPr="005E086C">
        <w:rPr>
          <w:szCs w:val="28"/>
        </w:rPr>
        <w:t>Несинусоидальность напряжения хар</w:t>
      </w:r>
      <w:r>
        <w:rPr>
          <w:szCs w:val="28"/>
        </w:rPr>
        <w:t>актеризуется коэффициентом иска</w:t>
      </w:r>
      <w:r w:rsidRPr="005E086C">
        <w:rPr>
          <w:szCs w:val="28"/>
        </w:rPr>
        <w:t>жения синусоидальности кривой напряжения, К</w:t>
      </w:r>
      <w:r w:rsidRPr="005E086C">
        <w:rPr>
          <w:szCs w:val="28"/>
          <w:vertAlign w:val="subscript"/>
          <w:lang w:val="en-US"/>
        </w:rPr>
        <w:t>U</w:t>
      </w:r>
      <w:r w:rsidRPr="005E086C">
        <w:rPr>
          <w:szCs w:val="28"/>
        </w:rPr>
        <w:t xml:space="preserve"> (%), и коэффициентом </w:t>
      </w:r>
      <w:r w:rsidRPr="005E086C">
        <w:rPr>
          <w:szCs w:val="28"/>
          <w:lang w:val="en-US"/>
        </w:rPr>
        <w:t>n</w:t>
      </w:r>
      <w:r w:rsidRPr="005E086C">
        <w:rPr>
          <w:szCs w:val="28"/>
        </w:rPr>
        <w:t>-й гармонической составляющей напряжения К</w:t>
      </w:r>
      <w:r w:rsidRPr="005E086C">
        <w:rPr>
          <w:szCs w:val="28"/>
          <w:vertAlign w:val="subscript"/>
          <w:lang w:val="en-US"/>
        </w:rPr>
        <w:t>U</w:t>
      </w:r>
      <w:r w:rsidRPr="005E086C">
        <w:rPr>
          <w:szCs w:val="28"/>
          <w:vertAlign w:val="subscript"/>
        </w:rPr>
        <w:t>(</w:t>
      </w:r>
      <w:r w:rsidRPr="005E086C">
        <w:rPr>
          <w:szCs w:val="28"/>
          <w:vertAlign w:val="subscript"/>
          <w:lang w:val="en-US"/>
        </w:rPr>
        <w:t>n</w:t>
      </w:r>
      <w:r w:rsidRPr="005E086C">
        <w:rPr>
          <w:szCs w:val="28"/>
          <w:vertAlign w:val="subscript"/>
        </w:rPr>
        <w:t>)</w:t>
      </w:r>
      <w:r w:rsidRPr="005E086C">
        <w:rPr>
          <w:szCs w:val="28"/>
        </w:rPr>
        <w:t xml:space="preserve"> (%).</w:t>
      </w:r>
    </w:p>
    <w:p w14:paraId="0C4CB063" w14:textId="77777777" w:rsidR="00B00054" w:rsidRDefault="005E086C" w:rsidP="005E086C">
      <w:pPr>
        <w:rPr>
          <w:szCs w:val="28"/>
        </w:rPr>
      </w:pPr>
      <w:r>
        <w:t>Нормально и предельно допустимые значения коэффициентов искажения синусоидальности кривой напряжения приведены ниже:</w:t>
      </w:r>
    </w:p>
    <w:p w14:paraId="7517783D" w14:textId="6133F413" w:rsidR="005E086C" w:rsidRDefault="006C66C9" w:rsidP="005E086C">
      <w:pPr>
        <w:pStyle w:val="a0"/>
        <w:ind w:firstLine="0"/>
        <w:jc w:val="center"/>
      </w:pPr>
      <w:r w:rsidRPr="005E086C">
        <w:rPr>
          <w:noProof/>
        </w:rPr>
        <w:drawing>
          <wp:inline distT="0" distB="0" distL="0" distR="0" wp14:anchorId="040F1CA5" wp14:editId="61BE6BA1">
            <wp:extent cx="3409950" cy="6286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409950" cy="628650"/>
                    </a:xfrm>
                    <a:prstGeom prst="rect">
                      <a:avLst/>
                    </a:prstGeom>
                    <a:noFill/>
                    <a:ln>
                      <a:noFill/>
                    </a:ln>
                  </pic:spPr>
                </pic:pic>
              </a:graphicData>
            </a:graphic>
          </wp:inline>
        </w:drawing>
      </w:r>
    </w:p>
    <w:p w14:paraId="206CB7CB" w14:textId="77777777" w:rsidR="005E086C" w:rsidRDefault="005E086C" w:rsidP="005E086C">
      <w:r>
        <w:t xml:space="preserve">Предельно допустимое значение коэффициента </w:t>
      </w:r>
      <w:r>
        <w:rPr>
          <w:lang w:val="en-US"/>
        </w:rPr>
        <w:t>n</w:t>
      </w:r>
      <w:r>
        <w:t>-й гармонической</w:t>
      </w:r>
      <w:r w:rsidRPr="005E086C">
        <w:t xml:space="preserve"> </w:t>
      </w:r>
      <w:r>
        <w:t>составляющей напряжения вычисляют по формуле</w:t>
      </w:r>
    </w:p>
    <w:p w14:paraId="05D3B580" w14:textId="72296991" w:rsidR="005E086C" w:rsidRDefault="006C66C9" w:rsidP="00463F71">
      <w:pPr>
        <w:pStyle w:val="a0"/>
        <w:jc w:val="center"/>
      </w:pPr>
      <w:r w:rsidRPr="00463F71">
        <w:rPr>
          <w:noProof/>
        </w:rPr>
        <w:drawing>
          <wp:inline distT="0" distB="0" distL="0" distR="0" wp14:anchorId="52CA94C5" wp14:editId="6CC2399F">
            <wp:extent cx="2216150" cy="32385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216150" cy="323850"/>
                    </a:xfrm>
                    <a:prstGeom prst="rect">
                      <a:avLst/>
                    </a:prstGeom>
                    <a:noFill/>
                    <a:ln>
                      <a:noFill/>
                    </a:ln>
                  </pic:spPr>
                </pic:pic>
              </a:graphicData>
            </a:graphic>
          </wp:inline>
        </w:drawing>
      </w:r>
    </w:p>
    <w:p w14:paraId="25E69F4E" w14:textId="77777777" w:rsidR="005E086C" w:rsidRPr="00463F71" w:rsidRDefault="00463F71" w:rsidP="00463F71">
      <w:pPr>
        <w:ind w:firstLine="0"/>
        <w:rPr>
          <w:szCs w:val="28"/>
        </w:rPr>
      </w:pPr>
      <w:r w:rsidRPr="00463F71">
        <w:rPr>
          <w:szCs w:val="28"/>
        </w:rPr>
        <w:t>где К</w:t>
      </w:r>
      <w:r w:rsidRPr="00463F71">
        <w:rPr>
          <w:szCs w:val="28"/>
          <w:vertAlign w:val="subscript"/>
          <w:lang w:val="en-US"/>
        </w:rPr>
        <w:t>U</w:t>
      </w:r>
      <w:r w:rsidRPr="00463F71">
        <w:rPr>
          <w:szCs w:val="28"/>
          <w:vertAlign w:val="subscript"/>
        </w:rPr>
        <w:t>(</w:t>
      </w:r>
      <w:r w:rsidRPr="00463F71">
        <w:rPr>
          <w:szCs w:val="28"/>
          <w:vertAlign w:val="subscript"/>
          <w:lang w:val="en-US"/>
        </w:rPr>
        <w:t>n</w:t>
      </w:r>
      <w:r w:rsidRPr="00463F71">
        <w:rPr>
          <w:szCs w:val="28"/>
          <w:vertAlign w:val="subscript"/>
        </w:rPr>
        <w:t>)норм</w:t>
      </w:r>
      <w:r w:rsidRPr="00463F71">
        <w:rPr>
          <w:szCs w:val="28"/>
        </w:rPr>
        <w:t xml:space="preserve"> - нормально допустимое значение коэффициента</w:t>
      </w:r>
      <w:r w:rsidRPr="00463F71">
        <w:rPr>
          <w:i/>
          <w:iCs/>
          <w:szCs w:val="28"/>
        </w:rPr>
        <w:t xml:space="preserve"> </w:t>
      </w:r>
      <w:r w:rsidRPr="00463F71">
        <w:rPr>
          <w:i/>
          <w:iCs/>
          <w:szCs w:val="28"/>
          <w:lang w:val="en-US"/>
        </w:rPr>
        <w:t>n</w:t>
      </w:r>
      <w:r w:rsidRPr="00463F71">
        <w:rPr>
          <w:i/>
          <w:iCs/>
          <w:szCs w:val="28"/>
        </w:rPr>
        <w:t>-</w:t>
      </w:r>
      <w:r w:rsidRPr="00463F71">
        <w:rPr>
          <w:szCs w:val="28"/>
        </w:rPr>
        <w:t>й гармонической составляющей напряжения.</w:t>
      </w:r>
    </w:p>
    <w:p w14:paraId="1B7A48D5" w14:textId="77777777" w:rsidR="005E086C" w:rsidRDefault="00463F71" w:rsidP="00463F71">
      <w:r>
        <w:t>Несимметрия напряжений характеризуется коэффициентом несимметрии напряжений по обратной последовательности</w:t>
      </w:r>
      <w:r>
        <w:rPr>
          <w:i/>
          <w:iCs/>
        </w:rPr>
        <w:t xml:space="preserve"> К</w:t>
      </w:r>
      <w:r>
        <w:rPr>
          <w:i/>
          <w:iCs/>
          <w:vertAlign w:val="subscript"/>
        </w:rPr>
        <w:t>2</w:t>
      </w:r>
      <w:r>
        <w:rPr>
          <w:i/>
          <w:iCs/>
          <w:vertAlign w:val="subscript"/>
          <w:lang w:val="en-US"/>
        </w:rPr>
        <w:t>U</w:t>
      </w:r>
      <w:r>
        <w:t xml:space="preserve"> (%) и коэффициентом несимметрии напряжений по нулевой последовательности К</w:t>
      </w:r>
      <w:r>
        <w:rPr>
          <w:vertAlign w:val="subscript"/>
        </w:rPr>
        <w:t>0</w:t>
      </w:r>
      <w:r>
        <w:rPr>
          <w:vertAlign w:val="subscript"/>
          <w:lang w:val="en-US"/>
        </w:rPr>
        <w:t>U</w:t>
      </w:r>
      <w:r>
        <w:t xml:space="preserve"> (%). Нормально допустимое и предельно допустимое значения коэффициента несимметрии напряжений по обратной последовательности в точке общего подключения к электрическим сетям равны соответственно 2,0 и 4,0 %. Эти же значения имеют место по нулевой последовательности в четырехпроводных электрических сетях с номинальным напряжением 0,38 кВ.</w:t>
      </w:r>
    </w:p>
    <w:p w14:paraId="3D48D085" w14:textId="77777777" w:rsidR="0081724B" w:rsidRPr="00463F71" w:rsidRDefault="0081724B" w:rsidP="00463F71">
      <w:pPr>
        <w:pStyle w:val="a0"/>
        <w:spacing w:after="0"/>
        <w:ind w:firstLine="0"/>
        <w:jc w:val="center"/>
        <w:rPr>
          <w:szCs w:val="28"/>
        </w:rPr>
      </w:pPr>
    </w:p>
    <w:p w14:paraId="2D74608D" w14:textId="77777777" w:rsidR="0081724B" w:rsidRDefault="002B65E9" w:rsidP="00463F71">
      <w:pPr>
        <w:pStyle w:val="32"/>
        <w:ind w:firstLine="0"/>
      </w:pPr>
      <w:bookmarkStart w:id="879" w:name="_Toc282252050"/>
      <w:r>
        <w:t xml:space="preserve">Отклонения частоты, провал и </w:t>
      </w:r>
      <w:r w:rsidRPr="00C01A72">
        <w:t>импульс напряжения</w:t>
      </w:r>
      <w:r>
        <w:t xml:space="preserve">. </w:t>
      </w:r>
      <w:r w:rsidRPr="00C01A72">
        <w:t>Временное напряжение</w:t>
      </w:r>
      <w:bookmarkEnd w:id="879"/>
    </w:p>
    <w:p w14:paraId="64A8B9B7" w14:textId="77777777" w:rsidR="00463F71" w:rsidRDefault="00463F71" w:rsidP="00463F71">
      <w:pPr>
        <w:pStyle w:val="a0"/>
        <w:spacing w:after="0"/>
        <w:ind w:firstLine="0"/>
        <w:jc w:val="center"/>
        <w:rPr>
          <w:szCs w:val="28"/>
        </w:rPr>
      </w:pPr>
    </w:p>
    <w:p w14:paraId="37E9A009" w14:textId="77777777" w:rsidR="00291F19" w:rsidRPr="00291F19" w:rsidRDefault="00291F19" w:rsidP="00291F19">
      <w:pPr>
        <w:ind w:firstLine="0"/>
        <w:jc w:val="center"/>
        <w:rPr>
          <w:i/>
        </w:rPr>
      </w:pPr>
      <w:r w:rsidRPr="00291F19">
        <w:rPr>
          <w:i/>
        </w:rPr>
        <w:t>Отклонение частоты напряжения</w:t>
      </w:r>
    </w:p>
    <w:p w14:paraId="18AD4B18" w14:textId="77777777" w:rsidR="00463F71" w:rsidRDefault="00463F71" w:rsidP="00463F71">
      <w:pPr>
        <w:rPr>
          <w:szCs w:val="28"/>
        </w:rPr>
      </w:pPr>
      <w:r>
        <w:t>Отклонения частоты напряжения переменного тока в электрических сетях характеризуются показателем отклонения частоты (Δ</w:t>
      </w:r>
      <w:r>
        <w:rPr>
          <w:lang w:val="en-US"/>
        </w:rPr>
        <w:t>f</w:t>
      </w:r>
      <w:r>
        <w:t>, %), для которого нормально допустимое и предельно допустимое значения отклонения частоты равны и ±0,2 и ±0,4 Гц соответственно.</w:t>
      </w:r>
    </w:p>
    <w:p w14:paraId="4B2698AE" w14:textId="77777777" w:rsidR="00291F19" w:rsidRPr="00291F19" w:rsidRDefault="00291F19" w:rsidP="00291F19">
      <w:pPr>
        <w:ind w:firstLine="0"/>
        <w:jc w:val="center"/>
        <w:rPr>
          <w:i/>
          <w:sz w:val="24"/>
          <w:szCs w:val="24"/>
          <w:lang w:eastAsia="ru-RU"/>
        </w:rPr>
      </w:pPr>
      <w:r w:rsidRPr="00291F19">
        <w:rPr>
          <w:i/>
          <w:lang w:eastAsia="ru-RU"/>
        </w:rPr>
        <w:t>Провал напряжения</w:t>
      </w:r>
    </w:p>
    <w:p w14:paraId="22BC378F" w14:textId="77777777" w:rsidR="00463F71" w:rsidRDefault="00291F19" w:rsidP="00291F19">
      <w:pPr>
        <w:rPr>
          <w:szCs w:val="28"/>
        </w:rPr>
      </w:pPr>
      <w:r w:rsidRPr="00291F19">
        <w:rPr>
          <w:lang w:eastAsia="ru-RU"/>
        </w:rPr>
        <w:t xml:space="preserve">Провал напряжения характеризуется показателем длительности провала напряжения </w:t>
      </w:r>
      <w:r>
        <w:rPr>
          <w:lang w:val="en-US"/>
        </w:rPr>
        <w:t>Δ</w:t>
      </w:r>
      <w:r w:rsidRPr="00291F19">
        <w:rPr>
          <w:lang w:val="en-US"/>
        </w:rPr>
        <w:t>f</w:t>
      </w:r>
      <w:r w:rsidRPr="00291F19">
        <w:rPr>
          <w:vertAlign w:val="subscript"/>
          <w:lang w:val="en-US"/>
        </w:rPr>
        <w:t>n</w:t>
      </w:r>
      <w:r w:rsidRPr="00291F19">
        <w:t xml:space="preserve"> </w:t>
      </w:r>
      <w:r w:rsidRPr="00291F19">
        <w:rPr>
          <w:lang w:eastAsia="ru-RU"/>
        </w:rPr>
        <w:t>(%), предельно допустимое</w:t>
      </w:r>
      <w:r>
        <w:rPr>
          <w:lang w:eastAsia="ru-RU"/>
        </w:rPr>
        <w:t xml:space="preserve"> значение которого в электричес</w:t>
      </w:r>
      <w:r w:rsidRPr="00291F19">
        <w:rPr>
          <w:lang w:eastAsia="ru-RU"/>
        </w:rPr>
        <w:t>ких сетях напряжением до 20 кВ включител</w:t>
      </w:r>
      <w:r>
        <w:rPr>
          <w:lang w:eastAsia="ru-RU"/>
        </w:rPr>
        <w:t>ьно равно 30 с. Длительность ав</w:t>
      </w:r>
      <w:r w:rsidRPr="00291F19">
        <w:rPr>
          <w:lang w:eastAsia="ru-RU"/>
        </w:rPr>
        <w:t>томатически устраняемого провала напряжения в любой точке присоединения</w:t>
      </w:r>
      <w:r>
        <w:rPr>
          <w:szCs w:val="28"/>
        </w:rPr>
        <w:t xml:space="preserve"> </w:t>
      </w:r>
      <w:r>
        <w:t>к электрическим сетям определяется выдержками времени релейной защиты и автоматики.</w:t>
      </w:r>
    </w:p>
    <w:p w14:paraId="29AC3574" w14:textId="394F398F" w:rsidR="00463F71" w:rsidRDefault="006C66C9" w:rsidP="00463F71">
      <w:pPr>
        <w:pStyle w:val="a0"/>
        <w:spacing w:after="0"/>
        <w:ind w:firstLine="0"/>
        <w:rPr>
          <w:szCs w:val="28"/>
        </w:rPr>
      </w:pPr>
      <w:r>
        <w:rPr>
          <w:noProof/>
        </w:rPr>
        <w:drawing>
          <wp:anchor distT="0" distB="0" distL="114300" distR="114300" simplePos="0" relativeHeight="251665920" behindDoc="1" locked="0" layoutInCell="1" allowOverlap="1" wp14:anchorId="4F67391B" wp14:editId="09B32997">
            <wp:simplePos x="0" y="0"/>
            <wp:positionH relativeFrom="column">
              <wp:posOffset>3810</wp:posOffset>
            </wp:positionH>
            <wp:positionV relativeFrom="paragraph">
              <wp:posOffset>3810</wp:posOffset>
            </wp:positionV>
            <wp:extent cx="1752600" cy="1428750"/>
            <wp:effectExtent l="0" t="0" r="0" b="0"/>
            <wp:wrapTight wrapText="bothSides">
              <wp:wrapPolygon edited="0">
                <wp:start x="0" y="0"/>
                <wp:lineTo x="0" y="21312"/>
                <wp:lineTo x="21365" y="21312"/>
                <wp:lineTo x="21365" y="0"/>
                <wp:lineTo x="0" y="0"/>
              </wp:wrapPolygon>
            </wp:wrapTight>
            <wp:docPr id="1155"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B6813" w14:textId="525DC1E9" w:rsidR="00463F71" w:rsidRPr="00291F19" w:rsidRDefault="006C66C9" w:rsidP="00463F71">
      <w:pPr>
        <w:pStyle w:val="a0"/>
        <w:spacing w:after="0"/>
        <w:ind w:firstLine="0"/>
        <w:rPr>
          <w:szCs w:val="28"/>
        </w:rPr>
      </w:pPr>
      <w:r w:rsidRPr="00291F19">
        <w:rPr>
          <w:noProof/>
          <w:szCs w:val="28"/>
        </w:rPr>
        <w:drawing>
          <wp:inline distT="0" distB="0" distL="0" distR="0" wp14:anchorId="40BA3790" wp14:editId="63F8944A">
            <wp:extent cx="3016250" cy="139065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016250" cy="1390650"/>
                    </a:xfrm>
                    <a:prstGeom prst="rect">
                      <a:avLst/>
                    </a:prstGeom>
                    <a:noFill/>
                    <a:ln>
                      <a:noFill/>
                    </a:ln>
                  </pic:spPr>
                </pic:pic>
              </a:graphicData>
            </a:graphic>
          </wp:inline>
        </w:drawing>
      </w:r>
    </w:p>
    <w:p w14:paraId="55247EF0" w14:textId="77777777" w:rsidR="00291F19" w:rsidRPr="00291F19" w:rsidRDefault="00291F19" w:rsidP="00291F19">
      <w:pPr>
        <w:rPr>
          <w:szCs w:val="28"/>
        </w:rPr>
      </w:pPr>
      <w:r w:rsidRPr="00291F19">
        <w:rPr>
          <w:szCs w:val="28"/>
        </w:rPr>
        <w:t>Рис. 12.5. Иллюстрация провала напряжения</w:t>
      </w:r>
      <w:r w:rsidRPr="00291F19">
        <w:rPr>
          <w:i/>
          <w:iCs/>
          <w:spacing w:val="20"/>
          <w:szCs w:val="28"/>
        </w:rPr>
        <w:t xml:space="preserve"> (а)</w:t>
      </w:r>
      <w:r w:rsidRPr="00291F19">
        <w:rPr>
          <w:szCs w:val="28"/>
        </w:rPr>
        <w:t xml:space="preserve"> и осциллограмма провала</w:t>
      </w:r>
      <w:r>
        <w:rPr>
          <w:szCs w:val="28"/>
        </w:rPr>
        <w:t xml:space="preserve"> напряжения с пере</w:t>
      </w:r>
      <w:r w:rsidRPr="00291F19">
        <w:rPr>
          <w:szCs w:val="28"/>
        </w:rPr>
        <w:t>ходом напряжения с переходом напряжения на новый уровень и возвращением на предшествующий или близкий к нему уровень скачком с высокочастотными составляющими (б)</w:t>
      </w:r>
    </w:p>
    <w:p w14:paraId="74269573" w14:textId="77777777" w:rsidR="00291F19" w:rsidRPr="00291F19" w:rsidRDefault="00291F19" w:rsidP="00291F19">
      <w:pPr>
        <w:jc w:val="center"/>
        <w:rPr>
          <w:szCs w:val="28"/>
        </w:rPr>
      </w:pPr>
      <w:r w:rsidRPr="00291F19">
        <w:rPr>
          <w:i/>
          <w:iCs/>
          <w:szCs w:val="28"/>
        </w:rPr>
        <w:t>Импульс напряжения</w:t>
      </w:r>
    </w:p>
    <w:p w14:paraId="07405BEF" w14:textId="77777777" w:rsidR="00291F19" w:rsidRPr="00291F19" w:rsidRDefault="00291F19" w:rsidP="00291F19">
      <w:pPr>
        <w:rPr>
          <w:szCs w:val="28"/>
        </w:rPr>
      </w:pPr>
      <w:r w:rsidRPr="00291F19">
        <w:rPr>
          <w:szCs w:val="28"/>
        </w:rPr>
        <w:t>Импульс напряжения характеризуется показателем им</w:t>
      </w:r>
      <w:r>
        <w:rPr>
          <w:szCs w:val="28"/>
        </w:rPr>
        <w:t>пульсного напряже</w:t>
      </w:r>
      <w:r w:rsidRPr="00291F19">
        <w:rPr>
          <w:szCs w:val="28"/>
        </w:rPr>
        <w:t xml:space="preserve">ния, </w:t>
      </w:r>
      <w:r w:rsidRPr="00291F19">
        <w:rPr>
          <w:szCs w:val="28"/>
          <w:lang w:val="en-US"/>
        </w:rPr>
        <w:t>U</w:t>
      </w:r>
      <w:r w:rsidRPr="00291F19">
        <w:rPr>
          <w:szCs w:val="28"/>
          <w:vertAlign w:val="subscript"/>
        </w:rPr>
        <w:t>имп</w:t>
      </w:r>
      <w:r w:rsidRPr="00291F19">
        <w:rPr>
          <w:szCs w:val="28"/>
        </w:rPr>
        <w:t>, кВ. Расчетные значения грозовых и коммутационных импульсных напряжений в точках присоединения электрической сети общего назначения приводятся для фазных номинальных напряжений сети.</w:t>
      </w:r>
    </w:p>
    <w:p w14:paraId="4B139CBE" w14:textId="77777777" w:rsidR="00291F19" w:rsidRPr="00291F19" w:rsidRDefault="00291F19" w:rsidP="00291F19">
      <w:pPr>
        <w:rPr>
          <w:szCs w:val="28"/>
        </w:rPr>
      </w:pPr>
      <w:r w:rsidRPr="00291F19">
        <w:rPr>
          <w:szCs w:val="28"/>
        </w:rPr>
        <w:t xml:space="preserve">Формы и значения импульсных напряжений зависят от напряжения сети, места расположения точек присоединения, конструктивных и электрических параметров воздушных и кабельных ЛЭП. </w:t>
      </w:r>
      <w:r>
        <w:rPr>
          <w:szCs w:val="28"/>
        </w:rPr>
        <w:t>Значения грозовых импульсных на</w:t>
      </w:r>
      <w:r w:rsidRPr="00291F19">
        <w:rPr>
          <w:szCs w:val="28"/>
        </w:rPr>
        <w:t>пряжений с вероятностью 90 % не превыша</w:t>
      </w:r>
      <w:r>
        <w:rPr>
          <w:szCs w:val="28"/>
        </w:rPr>
        <w:t>ют 10 кВ в воздушной сети напря</w:t>
      </w:r>
      <w:r w:rsidRPr="00291F19">
        <w:rPr>
          <w:szCs w:val="28"/>
        </w:rPr>
        <w:t xml:space="preserve">жением 0,38 кВ и 6 кВ </w:t>
      </w:r>
      <w:r>
        <w:rPr>
          <w:szCs w:val="28"/>
        </w:rPr>
        <w:t>-</w:t>
      </w:r>
      <w:r w:rsidRPr="00291F19">
        <w:rPr>
          <w:szCs w:val="28"/>
        </w:rPr>
        <w:t xml:space="preserve"> во внутренней проводке зданий и сооружений. Форма для точек присоединени</w:t>
      </w:r>
      <w:r>
        <w:rPr>
          <w:szCs w:val="28"/>
        </w:rPr>
        <w:t>я, проходящих через выводы сило</w:t>
      </w:r>
      <w:r w:rsidRPr="00291F19">
        <w:rPr>
          <w:szCs w:val="28"/>
        </w:rPr>
        <w:t xml:space="preserve">вого трансформатора, обмотка которого имеет связь с </w:t>
      </w:r>
      <w:r w:rsidRPr="00291F19">
        <w:rPr>
          <w:spacing w:val="-20"/>
          <w:szCs w:val="28"/>
          <w:lang w:val="en-US"/>
        </w:rPr>
        <w:t>B</w:t>
      </w:r>
      <w:r>
        <w:rPr>
          <w:spacing w:val="-20"/>
          <w:szCs w:val="28"/>
        </w:rPr>
        <w:t>Л</w:t>
      </w:r>
      <w:r w:rsidRPr="00291F19">
        <w:rPr>
          <w:szCs w:val="28"/>
        </w:rPr>
        <w:t xml:space="preserve"> </w:t>
      </w:r>
      <w:r>
        <w:rPr>
          <w:szCs w:val="28"/>
        </w:rPr>
        <w:t>и для точек присо</w:t>
      </w:r>
      <w:r w:rsidRPr="00291F19">
        <w:rPr>
          <w:szCs w:val="28"/>
        </w:rPr>
        <w:t>единения ВЛ - РП высокого напряжения приведена на рис. 12.6.</w:t>
      </w:r>
    </w:p>
    <w:p w14:paraId="4A70F259" w14:textId="77777777" w:rsidR="00291F19" w:rsidRPr="00291F19" w:rsidRDefault="00291F19" w:rsidP="00291F19">
      <w:pPr>
        <w:rPr>
          <w:szCs w:val="28"/>
        </w:rPr>
      </w:pPr>
      <w:r w:rsidRPr="00291F19">
        <w:t>Значения коммутационных импульсных напряжений при их длительности на уровне 0,5 амплитуды импульса, равной 1000-5000 мкс приведены ниже:</w:t>
      </w:r>
    </w:p>
    <w:p w14:paraId="6A0E2B8D" w14:textId="3D0E6230" w:rsidR="00291F19" w:rsidRPr="00291F19" w:rsidRDefault="006C66C9" w:rsidP="00291F19">
      <w:pPr>
        <w:rPr>
          <w:szCs w:val="28"/>
        </w:rPr>
      </w:pPr>
      <w:r w:rsidRPr="00291F19">
        <w:rPr>
          <w:noProof/>
          <w:szCs w:val="28"/>
        </w:rPr>
        <w:drawing>
          <wp:inline distT="0" distB="0" distL="0" distR="0" wp14:anchorId="42F25BAA" wp14:editId="5FAAF88F">
            <wp:extent cx="5264150" cy="355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264150" cy="355600"/>
                    </a:xfrm>
                    <a:prstGeom prst="rect">
                      <a:avLst/>
                    </a:prstGeom>
                    <a:noFill/>
                    <a:ln>
                      <a:noFill/>
                    </a:ln>
                  </pic:spPr>
                </pic:pic>
              </a:graphicData>
            </a:graphic>
          </wp:inline>
        </w:drawing>
      </w:r>
    </w:p>
    <w:p w14:paraId="3CA9BDA7" w14:textId="77777777" w:rsidR="00291F19" w:rsidRPr="00291F19" w:rsidRDefault="00291F19" w:rsidP="00291F19">
      <w:pPr>
        <w:rPr>
          <w:szCs w:val="28"/>
        </w:rPr>
      </w:pPr>
      <w:r w:rsidRPr="00291F19">
        <w:t xml:space="preserve">Вероятность превышения указанных значений коммутационных импульсных напряжений составляет не более 5 %, а значений грозовых импульсных напряжений - не более 10 % для воздушных линий с металлическими и железобетонными опорами и 20 % </w:t>
      </w:r>
      <w:r>
        <w:t>-</w:t>
      </w:r>
      <w:r w:rsidRPr="00291F19">
        <w:t xml:space="preserve"> для воздушных линий с деревянными опорами.</w:t>
      </w:r>
    </w:p>
    <w:p w14:paraId="56DD8C0E" w14:textId="5071F043" w:rsidR="00291F19" w:rsidRPr="00B93EF8" w:rsidRDefault="006C66C9" w:rsidP="00B93EF8">
      <w:pPr>
        <w:rPr>
          <w:szCs w:val="28"/>
        </w:rPr>
      </w:pPr>
      <w:r>
        <w:rPr>
          <w:noProof/>
        </w:rPr>
        <w:drawing>
          <wp:anchor distT="0" distB="0" distL="114300" distR="114300" simplePos="0" relativeHeight="251666944" behindDoc="1" locked="0" layoutInCell="1" allowOverlap="1" wp14:anchorId="46069E8C" wp14:editId="0A5DEDA1">
            <wp:simplePos x="0" y="0"/>
            <wp:positionH relativeFrom="column">
              <wp:posOffset>3810</wp:posOffset>
            </wp:positionH>
            <wp:positionV relativeFrom="paragraph">
              <wp:posOffset>3810</wp:posOffset>
            </wp:positionV>
            <wp:extent cx="2581910" cy="1567815"/>
            <wp:effectExtent l="0" t="0" r="0" b="0"/>
            <wp:wrapTight wrapText="bothSides">
              <wp:wrapPolygon edited="0">
                <wp:start x="0" y="0"/>
                <wp:lineTo x="0" y="21259"/>
                <wp:lineTo x="21515" y="21259"/>
                <wp:lineTo x="21515" y="0"/>
                <wp:lineTo x="0" y="0"/>
              </wp:wrapPolygon>
            </wp:wrapTight>
            <wp:docPr id="1154"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581910"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2CD81" w14:textId="77777777" w:rsidR="00291F19" w:rsidRPr="00B93EF8" w:rsidRDefault="00B93EF8" w:rsidP="00B93EF8">
      <w:pPr>
        <w:rPr>
          <w:szCs w:val="28"/>
        </w:rPr>
      </w:pPr>
      <w:r w:rsidRPr="00B93EF8">
        <w:rPr>
          <w:rFonts w:eastAsia="Arial Unicode MS"/>
          <w:szCs w:val="28"/>
        </w:rPr>
        <w:t>Рис. 12.7. Параметры импульсного напряжения</w:t>
      </w:r>
    </w:p>
    <w:p w14:paraId="5FA28E3A" w14:textId="77777777" w:rsidR="00291F19" w:rsidRPr="00B93EF8" w:rsidRDefault="00291F19" w:rsidP="00B93EF8">
      <w:pPr>
        <w:rPr>
          <w:szCs w:val="28"/>
        </w:rPr>
      </w:pPr>
    </w:p>
    <w:p w14:paraId="7A372208" w14:textId="77777777" w:rsidR="00291F19" w:rsidRDefault="00291F19" w:rsidP="00463F71">
      <w:pPr>
        <w:pStyle w:val="a0"/>
        <w:spacing w:after="0"/>
        <w:ind w:firstLine="0"/>
        <w:rPr>
          <w:szCs w:val="28"/>
        </w:rPr>
      </w:pPr>
    </w:p>
    <w:p w14:paraId="30217A61" w14:textId="77777777" w:rsidR="00291F19" w:rsidRDefault="00291F19" w:rsidP="00463F71">
      <w:pPr>
        <w:pStyle w:val="a0"/>
        <w:spacing w:after="0"/>
        <w:ind w:firstLine="0"/>
        <w:rPr>
          <w:szCs w:val="28"/>
        </w:rPr>
      </w:pPr>
    </w:p>
    <w:p w14:paraId="0F609D41" w14:textId="77777777" w:rsidR="00B93EF8" w:rsidRDefault="00B93EF8" w:rsidP="00463F71">
      <w:pPr>
        <w:pStyle w:val="a0"/>
        <w:spacing w:after="0"/>
        <w:ind w:firstLine="0"/>
        <w:rPr>
          <w:szCs w:val="28"/>
        </w:rPr>
      </w:pPr>
    </w:p>
    <w:p w14:paraId="087D7B11" w14:textId="77777777" w:rsidR="00B93EF8" w:rsidRDefault="00B93EF8" w:rsidP="00463F71">
      <w:pPr>
        <w:pStyle w:val="a0"/>
        <w:spacing w:after="0"/>
        <w:ind w:firstLine="0"/>
        <w:rPr>
          <w:szCs w:val="28"/>
        </w:rPr>
      </w:pPr>
    </w:p>
    <w:p w14:paraId="50E6F458" w14:textId="77777777" w:rsidR="00B93EF8" w:rsidRPr="00B93EF8" w:rsidRDefault="00B93EF8" w:rsidP="00B93EF8">
      <w:pPr>
        <w:ind w:firstLine="0"/>
        <w:jc w:val="center"/>
        <w:rPr>
          <w:i/>
          <w:szCs w:val="28"/>
        </w:rPr>
      </w:pPr>
      <w:r w:rsidRPr="00B93EF8">
        <w:rPr>
          <w:i/>
          <w:szCs w:val="28"/>
        </w:rPr>
        <w:t>Временное перенапряжение</w:t>
      </w:r>
    </w:p>
    <w:p w14:paraId="4738C483" w14:textId="77777777" w:rsidR="00B93EF8" w:rsidRPr="00B93EF8" w:rsidRDefault="00B93EF8" w:rsidP="00B93EF8">
      <w:pPr>
        <w:rPr>
          <w:szCs w:val="28"/>
        </w:rPr>
      </w:pPr>
      <w:r w:rsidRPr="00B93EF8">
        <w:rPr>
          <w:szCs w:val="28"/>
        </w:rPr>
        <w:t xml:space="preserve">Временное перенапряжение характеризуется показателем коэффициента временного перенапряжения, </w:t>
      </w:r>
      <w:r w:rsidRPr="00B93EF8">
        <w:rPr>
          <w:szCs w:val="28"/>
          <w:lang w:val="en-US"/>
        </w:rPr>
        <w:t>K</w:t>
      </w:r>
      <w:r w:rsidRPr="00B93EF8">
        <w:rPr>
          <w:szCs w:val="28"/>
          <w:vertAlign w:val="subscript"/>
          <w:lang w:val="en-US"/>
        </w:rPr>
        <w:t>nep</w:t>
      </w:r>
      <w:r w:rsidRPr="00B93EF8">
        <w:rPr>
          <w:szCs w:val="28"/>
          <w:vertAlign w:val="subscript"/>
        </w:rPr>
        <w:t xml:space="preserve"> </w:t>
      </w:r>
      <w:r w:rsidRPr="00B93EF8">
        <w:rPr>
          <w:szCs w:val="28"/>
          <w:vertAlign w:val="subscript"/>
          <w:lang w:val="en-US"/>
        </w:rPr>
        <w:t>U</w:t>
      </w:r>
      <w:r w:rsidRPr="00B93EF8">
        <w:rPr>
          <w:szCs w:val="28"/>
        </w:rPr>
        <w:t>.</w:t>
      </w:r>
    </w:p>
    <w:p w14:paraId="67D7A8AF" w14:textId="77777777" w:rsidR="00B93EF8" w:rsidRDefault="00B93EF8" w:rsidP="00B93EF8">
      <w:pPr>
        <w:rPr>
          <w:szCs w:val="28"/>
        </w:rPr>
      </w:pPr>
      <w:r w:rsidRPr="00B93EF8">
        <w:rPr>
          <w:szCs w:val="28"/>
        </w:rPr>
        <w:t xml:space="preserve">Значения импульсных напряжений для грозовых и коммутационных импульсов, возникающих в электрических </w:t>
      </w:r>
      <w:r>
        <w:rPr>
          <w:szCs w:val="28"/>
        </w:rPr>
        <w:t>сетях энергоснабжающей организа</w:t>
      </w:r>
      <w:r w:rsidRPr="00B93EF8">
        <w:rPr>
          <w:szCs w:val="28"/>
        </w:rPr>
        <w:t>ции приведены ниже:</w:t>
      </w:r>
    </w:p>
    <w:p w14:paraId="576F2C45" w14:textId="77777777" w:rsidR="00B93EF8" w:rsidRDefault="00B93EF8" w:rsidP="00B93EF8">
      <w:pPr>
        <w:pStyle w:val="a0"/>
        <w:rPr>
          <w:szCs w:val="28"/>
        </w:rPr>
      </w:pPr>
      <w:r>
        <w:rPr>
          <w:szCs w:val="28"/>
          <w:lang w:val="en-US"/>
        </w:rPr>
        <w:t>Δt</w:t>
      </w:r>
      <w:r w:rsidRPr="00B93EF8">
        <w:rPr>
          <w:szCs w:val="28"/>
          <w:vertAlign w:val="subscript"/>
          <w:lang w:val="en-US"/>
        </w:rPr>
        <w:t>nep</w:t>
      </w:r>
      <w:r w:rsidRPr="00B93EF8">
        <w:rPr>
          <w:szCs w:val="28"/>
          <w:vertAlign w:val="subscript"/>
        </w:rPr>
        <w:t xml:space="preserve"> </w:t>
      </w:r>
      <w:r w:rsidRPr="00B93EF8">
        <w:rPr>
          <w:szCs w:val="28"/>
          <w:vertAlign w:val="subscript"/>
          <w:lang w:val="en-US"/>
        </w:rPr>
        <w:t>U</w:t>
      </w:r>
      <w:r>
        <w:rPr>
          <w:szCs w:val="28"/>
        </w:rPr>
        <w:t>, с</w:t>
      </w:r>
      <w:r>
        <w:rPr>
          <w:szCs w:val="28"/>
        </w:rPr>
        <w:tab/>
      </w:r>
      <w:r>
        <w:rPr>
          <w:szCs w:val="28"/>
        </w:rPr>
        <w:tab/>
      </w:r>
      <w:r>
        <w:rPr>
          <w:szCs w:val="28"/>
        </w:rPr>
        <w:tab/>
      </w:r>
      <w:r>
        <w:rPr>
          <w:szCs w:val="28"/>
        </w:rPr>
        <w:tab/>
        <w:t>До 1</w:t>
      </w:r>
      <w:r>
        <w:rPr>
          <w:szCs w:val="28"/>
        </w:rPr>
        <w:tab/>
      </w:r>
      <w:r>
        <w:rPr>
          <w:szCs w:val="28"/>
        </w:rPr>
        <w:tab/>
        <w:t>До 20</w:t>
      </w:r>
      <w:r>
        <w:rPr>
          <w:szCs w:val="28"/>
        </w:rPr>
        <w:tab/>
      </w:r>
      <w:r>
        <w:rPr>
          <w:szCs w:val="28"/>
        </w:rPr>
        <w:tab/>
        <w:t>До60</w:t>
      </w:r>
    </w:p>
    <w:p w14:paraId="5F024614" w14:textId="77777777" w:rsidR="00B93EF8" w:rsidRDefault="00B93EF8" w:rsidP="00B93EF8">
      <w:pPr>
        <w:pStyle w:val="a0"/>
        <w:rPr>
          <w:szCs w:val="28"/>
        </w:rPr>
      </w:pPr>
      <w:r w:rsidRPr="00B93EF8">
        <w:rPr>
          <w:szCs w:val="28"/>
          <w:lang w:val="en-US"/>
        </w:rPr>
        <w:t>K</w:t>
      </w:r>
      <w:r w:rsidRPr="00B93EF8">
        <w:rPr>
          <w:szCs w:val="28"/>
          <w:vertAlign w:val="subscript"/>
          <w:lang w:val="en-US"/>
        </w:rPr>
        <w:t>nep</w:t>
      </w:r>
      <w:r w:rsidRPr="00B93EF8">
        <w:rPr>
          <w:szCs w:val="28"/>
          <w:vertAlign w:val="subscript"/>
        </w:rPr>
        <w:t xml:space="preserve"> </w:t>
      </w:r>
      <w:r w:rsidRPr="00B93EF8">
        <w:rPr>
          <w:szCs w:val="28"/>
          <w:vertAlign w:val="subscript"/>
          <w:lang w:val="en-US"/>
        </w:rPr>
        <w:t>U</w:t>
      </w:r>
      <w:r>
        <w:rPr>
          <w:szCs w:val="28"/>
        </w:rPr>
        <w:t>, о.е.</w:t>
      </w:r>
      <w:r>
        <w:rPr>
          <w:szCs w:val="28"/>
        </w:rPr>
        <w:tab/>
      </w:r>
      <w:r>
        <w:rPr>
          <w:szCs w:val="28"/>
        </w:rPr>
        <w:tab/>
      </w:r>
      <w:r>
        <w:rPr>
          <w:szCs w:val="28"/>
        </w:rPr>
        <w:tab/>
      </w:r>
      <w:r>
        <w:rPr>
          <w:szCs w:val="28"/>
        </w:rPr>
        <w:tab/>
        <w:t>1,47</w:t>
      </w:r>
      <w:r>
        <w:rPr>
          <w:szCs w:val="28"/>
        </w:rPr>
        <w:tab/>
      </w:r>
      <w:r>
        <w:rPr>
          <w:szCs w:val="28"/>
        </w:rPr>
        <w:tab/>
        <w:t>1,31</w:t>
      </w:r>
      <w:r>
        <w:rPr>
          <w:szCs w:val="28"/>
        </w:rPr>
        <w:tab/>
      </w:r>
      <w:r>
        <w:rPr>
          <w:szCs w:val="28"/>
        </w:rPr>
        <w:tab/>
        <w:t>1,15</w:t>
      </w:r>
    </w:p>
    <w:p w14:paraId="7547667F" w14:textId="77777777" w:rsidR="00B93EF8" w:rsidRPr="00B93EF8" w:rsidRDefault="00B93EF8" w:rsidP="00B93EF8">
      <w:pPr>
        <w:rPr>
          <w:szCs w:val="28"/>
        </w:rPr>
      </w:pPr>
      <w:r>
        <w:t>Значения коэффициента в точках присоединения электрической сети общего назначения в зависимости от длительности временных перенапряжений Δ</w:t>
      </w:r>
      <w:r>
        <w:rPr>
          <w:lang w:val="en-US"/>
        </w:rPr>
        <w:t>t</w:t>
      </w:r>
      <w:r>
        <w:rPr>
          <w:vertAlign w:val="subscript"/>
        </w:rPr>
        <w:t>пер</w:t>
      </w:r>
      <w:r w:rsidRPr="00B93EF8">
        <w:rPr>
          <w:vertAlign w:val="subscript"/>
        </w:rPr>
        <w:t xml:space="preserve"> </w:t>
      </w:r>
      <w:r w:rsidRPr="00B93EF8">
        <w:rPr>
          <w:vertAlign w:val="subscript"/>
          <w:lang w:val="en-US"/>
        </w:rPr>
        <w:t>u</w:t>
      </w:r>
      <w:r>
        <w:t xml:space="preserve"> </w:t>
      </w:r>
      <w:r w:rsidRPr="00B93EF8">
        <w:t>не</w:t>
      </w:r>
      <w:r>
        <w:t xml:space="preserve"> превышают приведенных значений. В среднем за год возможно около 30 временных перенапряжений.</w:t>
      </w:r>
    </w:p>
    <w:p w14:paraId="4F34124B" w14:textId="435AE285" w:rsidR="00B93EF8" w:rsidRPr="00B93EF8" w:rsidRDefault="006C66C9" w:rsidP="00B93EF8">
      <w:pPr>
        <w:ind w:firstLine="0"/>
        <w:rPr>
          <w:szCs w:val="28"/>
        </w:rPr>
      </w:pPr>
      <w:r>
        <w:rPr>
          <w:noProof/>
        </w:rPr>
        <w:drawing>
          <wp:anchor distT="0" distB="0" distL="114300" distR="114300" simplePos="0" relativeHeight="251667968" behindDoc="1" locked="0" layoutInCell="1" allowOverlap="1" wp14:anchorId="06FD3442" wp14:editId="5807EEA4">
            <wp:simplePos x="0" y="0"/>
            <wp:positionH relativeFrom="column">
              <wp:posOffset>3810</wp:posOffset>
            </wp:positionH>
            <wp:positionV relativeFrom="paragraph">
              <wp:posOffset>19050</wp:posOffset>
            </wp:positionV>
            <wp:extent cx="3200400" cy="1743075"/>
            <wp:effectExtent l="0" t="0" r="0" b="0"/>
            <wp:wrapTight wrapText="bothSides">
              <wp:wrapPolygon edited="0">
                <wp:start x="0" y="0"/>
                <wp:lineTo x="0" y="21482"/>
                <wp:lineTo x="21471" y="21482"/>
                <wp:lineTo x="21471" y="0"/>
                <wp:lineTo x="0" y="0"/>
              </wp:wrapPolygon>
            </wp:wrapTight>
            <wp:docPr id="1153"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2004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EA057" w14:textId="77777777" w:rsidR="00AA5F05" w:rsidRDefault="00AA5F05" w:rsidP="00B93EF8"/>
    <w:p w14:paraId="1549DBF6" w14:textId="77777777" w:rsidR="00AA5F05" w:rsidRDefault="00AA5F05" w:rsidP="00B93EF8"/>
    <w:p w14:paraId="4D88223D" w14:textId="77777777" w:rsidR="00AA5F05" w:rsidRDefault="00AA5F05" w:rsidP="00B93EF8"/>
    <w:p w14:paraId="7A966F00" w14:textId="77777777" w:rsidR="00AA5F05" w:rsidRDefault="00AA5F05" w:rsidP="00B93EF8"/>
    <w:p w14:paraId="782D41F7" w14:textId="77777777" w:rsidR="00B93EF8" w:rsidRPr="00B93EF8" w:rsidRDefault="00B93EF8" w:rsidP="00B93EF8">
      <w:pPr>
        <w:rPr>
          <w:szCs w:val="28"/>
        </w:rPr>
      </w:pPr>
      <w:r w:rsidRPr="00B93EF8">
        <w:t>Рис. 21.8.</w:t>
      </w:r>
      <w:r w:rsidRPr="00960366">
        <w:t xml:space="preserve"> </w:t>
      </w:r>
      <w:r w:rsidRPr="00B93EF8">
        <w:t>Временное перенапряжение</w:t>
      </w:r>
    </w:p>
    <w:p w14:paraId="7B48A161" w14:textId="77777777" w:rsidR="00B93EF8" w:rsidRDefault="00B93EF8" w:rsidP="00463F71">
      <w:pPr>
        <w:pStyle w:val="a0"/>
        <w:spacing w:after="0"/>
        <w:ind w:firstLine="0"/>
        <w:rPr>
          <w:szCs w:val="28"/>
        </w:rPr>
      </w:pPr>
    </w:p>
    <w:p w14:paraId="2C6401CC" w14:textId="77777777" w:rsidR="00B93EF8" w:rsidRDefault="00B93EF8" w:rsidP="00463F71">
      <w:pPr>
        <w:pStyle w:val="a0"/>
        <w:spacing w:after="0"/>
        <w:ind w:firstLine="0"/>
        <w:rPr>
          <w:szCs w:val="28"/>
        </w:rPr>
      </w:pPr>
    </w:p>
    <w:p w14:paraId="13A5B6D2" w14:textId="77777777" w:rsidR="0081724B" w:rsidRPr="00AA5F05" w:rsidRDefault="0081724B" w:rsidP="00AA5F05">
      <w:pPr>
        <w:pStyle w:val="a0"/>
        <w:spacing w:after="0"/>
        <w:ind w:firstLine="0"/>
        <w:jc w:val="center"/>
        <w:rPr>
          <w:szCs w:val="28"/>
        </w:rPr>
      </w:pPr>
    </w:p>
    <w:p w14:paraId="5763433F" w14:textId="77777777" w:rsidR="002B65E9" w:rsidRDefault="00D12632" w:rsidP="00AA5F05">
      <w:pPr>
        <w:pStyle w:val="32"/>
        <w:ind w:firstLine="0"/>
      </w:pPr>
      <w:bookmarkStart w:id="880" w:name="_Toc282252051"/>
      <w:r>
        <w:t xml:space="preserve">Причины и </w:t>
      </w:r>
      <w:r w:rsidRPr="00C01A72">
        <w:t>источн</w:t>
      </w:r>
      <w:r>
        <w:t xml:space="preserve">ики </w:t>
      </w:r>
      <w:r w:rsidRPr="00C01A72">
        <w:t xml:space="preserve">нарушения </w:t>
      </w:r>
      <w:r>
        <w:t xml:space="preserve">показателей качества электрической </w:t>
      </w:r>
      <w:r w:rsidRPr="00C01A72">
        <w:t>энергии</w:t>
      </w:r>
      <w:bookmarkEnd w:id="880"/>
    </w:p>
    <w:p w14:paraId="1617A121" w14:textId="77777777" w:rsidR="00AA5F05" w:rsidRDefault="00AA5F05" w:rsidP="00AA5F05">
      <w:pPr>
        <w:pStyle w:val="a0"/>
        <w:spacing w:after="0"/>
        <w:ind w:firstLine="0"/>
        <w:jc w:val="center"/>
        <w:rPr>
          <w:szCs w:val="28"/>
        </w:rPr>
      </w:pPr>
    </w:p>
    <w:p w14:paraId="238D2F47" w14:textId="77777777" w:rsidR="00AA5F05" w:rsidRDefault="00AA5F05" w:rsidP="00960366">
      <w:pPr>
        <w:rPr>
          <w:szCs w:val="28"/>
        </w:rPr>
      </w:pPr>
      <w:r>
        <w:t>Увеличение количества и повышение установленной мощности электроприемников с нелинейным и несимметрич</w:t>
      </w:r>
      <w:r w:rsidR="00960366">
        <w:t>ным характером нагрузок, появле</w:t>
      </w:r>
      <w:r>
        <w:t xml:space="preserve">ние новых электротехнических установок </w:t>
      </w:r>
      <w:r w:rsidR="00960366">
        <w:t>сделали искаженные режимы харак</w:t>
      </w:r>
      <w:r>
        <w:t>терной и неотъемлемой чертой работы со</w:t>
      </w:r>
      <w:r w:rsidR="00960366">
        <w:t>временной системы электроснабже</w:t>
      </w:r>
      <w:r>
        <w:t>ния. При этом нарушение ГОСТ 13109-97</w:t>
      </w:r>
      <w:r w:rsidR="00960366">
        <w:t xml:space="preserve"> возможно как со стороны энерго</w:t>
      </w:r>
      <w:r>
        <w:t xml:space="preserve">снабжающей организации (установившееся отклонение напряжения </w:t>
      </w:r>
      <w:r w:rsidR="00960366">
        <w:t>δ</w:t>
      </w:r>
      <w:r>
        <w:rPr>
          <w:lang w:val="en-US"/>
        </w:rPr>
        <w:t>U</w:t>
      </w:r>
      <w:r>
        <w:rPr>
          <w:vertAlign w:val="subscript"/>
        </w:rPr>
        <w:t>у</w:t>
      </w:r>
      <w:r w:rsidR="00960366">
        <w:t xml:space="preserve">; отклонение частоты </w:t>
      </w:r>
      <w:r w:rsidR="00960366">
        <w:rPr>
          <w:spacing w:val="-20"/>
        </w:rPr>
        <w:t>Δ</w:t>
      </w:r>
      <w:r w:rsidR="00960366">
        <w:rPr>
          <w:spacing w:val="-20"/>
          <w:lang w:val="en-US"/>
        </w:rPr>
        <w:t>f</w:t>
      </w:r>
      <w:r w:rsidR="00960366">
        <w:rPr>
          <w:spacing w:val="-20"/>
        </w:rPr>
        <w:t>;</w:t>
      </w:r>
      <w:r w:rsidR="00960366">
        <w:t xml:space="preserve"> длительность провала напряжения Δ</w:t>
      </w:r>
      <w:r w:rsidR="00960366">
        <w:rPr>
          <w:lang w:val="en-US"/>
        </w:rPr>
        <w:t>f</w:t>
      </w:r>
      <w:r w:rsidR="00960366">
        <w:rPr>
          <w:vertAlign w:val="subscript"/>
        </w:rPr>
        <w:t>п</w:t>
      </w:r>
      <w:r w:rsidR="00960366">
        <w:t xml:space="preserve">; импульсное напряжение </w:t>
      </w:r>
      <w:r w:rsidR="00960366">
        <w:rPr>
          <w:lang w:val="en-US"/>
        </w:rPr>
        <w:t>U</w:t>
      </w:r>
      <w:r w:rsidR="00960366">
        <w:rPr>
          <w:vertAlign w:val="subscript"/>
        </w:rPr>
        <w:t>имп</w:t>
      </w:r>
      <w:r w:rsidR="00960366">
        <w:t xml:space="preserve">; коэффициент временного перенапряжения </w:t>
      </w:r>
      <w:r w:rsidR="00960366">
        <w:rPr>
          <w:lang w:val="en-US"/>
        </w:rPr>
        <w:t>K</w:t>
      </w:r>
      <w:r w:rsidR="00960366">
        <w:rPr>
          <w:vertAlign w:val="subscript"/>
        </w:rPr>
        <w:t>пер</w:t>
      </w:r>
      <w:r w:rsidR="00960366" w:rsidRPr="00960366">
        <w:rPr>
          <w:vertAlign w:val="subscript"/>
        </w:rPr>
        <w:t xml:space="preserve"> </w:t>
      </w:r>
      <w:r w:rsidR="00960366">
        <w:rPr>
          <w:vertAlign w:val="subscript"/>
          <w:lang w:val="en-US"/>
        </w:rPr>
        <w:t>U</w:t>
      </w:r>
      <w:r w:rsidR="00960366">
        <w:t xml:space="preserve"> так и по вине потребителей.</w:t>
      </w:r>
    </w:p>
    <w:p w14:paraId="7A5B8AC9" w14:textId="77777777" w:rsidR="00960366" w:rsidRPr="00960366" w:rsidRDefault="00960366" w:rsidP="00960366">
      <w:pPr>
        <w:rPr>
          <w:sz w:val="24"/>
          <w:szCs w:val="24"/>
          <w:lang w:eastAsia="ru-RU"/>
        </w:rPr>
      </w:pPr>
      <w:r w:rsidRPr="00960366">
        <w:rPr>
          <w:lang w:eastAsia="ru-RU"/>
        </w:rPr>
        <w:t>Причиной, вызывающей несинусоидальность, несимметрию, колебания и отклонения напряжения, является тот или иной вид электроприемника, определяемого технологическим процессом (производством). Отклонения напряжения вызывает изменение нагрузки любого производства. Предприятия с мощными сварочными устройствами порождают та</w:t>
      </w:r>
      <w:r>
        <w:rPr>
          <w:lang w:eastAsia="ru-RU"/>
        </w:rPr>
        <w:t>кже колебания, несимме</w:t>
      </w:r>
      <w:r w:rsidRPr="00960366">
        <w:rPr>
          <w:lang w:eastAsia="ru-RU"/>
        </w:rPr>
        <w:t xml:space="preserve">трию напряжения; дуговые сталеплавильные печи </w:t>
      </w:r>
      <w:r>
        <w:rPr>
          <w:lang w:eastAsia="ru-RU"/>
        </w:rPr>
        <w:t>- еще и несинусоидаль</w:t>
      </w:r>
      <w:r w:rsidRPr="00960366">
        <w:rPr>
          <w:lang w:eastAsia="ru-RU"/>
        </w:rPr>
        <w:t>ность; при электролизе в цветной металлур</w:t>
      </w:r>
      <w:r>
        <w:rPr>
          <w:lang w:eastAsia="ru-RU"/>
        </w:rPr>
        <w:t>гии имеют место колебания, неси</w:t>
      </w:r>
      <w:r w:rsidRPr="00960366">
        <w:rPr>
          <w:lang w:eastAsia="ru-RU"/>
        </w:rPr>
        <w:t xml:space="preserve">нусоидальность; при однофазной нагрузке </w:t>
      </w:r>
      <w:r>
        <w:rPr>
          <w:lang w:eastAsia="ru-RU"/>
        </w:rPr>
        <w:t>-</w:t>
      </w:r>
      <w:r w:rsidRPr="00960366">
        <w:rPr>
          <w:lang w:eastAsia="ru-RU"/>
        </w:rPr>
        <w:t xml:space="preserve"> несимметрия; при работе тяговых подстанций </w:t>
      </w:r>
      <w:r>
        <w:rPr>
          <w:lang w:eastAsia="ru-RU"/>
        </w:rPr>
        <w:t>-</w:t>
      </w:r>
      <w:r w:rsidRPr="00960366">
        <w:rPr>
          <w:lang w:eastAsia="ru-RU"/>
        </w:rPr>
        <w:t xml:space="preserve"> несинусоидальность и несимметрия напряжений.</w:t>
      </w:r>
    </w:p>
    <w:p w14:paraId="24E8329D" w14:textId="77777777" w:rsidR="00AA5F05" w:rsidRDefault="00960366" w:rsidP="00960366">
      <w:pPr>
        <w:rPr>
          <w:lang w:eastAsia="ru-RU"/>
        </w:rPr>
      </w:pPr>
      <w:r w:rsidRPr="00960366">
        <w:rPr>
          <w:lang w:eastAsia="ru-RU"/>
        </w:rPr>
        <w:t>Помимо искажений в установившихся режимах работы существуют про</w:t>
      </w:r>
      <w:r w:rsidRPr="00960366">
        <w:rPr>
          <w:lang w:eastAsia="ru-RU"/>
        </w:rPr>
        <w:softHyphen/>
        <w:t>мышленные источники искажений напря</w:t>
      </w:r>
      <w:r>
        <w:rPr>
          <w:lang w:eastAsia="ru-RU"/>
        </w:rPr>
        <w:t>жения, создающие помехи в пуско</w:t>
      </w:r>
      <w:r w:rsidRPr="00960366">
        <w:rPr>
          <w:lang w:eastAsia="ru-RU"/>
        </w:rPr>
        <w:t>вых режимах или при регулировании. Вы</w:t>
      </w:r>
      <w:r>
        <w:rPr>
          <w:lang w:eastAsia="ru-RU"/>
        </w:rPr>
        <w:t>сшие гармоники порождают при пу</w:t>
      </w:r>
      <w:r w:rsidRPr="00960366">
        <w:rPr>
          <w:lang w:eastAsia="ru-RU"/>
        </w:rPr>
        <w:t>ске и торможении электродвигатели переменного тока с регулируемой скоростью, преобразователи при рекупе</w:t>
      </w:r>
      <w:r>
        <w:rPr>
          <w:lang w:eastAsia="ru-RU"/>
        </w:rPr>
        <w:t>ративном торможении. Трансформа</w:t>
      </w:r>
      <w:r w:rsidRPr="00960366">
        <w:rPr>
          <w:lang w:eastAsia="ru-RU"/>
        </w:rPr>
        <w:t>торы при включении и отключении выз</w:t>
      </w:r>
      <w:r>
        <w:rPr>
          <w:lang w:eastAsia="ru-RU"/>
        </w:rPr>
        <w:t>ывают кратковременные перенапря</w:t>
      </w:r>
      <w:r w:rsidRPr="00960366">
        <w:rPr>
          <w:lang w:eastAsia="ru-RU"/>
        </w:rPr>
        <w:t>жения.</w:t>
      </w:r>
    </w:p>
    <w:p w14:paraId="7AEA7298" w14:textId="77777777" w:rsidR="00960366" w:rsidRPr="00960366" w:rsidRDefault="00960366" w:rsidP="00960366">
      <w:r w:rsidRPr="00960366">
        <w:t>Источниками колебаний напряжения в современных электриче</w:t>
      </w:r>
      <w:r>
        <w:t>ских систе</w:t>
      </w:r>
      <w:r w:rsidRPr="00960366">
        <w:t>мах служат мощные электроприемники с</w:t>
      </w:r>
      <w:r>
        <w:t xml:space="preserve"> импульсным, резкопеременным ха</w:t>
      </w:r>
      <w:r w:rsidRPr="00960366">
        <w:t>рактером потребления активной и реактив</w:t>
      </w:r>
      <w:r>
        <w:t>ной мощностей. Для них характер</w:t>
      </w:r>
      <w:r w:rsidRPr="00960366">
        <w:t>ны: питание от шин напряжением 35-220 кВ; значительные изменения потребляемой активной</w:t>
      </w:r>
      <w:r w:rsidRPr="00960366">
        <w:rPr>
          <w:bCs/>
          <w:i/>
          <w:iCs/>
        </w:rPr>
        <w:t xml:space="preserve"> Р</w:t>
      </w:r>
      <w:r w:rsidRPr="00960366">
        <w:t xml:space="preserve"> и реактивной</w:t>
      </w:r>
      <w:r w:rsidRPr="00960366">
        <w:rPr>
          <w:bCs/>
          <w:i/>
          <w:iCs/>
        </w:rPr>
        <w:t xml:space="preserve"> </w:t>
      </w:r>
      <w:r w:rsidRPr="00960366">
        <w:rPr>
          <w:bCs/>
          <w:i/>
          <w:iCs/>
          <w:lang w:val="en-US"/>
        </w:rPr>
        <w:t>Q</w:t>
      </w:r>
      <w:r w:rsidRPr="00960366">
        <w:t xml:space="preserve"> мощности, равной (10-130) % Р, с высокой скоростью в течение суток; наличие у токоприемников нелинейных элементов.</w:t>
      </w:r>
    </w:p>
    <w:p w14:paraId="0F3B2EF4" w14:textId="77777777" w:rsidR="00960366" w:rsidRPr="00960366" w:rsidRDefault="00960366" w:rsidP="00960366">
      <w:pPr>
        <w:rPr>
          <w:lang w:eastAsia="ru-RU"/>
        </w:rPr>
      </w:pPr>
      <w:r w:rsidRPr="00960366">
        <w:t xml:space="preserve">К таким электроприемникам относятся </w:t>
      </w:r>
      <w:r>
        <w:t>в приоритетном порядке по степе</w:t>
      </w:r>
      <w:r w:rsidRPr="00960366">
        <w:t>ни воздействия на этот ПКЭ: дуговые стале</w:t>
      </w:r>
      <w:r>
        <w:t>плавильные печи; руднотермичес</w:t>
      </w:r>
      <w:r w:rsidRPr="00960366">
        <w:t>кие печи; электродвигатели большой мощно</w:t>
      </w:r>
      <w:r>
        <w:t>сти (в частности, прокатных ста</w:t>
      </w:r>
      <w:r w:rsidRPr="00960366">
        <w:t>нов); индукционные печи; машины контактной сварки; преобразователи электролизных установок; синхронные д</w:t>
      </w:r>
      <w:r>
        <w:t>вигатели; приводы насосов и ком</w:t>
      </w:r>
      <w:r w:rsidRPr="00960366">
        <w:t>прессоров в распределительных сетях.</w:t>
      </w:r>
    </w:p>
    <w:p w14:paraId="6C84F252" w14:textId="77777777" w:rsidR="00960366" w:rsidRDefault="00960366" w:rsidP="00960366">
      <w:pPr>
        <w:rPr>
          <w:lang w:eastAsia="ru-RU"/>
        </w:rPr>
      </w:pPr>
      <w:r>
        <w:t>Источниками гармонических искажений служат в основном нагрузки с нелинейными характеристиками: дуговые сталеплавильные печи; вентильные преобразователи; трансформаторы с нелинейными вольт-амперными характеристиками; преобразователи частоты; индукционные печи; вращающиеся электрические машины, питаемые через вентильные преобразователи; телевизионные приемники; люминесцентные лампы; ртутные лампы.</w:t>
      </w:r>
    </w:p>
    <w:p w14:paraId="43513005" w14:textId="77777777" w:rsidR="00960366" w:rsidRDefault="00960366" w:rsidP="00960366">
      <w:pPr>
        <w:rPr>
          <w:lang w:eastAsia="ru-RU"/>
        </w:rPr>
      </w:pPr>
      <w:r>
        <w:t>Существенное влияние на работу электрооборудования, в первую очередь на электродвигатели и силовые трансформаторы, оказывает несимметрия напряжений. При коэффициенте обратной последовательности напряжений, равном 4%, срок службы электродвигателей сокращается примерно в два раза.</w:t>
      </w:r>
    </w:p>
    <w:p w14:paraId="1CAC0FF4" w14:textId="77777777" w:rsidR="003E52B7" w:rsidRDefault="003E52B7" w:rsidP="009A44DD">
      <w:pPr>
        <w:pStyle w:val="a0"/>
        <w:spacing w:after="0"/>
        <w:ind w:firstLine="0"/>
        <w:jc w:val="center"/>
        <w:rPr>
          <w:szCs w:val="28"/>
        </w:rPr>
      </w:pPr>
    </w:p>
    <w:p w14:paraId="0FECB8D8" w14:textId="77777777" w:rsidR="009A44DD" w:rsidRDefault="009A44DD" w:rsidP="009A44DD">
      <w:pPr>
        <w:pStyle w:val="1"/>
        <w:ind w:firstLine="0"/>
      </w:pPr>
      <w:bookmarkStart w:id="881" w:name="_Toc282252052"/>
      <w:r w:rsidRPr="001F3769">
        <w:t xml:space="preserve">Лекция </w:t>
      </w:r>
      <w:r>
        <w:t>№1</w:t>
      </w:r>
      <w:r w:rsidR="002C2B2A">
        <w:t>4</w:t>
      </w:r>
      <w:r w:rsidR="00E83978" w:rsidRPr="00E83978">
        <w:t xml:space="preserve"> </w:t>
      </w:r>
      <w:r w:rsidR="00E83978">
        <w:t xml:space="preserve">Компенсация реактивной </w:t>
      </w:r>
      <w:r w:rsidR="00E83978" w:rsidRPr="003E52B7">
        <w:t>мощности</w:t>
      </w:r>
      <w:bookmarkEnd w:id="881"/>
    </w:p>
    <w:p w14:paraId="077BE899" w14:textId="77777777" w:rsidR="00E83978" w:rsidRPr="00E83978" w:rsidRDefault="00E83978" w:rsidP="00E83978">
      <w:pPr>
        <w:ind w:firstLine="0"/>
      </w:pPr>
    </w:p>
    <w:p w14:paraId="3796FCEA" w14:textId="77777777" w:rsidR="002B65E9" w:rsidRDefault="003E52B7" w:rsidP="000B5B7D">
      <w:pPr>
        <w:pStyle w:val="32"/>
        <w:ind w:firstLine="0"/>
      </w:pPr>
      <w:bookmarkStart w:id="882" w:name="_Toc282252053"/>
      <w:r>
        <w:t xml:space="preserve">Баланс </w:t>
      </w:r>
      <w:r w:rsidRPr="00C01A72">
        <w:t>акт</w:t>
      </w:r>
      <w:r>
        <w:t xml:space="preserve">ивных и </w:t>
      </w:r>
      <w:r w:rsidRPr="00C01A72">
        <w:t>реа</w:t>
      </w:r>
      <w:r>
        <w:t xml:space="preserve">ктивных </w:t>
      </w:r>
      <w:r w:rsidRPr="00C01A72">
        <w:t>мощностей</w:t>
      </w:r>
      <w:bookmarkEnd w:id="882"/>
    </w:p>
    <w:p w14:paraId="367173DA" w14:textId="77777777" w:rsidR="000B5B7D" w:rsidRDefault="000B5B7D" w:rsidP="000B5B7D">
      <w:pPr>
        <w:pStyle w:val="a0"/>
        <w:spacing w:after="0"/>
        <w:ind w:firstLine="0"/>
        <w:jc w:val="center"/>
        <w:rPr>
          <w:szCs w:val="28"/>
        </w:rPr>
      </w:pPr>
    </w:p>
    <w:p w14:paraId="397639AD" w14:textId="77777777" w:rsidR="000B5B7D" w:rsidRDefault="000B5B7D" w:rsidP="000B5B7D">
      <w:pPr>
        <w:rPr>
          <w:szCs w:val="28"/>
        </w:rPr>
      </w:pPr>
      <w:r>
        <w:t>Активная мощность источников (турбогенераторов и гидрогенераторов электростанций, нетрадиционных источников, гидроаккумулирующих станций и др.) в любой момент времени соответствует потребляемой мощности (нагрузке) ∑Р</w:t>
      </w:r>
      <w:r w:rsidRPr="000B5B7D">
        <w:rPr>
          <w:vertAlign w:val="subscript"/>
        </w:rPr>
        <w:t>н</w:t>
      </w:r>
      <w:r>
        <w:t>:</w:t>
      </w:r>
    </w:p>
    <w:p w14:paraId="078F86A1" w14:textId="6C72763D" w:rsidR="000B5B7D" w:rsidRDefault="006C66C9" w:rsidP="000B5B7D">
      <w:pPr>
        <w:pStyle w:val="a0"/>
        <w:spacing w:after="0"/>
        <w:ind w:firstLine="0"/>
        <w:jc w:val="right"/>
        <w:rPr>
          <w:szCs w:val="28"/>
        </w:rPr>
      </w:pPr>
      <w:r w:rsidRPr="000B5B7D">
        <w:rPr>
          <w:noProof/>
          <w:szCs w:val="28"/>
        </w:rPr>
        <w:drawing>
          <wp:inline distT="0" distB="0" distL="0" distR="0" wp14:anchorId="66B3661E" wp14:editId="365B6D07">
            <wp:extent cx="2076450" cy="2476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000B5B7D">
        <w:rPr>
          <w:szCs w:val="28"/>
        </w:rPr>
        <w:t xml:space="preserve">                                 (13.1)</w:t>
      </w:r>
    </w:p>
    <w:p w14:paraId="282C8DBB" w14:textId="77777777" w:rsidR="000B5B7D" w:rsidRDefault="000B5B7D" w:rsidP="000B5B7D">
      <w:pPr>
        <w:ind w:firstLine="0"/>
      </w:pPr>
      <w:r>
        <w:t>где ∑Р</w:t>
      </w:r>
      <w:r>
        <w:rPr>
          <w:vertAlign w:val="subscript"/>
        </w:rPr>
        <w:t>и</w:t>
      </w:r>
      <w:r>
        <w:t xml:space="preserve"> - суммарная активная мощность источников; ∑Р</w:t>
      </w:r>
      <w:r>
        <w:rPr>
          <w:vertAlign w:val="subscript"/>
        </w:rPr>
        <w:t>сн</w:t>
      </w:r>
      <w:r>
        <w:t xml:space="preserve"> - собственные нужды генерирующих источников; ΔР</w:t>
      </w:r>
      <w:r>
        <w:rPr>
          <w:vertAlign w:val="subscript"/>
        </w:rPr>
        <w:t>п</w:t>
      </w:r>
      <w:r>
        <w:t xml:space="preserve"> - потери активной мощности.</w:t>
      </w:r>
    </w:p>
    <w:p w14:paraId="5045FE19" w14:textId="77777777" w:rsidR="000B5B7D" w:rsidRDefault="000B5B7D" w:rsidP="000B5B7D">
      <w:r>
        <w:t>Приведенное уравнение определяет баланс активных мощностей в элек</w:t>
      </w:r>
      <w:r w:rsidR="0010625A">
        <w:t>т</w:t>
      </w:r>
      <w:r>
        <w:t>рической системе.</w:t>
      </w:r>
    </w:p>
    <w:p w14:paraId="2831E3A5" w14:textId="77777777" w:rsidR="000B5B7D" w:rsidRPr="000B5B7D" w:rsidRDefault="000B5B7D" w:rsidP="000B5B7D">
      <w:pPr>
        <w:rPr>
          <w:szCs w:val="28"/>
        </w:rPr>
      </w:pPr>
      <w:r>
        <w:t>Баланс активных мощностей соответст</w:t>
      </w:r>
      <w:r w:rsidR="0010625A">
        <w:t>вует определенным значениям час</w:t>
      </w:r>
      <w:r>
        <w:t>тоты и напряжения в узлах, к которым подключены потребители (нагрузки). Изменение мощности источников связано</w:t>
      </w:r>
      <w:r w:rsidR="0010625A">
        <w:t xml:space="preserve"> с изменением частоты и напряже</w:t>
      </w:r>
      <w:r>
        <w:t>ния очевидным равенством, получающимся</w:t>
      </w:r>
      <w:r w:rsidR="0010625A">
        <w:t xml:space="preserve"> разложением в ряд Тейлора функ</w:t>
      </w:r>
      <w:r>
        <w:t xml:space="preserve">ции </w:t>
      </w:r>
      <w:r w:rsidR="0010625A">
        <w:t>∑</w:t>
      </w:r>
      <w:r>
        <w:t>Р</w:t>
      </w:r>
      <w:r>
        <w:rPr>
          <w:vertAlign w:val="subscript"/>
        </w:rPr>
        <w:t>и</w:t>
      </w:r>
      <w:r>
        <w:t xml:space="preserve"> =</w:t>
      </w:r>
      <w:r>
        <w:rPr>
          <w:spacing w:val="30"/>
        </w:rPr>
        <w:t xml:space="preserve"> </w:t>
      </w:r>
      <w:r>
        <w:rPr>
          <w:spacing w:val="30"/>
          <w:lang w:val="en-US"/>
        </w:rPr>
        <w:t>F</w:t>
      </w:r>
      <w:r w:rsidRPr="000B5B7D">
        <w:rPr>
          <w:spacing w:val="30"/>
        </w:rPr>
        <w:t>(</w:t>
      </w:r>
      <w:r>
        <w:rPr>
          <w:spacing w:val="30"/>
          <w:lang w:val="en-US"/>
        </w:rPr>
        <w:t>f</w:t>
      </w:r>
      <w:r w:rsidRPr="000B5B7D">
        <w:rPr>
          <w:spacing w:val="30"/>
        </w:rPr>
        <w:t>;</w:t>
      </w:r>
      <w:r>
        <w:rPr>
          <w:spacing w:val="30"/>
          <w:lang w:val="en-US"/>
        </w:rPr>
        <w:t>U</w:t>
      </w:r>
      <w:r w:rsidRPr="000B5B7D">
        <w:rPr>
          <w:spacing w:val="30"/>
        </w:rPr>
        <w:t>):</w:t>
      </w:r>
    </w:p>
    <w:p w14:paraId="1CF6ED43" w14:textId="5A914A91" w:rsidR="0010625A" w:rsidRDefault="006C66C9" w:rsidP="0010625A">
      <w:pPr>
        <w:pStyle w:val="a0"/>
        <w:spacing w:after="0"/>
        <w:ind w:firstLine="0"/>
        <w:jc w:val="right"/>
        <w:rPr>
          <w:szCs w:val="28"/>
        </w:rPr>
      </w:pPr>
      <w:r w:rsidRPr="0010625A">
        <w:rPr>
          <w:noProof/>
          <w:szCs w:val="28"/>
        </w:rPr>
        <w:drawing>
          <wp:inline distT="0" distB="0" distL="0" distR="0" wp14:anchorId="0B61732E" wp14:editId="39F080FD">
            <wp:extent cx="2076450" cy="4889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076450" cy="488950"/>
                    </a:xfrm>
                    <a:prstGeom prst="rect">
                      <a:avLst/>
                    </a:prstGeom>
                    <a:noFill/>
                    <a:ln>
                      <a:noFill/>
                    </a:ln>
                  </pic:spPr>
                </pic:pic>
              </a:graphicData>
            </a:graphic>
          </wp:inline>
        </w:drawing>
      </w:r>
      <w:r w:rsidR="0010625A">
        <w:rPr>
          <w:szCs w:val="28"/>
        </w:rPr>
        <w:t xml:space="preserve">                                (13.2)</w:t>
      </w:r>
    </w:p>
    <w:p w14:paraId="47F8DF48" w14:textId="77777777" w:rsidR="0010625A" w:rsidRPr="0010625A" w:rsidRDefault="0010625A" w:rsidP="0010625A">
      <w:pPr>
        <w:rPr>
          <w:szCs w:val="28"/>
        </w:rPr>
      </w:pPr>
      <w:r w:rsidRPr="0010625A">
        <w:rPr>
          <w:szCs w:val="28"/>
        </w:rPr>
        <w:t>При нарушении баланса мощностей вследствие снижения генерирующей мощности или увеличения потребления активной мощности устанавливается режим с изменившимися значениями сос</w:t>
      </w:r>
      <w:r>
        <w:rPr>
          <w:szCs w:val="28"/>
        </w:rPr>
        <w:t>тавляющих уравнения баланса мощ</w:t>
      </w:r>
      <w:r w:rsidRPr="0010625A">
        <w:rPr>
          <w:szCs w:val="28"/>
        </w:rPr>
        <w:t>ности. Снижение генерируемой мощности приводит к уменьшению частоты и напряжения в системе и наоборот с увел</w:t>
      </w:r>
      <w:r>
        <w:rPr>
          <w:szCs w:val="28"/>
        </w:rPr>
        <w:t>ичением мощности источников воз</w:t>
      </w:r>
      <w:r w:rsidRPr="0010625A">
        <w:rPr>
          <w:szCs w:val="28"/>
        </w:rPr>
        <w:t>растают частоты тока и напряжения одинаково в любом узле электрической системы. Воздействовать на изменение час</w:t>
      </w:r>
      <w:r>
        <w:rPr>
          <w:szCs w:val="28"/>
        </w:rPr>
        <w:t>тоты можно только изменением ге</w:t>
      </w:r>
      <w:r w:rsidRPr="0010625A">
        <w:rPr>
          <w:szCs w:val="28"/>
        </w:rPr>
        <w:t>нерируемой активной мощности. На теплов</w:t>
      </w:r>
      <w:r>
        <w:rPr>
          <w:szCs w:val="28"/>
        </w:rPr>
        <w:t>ых и гидравлических электростан</w:t>
      </w:r>
      <w:r w:rsidRPr="0010625A">
        <w:rPr>
          <w:szCs w:val="28"/>
        </w:rPr>
        <w:t>циях это достигается увеличением или у</w:t>
      </w:r>
      <w:r>
        <w:rPr>
          <w:szCs w:val="28"/>
        </w:rPr>
        <w:t>меньшением выпуска энергоносите</w:t>
      </w:r>
      <w:r w:rsidRPr="0010625A">
        <w:rPr>
          <w:szCs w:val="28"/>
        </w:rPr>
        <w:t>ля, т. е. пара или воды.</w:t>
      </w:r>
    </w:p>
    <w:p w14:paraId="319AB2FC" w14:textId="77777777" w:rsidR="000B5B7D" w:rsidRPr="0010625A" w:rsidRDefault="0010625A" w:rsidP="0010625A">
      <w:pPr>
        <w:rPr>
          <w:szCs w:val="28"/>
        </w:rPr>
      </w:pPr>
      <w:r w:rsidRPr="0010625A">
        <w:rPr>
          <w:szCs w:val="28"/>
        </w:rPr>
        <w:t>Номинальное значение частоты в Европейских странах составляет 50 Гц, в США и ряде других стран - 60 Гц. Сниж</w:t>
      </w:r>
      <w:r>
        <w:rPr>
          <w:szCs w:val="28"/>
        </w:rPr>
        <w:t>ение частоты приводит к уменьше</w:t>
      </w:r>
      <w:r w:rsidRPr="0010625A">
        <w:rPr>
          <w:szCs w:val="28"/>
        </w:rPr>
        <w:t>нию скорости вращения синхронных и асинхронных электродвигателей и, в конечном счете, к уменьшению производительности приводных механизмов.</w:t>
      </w:r>
    </w:p>
    <w:p w14:paraId="16D1419F" w14:textId="77777777" w:rsidR="0010625A" w:rsidRPr="0010625A" w:rsidRDefault="0010625A" w:rsidP="0010625A">
      <w:pPr>
        <w:rPr>
          <w:szCs w:val="28"/>
        </w:rPr>
      </w:pPr>
      <w:r w:rsidRPr="0010625A">
        <w:t>В ориентировочных расчетах принимают, что изменение частоты на</w:t>
      </w:r>
      <w:r>
        <w:t xml:space="preserve"> 1</w:t>
      </w:r>
      <w:r w:rsidRPr="0010625A">
        <w:t>% приводит к изменению активной мощности нагрузки на</w:t>
      </w:r>
      <w:r>
        <w:t xml:space="preserve"> 0,5</w:t>
      </w:r>
      <w:r w:rsidRPr="0010625A">
        <w:t>%. Уравнение баланса реактивной мощности:</w:t>
      </w:r>
    </w:p>
    <w:p w14:paraId="74CF1C98" w14:textId="2E38D3EF" w:rsidR="0010625A" w:rsidRDefault="006C66C9" w:rsidP="0010625A">
      <w:pPr>
        <w:pStyle w:val="a0"/>
        <w:spacing w:after="0"/>
        <w:ind w:firstLine="0"/>
        <w:jc w:val="right"/>
        <w:rPr>
          <w:szCs w:val="28"/>
        </w:rPr>
      </w:pPr>
      <w:r w:rsidRPr="0010625A">
        <w:rPr>
          <w:noProof/>
          <w:szCs w:val="28"/>
        </w:rPr>
        <w:drawing>
          <wp:inline distT="0" distB="0" distL="0" distR="0" wp14:anchorId="348C5CDD" wp14:editId="31EEB8EB">
            <wp:extent cx="3238500" cy="27305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238500" cy="273050"/>
                    </a:xfrm>
                    <a:prstGeom prst="rect">
                      <a:avLst/>
                    </a:prstGeom>
                    <a:noFill/>
                    <a:ln>
                      <a:noFill/>
                    </a:ln>
                  </pic:spPr>
                </pic:pic>
              </a:graphicData>
            </a:graphic>
          </wp:inline>
        </w:drawing>
      </w:r>
      <w:r w:rsidR="0010625A">
        <w:rPr>
          <w:szCs w:val="28"/>
        </w:rPr>
        <w:t xml:space="preserve">                      (13.3)</w:t>
      </w:r>
    </w:p>
    <w:p w14:paraId="4888D706" w14:textId="77777777" w:rsidR="0010625A" w:rsidRDefault="0010625A" w:rsidP="0010625A">
      <w:pPr>
        <w:ind w:firstLine="0"/>
      </w:pPr>
      <w:r>
        <w:t>где ∑</w:t>
      </w:r>
      <w:r>
        <w:rPr>
          <w:lang w:val="en-US"/>
        </w:rPr>
        <w:t>Q</w:t>
      </w:r>
      <w:r w:rsidRPr="0010625A">
        <w:rPr>
          <w:vertAlign w:val="subscript"/>
        </w:rPr>
        <w:t>г</w:t>
      </w:r>
      <w:r>
        <w:t>, ∑</w:t>
      </w:r>
      <w:r>
        <w:rPr>
          <w:lang w:val="en-US"/>
        </w:rPr>
        <w:t>Q</w:t>
      </w:r>
      <w:r>
        <w:rPr>
          <w:vertAlign w:val="subscript"/>
        </w:rPr>
        <w:t>к</w:t>
      </w:r>
      <w:r>
        <w:t>, ∑</w:t>
      </w:r>
      <w:r>
        <w:rPr>
          <w:lang w:val="en-US"/>
        </w:rPr>
        <w:t>Q</w:t>
      </w:r>
      <w:r>
        <w:rPr>
          <w:vertAlign w:val="subscript"/>
          <w:lang w:val="en-US"/>
        </w:rPr>
        <w:t>c</w:t>
      </w:r>
      <w:r>
        <w:t xml:space="preserve"> </w:t>
      </w:r>
      <w:r w:rsidRPr="0010625A">
        <w:t xml:space="preserve">- </w:t>
      </w:r>
      <w:r>
        <w:t>реактивная мощность, генерируемая генераторами электростанций, компенсирующими устройствами (синхронными компенсаторами, конденсаторами и другими устройствами, а также емкостями воздушных и кабельных линий); ∑</w:t>
      </w:r>
      <w:r>
        <w:rPr>
          <w:lang w:val="en-US"/>
        </w:rPr>
        <w:t>Q</w:t>
      </w:r>
      <w:r w:rsidRPr="0010625A">
        <w:rPr>
          <w:vertAlign w:val="subscript"/>
        </w:rPr>
        <w:t>н</w:t>
      </w:r>
      <w:r>
        <w:t>, ∑</w:t>
      </w:r>
      <w:r>
        <w:rPr>
          <w:lang w:val="en-US"/>
        </w:rPr>
        <w:t>Q</w:t>
      </w:r>
      <w:r>
        <w:rPr>
          <w:vertAlign w:val="subscript"/>
        </w:rPr>
        <w:t>с.н</w:t>
      </w:r>
      <w:r>
        <w:t>, ∑Δ</w:t>
      </w:r>
      <w:r>
        <w:rPr>
          <w:lang w:val="en-US"/>
        </w:rPr>
        <w:t>Q</w:t>
      </w:r>
      <w:r>
        <w:rPr>
          <w:vertAlign w:val="subscript"/>
        </w:rPr>
        <w:t>п</w:t>
      </w:r>
      <w:r w:rsidRPr="0010625A">
        <w:t xml:space="preserve"> -</w:t>
      </w:r>
      <w:r>
        <w:t xml:space="preserve"> реактивная мощность, потребляемая нагрузками, а также собственными нуждами электроснабжения и обусловленная потерями в элементах систем электроснабжения.</w:t>
      </w:r>
    </w:p>
    <w:p w14:paraId="44ADD8EC" w14:textId="77777777" w:rsidR="0010625A" w:rsidRDefault="0010625A" w:rsidP="0010625A">
      <w:pPr>
        <w:rPr>
          <w:szCs w:val="28"/>
        </w:rPr>
      </w:pPr>
      <w:r>
        <w:t>Реактивная или обменная мощность существенно влияет на такие параметры систем электроснабжения, как потери мощности и энергии и уровни напряжения в узлах сети. Поэтому вопрос компенсации реактивной мощности относится к числу важнейших при проектировании и эксплуатации систем энергоснабжения предприятий. Как известно, величина (значение) реактивной мощности характеризует скорость обмена электромагнитной энергии источниками и потребителями электроэнергии. При этом индуктивные элементы являются накопителями реактивной мощности, а емкостные - ее генераторами.</w:t>
      </w:r>
    </w:p>
    <w:p w14:paraId="5C67A41C" w14:textId="77777777" w:rsidR="002B65E9" w:rsidRPr="00887C21" w:rsidRDefault="002B65E9" w:rsidP="00887C21">
      <w:pPr>
        <w:pStyle w:val="a0"/>
        <w:spacing w:after="0"/>
        <w:ind w:firstLine="0"/>
        <w:jc w:val="center"/>
        <w:rPr>
          <w:szCs w:val="28"/>
        </w:rPr>
      </w:pPr>
    </w:p>
    <w:p w14:paraId="0F0F9FDD" w14:textId="77777777" w:rsidR="002B65E9" w:rsidRDefault="003E52B7" w:rsidP="00887C21">
      <w:pPr>
        <w:pStyle w:val="32"/>
        <w:ind w:firstLine="0"/>
      </w:pPr>
      <w:bookmarkStart w:id="883" w:name="_Toc282252054"/>
      <w:r w:rsidRPr="00C01A72">
        <w:t>Основные п</w:t>
      </w:r>
      <w:r>
        <w:t xml:space="preserve">отребители реактивной </w:t>
      </w:r>
      <w:r w:rsidRPr="00C01A72">
        <w:t>мощности</w:t>
      </w:r>
      <w:bookmarkEnd w:id="883"/>
    </w:p>
    <w:p w14:paraId="6574A505" w14:textId="77777777" w:rsidR="00887C21" w:rsidRDefault="00887C21" w:rsidP="00887C21">
      <w:pPr>
        <w:pStyle w:val="a0"/>
        <w:spacing w:after="0"/>
        <w:ind w:firstLine="0"/>
        <w:jc w:val="center"/>
        <w:rPr>
          <w:szCs w:val="28"/>
        </w:rPr>
      </w:pPr>
    </w:p>
    <w:p w14:paraId="46EB9273" w14:textId="77777777" w:rsidR="00887C21" w:rsidRDefault="00887C21" w:rsidP="00887C21">
      <w:pPr>
        <w:rPr>
          <w:szCs w:val="28"/>
        </w:rPr>
      </w:pPr>
      <w:r>
        <w:t>Асинхронные электродвигатели (АД) и трансформаторы (Тр) потребляют 60-80 % реактивной энергии в промышленных электросетях.</w:t>
      </w:r>
    </w:p>
    <w:p w14:paraId="565E1341" w14:textId="77777777" w:rsidR="00887C21" w:rsidRPr="00887C21" w:rsidRDefault="00887C21" w:rsidP="00887C21">
      <w:r w:rsidRPr="00887C21">
        <w:t>Для уменьшения потребления реактивной мощности АД выбирают двигатели с небольшим запасом по активной мощности; выполняют переключения статорных обмоток с треугольника на звезду при их загрузке ниже</w:t>
      </w:r>
      <w:r>
        <w:t xml:space="preserve"> 40-50</w:t>
      </w:r>
      <w:r w:rsidRPr="00887C21">
        <w:t>%; исключают режим холостого хода путем установки соответствующих ограничителей; заменяют асинхронные двигатели синхронными той же мощности, если это возможно по технико-экономическим соображениям.</w:t>
      </w:r>
    </w:p>
    <w:p w14:paraId="72157768" w14:textId="77777777" w:rsidR="00887C21" w:rsidRPr="00887C21" w:rsidRDefault="00887C21" w:rsidP="00887C21">
      <w:r w:rsidRPr="00887C21">
        <w:t>Для уменьшения потерь реактивной мощности в Тр рекомендуется отключение в резерв Тр, загруженных менее 40 % номинальной мощности, а также перевод нагрузки на другой трансформатор, либо замена на менее мощный.</w:t>
      </w:r>
    </w:p>
    <w:p w14:paraId="3C92C5F8" w14:textId="77777777" w:rsidR="00887C21" w:rsidRPr="00887C21" w:rsidRDefault="00887C21" w:rsidP="00887C21">
      <w:pPr>
        <w:rPr>
          <w:szCs w:val="28"/>
        </w:rPr>
      </w:pPr>
      <w:r w:rsidRPr="00887C21">
        <w:t>Дуговые сталеплавильные печи (ДСП) относятся к числу крупных потребителей реактивной мощности. В значительной мере это объясняется необходимостью обеспечить непрерывность горения электрической дуги, что возможно только при наличии индуктивности в цепи ДСП</w:t>
      </w:r>
      <w:r>
        <w:t>.</w:t>
      </w:r>
    </w:p>
    <w:p w14:paraId="65C1983A" w14:textId="77777777" w:rsidR="00887C21" w:rsidRPr="00887C21" w:rsidRDefault="00887C21" w:rsidP="00887C21">
      <w:pPr>
        <w:rPr>
          <w:szCs w:val="28"/>
        </w:rPr>
      </w:pPr>
      <w:r>
        <w:rPr>
          <w:szCs w:val="28"/>
        </w:rPr>
        <w:t>В настоящее время более 50</w:t>
      </w:r>
      <w:r w:rsidRPr="00887C21">
        <w:rPr>
          <w:szCs w:val="28"/>
        </w:rPr>
        <w:t>% электро</w:t>
      </w:r>
      <w:r>
        <w:rPr>
          <w:szCs w:val="28"/>
        </w:rPr>
        <w:t>энергии, поставляемой промышлен</w:t>
      </w:r>
      <w:r w:rsidRPr="00887C21">
        <w:rPr>
          <w:szCs w:val="28"/>
        </w:rPr>
        <w:t>ными предприятиями, преобразуется с помощью выпрямителей и инверторов; эти устройства именуются вентильными преобразователями (ВП).</w:t>
      </w:r>
    </w:p>
    <w:p w14:paraId="4EF9E0CE" w14:textId="77777777" w:rsidR="00887C21" w:rsidRPr="00887C21" w:rsidRDefault="00887C21" w:rsidP="00887C21">
      <w:pPr>
        <w:rPr>
          <w:szCs w:val="28"/>
        </w:rPr>
      </w:pPr>
      <w:r w:rsidRPr="00887C21">
        <w:rPr>
          <w:szCs w:val="28"/>
        </w:rPr>
        <w:t>ВП являются крупными потребителями реактивной мощности. На основе ВП, как будет показано в дальнейшем, строят совреме</w:t>
      </w:r>
      <w:r>
        <w:rPr>
          <w:szCs w:val="28"/>
        </w:rPr>
        <w:t>нные регулируемые ис</w:t>
      </w:r>
      <w:r w:rsidRPr="00887C21">
        <w:rPr>
          <w:szCs w:val="28"/>
        </w:rPr>
        <w:t>точники реактивной мощности.</w:t>
      </w:r>
    </w:p>
    <w:p w14:paraId="633222B7" w14:textId="77777777" w:rsidR="00887C21" w:rsidRPr="00887C21" w:rsidRDefault="00887C21" w:rsidP="00887C21">
      <w:pPr>
        <w:rPr>
          <w:szCs w:val="28"/>
        </w:rPr>
      </w:pPr>
      <w:r w:rsidRPr="00887C21">
        <w:rPr>
          <w:rFonts w:eastAsia="Batang"/>
          <w:szCs w:val="28"/>
        </w:rPr>
        <w:t>Индукционные печи предназначены для расплавления металлов индуцированными токами, для чего необходимо создание сильных магнитных полей. Для этой цели требуется значительная реактивная мощность.</w:t>
      </w:r>
    </w:p>
    <w:p w14:paraId="156AA531" w14:textId="77777777" w:rsidR="00887C21" w:rsidRPr="00887C21" w:rsidRDefault="00887C21" w:rsidP="00887C21">
      <w:pPr>
        <w:rPr>
          <w:szCs w:val="28"/>
        </w:rPr>
      </w:pPr>
      <w:r w:rsidRPr="00887C21">
        <w:rPr>
          <w:rFonts w:eastAsia="Batang"/>
          <w:szCs w:val="28"/>
        </w:rPr>
        <w:t>На предприятиях применяют в основном однофазные печи мощностью до 6 МВт для плавления цветных металлов и до 2 МВт - сталеплавильные печи. Для генерирования токов высокой частоты (до 10 кГц) используют главным образом тиристорные преобразователи частоты на напряжения 0,38; 6; 10 кВ. Коэффициент мощности индукционных печей весьма низок: от 0,1 до 0,5-0,6, в связи с чем в комплект индукционной печи входят регулируемые батареи конденсаторов.</w:t>
      </w:r>
    </w:p>
    <w:p w14:paraId="3750130E" w14:textId="77777777" w:rsidR="00887C21" w:rsidRPr="00887C21" w:rsidRDefault="00887C21" w:rsidP="00887C21">
      <w:pPr>
        <w:rPr>
          <w:szCs w:val="28"/>
        </w:rPr>
      </w:pPr>
      <w:r w:rsidRPr="00887C21">
        <w:rPr>
          <w:rFonts w:eastAsia="Batang"/>
          <w:szCs w:val="28"/>
        </w:rPr>
        <w:t xml:space="preserve">Установки дуговой и контактной электросварки являются однофазными резкопеременными нагрузками с </w:t>
      </w:r>
      <w:r w:rsidRPr="00887C21">
        <w:rPr>
          <w:rFonts w:eastAsia="Batang"/>
          <w:szCs w:val="28"/>
          <w:lang w:val="en-US"/>
        </w:rPr>
        <w:t>cos</w:t>
      </w:r>
      <w:r w:rsidRPr="00887C21">
        <w:rPr>
          <w:rFonts w:eastAsia="Batang"/>
          <w:szCs w:val="28"/>
        </w:rPr>
        <w:t xml:space="preserve"> </w:t>
      </w:r>
      <w:r>
        <w:rPr>
          <w:rFonts w:eastAsia="Batang"/>
          <w:szCs w:val="28"/>
        </w:rPr>
        <w:t>φ</w:t>
      </w:r>
      <w:r w:rsidRPr="00887C21">
        <w:rPr>
          <w:rFonts w:eastAsia="Batang"/>
          <w:szCs w:val="28"/>
        </w:rPr>
        <w:t xml:space="preserve"> от 0,2 до 0,6.</w:t>
      </w:r>
    </w:p>
    <w:p w14:paraId="15F7DA27" w14:textId="77777777" w:rsidR="002B65E9" w:rsidRPr="00887C21" w:rsidRDefault="002B65E9" w:rsidP="00887C21">
      <w:pPr>
        <w:pStyle w:val="a0"/>
        <w:spacing w:after="0"/>
        <w:ind w:firstLine="0"/>
        <w:jc w:val="center"/>
        <w:rPr>
          <w:szCs w:val="28"/>
        </w:rPr>
      </w:pPr>
    </w:p>
    <w:p w14:paraId="6078CA61" w14:textId="77777777" w:rsidR="002B65E9" w:rsidRDefault="003E52B7" w:rsidP="00887C21">
      <w:pPr>
        <w:pStyle w:val="32"/>
        <w:ind w:firstLine="0"/>
      </w:pPr>
      <w:bookmarkStart w:id="884" w:name="_Toc282252055"/>
      <w:r>
        <w:t xml:space="preserve">Источники реактивной </w:t>
      </w:r>
      <w:r w:rsidRPr="00C01A72">
        <w:t>мощности</w:t>
      </w:r>
      <w:r w:rsidR="00887C21">
        <w:t>.</w:t>
      </w:r>
      <w:r w:rsidR="00887C21" w:rsidRPr="00887C21">
        <w:t xml:space="preserve"> </w:t>
      </w:r>
      <w:r w:rsidR="00887C21" w:rsidRPr="00C01A72">
        <w:t>Выбор</w:t>
      </w:r>
      <w:r w:rsidR="00887C21">
        <w:t xml:space="preserve"> компенсирующих устройств; критерий оптимизации компенсации реактивной </w:t>
      </w:r>
      <w:r w:rsidR="00887C21" w:rsidRPr="00C01A72">
        <w:t>мощности</w:t>
      </w:r>
      <w:r w:rsidR="00887C21">
        <w:t>.</w:t>
      </w:r>
      <w:r w:rsidR="00887C21" w:rsidRPr="00887C21">
        <w:t xml:space="preserve"> </w:t>
      </w:r>
      <w:r w:rsidR="00887C21">
        <w:t xml:space="preserve">Размещение, режим работы и регулирование компенсирующих </w:t>
      </w:r>
      <w:r w:rsidR="00887C21" w:rsidRPr="00C01A72">
        <w:t>устройств.</w:t>
      </w:r>
      <w:bookmarkEnd w:id="884"/>
    </w:p>
    <w:p w14:paraId="14F8DEA1" w14:textId="77777777" w:rsidR="00887C21" w:rsidRDefault="00887C21" w:rsidP="00887C21">
      <w:pPr>
        <w:pStyle w:val="a0"/>
        <w:spacing w:after="0"/>
        <w:ind w:firstLine="0"/>
        <w:jc w:val="center"/>
        <w:rPr>
          <w:szCs w:val="28"/>
        </w:rPr>
      </w:pPr>
    </w:p>
    <w:p w14:paraId="2A8195D7" w14:textId="77777777" w:rsidR="00887C21" w:rsidRPr="00887C21" w:rsidRDefault="00887C21" w:rsidP="00887C21">
      <w:pPr>
        <w:rPr>
          <w:szCs w:val="28"/>
        </w:rPr>
      </w:pPr>
      <w:r w:rsidRPr="00887C21">
        <w:t>Батареи статических конденсаторов (БК) могут работать лишь как источ</w:t>
      </w:r>
      <w:r w:rsidRPr="00887C21">
        <w:softHyphen/>
        <w:t>ники реактивной мощности. Они выпускаются на различные номинальные напряжения и мощности. БК на напряжение до 1000 В обычно включаются по схеме треугольника, так как при этом к конденсатору приложено линей</w:t>
      </w:r>
      <w:r w:rsidRPr="00887C21">
        <w:softHyphen/>
        <w:t>ное напряжение и в три раза увеличивается реактивная мощность по сравне</w:t>
      </w:r>
      <w:r w:rsidRPr="00887C21">
        <w:softHyphen/>
        <w:t>нию с соединением в звезду:</w:t>
      </w:r>
    </w:p>
    <w:p w14:paraId="485E1A4B" w14:textId="3B1FE885" w:rsidR="00887C21" w:rsidRDefault="006C66C9" w:rsidP="00887C21">
      <w:pPr>
        <w:pStyle w:val="a0"/>
        <w:spacing w:after="0"/>
        <w:ind w:firstLine="0"/>
        <w:jc w:val="right"/>
        <w:rPr>
          <w:szCs w:val="28"/>
        </w:rPr>
      </w:pPr>
      <w:r w:rsidRPr="00887C21">
        <w:rPr>
          <w:noProof/>
          <w:szCs w:val="28"/>
        </w:rPr>
        <w:drawing>
          <wp:inline distT="0" distB="0" distL="0" distR="0" wp14:anchorId="07D36A1F" wp14:editId="79A49CCA">
            <wp:extent cx="3492500" cy="4445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492500" cy="444500"/>
                    </a:xfrm>
                    <a:prstGeom prst="rect">
                      <a:avLst/>
                    </a:prstGeom>
                    <a:noFill/>
                    <a:ln>
                      <a:noFill/>
                    </a:ln>
                  </pic:spPr>
                </pic:pic>
              </a:graphicData>
            </a:graphic>
          </wp:inline>
        </w:drawing>
      </w:r>
      <w:r w:rsidR="00887C21">
        <w:rPr>
          <w:szCs w:val="28"/>
        </w:rPr>
        <w:t xml:space="preserve">                     (13.26)</w:t>
      </w:r>
    </w:p>
    <w:p w14:paraId="5D238A22" w14:textId="77777777" w:rsidR="00887C21" w:rsidRDefault="00887C21" w:rsidP="00887C21">
      <w:pPr>
        <w:ind w:firstLine="0"/>
      </w:pPr>
      <w:r>
        <w:t xml:space="preserve">где </w:t>
      </w:r>
      <w:r w:rsidR="00B64B5C">
        <w:rPr>
          <w:lang w:val="en-US"/>
        </w:rPr>
        <w:t>U</w:t>
      </w:r>
      <w:r w:rsidR="00B64B5C" w:rsidRPr="00B64B5C">
        <w:rPr>
          <w:vertAlign w:val="subscript"/>
        </w:rPr>
        <w:t>л</w:t>
      </w:r>
      <w:r w:rsidR="00B64B5C">
        <w:t xml:space="preserve"> -</w:t>
      </w:r>
      <w:r>
        <w:t xml:space="preserve"> линейное напряжение сети; С </w:t>
      </w:r>
      <w:r w:rsidR="00B64B5C">
        <w:t>-</w:t>
      </w:r>
      <w:r>
        <w:t xml:space="preserve"> емкость трех фаз батарей; </w:t>
      </w:r>
      <w:r w:rsidR="00B64B5C">
        <w:t>ω</w:t>
      </w:r>
      <w:r>
        <w:t xml:space="preserve"> - угловая частота.</w:t>
      </w:r>
    </w:p>
    <w:p w14:paraId="377720DB" w14:textId="77777777" w:rsidR="00B64B5C" w:rsidRDefault="00887C21" w:rsidP="00887C21">
      <w:r>
        <w:t>Размещение конденсаторов в сетях до</w:t>
      </w:r>
      <w:r w:rsidR="00B64B5C">
        <w:t xml:space="preserve"> и выше 1000 В должно удовлетво</w:t>
      </w:r>
      <w:r>
        <w:t>рять условию наибольшего снижения потерь активной мощности от р</w:t>
      </w:r>
      <w:r w:rsidR="00B64B5C">
        <w:t>еактив</w:t>
      </w:r>
      <w:r>
        <w:t>ных нагрузок. При этом возможны следую</w:t>
      </w:r>
      <w:r w:rsidR="00B64B5C">
        <w:t>щие виды компенсации</w:t>
      </w:r>
      <w:r>
        <w:t xml:space="preserve">: </w:t>
      </w:r>
    </w:p>
    <w:p w14:paraId="7034379D" w14:textId="77777777" w:rsidR="00B64B5C" w:rsidRPr="00B64B5C" w:rsidRDefault="00887C21" w:rsidP="00B64B5C">
      <w:pPr>
        <w:rPr>
          <w:szCs w:val="28"/>
        </w:rPr>
      </w:pPr>
      <w:r>
        <w:t xml:space="preserve">1. Индивидуальная </w:t>
      </w:r>
      <w:r w:rsidR="00B64B5C">
        <w:t>-</w:t>
      </w:r>
      <w:r>
        <w:t xml:space="preserve"> с присоединением конденсаторов наглухо к зажимам</w:t>
      </w:r>
      <w:r w:rsidR="00B64B5C">
        <w:t xml:space="preserve"> электроприемника</w:t>
      </w:r>
      <w:r>
        <w:t>. В этом сл</w:t>
      </w:r>
      <w:r w:rsidR="00B64B5C">
        <w:t>учае от реактивных токов разгру</w:t>
      </w:r>
      <w:r>
        <w:t>жается вся сеть системы электроснабжени</w:t>
      </w:r>
      <w:r w:rsidR="00B64B5C">
        <w:t>я. Этот вид компенсации применя</w:t>
      </w:r>
      <w:r w:rsidR="00B64B5C" w:rsidRPr="00B64B5C">
        <w:rPr>
          <w:szCs w:val="28"/>
        </w:rPr>
        <w:t>ется чаще всего на напряжении до 1000 В и</w:t>
      </w:r>
      <w:r w:rsidR="00B64B5C">
        <w:rPr>
          <w:szCs w:val="28"/>
        </w:rPr>
        <w:t xml:space="preserve"> обладает существенным недостат</w:t>
      </w:r>
      <w:r w:rsidR="00B64B5C" w:rsidRPr="00B64B5C">
        <w:rPr>
          <w:szCs w:val="28"/>
        </w:rPr>
        <w:t xml:space="preserve">ком </w:t>
      </w:r>
      <w:r w:rsidR="00B64B5C">
        <w:rPr>
          <w:szCs w:val="28"/>
        </w:rPr>
        <w:t>-</w:t>
      </w:r>
      <w:r w:rsidR="00B64B5C" w:rsidRPr="00B64B5C">
        <w:rPr>
          <w:szCs w:val="28"/>
        </w:rPr>
        <w:t xml:space="preserve"> неполно используются конденсаторы </w:t>
      </w:r>
      <w:r w:rsidR="00B64B5C">
        <w:rPr>
          <w:szCs w:val="28"/>
        </w:rPr>
        <w:t>в связи с их отключением при от</w:t>
      </w:r>
      <w:r w:rsidR="00B64B5C" w:rsidRPr="00B64B5C">
        <w:rPr>
          <w:szCs w:val="28"/>
        </w:rPr>
        <w:t>ключении электроприемника;</w:t>
      </w:r>
    </w:p>
    <w:p w14:paraId="1E467BDF" w14:textId="77777777" w:rsidR="00B64B5C" w:rsidRPr="00B64B5C" w:rsidRDefault="00B64B5C" w:rsidP="00B64B5C">
      <w:pPr>
        <w:rPr>
          <w:szCs w:val="28"/>
        </w:rPr>
      </w:pPr>
      <w:r w:rsidRPr="00B64B5C">
        <w:rPr>
          <w:szCs w:val="28"/>
        </w:rPr>
        <w:t xml:space="preserve">Групповая </w:t>
      </w:r>
      <w:r>
        <w:rPr>
          <w:szCs w:val="28"/>
        </w:rPr>
        <w:t>-</w:t>
      </w:r>
      <w:r w:rsidRPr="00B64B5C">
        <w:rPr>
          <w:szCs w:val="28"/>
        </w:rPr>
        <w:t xml:space="preserve"> с присоединением конденсаторов к распределительным пунктам сети (шк</w:t>
      </w:r>
      <w:r>
        <w:rPr>
          <w:szCs w:val="28"/>
        </w:rPr>
        <w:t>афы, шинопроводы). В этом случае распреде</w:t>
      </w:r>
      <w:r w:rsidRPr="00B64B5C">
        <w:rPr>
          <w:szCs w:val="28"/>
        </w:rPr>
        <w:t>лительная сеть до электроприемников не разгружается от протекания РМ, но эффективнее используется БК;</w:t>
      </w:r>
    </w:p>
    <w:p w14:paraId="110ADAFA" w14:textId="77777777" w:rsidR="00B64B5C" w:rsidRPr="00B64B5C" w:rsidRDefault="00B64B5C" w:rsidP="00B64B5C">
      <w:pPr>
        <w:rPr>
          <w:szCs w:val="28"/>
        </w:rPr>
      </w:pPr>
      <w:r w:rsidRPr="00B64B5C">
        <w:rPr>
          <w:szCs w:val="28"/>
        </w:rPr>
        <w:t xml:space="preserve">Централизованная </w:t>
      </w:r>
      <w:r>
        <w:rPr>
          <w:szCs w:val="28"/>
        </w:rPr>
        <w:t>-</w:t>
      </w:r>
      <w:r w:rsidRPr="00B64B5C">
        <w:rPr>
          <w:szCs w:val="28"/>
        </w:rPr>
        <w:t xml:space="preserve"> с подключением БК на шины 0,38 и (или</w:t>
      </w:r>
      <w:r>
        <w:rPr>
          <w:szCs w:val="28"/>
        </w:rPr>
        <w:t>) 6-10 кВ РП или ГПП</w:t>
      </w:r>
      <w:r w:rsidRPr="00B64B5C">
        <w:rPr>
          <w:bCs/>
          <w:iCs/>
          <w:szCs w:val="28"/>
        </w:rPr>
        <w:t>.</w:t>
      </w:r>
      <w:r w:rsidRPr="00B64B5C">
        <w:rPr>
          <w:szCs w:val="28"/>
        </w:rPr>
        <w:t xml:space="preserve"> При подключе</w:t>
      </w:r>
      <w:r>
        <w:rPr>
          <w:szCs w:val="28"/>
        </w:rPr>
        <w:t>нии БК на шины 0,38 кВ разгружа</w:t>
      </w:r>
      <w:r w:rsidRPr="00B64B5C">
        <w:rPr>
          <w:szCs w:val="28"/>
        </w:rPr>
        <w:t>ются только цеховые трансформаторы и вышележащая часть сети.</w:t>
      </w:r>
    </w:p>
    <w:p w14:paraId="687F6ECD" w14:textId="77777777" w:rsidR="00B64B5C" w:rsidRPr="00B64B5C" w:rsidRDefault="00B64B5C" w:rsidP="00B64B5C">
      <w:pPr>
        <w:rPr>
          <w:szCs w:val="28"/>
        </w:rPr>
      </w:pPr>
      <w:r w:rsidRPr="00B64B5C">
        <w:rPr>
          <w:szCs w:val="28"/>
        </w:rPr>
        <w:t xml:space="preserve">Достоинства БК: 1) малые удельные потери активной мощности (0,0025-0,005 Вт/вар); 2) простота производства </w:t>
      </w:r>
      <w:r>
        <w:rPr>
          <w:szCs w:val="28"/>
        </w:rPr>
        <w:t>монтажных работ (малые га</w:t>
      </w:r>
      <w:r w:rsidRPr="00B64B5C">
        <w:rPr>
          <w:szCs w:val="28"/>
        </w:rPr>
        <w:t xml:space="preserve">бариты, масса, отсутствие фундаментов); 3) </w:t>
      </w:r>
      <w:r>
        <w:rPr>
          <w:szCs w:val="28"/>
        </w:rPr>
        <w:t>простота эксплуатации (ввиду от</w:t>
      </w:r>
      <w:r w:rsidRPr="00B64B5C">
        <w:rPr>
          <w:szCs w:val="28"/>
        </w:rPr>
        <w:t>сутствия вращающихся и трущихся частей); 4) возможность их установки в центре реактивных нагрузок или около электроприемников; 5) для установки конденсаторов может быть использовано любое сухое помещение; 6) возмож</w:t>
      </w:r>
      <w:r w:rsidRPr="00B64B5C">
        <w:rPr>
          <w:szCs w:val="28"/>
        </w:rPr>
        <w:softHyphen/>
        <w:t>ность постепенного увеличения мощности БК.</w:t>
      </w:r>
    </w:p>
    <w:p w14:paraId="7BCAA156" w14:textId="77777777" w:rsidR="00B64B5C" w:rsidRPr="00B64B5C" w:rsidRDefault="00B64B5C" w:rsidP="00B64B5C">
      <w:pPr>
        <w:rPr>
          <w:szCs w:val="28"/>
        </w:rPr>
      </w:pPr>
      <w:r w:rsidRPr="00B64B5C">
        <w:rPr>
          <w:szCs w:val="28"/>
        </w:rPr>
        <w:t>Недостатки БК: 1) зависимость генерируемой РМ от напряжения; 2) недостаточная прочность, особенно при КЗ и перенапряжениях; 3) малый срок службы; 4) пожароопасность; 5) наличие остаточного заряда; 6) перегрев при повышении напряжения и наличии в сети высших гармоник, ведущих к повреждению конденсаторов; 7) сложност</w:t>
      </w:r>
      <w:r>
        <w:rPr>
          <w:szCs w:val="28"/>
        </w:rPr>
        <w:t>ь регулирования РМ (РМ регулиру</w:t>
      </w:r>
      <w:r w:rsidRPr="00B64B5C">
        <w:rPr>
          <w:szCs w:val="28"/>
        </w:rPr>
        <w:t>ется ступенчато).</w:t>
      </w:r>
    </w:p>
    <w:p w14:paraId="279C4B8B" w14:textId="77777777" w:rsidR="00B64B5C" w:rsidRPr="00B64B5C" w:rsidRDefault="00B64B5C" w:rsidP="00B64B5C">
      <w:pPr>
        <w:rPr>
          <w:szCs w:val="28"/>
        </w:rPr>
      </w:pPr>
      <w:r w:rsidRPr="00B64B5C">
        <w:rPr>
          <w:szCs w:val="28"/>
        </w:rPr>
        <w:t>В качестве источников РМ широкое применение находят статистические тиристорные компенсаторы (СТК), которые</w:t>
      </w:r>
      <w:r>
        <w:rPr>
          <w:szCs w:val="28"/>
        </w:rPr>
        <w:t xml:space="preserve"> могут работать по принципу пря</w:t>
      </w:r>
      <w:r w:rsidRPr="00B64B5C">
        <w:rPr>
          <w:szCs w:val="28"/>
        </w:rPr>
        <w:t>мой или косвенной компенсации.</w:t>
      </w:r>
    </w:p>
    <w:p w14:paraId="320ACB2B" w14:textId="77777777" w:rsidR="00887C21" w:rsidRPr="00B64B5C" w:rsidRDefault="00B64B5C" w:rsidP="00B64B5C">
      <w:pPr>
        <w:rPr>
          <w:szCs w:val="28"/>
        </w:rPr>
      </w:pPr>
      <w:r w:rsidRPr="00B64B5C">
        <w:rPr>
          <w:szCs w:val="28"/>
        </w:rPr>
        <w:t>Прямая компенсация предусматривает</w:t>
      </w:r>
      <w:r>
        <w:rPr>
          <w:szCs w:val="28"/>
        </w:rPr>
        <w:t xml:space="preserve"> генерирование реактивной мощно</w:t>
      </w:r>
      <w:r w:rsidRPr="00B64B5C">
        <w:rPr>
          <w:szCs w:val="28"/>
        </w:rPr>
        <w:t>сти статическим компенсатором. Различают ступенчатое и плавное р</w:t>
      </w:r>
      <w:r>
        <w:rPr>
          <w:szCs w:val="28"/>
        </w:rPr>
        <w:t>егулиро</w:t>
      </w:r>
      <w:r w:rsidRPr="00B64B5C">
        <w:rPr>
          <w:szCs w:val="28"/>
        </w:rPr>
        <w:t xml:space="preserve">вание реактивной мощности. В первом случае различное количество секций БК подключают с помощью тиристорных </w:t>
      </w:r>
      <w:r>
        <w:rPr>
          <w:szCs w:val="28"/>
        </w:rPr>
        <w:t>ключей. Во втором случае исполь</w:t>
      </w:r>
      <w:r w:rsidRPr="00B64B5C">
        <w:rPr>
          <w:szCs w:val="28"/>
        </w:rPr>
        <w:t>зуются преобразователи частоты, преобраз</w:t>
      </w:r>
      <w:r>
        <w:rPr>
          <w:szCs w:val="28"/>
        </w:rPr>
        <w:t>ователи с искусственной коммута</w:t>
      </w:r>
      <w:r w:rsidRPr="00B64B5C">
        <w:rPr>
          <w:szCs w:val="28"/>
        </w:rPr>
        <w:t>цией тиристоров.</w:t>
      </w:r>
    </w:p>
    <w:p w14:paraId="632108E3" w14:textId="77777777" w:rsidR="00887C21" w:rsidRPr="00B64B5C" w:rsidRDefault="00B64B5C" w:rsidP="00B64B5C">
      <w:pPr>
        <w:rPr>
          <w:szCs w:val="28"/>
        </w:rPr>
      </w:pPr>
      <w:r w:rsidRPr="00B64B5C">
        <w:rPr>
          <w:szCs w:val="28"/>
        </w:rPr>
        <w:t>В качестве источников реактивной мощности для прямой компенсации также используются компенсаторы с искусственной коммутацией тиристоров. Такой компенсатор представляет собой па</w:t>
      </w:r>
      <w:r>
        <w:rPr>
          <w:szCs w:val="28"/>
        </w:rPr>
        <w:t>раллельное соединение двух трех</w:t>
      </w:r>
      <w:r w:rsidRPr="00B64B5C">
        <w:rPr>
          <w:szCs w:val="28"/>
        </w:rPr>
        <w:t>фазных преобразователей. Изменение знака угла управления тири</w:t>
      </w:r>
      <w:r>
        <w:rPr>
          <w:szCs w:val="28"/>
        </w:rPr>
        <w:t>сторов до</w:t>
      </w:r>
      <w:r w:rsidRPr="00B64B5C">
        <w:rPr>
          <w:szCs w:val="28"/>
        </w:rPr>
        <w:t>стигнуто искусственной коммутацией ток</w:t>
      </w:r>
      <w:r>
        <w:rPr>
          <w:szCs w:val="28"/>
        </w:rPr>
        <w:t>а в вентильных контурах напряже</w:t>
      </w:r>
      <w:r w:rsidRPr="00B64B5C">
        <w:rPr>
          <w:szCs w:val="28"/>
        </w:rPr>
        <w:t>ниями коммутирующих конденсаторов, а не напряжением сети.</w:t>
      </w:r>
    </w:p>
    <w:p w14:paraId="055EC542" w14:textId="77777777" w:rsidR="00887C21" w:rsidRPr="00B64B5C" w:rsidRDefault="00B64B5C" w:rsidP="00B64B5C">
      <w:pPr>
        <w:rPr>
          <w:szCs w:val="28"/>
        </w:rPr>
      </w:pPr>
      <w:r w:rsidRPr="00B64B5C">
        <w:rPr>
          <w:rFonts w:eastAsia="Batang"/>
          <w:szCs w:val="28"/>
        </w:rPr>
        <w:t xml:space="preserve">В качестве источника реактивной мощности при косвенной компенсации также используют стабилизаторы с синхронизированными тиристорными ключами. При изменении реактивной мощности нагрузки подключается различное количество реакторов. Для снижения тока переходного процесса включение и отключение реакторов производится при </w:t>
      </w:r>
      <w:r>
        <w:rPr>
          <w:rFonts w:eastAsia="Batang"/>
          <w:szCs w:val="28"/>
        </w:rPr>
        <w:t>α</w:t>
      </w:r>
      <w:r w:rsidRPr="00B64B5C">
        <w:rPr>
          <w:rFonts w:eastAsia="Batang"/>
          <w:szCs w:val="28"/>
        </w:rPr>
        <w:t xml:space="preserve"> = </w:t>
      </w:r>
      <w:r>
        <w:rPr>
          <w:rFonts w:eastAsia="Batang"/>
          <w:szCs w:val="28"/>
        </w:rPr>
        <w:t>π</w:t>
      </w:r>
      <w:r w:rsidRPr="00B64B5C">
        <w:rPr>
          <w:rFonts w:eastAsia="Batang"/>
          <w:szCs w:val="28"/>
        </w:rPr>
        <w:t>/2, когда проходящий ток равен нулю. В связи с этим запаздывание на включение и отключение реактора не превышает 10 мс. Достоинством этого компенсатора является отсутствие высших гармоник в спектре тока.</w:t>
      </w:r>
    </w:p>
    <w:p w14:paraId="1FC231D2" w14:textId="77777777" w:rsidR="002C2B2A" w:rsidRDefault="002C2B2A" w:rsidP="009A44DD">
      <w:pPr>
        <w:pStyle w:val="a0"/>
        <w:spacing w:after="0"/>
        <w:ind w:firstLine="0"/>
        <w:jc w:val="center"/>
        <w:rPr>
          <w:szCs w:val="28"/>
        </w:rPr>
      </w:pPr>
    </w:p>
    <w:p w14:paraId="77FE0BA5" w14:textId="77777777" w:rsidR="002C2B2A" w:rsidRDefault="002C2B2A" w:rsidP="009A44DD">
      <w:pPr>
        <w:pStyle w:val="a0"/>
        <w:spacing w:after="0"/>
        <w:ind w:firstLine="0"/>
        <w:jc w:val="center"/>
        <w:rPr>
          <w:szCs w:val="28"/>
        </w:rPr>
      </w:pPr>
    </w:p>
    <w:p w14:paraId="6811A848" w14:textId="77777777" w:rsidR="009A44DD" w:rsidRDefault="009A44DD" w:rsidP="009A44DD">
      <w:pPr>
        <w:pStyle w:val="1"/>
        <w:ind w:firstLine="0"/>
      </w:pPr>
      <w:bookmarkStart w:id="885" w:name="_Toc282252056"/>
      <w:r w:rsidRPr="001F3769">
        <w:t xml:space="preserve">Лекция </w:t>
      </w:r>
      <w:r>
        <w:t>№</w:t>
      </w:r>
      <w:r w:rsidR="005B1688">
        <w:t>1</w:t>
      </w:r>
      <w:r w:rsidR="002C2B2A">
        <w:t>5-16</w:t>
      </w:r>
      <w:r w:rsidR="00E83978" w:rsidRPr="00E83978">
        <w:t xml:space="preserve"> </w:t>
      </w:r>
      <w:r w:rsidR="00E83978">
        <w:t xml:space="preserve">Релейная защита </w:t>
      </w:r>
      <w:r w:rsidR="00E83978" w:rsidRPr="004A36B1">
        <w:t>в системе электроснабжения предприятия</w:t>
      </w:r>
      <w:bookmarkEnd w:id="885"/>
    </w:p>
    <w:p w14:paraId="0871CF5D" w14:textId="77777777" w:rsidR="00E83978" w:rsidRPr="00E83978" w:rsidRDefault="00E83978" w:rsidP="00E83978">
      <w:pPr>
        <w:ind w:firstLine="0"/>
      </w:pPr>
    </w:p>
    <w:p w14:paraId="112CEA45" w14:textId="77777777" w:rsidR="004A36B1" w:rsidRPr="00460350" w:rsidRDefault="004A36B1" w:rsidP="00460350">
      <w:pPr>
        <w:pStyle w:val="32"/>
        <w:ind w:firstLine="0"/>
      </w:pPr>
      <w:bookmarkStart w:id="886" w:name="_Toc282252057"/>
      <w:r w:rsidRPr="00460350">
        <w:t>Назначение, требования и принципы релейной защиты</w:t>
      </w:r>
      <w:bookmarkEnd w:id="886"/>
    </w:p>
    <w:p w14:paraId="0324177C" w14:textId="77777777" w:rsidR="00460350" w:rsidRDefault="00460350" w:rsidP="00460350">
      <w:pPr>
        <w:pStyle w:val="a0"/>
        <w:spacing w:after="0"/>
        <w:ind w:firstLine="0"/>
        <w:jc w:val="center"/>
        <w:rPr>
          <w:szCs w:val="28"/>
        </w:rPr>
      </w:pPr>
    </w:p>
    <w:p w14:paraId="1AA5AF4A" w14:textId="77777777" w:rsidR="00460350" w:rsidRDefault="00460350" w:rsidP="00460350">
      <w:r>
        <w:t>Система электроснабжения промышленного предприятия образована множеством электроустановок, в процессе эксплуатации которых по различным причинам могут возникать повреждения, грозящие аварией, порчей дорогостоящего оборудования и материалов или расстройством сложного технологического процесса. Развитие повреждения может быть приостановлено быстрым отключением поврежденного участка при помощи специальных устройств релейной защиты. Наиболее опасный вид повреждений - короткие замыкания, при которых релейная защита действует на отключение. Таким образом основное назначение релейной защиты состоит в быстром отключении поврежденного участка от неповрежденной части электрической сети.</w:t>
      </w:r>
    </w:p>
    <w:p w14:paraId="6142690C" w14:textId="77777777" w:rsidR="00460350" w:rsidRDefault="00460350" w:rsidP="00460350">
      <w:r>
        <w:t>Кроме повреждений могут иметь место ненормальные режимы работы: перегрузка, падение напряжения, понижение частоты, выделение газа или понижение уровня масла в расширителе трансформатора, замыкание на землю одной фазы в сети с изолированной нейтралью и др. При этом нет необходимости в немедленном отключении оборудования, так как эти явления не представляют непосредственной опасности для оборудования и могут самоустраняться. В этом случае преждевременное отключение может принести вред, а не пользу. Второе назначение релейной защиты - воспринимать нарушения нормальных режимов работы оборудования, давать предупредительнй сигнал обслуживающему персоналу или производить отключение оборудования с выдержкой времени.</w:t>
      </w:r>
    </w:p>
    <w:p w14:paraId="4BC4E6EC" w14:textId="77777777" w:rsidR="00460350" w:rsidRDefault="00460350" w:rsidP="00460350">
      <w:r>
        <w:t>Требования к релейной защите: быстродействие; селективность или избирательность; чувствительность; надежность.</w:t>
      </w:r>
    </w:p>
    <w:p w14:paraId="5BDBC559" w14:textId="77777777" w:rsidR="00460350" w:rsidRDefault="00460350" w:rsidP="00460350">
      <w:r>
        <w:rPr>
          <w:i/>
          <w:iCs/>
        </w:rPr>
        <w:t>Быстродействие</w:t>
      </w:r>
      <w:r>
        <w:t xml:space="preserve"> - быстрое отключение поврежденного участка, предотвращающее или уменьшающее размеры повреждения и расстройство работы потребителей неповрежденной части. В основном время отключения находится в пределах 0,06-0,15 с, когда напряжение понижается в неповрежденной части до 60-70 % от номинального допускается 0,5-1 с (рис. 14.1).</w:t>
      </w:r>
    </w:p>
    <w:p w14:paraId="192ECA77" w14:textId="77777777" w:rsidR="00460350" w:rsidRDefault="00460350" w:rsidP="00460350">
      <w:pPr>
        <w:rPr>
          <w:szCs w:val="28"/>
        </w:rPr>
      </w:pPr>
      <w:r>
        <w:rPr>
          <w:i/>
          <w:iCs/>
        </w:rPr>
        <w:t>Селективность или избирательность</w:t>
      </w:r>
      <w:r>
        <w:t xml:space="preserve"> - способность защиты определять место повреждения и отключать только ближайший к нему выключатель. Если по какой-либо причине ближайший к месту повреждения участок не отключится, то должен отключиться выключатель следующий к источнику питания.</w:t>
      </w:r>
    </w:p>
    <w:p w14:paraId="3319F69F" w14:textId="0A43EF9B" w:rsidR="00460350" w:rsidRPr="00460350" w:rsidRDefault="006C66C9" w:rsidP="00460350">
      <w:pPr>
        <w:rPr>
          <w:szCs w:val="28"/>
        </w:rPr>
      </w:pPr>
      <w:r w:rsidRPr="00460350">
        <w:rPr>
          <w:noProof/>
          <w:szCs w:val="28"/>
        </w:rPr>
        <w:drawing>
          <wp:anchor distT="0" distB="0" distL="114300" distR="114300" simplePos="0" relativeHeight="251660800" behindDoc="1" locked="0" layoutInCell="1" allowOverlap="1" wp14:anchorId="3ACA81D2" wp14:editId="33D194BD">
            <wp:simplePos x="0" y="0"/>
            <wp:positionH relativeFrom="column">
              <wp:posOffset>3810</wp:posOffset>
            </wp:positionH>
            <wp:positionV relativeFrom="paragraph">
              <wp:posOffset>66040</wp:posOffset>
            </wp:positionV>
            <wp:extent cx="2152650" cy="2238375"/>
            <wp:effectExtent l="0" t="0" r="0" b="0"/>
            <wp:wrapTight wrapText="bothSides">
              <wp:wrapPolygon edited="0">
                <wp:start x="0" y="0"/>
                <wp:lineTo x="0" y="21508"/>
                <wp:lineTo x="21409" y="21508"/>
                <wp:lineTo x="21409" y="0"/>
                <wp:lineTo x="0" y="0"/>
              </wp:wrapPolygon>
            </wp:wrapTight>
            <wp:docPr id="115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526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350" w:rsidRPr="00460350">
        <w:rPr>
          <w:szCs w:val="28"/>
        </w:rPr>
        <w:t>Рис. 14.1. Пояснение принципа быстродействия релейной защиты при коротком замыкании (КЗ)</w:t>
      </w:r>
    </w:p>
    <w:p w14:paraId="0616FEDE" w14:textId="77777777" w:rsidR="00460350" w:rsidRPr="00460350" w:rsidRDefault="00460350" w:rsidP="00460350">
      <w:pPr>
        <w:rPr>
          <w:szCs w:val="28"/>
        </w:rPr>
      </w:pPr>
      <w:r w:rsidRPr="00460350">
        <w:rPr>
          <w:szCs w:val="28"/>
        </w:rPr>
        <w:t xml:space="preserve">Различают защиты с </w:t>
      </w:r>
      <w:r>
        <w:rPr>
          <w:spacing w:val="30"/>
          <w:szCs w:val="28"/>
        </w:rPr>
        <w:t>абсолютной се</w:t>
      </w:r>
      <w:r w:rsidRPr="00460350">
        <w:rPr>
          <w:spacing w:val="30"/>
          <w:szCs w:val="28"/>
        </w:rPr>
        <w:t>лективностью, относительной и неселективные.</w:t>
      </w:r>
    </w:p>
    <w:p w14:paraId="3B3C3A9A" w14:textId="77777777" w:rsidR="00460350" w:rsidRPr="00460350" w:rsidRDefault="00460350" w:rsidP="00460350">
      <w:pPr>
        <w:rPr>
          <w:szCs w:val="28"/>
        </w:rPr>
      </w:pPr>
      <w:r w:rsidRPr="00460350">
        <w:rPr>
          <w:szCs w:val="28"/>
        </w:rPr>
        <w:t>Защиты с абсолютной селективностью срабатываю</w:t>
      </w:r>
      <w:r>
        <w:rPr>
          <w:szCs w:val="28"/>
        </w:rPr>
        <w:t>т на участке, где они установле</w:t>
      </w:r>
      <w:r w:rsidRPr="00460350">
        <w:rPr>
          <w:szCs w:val="28"/>
        </w:rPr>
        <w:t>ны. Обычно принцип их действия основан на сравнении комплексов токов или их фаз в начале и конце защищаемого участка. К таким з</w:t>
      </w:r>
      <w:r>
        <w:rPr>
          <w:szCs w:val="28"/>
        </w:rPr>
        <w:t>ащитам относится, например, диф</w:t>
      </w:r>
      <w:r w:rsidRPr="00460350">
        <w:rPr>
          <w:szCs w:val="28"/>
        </w:rPr>
        <w:t>ференц</w:t>
      </w:r>
      <w:r>
        <w:rPr>
          <w:szCs w:val="28"/>
        </w:rPr>
        <w:t>иальная (быстродействующая защи</w:t>
      </w:r>
      <w:r w:rsidRPr="00460350">
        <w:rPr>
          <w:szCs w:val="28"/>
        </w:rPr>
        <w:t>та). Защ</w:t>
      </w:r>
      <w:r>
        <w:rPr>
          <w:szCs w:val="28"/>
        </w:rPr>
        <w:t>иты с относительной селективнос</w:t>
      </w:r>
      <w:r>
        <w:t>тью срабатывают при коротком замыкании как на защищаемом участке, так и на предыдущем (защиты с выдержкой времени: токовые, токовые направленные, дистанционные). Неселективные защиты предусматривают специально.</w:t>
      </w:r>
    </w:p>
    <w:p w14:paraId="10A10961" w14:textId="77777777" w:rsidR="00460350" w:rsidRDefault="00460350" w:rsidP="00460350">
      <w:r>
        <w:t xml:space="preserve">Принцип селективности релейной защиты можно пояснить на примере схемы рис. 14.2. При коротком замыкании в точке К1 должен отключиться с помощью средств релейной защиты выключатель </w:t>
      </w:r>
      <w:r>
        <w:rPr>
          <w:lang w:val="en-US"/>
        </w:rPr>
        <w:t>Q</w:t>
      </w:r>
      <w:r w:rsidRPr="00460350">
        <w:t xml:space="preserve">2, </w:t>
      </w:r>
      <w:r>
        <w:t xml:space="preserve">что обеспечивает селективность. Если одновременно с </w:t>
      </w:r>
      <w:r>
        <w:rPr>
          <w:lang w:val="en-US"/>
        </w:rPr>
        <w:t>Q</w:t>
      </w:r>
      <w:r w:rsidRPr="00460350">
        <w:t xml:space="preserve">2 </w:t>
      </w:r>
      <w:r>
        <w:t xml:space="preserve">релейная защита отключит и </w:t>
      </w:r>
      <w:r>
        <w:rPr>
          <w:lang w:val="en-US"/>
        </w:rPr>
        <w:t>Q</w:t>
      </w:r>
      <w:r w:rsidRPr="00460350">
        <w:t xml:space="preserve">4 </w:t>
      </w:r>
      <w:r>
        <w:t xml:space="preserve">(теряет питание двигатель </w:t>
      </w:r>
      <w:r>
        <w:rPr>
          <w:spacing w:val="30"/>
          <w:lang w:val="en-US"/>
        </w:rPr>
        <w:t>M</w:t>
      </w:r>
      <w:r w:rsidRPr="00460350">
        <w:rPr>
          <w:spacing w:val="30"/>
        </w:rPr>
        <w:t>1),</w:t>
      </w:r>
      <w:r w:rsidRPr="00460350">
        <w:t xml:space="preserve"> </w:t>
      </w:r>
      <w:r>
        <w:t xml:space="preserve">а то и </w:t>
      </w:r>
      <w:r>
        <w:rPr>
          <w:lang w:val="en-US"/>
        </w:rPr>
        <w:t>Q</w:t>
      </w:r>
      <w:r w:rsidRPr="00460350">
        <w:t xml:space="preserve">5, </w:t>
      </w:r>
      <w:r>
        <w:t>то теряют питание все двигатели. Такое действие и называется неселективным.</w:t>
      </w:r>
    </w:p>
    <w:p w14:paraId="0CF18324" w14:textId="77777777" w:rsidR="00460350" w:rsidRDefault="00460350" w:rsidP="00460350">
      <w:pPr>
        <w:rPr>
          <w:szCs w:val="28"/>
        </w:rPr>
      </w:pPr>
      <w:r>
        <w:rPr>
          <w:i/>
          <w:iCs/>
        </w:rPr>
        <w:t>Чувствительность</w:t>
      </w:r>
      <w:r>
        <w:t xml:space="preserve"> - способность релейной защиты реагировать на возможные повреждения при минимальных режимах работы системы электроснабжения (минимальное изменение воздействующей величины) характеризуется коэффициентом чувствительности:</w:t>
      </w:r>
    </w:p>
    <w:p w14:paraId="2840B8B2" w14:textId="27A0B2FA" w:rsidR="00460350" w:rsidRDefault="006C66C9" w:rsidP="00460350">
      <w:pPr>
        <w:pStyle w:val="a0"/>
        <w:spacing w:after="0"/>
        <w:ind w:firstLine="0"/>
        <w:jc w:val="center"/>
        <w:rPr>
          <w:szCs w:val="28"/>
        </w:rPr>
      </w:pPr>
      <w:r w:rsidRPr="00460350">
        <w:rPr>
          <w:noProof/>
          <w:szCs w:val="28"/>
        </w:rPr>
        <w:drawing>
          <wp:inline distT="0" distB="0" distL="0" distR="0" wp14:anchorId="549AE6F3" wp14:editId="56056280">
            <wp:extent cx="2006600" cy="3175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06600" cy="317500"/>
                    </a:xfrm>
                    <a:prstGeom prst="rect">
                      <a:avLst/>
                    </a:prstGeom>
                    <a:noFill/>
                    <a:ln>
                      <a:noFill/>
                    </a:ln>
                  </pic:spPr>
                </pic:pic>
              </a:graphicData>
            </a:graphic>
          </wp:inline>
        </w:drawing>
      </w:r>
    </w:p>
    <w:p w14:paraId="55FA5C7B" w14:textId="77777777" w:rsidR="00460350" w:rsidRDefault="00460350" w:rsidP="00460350">
      <w:pPr>
        <w:ind w:firstLine="0"/>
      </w:pPr>
      <w:r>
        <w:t xml:space="preserve">где </w:t>
      </w:r>
      <w:r>
        <w:rPr>
          <w:lang w:val="en-US"/>
        </w:rPr>
        <w:t>I</w:t>
      </w:r>
      <w:r w:rsidRPr="00460350">
        <w:rPr>
          <w:vertAlign w:val="superscript"/>
        </w:rPr>
        <w:t>(2)</w:t>
      </w:r>
      <w:r w:rsidRPr="00460350">
        <w:rPr>
          <w:vertAlign w:val="subscript"/>
        </w:rPr>
        <w:t>к (</w:t>
      </w:r>
      <w:r w:rsidRPr="00460350">
        <w:rPr>
          <w:vertAlign w:val="subscript"/>
          <w:lang w:val="en-US"/>
        </w:rPr>
        <w:t>min</w:t>
      </w:r>
      <w:r w:rsidRPr="00460350">
        <w:rPr>
          <w:vertAlign w:val="subscript"/>
        </w:rPr>
        <w:t>)</w:t>
      </w:r>
      <w:r w:rsidRPr="00460350">
        <w:t xml:space="preserve"> -</w:t>
      </w:r>
      <w:r>
        <w:t xml:space="preserve"> минимальное значение тока двухфазного короткого замыкания в конце защищаемого участка; </w:t>
      </w:r>
      <w:r>
        <w:rPr>
          <w:lang w:val="en-US"/>
        </w:rPr>
        <w:t>I</w:t>
      </w:r>
      <w:r>
        <w:rPr>
          <w:vertAlign w:val="subscript"/>
        </w:rPr>
        <w:t>с</w:t>
      </w:r>
      <w:r w:rsidRPr="00460350">
        <w:rPr>
          <w:vertAlign w:val="subscript"/>
        </w:rPr>
        <w:t xml:space="preserve"> </w:t>
      </w:r>
      <w:r>
        <w:rPr>
          <w:vertAlign w:val="subscript"/>
        </w:rPr>
        <w:t>з</w:t>
      </w:r>
      <w:r>
        <w:t xml:space="preserve"> </w:t>
      </w:r>
      <w:r w:rsidR="00EF5E22">
        <w:t>-</w:t>
      </w:r>
      <w:r>
        <w:t xml:space="preserve"> ток срабатывания защиты.</w:t>
      </w:r>
    </w:p>
    <w:p w14:paraId="00BAB008" w14:textId="77777777" w:rsidR="00460350" w:rsidRDefault="00460350" w:rsidP="00460350">
      <w:r>
        <w:t>Для токовых отсечек</w:t>
      </w:r>
      <w:r>
        <w:rPr>
          <w:i/>
          <w:iCs/>
          <w:spacing w:val="-10"/>
        </w:rPr>
        <w:t xml:space="preserve"> К</w:t>
      </w:r>
      <w:r>
        <w:rPr>
          <w:i/>
          <w:iCs/>
          <w:spacing w:val="-10"/>
          <w:vertAlign w:val="subscript"/>
        </w:rPr>
        <w:t>ч</w:t>
      </w:r>
      <w:r>
        <w:t xml:space="preserve"> должен быть больше 2, для максимальных токовых защит К</w:t>
      </w:r>
      <w:r>
        <w:rPr>
          <w:vertAlign w:val="subscript"/>
        </w:rPr>
        <w:t>ч</w:t>
      </w:r>
      <w:r>
        <w:t xml:space="preserve"> &gt; 1,5.</w:t>
      </w:r>
    </w:p>
    <w:p w14:paraId="14FFD21D" w14:textId="77777777" w:rsidR="00460350" w:rsidRDefault="00460350" w:rsidP="00460350">
      <w:pPr>
        <w:rPr>
          <w:szCs w:val="28"/>
        </w:rPr>
      </w:pPr>
      <w:r>
        <w:rPr>
          <w:i/>
          <w:iCs/>
          <w:spacing w:val="-10"/>
        </w:rPr>
        <w:t>Надежность</w:t>
      </w:r>
      <w:r>
        <w:t xml:space="preserve"> </w:t>
      </w:r>
      <w:r w:rsidR="00EF5E22">
        <w:t>-</w:t>
      </w:r>
      <w:r>
        <w:t xml:space="preserve"> свойство правильно и безотказно действовать на отключение поврежденного оборудования (обеспечивается возможно более простой схемой).</w:t>
      </w:r>
    </w:p>
    <w:p w14:paraId="352C66A6" w14:textId="0D1930DA" w:rsidR="00460350" w:rsidRDefault="00EF5E22" w:rsidP="00EF5E22">
      <w:pPr>
        <w:rPr>
          <w:szCs w:val="28"/>
        </w:rPr>
      </w:pPr>
      <w:r>
        <w:t>Рис. 14.2. Пояснение принципа селективности</w:t>
      </w:r>
      <w:r w:rsidR="006C66C9">
        <w:rPr>
          <w:noProof/>
        </w:rPr>
        <w:drawing>
          <wp:anchor distT="0" distB="0" distL="114300" distR="114300" simplePos="0" relativeHeight="251661824" behindDoc="1" locked="0" layoutInCell="1" allowOverlap="1" wp14:anchorId="05E337D3" wp14:editId="676E49FC">
            <wp:simplePos x="0" y="0"/>
            <wp:positionH relativeFrom="column">
              <wp:posOffset>3810</wp:posOffset>
            </wp:positionH>
            <wp:positionV relativeFrom="paragraph">
              <wp:posOffset>0</wp:posOffset>
            </wp:positionV>
            <wp:extent cx="3019425" cy="990600"/>
            <wp:effectExtent l="0" t="0" r="0" b="0"/>
            <wp:wrapTight wrapText="bothSides">
              <wp:wrapPolygon edited="0">
                <wp:start x="0" y="0"/>
                <wp:lineTo x="0" y="21185"/>
                <wp:lineTo x="21532" y="21185"/>
                <wp:lineTo x="21532" y="0"/>
                <wp:lineTo x="0" y="0"/>
              </wp:wrapPolygon>
            </wp:wrapTight>
            <wp:docPr id="1151"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0194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AB18F" w14:textId="7EC1C30B" w:rsidR="00460350" w:rsidRPr="00EF5E22" w:rsidRDefault="006C66C9" w:rsidP="00EF5E22">
      <w:pPr>
        <w:ind w:firstLine="708"/>
        <w:rPr>
          <w:szCs w:val="28"/>
        </w:rPr>
      </w:pPr>
      <w:r w:rsidRPr="00EF5E22">
        <w:rPr>
          <w:noProof/>
          <w:szCs w:val="28"/>
        </w:rPr>
        <w:drawing>
          <wp:anchor distT="0" distB="0" distL="114300" distR="114300" simplePos="0" relativeHeight="251662848" behindDoc="1" locked="0" layoutInCell="1" allowOverlap="1" wp14:anchorId="78E147A8" wp14:editId="22645947">
            <wp:simplePos x="0" y="0"/>
            <wp:positionH relativeFrom="column">
              <wp:posOffset>-3133725</wp:posOffset>
            </wp:positionH>
            <wp:positionV relativeFrom="paragraph">
              <wp:posOffset>1458595</wp:posOffset>
            </wp:positionV>
            <wp:extent cx="2781300" cy="1162050"/>
            <wp:effectExtent l="0" t="0" r="0" b="0"/>
            <wp:wrapTight wrapText="bothSides">
              <wp:wrapPolygon edited="0">
                <wp:start x="0" y="0"/>
                <wp:lineTo x="0" y="21246"/>
                <wp:lineTo x="21452" y="21246"/>
                <wp:lineTo x="21452" y="0"/>
                <wp:lineTo x="0" y="0"/>
              </wp:wrapPolygon>
            </wp:wrapTight>
            <wp:docPr id="1150"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7813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E22" w:rsidRPr="00EF5E22">
        <w:rPr>
          <w:szCs w:val="28"/>
        </w:rPr>
        <w:t xml:space="preserve">Хотя электроника получает широкое распространение, релейная зашита, основанная на электромеханических реле остается основной на многих предприятиях. Проходная характеристика такой релейной защиты </w:t>
      </w:r>
      <w:r w:rsidR="00EF5E22">
        <w:rPr>
          <w:szCs w:val="28"/>
        </w:rPr>
        <w:t>-</w:t>
      </w:r>
      <w:r w:rsidR="00EF5E22" w:rsidRPr="00EF5E22">
        <w:rPr>
          <w:szCs w:val="28"/>
        </w:rPr>
        <w:t xml:space="preserve"> релейная, элементы которой имеют различные свойства при одной основной характеристике (рис. 14.3). При достижении параметра Х</w:t>
      </w:r>
      <w:r w:rsidR="00EF5E22" w:rsidRPr="00EF5E22">
        <w:rPr>
          <w:szCs w:val="28"/>
          <w:vertAlign w:val="subscript"/>
        </w:rPr>
        <w:t>вх</w:t>
      </w:r>
      <w:r w:rsidR="00EF5E22" w:rsidRPr="00EF5E22">
        <w:rPr>
          <w:szCs w:val="28"/>
        </w:rPr>
        <w:t xml:space="preserve"> значения Х</w:t>
      </w:r>
      <w:r w:rsidR="00EF5E22" w:rsidRPr="00EF5E22">
        <w:rPr>
          <w:szCs w:val="28"/>
          <w:vertAlign w:val="subscript"/>
        </w:rPr>
        <w:t>вх.сраб</w:t>
      </w:r>
      <w:r w:rsidR="00EF5E22" w:rsidRPr="00EF5E22">
        <w:rPr>
          <w:szCs w:val="28"/>
        </w:rPr>
        <w:t xml:space="preserve"> реле срабатывает, замыкает свои контакты и появляется параметр Х</w:t>
      </w:r>
      <w:r w:rsidR="00EF5E22" w:rsidRPr="00EF5E22">
        <w:rPr>
          <w:szCs w:val="28"/>
          <w:vertAlign w:val="subscript"/>
        </w:rPr>
        <w:t>вых</w:t>
      </w:r>
      <w:r w:rsidR="00EF5E22" w:rsidRPr="00EF5E22">
        <w:rPr>
          <w:szCs w:val="28"/>
        </w:rPr>
        <w:t>. С уменьшением Х</w:t>
      </w:r>
      <w:r w:rsidR="00EF5E22" w:rsidRPr="00EF5E22">
        <w:rPr>
          <w:szCs w:val="28"/>
          <w:vertAlign w:val="subscript"/>
        </w:rPr>
        <w:t>вх</w:t>
      </w:r>
      <w:r w:rsidR="00EF5E22" w:rsidRPr="00EF5E22">
        <w:rPr>
          <w:szCs w:val="28"/>
        </w:rPr>
        <w:t xml:space="preserve"> до значения Х</w:t>
      </w:r>
      <w:r w:rsidR="00EF5E22" w:rsidRPr="00EF5E22">
        <w:rPr>
          <w:szCs w:val="28"/>
          <w:vertAlign w:val="subscript"/>
        </w:rPr>
        <w:t>возвр</w:t>
      </w:r>
      <w:r w:rsidR="00EF5E22" w:rsidRPr="00EF5E22">
        <w:rPr>
          <w:szCs w:val="28"/>
        </w:rPr>
        <w:t xml:space="preserve"> реле возвращается в исходное состояние.</w:t>
      </w:r>
    </w:p>
    <w:p w14:paraId="2F2A5C1B" w14:textId="77777777" w:rsidR="00EF5E22" w:rsidRDefault="00EF5E22" w:rsidP="00EF5E22">
      <w:pPr>
        <w:rPr>
          <w:szCs w:val="28"/>
        </w:rPr>
      </w:pPr>
    </w:p>
    <w:p w14:paraId="071C4CE5" w14:textId="77777777" w:rsidR="00460350" w:rsidRPr="00460350" w:rsidRDefault="00EF5E22" w:rsidP="00EF5E22">
      <w:pPr>
        <w:rPr>
          <w:szCs w:val="28"/>
        </w:rPr>
      </w:pPr>
      <w:r w:rsidRPr="00EF5E22">
        <w:rPr>
          <w:szCs w:val="28"/>
        </w:rPr>
        <w:t>Рис. 14.3. Релейная характеристика</w:t>
      </w:r>
    </w:p>
    <w:p w14:paraId="63BE9730" w14:textId="77777777" w:rsidR="002B65E9" w:rsidRPr="00EF5E22" w:rsidRDefault="002B65E9" w:rsidP="00EF5E22">
      <w:pPr>
        <w:pStyle w:val="a0"/>
        <w:spacing w:after="0"/>
        <w:ind w:firstLine="0"/>
        <w:jc w:val="center"/>
        <w:rPr>
          <w:szCs w:val="28"/>
        </w:rPr>
      </w:pPr>
    </w:p>
    <w:p w14:paraId="21BAF228" w14:textId="77777777" w:rsidR="002B65E9" w:rsidRDefault="004A36B1" w:rsidP="00EF5E22">
      <w:pPr>
        <w:pStyle w:val="32"/>
        <w:ind w:firstLine="0"/>
      </w:pPr>
      <w:bookmarkStart w:id="887" w:name="_Toc282252058"/>
      <w:r>
        <w:t xml:space="preserve">Релейная </w:t>
      </w:r>
      <w:r w:rsidRPr="00C01A72">
        <w:t>з</w:t>
      </w:r>
      <w:r>
        <w:t xml:space="preserve">ащита цеховых </w:t>
      </w:r>
      <w:r w:rsidRPr="00C01A72">
        <w:t>трасформ</w:t>
      </w:r>
      <w:r>
        <w:t xml:space="preserve">аторных подстанций, виды </w:t>
      </w:r>
      <w:r w:rsidRPr="00C01A72">
        <w:t>защит</w:t>
      </w:r>
      <w:r w:rsidR="00692791">
        <w:t>.</w:t>
      </w:r>
      <w:r w:rsidR="00692791" w:rsidRPr="00692791">
        <w:t xml:space="preserve"> </w:t>
      </w:r>
      <w:r w:rsidR="00692791">
        <w:t xml:space="preserve">Максимальная токовая </w:t>
      </w:r>
      <w:r w:rsidR="00692791" w:rsidRPr="00C01A72">
        <w:t>защита.</w:t>
      </w:r>
      <w:bookmarkEnd w:id="887"/>
    </w:p>
    <w:p w14:paraId="1BE89EEF" w14:textId="77777777" w:rsidR="00EF5E22" w:rsidRDefault="00EF5E22" w:rsidP="00EF5E22">
      <w:pPr>
        <w:pStyle w:val="a0"/>
        <w:spacing w:after="0"/>
        <w:ind w:firstLine="0"/>
        <w:jc w:val="center"/>
        <w:rPr>
          <w:szCs w:val="28"/>
        </w:rPr>
      </w:pPr>
    </w:p>
    <w:p w14:paraId="4625E55B" w14:textId="77777777" w:rsidR="00EF5E22" w:rsidRPr="00EF5E22" w:rsidRDefault="00EF5E22" w:rsidP="00EF5E22">
      <w:r w:rsidRPr="00EF5E22">
        <w:t>Релейная защита трансформаторов ц</w:t>
      </w:r>
      <w:r>
        <w:t>еховых трансформаторных подстан</w:t>
      </w:r>
      <w:r w:rsidRPr="00EF5E22">
        <w:t>ций зависит от типа коммутационных аппаратов, установленных на стороне высшего и низшего напряжения, и включает в себя следующие виды:</w:t>
      </w:r>
    </w:p>
    <w:p w14:paraId="36DCA62E" w14:textId="77777777" w:rsidR="00EF5E22" w:rsidRPr="00EF5E22" w:rsidRDefault="00EF5E22" w:rsidP="00EF5E22">
      <w:pPr>
        <w:rPr>
          <w:iCs/>
        </w:rPr>
      </w:pPr>
      <w:r w:rsidRPr="00EF5E22">
        <w:rPr>
          <w:iCs/>
        </w:rPr>
        <w:t xml:space="preserve">От межфазных коротких замыканий на стороне высшего напряжения </w:t>
      </w:r>
      <w:r>
        <w:rPr>
          <w:iCs/>
        </w:rPr>
        <w:t>-</w:t>
      </w:r>
      <w:r w:rsidRPr="00EF5E22">
        <w:rPr>
          <w:iCs/>
        </w:rPr>
        <w:t xml:space="preserve"> предохранители (в случае применения вы</w:t>
      </w:r>
      <w:r w:rsidR="009E4430">
        <w:rPr>
          <w:iCs/>
        </w:rPr>
        <w:t>ключателей нагрузки); максималь</w:t>
      </w:r>
      <w:r w:rsidRPr="00EF5E22">
        <w:rPr>
          <w:iCs/>
        </w:rPr>
        <w:t>ная токовая защита; иногда, по условию обеспечения селективности, устанав</w:t>
      </w:r>
      <w:r w:rsidRPr="00EF5E22">
        <w:rPr>
          <w:iCs/>
        </w:rPr>
        <w:softHyphen/>
        <w:t>ливается токовая отсечка.</w:t>
      </w:r>
    </w:p>
    <w:p w14:paraId="49E00F8C" w14:textId="77777777" w:rsidR="00EF5E22" w:rsidRPr="00EF5E22" w:rsidRDefault="00EF5E22" w:rsidP="00EF5E22">
      <w:pPr>
        <w:rPr>
          <w:iCs/>
        </w:rPr>
      </w:pPr>
      <w:r w:rsidRPr="00EF5E22">
        <w:rPr>
          <w:iCs/>
        </w:rPr>
        <w:t xml:space="preserve">От однофазных замыканий на землю на стороне низкого напряжения </w:t>
      </w:r>
      <w:r w:rsidR="009E4430">
        <w:rPr>
          <w:iCs/>
        </w:rPr>
        <w:t>- ав</w:t>
      </w:r>
      <w:r w:rsidRPr="00EF5E22">
        <w:rPr>
          <w:iCs/>
        </w:rPr>
        <w:t>томатические выключатели на стороне низкого напряжения или специальная защита нулевой последовательности, установленная в нулевом проводе на стороне низкого напряжения.</w:t>
      </w:r>
    </w:p>
    <w:p w14:paraId="33C149B9" w14:textId="77777777" w:rsidR="00EF5E22" w:rsidRPr="00EF5E22" w:rsidRDefault="00EF5E22" w:rsidP="00EF5E22">
      <w:pPr>
        <w:rPr>
          <w:iCs/>
        </w:rPr>
      </w:pPr>
      <w:r w:rsidRPr="00EF5E22">
        <w:rPr>
          <w:iCs/>
        </w:rPr>
        <w:t>От повреждений внутри кожуха и пони</w:t>
      </w:r>
      <w:r w:rsidR="009E4430">
        <w:rPr>
          <w:iCs/>
        </w:rPr>
        <w:t>жения уровня масла - газовая за</w:t>
      </w:r>
      <w:r w:rsidRPr="00EF5E22">
        <w:rPr>
          <w:iCs/>
        </w:rPr>
        <w:t>щита (рис. 14.17, а, б), устанавливаемая на трансформаторах мощностью 400 кВА и выше; у герметически закрытых трансформаторов, не имеющих расширителя, вместо газового реле устанавливают реле повышения внутритрансформаторного давления, работающего на отключение.</w:t>
      </w:r>
    </w:p>
    <w:p w14:paraId="19360C36" w14:textId="77777777" w:rsidR="00EF5E22" w:rsidRPr="00EF5E22" w:rsidRDefault="00EF5E22" w:rsidP="00EF5E22">
      <w:pPr>
        <w:rPr>
          <w:iCs/>
        </w:rPr>
      </w:pPr>
      <w:r w:rsidRPr="00EF5E22">
        <w:rPr>
          <w:iCs/>
        </w:rPr>
        <w:t xml:space="preserve">От перегрузки (максимальная) </w:t>
      </w:r>
      <w:r w:rsidR="009E4430">
        <w:rPr>
          <w:iCs/>
        </w:rPr>
        <w:t>-</w:t>
      </w:r>
      <w:r w:rsidRPr="00EF5E22">
        <w:rPr>
          <w:iCs/>
        </w:rPr>
        <w:t xml:space="preserve"> токовая защита.</w:t>
      </w:r>
    </w:p>
    <w:p w14:paraId="497F2A77" w14:textId="77777777" w:rsidR="00EF5E22" w:rsidRPr="00EF5E22" w:rsidRDefault="00EF5E22" w:rsidP="00EF5E22">
      <w:r w:rsidRPr="00EF5E22">
        <w:t>Ток срабатывания максимальной токовой защиты от межфазных коротких замыканий рассчитывается по двум условиям.</w:t>
      </w:r>
    </w:p>
    <w:p w14:paraId="2E8CEF93" w14:textId="77777777" w:rsidR="00EF5E22" w:rsidRPr="00EF5E22" w:rsidRDefault="00EF5E22" w:rsidP="00EF5E22">
      <w:pPr>
        <w:rPr>
          <w:szCs w:val="28"/>
        </w:rPr>
      </w:pPr>
      <w:r w:rsidRPr="00EF5E22">
        <w:t>Первое условие:</w:t>
      </w:r>
    </w:p>
    <w:p w14:paraId="6FCF93CB" w14:textId="78265AF2" w:rsidR="00EF5E22" w:rsidRDefault="006C66C9" w:rsidP="009E4430">
      <w:pPr>
        <w:pStyle w:val="a0"/>
        <w:spacing w:after="0"/>
        <w:jc w:val="right"/>
        <w:rPr>
          <w:szCs w:val="28"/>
        </w:rPr>
      </w:pPr>
      <w:r w:rsidRPr="009E4430">
        <w:rPr>
          <w:noProof/>
          <w:szCs w:val="28"/>
        </w:rPr>
        <w:drawing>
          <wp:inline distT="0" distB="0" distL="0" distR="0" wp14:anchorId="559AE140" wp14:editId="4D19F705">
            <wp:extent cx="2063750" cy="3048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063750" cy="304800"/>
                    </a:xfrm>
                    <a:prstGeom prst="rect">
                      <a:avLst/>
                    </a:prstGeom>
                    <a:noFill/>
                    <a:ln>
                      <a:noFill/>
                    </a:ln>
                  </pic:spPr>
                </pic:pic>
              </a:graphicData>
            </a:graphic>
          </wp:inline>
        </w:drawing>
      </w:r>
      <w:r w:rsidR="009E4430">
        <w:rPr>
          <w:szCs w:val="28"/>
        </w:rPr>
        <w:t xml:space="preserve">                              (14.22)</w:t>
      </w:r>
    </w:p>
    <w:p w14:paraId="0965D832" w14:textId="77777777" w:rsidR="009E4430" w:rsidRDefault="009E4430" w:rsidP="009E4430">
      <w:pPr>
        <w:ind w:firstLine="0"/>
        <w:rPr>
          <w:szCs w:val="28"/>
        </w:rPr>
      </w:pPr>
      <w:r w:rsidRPr="009E4430">
        <w:rPr>
          <w:szCs w:val="28"/>
        </w:rPr>
        <w:t>где</w:t>
      </w:r>
      <w:r>
        <w:rPr>
          <w:szCs w:val="28"/>
        </w:rPr>
        <w:t xml:space="preserve"> </w:t>
      </w:r>
      <w:r>
        <w:rPr>
          <w:szCs w:val="28"/>
          <w:lang w:val="en-US"/>
        </w:rPr>
        <w:t>k</w:t>
      </w:r>
      <w:r w:rsidRPr="009E4430">
        <w:rPr>
          <w:szCs w:val="28"/>
          <w:vertAlign w:val="subscript"/>
        </w:rPr>
        <w:t>отс</w:t>
      </w:r>
      <w:r w:rsidRPr="009E4430">
        <w:rPr>
          <w:szCs w:val="28"/>
        </w:rPr>
        <w:t xml:space="preserve"> - коэффициент отстройки, </w:t>
      </w:r>
      <w:r w:rsidRPr="009E4430">
        <w:rPr>
          <w:szCs w:val="28"/>
          <w:lang w:val="en-US"/>
        </w:rPr>
        <w:t>k</w:t>
      </w:r>
      <w:r w:rsidRPr="009E4430">
        <w:rPr>
          <w:szCs w:val="28"/>
          <w:vertAlign w:val="subscript"/>
        </w:rPr>
        <w:t>отс</w:t>
      </w:r>
      <w:r w:rsidRPr="009E4430">
        <w:rPr>
          <w:szCs w:val="28"/>
        </w:rPr>
        <w:t xml:space="preserve"> = 1,2; к</w:t>
      </w:r>
      <w:r w:rsidRPr="009E4430">
        <w:rPr>
          <w:szCs w:val="28"/>
          <w:vertAlign w:val="subscript"/>
        </w:rPr>
        <w:t>в</w:t>
      </w:r>
      <w:r w:rsidRPr="009E4430">
        <w:rPr>
          <w:szCs w:val="28"/>
        </w:rPr>
        <w:t xml:space="preserve"> - коэффициент возврата, к</w:t>
      </w:r>
      <w:r w:rsidRPr="009E4430">
        <w:rPr>
          <w:szCs w:val="28"/>
          <w:vertAlign w:val="subscript"/>
        </w:rPr>
        <w:t>в</w:t>
      </w:r>
      <w:r w:rsidRPr="009E4430">
        <w:rPr>
          <w:szCs w:val="28"/>
        </w:rPr>
        <w:t xml:space="preserve"> = 0,8</w:t>
      </w:r>
      <w:r>
        <w:rPr>
          <w:szCs w:val="28"/>
        </w:rPr>
        <w:t>;</w:t>
      </w:r>
      <w:r w:rsidRPr="009E4430">
        <w:rPr>
          <w:szCs w:val="28"/>
        </w:rPr>
        <w:t xml:space="preserve"> </w:t>
      </w:r>
      <w:r w:rsidRPr="009E4430">
        <w:rPr>
          <w:szCs w:val="28"/>
          <w:lang w:val="en-US"/>
        </w:rPr>
        <w:t>I</w:t>
      </w:r>
      <w:r w:rsidRPr="009E4430">
        <w:rPr>
          <w:szCs w:val="28"/>
          <w:vertAlign w:val="subscript"/>
        </w:rPr>
        <w:t>раб(</w:t>
      </w:r>
      <w:r w:rsidRPr="009E4430">
        <w:rPr>
          <w:szCs w:val="28"/>
          <w:vertAlign w:val="subscript"/>
          <w:lang w:val="en-US"/>
        </w:rPr>
        <w:t>max</w:t>
      </w:r>
      <w:r w:rsidRPr="009E4430">
        <w:rPr>
          <w:szCs w:val="28"/>
          <w:vertAlign w:val="subscript"/>
        </w:rPr>
        <w:t>)</w:t>
      </w:r>
      <w:r>
        <w:rPr>
          <w:szCs w:val="28"/>
        </w:rPr>
        <w:t xml:space="preserve"> </w:t>
      </w:r>
      <w:r w:rsidRPr="009E4430">
        <w:rPr>
          <w:szCs w:val="28"/>
        </w:rPr>
        <w:t>=</w:t>
      </w:r>
      <w:r>
        <w:rPr>
          <w:szCs w:val="28"/>
        </w:rPr>
        <w:t xml:space="preserve"> </w:t>
      </w:r>
      <w:r w:rsidRPr="009E4430">
        <w:rPr>
          <w:szCs w:val="28"/>
          <w:lang w:val="en-US"/>
        </w:rPr>
        <w:t>I</w:t>
      </w:r>
      <w:r w:rsidRPr="009E4430">
        <w:rPr>
          <w:szCs w:val="28"/>
          <w:vertAlign w:val="subscript"/>
        </w:rPr>
        <w:t>ном.транс*</w:t>
      </w:r>
    </w:p>
    <w:p w14:paraId="2323BCF9" w14:textId="77777777" w:rsidR="009E4430" w:rsidRPr="009E4430" w:rsidRDefault="009E4430" w:rsidP="009E4430">
      <w:pPr>
        <w:rPr>
          <w:szCs w:val="28"/>
        </w:rPr>
      </w:pPr>
      <w:r w:rsidRPr="009E4430">
        <w:rPr>
          <w:rFonts w:eastAsia="Batang"/>
          <w:szCs w:val="28"/>
        </w:rPr>
        <w:t xml:space="preserve">Второе условие </w:t>
      </w:r>
      <w:r>
        <w:rPr>
          <w:rFonts w:eastAsia="Batang"/>
          <w:szCs w:val="28"/>
        </w:rPr>
        <w:t>-</w:t>
      </w:r>
      <w:r w:rsidRPr="009E4430">
        <w:rPr>
          <w:rFonts w:eastAsia="Batang"/>
          <w:szCs w:val="28"/>
        </w:rPr>
        <w:t xml:space="preserve"> обеспечение бездействия защиты после работы АВР на стороне 0,4 кВ:</w:t>
      </w:r>
    </w:p>
    <w:p w14:paraId="2D1568E3" w14:textId="6A1567D9" w:rsidR="00F9342A" w:rsidRDefault="006C66C9" w:rsidP="00F9342A">
      <w:pPr>
        <w:pStyle w:val="a0"/>
        <w:spacing w:after="0"/>
        <w:jc w:val="right"/>
        <w:rPr>
          <w:szCs w:val="28"/>
        </w:rPr>
      </w:pPr>
      <w:r w:rsidRPr="00F9342A">
        <w:rPr>
          <w:noProof/>
          <w:szCs w:val="28"/>
        </w:rPr>
        <w:drawing>
          <wp:inline distT="0" distB="0" distL="0" distR="0" wp14:anchorId="31C04073" wp14:editId="7AE6248E">
            <wp:extent cx="2978150" cy="2857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978150" cy="285750"/>
                    </a:xfrm>
                    <a:prstGeom prst="rect">
                      <a:avLst/>
                    </a:prstGeom>
                    <a:noFill/>
                    <a:ln>
                      <a:noFill/>
                    </a:ln>
                  </pic:spPr>
                </pic:pic>
              </a:graphicData>
            </a:graphic>
          </wp:inline>
        </w:drawing>
      </w:r>
      <w:r w:rsidR="00F9342A">
        <w:rPr>
          <w:szCs w:val="28"/>
        </w:rPr>
        <w:t xml:space="preserve">                             (14.2</w:t>
      </w:r>
      <w:r w:rsidR="002C356D">
        <w:rPr>
          <w:szCs w:val="28"/>
        </w:rPr>
        <w:t>3</w:t>
      </w:r>
      <w:r w:rsidR="00F9342A">
        <w:rPr>
          <w:szCs w:val="28"/>
        </w:rPr>
        <w:t>)</w:t>
      </w:r>
    </w:p>
    <w:p w14:paraId="29658A6F" w14:textId="77777777" w:rsidR="002C356D" w:rsidRPr="002C356D" w:rsidRDefault="002C356D" w:rsidP="002C356D">
      <w:pPr>
        <w:rPr>
          <w:rFonts w:eastAsia="Times New Roman"/>
          <w:sz w:val="24"/>
          <w:szCs w:val="24"/>
          <w:lang w:eastAsia="ru-RU"/>
        </w:rPr>
      </w:pPr>
      <w:r w:rsidRPr="002C356D">
        <w:rPr>
          <w:lang w:val="en-US"/>
        </w:rPr>
        <w:t>I</w:t>
      </w:r>
      <w:r w:rsidRPr="002C356D">
        <w:rPr>
          <w:vertAlign w:val="subscript"/>
          <w:lang w:eastAsia="ru-RU"/>
        </w:rPr>
        <w:t>раб.рез.(</w:t>
      </w:r>
      <w:r w:rsidRPr="002C356D">
        <w:rPr>
          <w:vertAlign w:val="subscript"/>
          <w:lang w:val="en-US"/>
        </w:rPr>
        <w:t>m</w:t>
      </w:r>
      <w:r w:rsidRPr="002C356D">
        <w:rPr>
          <w:vertAlign w:val="subscript"/>
          <w:lang w:eastAsia="ru-RU"/>
        </w:rPr>
        <w:t>ах)</w:t>
      </w:r>
      <w:r w:rsidRPr="002C356D">
        <w:rPr>
          <w:lang w:eastAsia="ru-RU"/>
        </w:rPr>
        <w:t xml:space="preserve"> - максимальный рабочий ток секции 0,4 кВ, которая подключается к рассматриваемому трансформатору при срабатывании устройства АВР, принимается равным (0,65-0,7)</w:t>
      </w:r>
      <w:r w:rsidRPr="002C356D">
        <w:rPr>
          <w:lang w:val="en-US"/>
        </w:rPr>
        <w:t>I</w:t>
      </w:r>
      <w:r w:rsidRPr="002C356D">
        <w:rPr>
          <w:vertAlign w:val="subscript"/>
          <w:lang w:eastAsia="ru-RU"/>
        </w:rPr>
        <w:t>ном.транс</w:t>
      </w:r>
      <w:r w:rsidRPr="002C356D">
        <w:rPr>
          <w:lang w:eastAsia="ru-RU"/>
        </w:rPr>
        <w:t xml:space="preserve">; </w:t>
      </w:r>
      <w:r w:rsidRPr="002C356D">
        <w:rPr>
          <w:lang w:val="en-US"/>
        </w:rPr>
        <w:t>I</w:t>
      </w:r>
      <w:r w:rsidRPr="002C356D">
        <w:rPr>
          <w:vertAlign w:val="subscript"/>
          <w:lang w:eastAsia="ru-RU"/>
        </w:rPr>
        <w:t>раб(</w:t>
      </w:r>
      <w:r w:rsidRPr="002C356D">
        <w:rPr>
          <w:vertAlign w:val="subscript"/>
          <w:lang w:val="en-US"/>
        </w:rPr>
        <w:t>m</w:t>
      </w:r>
      <w:r w:rsidRPr="002C356D">
        <w:rPr>
          <w:vertAlign w:val="subscript"/>
          <w:lang w:eastAsia="ru-RU"/>
        </w:rPr>
        <w:t>ах)</w:t>
      </w:r>
      <w:r w:rsidRPr="002C356D">
        <w:rPr>
          <w:lang w:eastAsia="ru-RU"/>
        </w:rPr>
        <w:t xml:space="preserve"> </w:t>
      </w:r>
      <w:r>
        <w:rPr>
          <w:lang w:eastAsia="ru-RU"/>
        </w:rPr>
        <w:t>-</w:t>
      </w:r>
      <w:r w:rsidRPr="002C356D">
        <w:rPr>
          <w:lang w:eastAsia="ru-RU"/>
        </w:rPr>
        <w:t xml:space="preserve"> максимальный рабочий ток рассматриваемого трансформатора, который в схеме с АВР не должен превышать (0,65-0,7)</w:t>
      </w:r>
      <w:r w:rsidRPr="002C356D">
        <w:rPr>
          <w:lang w:val="en-US"/>
        </w:rPr>
        <w:t>I</w:t>
      </w:r>
      <w:r w:rsidRPr="002C356D">
        <w:rPr>
          <w:vertAlign w:val="subscript"/>
          <w:lang w:eastAsia="ru-RU"/>
        </w:rPr>
        <w:t>ном.транс</w:t>
      </w:r>
      <w:r w:rsidRPr="002C356D">
        <w:rPr>
          <w:lang w:eastAsia="ru-RU"/>
        </w:rPr>
        <w:t>, чтобы не допускать опасной перегрузки трансформатора после действия АВР.</w:t>
      </w:r>
    </w:p>
    <w:p w14:paraId="377C801E" w14:textId="77777777" w:rsidR="002C356D" w:rsidRPr="002C356D" w:rsidRDefault="002C356D" w:rsidP="002C356D">
      <w:pPr>
        <w:rPr>
          <w:rFonts w:eastAsia="Times New Roman"/>
          <w:sz w:val="24"/>
          <w:szCs w:val="24"/>
          <w:lang w:eastAsia="ru-RU"/>
        </w:rPr>
      </w:pPr>
      <w:r w:rsidRPr="002C356D">
        <w:rPr>
          <w:lang w:eastAsia="ru-RU"/>
        </w:rPr>
        <w:t xml:space="preserve">Из двух значений </w:t>
      </w:r>
      <w:r w:rsidRPr="002C356D">
        <w:rPr>
          <w:lang w:val="en-US"/>
        </w:rPr>
        <w:t>I</w:t>
      </w:r>
      <w:r w:rsidRPr="002C356D">
        <w:rPr>
          <w:vertAlign w:val="subscript"/>
          <w:lang w:eastAsia="ru-RU"/>
        </w:rPr>
        <w:t>с.з</w:t>
      </w:r>
      <w:r w:rsidRPr="002C356D">
        <w:rPr>
          <w:lang w:eastAsia="ru-RU"/>
        </w:rPr>
        <w:t xml:space="preserve"> выбирается наибольший.</w:t>
      </w:r>
    </w:p>
    <w:p w14:paraId="3E4BD6CA" w14:textId="77777777" w:rsidR="009E4430" w:rsidRPr="002C356D" w:rsidRDefault="002C356D" w:rsidP="002C356D">
      <w:pPr>
        <w:rPr>
          <w:szCs w:val="28"/>
        </w:rPr>
      </w:pPr>
      <w:r w:rsidRPr="002C356D">
        <w:rPr>
          <w:lang w:eastAsia="ru-RU"/>
        </w:rPr>
        <w:t>Проверка чувствительности максимальной токовой защиты осуществляется по двухфазному КЗ за трансформатором:</w:t>
      </w:r>
    </w:p>
    <w:p w14:paraId="7E7BDFB1" w14:textId="7B583896" w:rsidR="002C356D" w:rsidRDefault="006C66C9" w:rsidP="002C356D">
      <w:pPr>
        <w:pStyle w:val="a0"/>
        <w:spacing w:after="0"/>
        <w:jc w:val="right"/>
        <w:rPr>
          <w:szCs w:val="28"/>
        </w:rPr>
      </w:pPr>
      <w:r w:rsidRPr="002C356D">
        <w:rPr>
          <w:noProof/>
        </w:rPr>
        <w:drawing>
          <wp:inline distT="0" distB="0" distL="0" distR="0" wp14:anchorId="37753A58" wp14:editId="304FAACD">
            <wp:extent cx="1625600" cy="5969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625600" cy="596900"/>
                    </a:xfrm>
                    <a:prstGeom prst="rect">
                      <a:avLst/>
                    </a:prstGeom>
                    <a:noFill/>
                    <a:ln>
                      <a:noFill/>
                    </a:ln>
                  </pic:spPr>
                </pic:pic>
              </a:graphicData>
            </a:graphic>
          </wp:inline>
        </w:drawing>
      </w:r>
      <w:r w:rsidR="002C356D">
        <w:rPr>
          <w:szCs w:val="28"/>
        </w:rPr>
        <w:t xml:space="preserve">                                             (14.24)</w:t>
      </w:r>
    </w:p>
    <w:p w14:paraId="7141811C" w14:textId="77777777" w:rsidR="002C356D" w:rsidRDefault="002C356D" w:rsidP="002C356D">
      <w:pPr>
        <w:ind w:firstLine="0"/>
        <w:rPr>
          <w:szCs w:val="28"/>
        </w:rPr>
      </w:pPr>
      <w:r>
        <w:t xml:space="preserve">где </w:t>
      </w:r>
      <w:r>
        <w:rPr>
          <w:lang w:val="en-US"/>
        </w:rPr>
        <w:t>I</w:t>
      </w:r>
      <w:r w:rsidRPr="00460350">
        <w:rPr>
          <w:vertAlign w:val="superscript"/>
        </w:rPr>
        <w:t>(2)</w:t>
      </w:r>
      <w:r>
        <w:rPr>
          <w:vertAlign w:val="subscript"/>
        </w:rPr>
        <w:t>к</w:t>
      </w:r>
      <w:r w:rsidRPr="00460350">
        <w:rPr>
          <w:vertAlign w:val="subscript"/>
        </w:rPr>
        <w:t>(</w:t>
      </w:r>
      <w:r w:rsidRPr="00460350">
        <w:rPr>
          <w:vertAlign w:val="subscript"/>
          <w:lang w:val="en-US"/>
        </w:rPr>
        <w:t>min</w:t>
      </w:r>
      <w:r w:rsidRPr="00460350">
        <w:rPr>
          <w:vertAlign w:val="subscript"/>
        </w:rPr>
        <w:t>)</w:t>
      </w:r>
      <w:r w:rsidRPr="00460350">
        <w:t xml:space="preserve"> -</w:t>
      </w:r>
      <w:r>
        <w:t xml:space="preserve"> ток двухфазного короткого замыкания в минимальном режиме на стороне низкого напряжения трансформатора, приведенный к стороне высшего напряжения по однофазному КЗ на стороне 0,4 кВ,</w:t>
      </w:r>
    </w:p>
    <w:p w14:paraId="7902FA17" w14:textId="5CB12823" w:rsidR="002C356D" w:rsidRPr="002C356D" w:rsidRDefault="006C66C9" w:rsidP="002C356D">
      <w:pPr>
        <w:jc w:val="right"/>
      </w:pPr>
      <w:r w:rsidRPr="002C356D">
        <w:rPr>
          <w:noProof/>
        </w:rPr>
        <w:drawing>
          <wp:inline distT="0" distB="0" distL="0" distR="0" wp14:anchorId="274C0F26" wp14:editId="065096AD">
            <wp:extent cx="1308100" cy="5080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308100" cy="508000"/>
                    </a:xfrm>
                    <a:prstGeom prst="rect">
                      <a:avLst/>
                    </a:prstGeom>
                    <a:noFill/>
                    <a:ln>
                      <a:noFill/>
                    </a:ln>
                  </pic:spPr>
                </pic:pic>
              </a:graphicData>
            </a:graphic>
          </wp:inline>
        </w:drawing>
      </w:r>
      <w:r w:rsidR="002C356D">
        <w:rPr>
          <w:szCs w:val="28"/>
        </w:rPr>
        <w:t xml:space="preserve">                                            (14.25)</w:t>
      </w:r>
    </w:p>
    <w:p w14:paraId="02414C5B" w14:textId="77777777" w:rsidR="002C356D" w:rsidRDefault="002C356D" w:rsidP="002C356D">
      <w:pPr>
        <w:ind w:firstLine="0"/>
      </w:pPr>
      <w:r>
        <w:t xml:space="preserve">где </w:t>
      </w:r>
      <w:r>
        <w:rPr>
          <w:lang w:val="en-US"/>
        </w:rPr>
        <w:t>I</w:t>
      </w:r>
      <w:r>
        <w:rPr>
          <w:vertAlign w:val="superscript"/>
        </w:rPr>
        <w:t>(1</w:t>
      </w:r>
      <w:r w:rsidRPr="00460350">
        <w:rPr>
          <w:vertAlign w:val="superscript"/>
        </w:rPr>
        <w:t>)</w:t>
      </w:r>
      <w:r>
        <w:rPr>
          <w:vertAlign w:val="subscript"/>
        </w:rPr>
        <w:t>к</w:t>
      </w:r>
      <w:r w:rsidRPr="00460350">
        <w:t xml:space="preserve"> -</w:t>
      </w:r>
      <w:r>
        <w:t xml:space="preserve"> ток однофазного КЗ на стороне низкого напряжения трансформатора, приведенный к стороне высшего напряжения.</w:t>
      </w:r>
    </w:p>
    <w:p w14:paraId="1E1AE640" w14:textId="77777777" w:rsidR="002C356D" w:rsidRPr="002C356D" w:rsidRDefault="002C356D" w:rsidP="002C356D">
      <w:r>
        <w:t>В случае, если не обеспечивается необходимый коэффициент чувствительности, то дополнительно устанавливается специальная защита нулевой после</w:t>
      </w:r>
      <w:r w:rsidRPr="002C356D">
        <w:rPr>
          <w:szCs w:val="28"/>
        </w:rPr>
        <w:t>довательности на стороне 0,4 кВ, предназ</w:t>
      </w:r>
      <w:r>
        <w:rPr>
          <w:szCs w:val="28"/>
        </w:rPr>
        <w:t>наченная для работы при однофаз</w:t>
      </w:r>
      <w:r w:rsidRPr="002C356D">
        <w:rPr>
          <w:szCs w:val="28"/>
        </w:rPr>
        <w:t>ных КЗ на землю.</w:t>
      </w:r>
    </w:p>
    <w:p w14:paraId="08FFD8A8" w14:textId="77777777" w:rsidR="002C356D" w:rsidRPr="002C356D" w:rsidRDefault="002C356D" w:rsidP="002C356D">
      <w:pPr>
        <w:rPr>
          <w:szCs w:val="28"/>
        </w:rPr>
      </w:pPr>
      <w:r w:rsidRPr="002C356D">
        <w:rPr>
          <w:szCs w:val="28"/>
        </w:rPr>
        <w:t>Ток срабатывания максимальной токовой защиты от перегрузок выбирается из условия</w:t>
      </w:r>
    </w:p>
    <w:p w14:paraId="5A276060" w14:textId="7470AAD5" w:rsidR="002C356D" w:rsidRPr="002C356D" w:rsidRDefault="006C66C9" w:rsidP="002C356D">
      <w:pPr>
        <w:jc w:val="right"/>
      </w:pPr>
      <w:r w:rsidRPr="002C356D">
        <w:rPr>
          <w:noProof/>
          <w:szCs w:val="28"/>
        </w:rPr>
        <w:drawing>
          <wp:inline distT="0" distB="0" distL="0" distR="0" wp14:anchorId="2BEDDBBB" wp14:editId="20303512">
            <wp:extent cx="1733550" cy="3175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733550" cy="317500"/>
                    </a:xfrm>
                    <a:prstGeom prst="rect">
                      <a:avLst/>
                    </a:prstGeom>
                    <a:noFill/>
                    <a:ln>
                      <a:noFill/>
                    </a:ln>
                  </pic:spPr>
                </pic:pic>
              </a:graphicData>
            </a:graphic>
          </wp:inline>
        </w:drawing>
      </w:r>
      <w:r w:rsidR="002C356D">
        <w:rPr>
          <w:szCs w:val="28"/>
        </w:rPr>
        <w:t xml:space="preserve">                                          (14.26)</w:t>
      </w:r>
    </w:p>
    <w:p w14:paraId="33A91752" w14:textId="77777777" w:rsidR="002C356D" w:rsidRPr="002C356D" w:rsidRDefault="002C356D" w:rsidP="002C356D">
      <w:pPr>
        <w:ind w:firstLine="0"/>
        <w:rPr>
          <w:sz w:val="24"/>
          <w:szCs w:val="24"/>
          <w:lang w:eastAsia="ru-RU"/>
        </w:rPr>
      </w:pPr>
      <w:r w:rsidRPr="002C356D">
        <w:rPr>
          <w:lang w:eastAsia="ru-RU"/>
        </w:rPr>
        <w:t xml:space="preserve">где </w:t>
      </w:r>
      <w:r w:rsidRPr="002C356D">
        <w:rPr>
          <w:lang w:val="en-US"/>
        </w:rPr>
        <w:t>I</w:t>
      </w:r>
      <w:r w:rsidRPr="002C356D">
        <w:rPr>
          <w:vertAlign w:val="subscript"/>
          <w:lang w:eastAsia="ru-RU"/>
        </w:rPr>
        <w:t>ном</w:t>
      </w:r>
      <w:r w:rsidRPr="002C356D">
        <w:rPr>
          <w:lang w:eastAsia="ru-RU"/>
        </w:rPr>
        <w:t xml:space="preserve"> - номинальный ток защищаемого трансформатора.</w:t>
      </w:r>
    </w:p>
    <w:p w14:paraId="78F07376" w14:textId="77777777" w:rsidR="002C356D" w:rsidRPr="002C356D" w:rsidRDefault="002C356D" w:rsidP="002C356D">
      <w:pPr>
        <w:rPr>
          <w:sz w:val="24"/>
          <w:szCs w:val="24"/>
          <w:lang w:eastAsia="ru-RU"/>
        </w:rPr>
      </w:pPr>
      <w:r w:rsidRPr="002C356D">
        <w:rPr>
          <w:lang w:eastAsia="ru-RU"/>
        </w:rPr>
        <w:t>Выдержка времени принимается больше на ступень селективности, чем время срабатывания защиты от межфазных КЗ.</w:t>
      </w:r>
    </w:p>
    <w:p w14:paraId="3B8A6B6E" w14:textId="77777777" w:rsidR="002C356D" w:rsidRPr="002C356D" w:rsidRDefault="002C356D" w:rsidP="002C356D">
      <w:pPr>
        <w:rPr>
          <w:szCs w:val="28"/>
        </w:rPr>
      </w:pPr>
      <w:r w:rsidRPr="002C356D">
        <w:rPr>
          <w:lang w:eastAsia="ru-RU"/>
        </w:rPr>
        <w:t>Отстройка защиты от однофазных коро</w:t>
      </w:r>
      <w:r>
        <w:rPr>
          <w:lang w:eastAsia="ru-RU"/>
        </w:rPr>
        <w:t>тких замыканий на землю произво</w:t>
      </w:r>
      <w:r w:rsidRPr="002C356D">
        <w:rPr>
          <w:lang w:eastAsia="ru-RU"/>
        </w:rPr>
        <w:t>дится от наибольшего допустимого тока не</w:t>
      </w:r>
      <w:r>
        <w:rPr>
          <w:lang w:eastAsia="ru-RU"/>
        </w:rPr>
        <w:t>баланса в нулевом проводе транс</w:t>
      </w:r>
      <w:r w:rsidRPr="002C356D">
        <w:rPr>
          <w:lang w:eastAsia="ru-RU"/>
        </w:rPr>
        <w:t>форматора в нормальном режиме:</w:t>
      </w:r>
    </w:p>
    <w:p w14:paraId="484834A6" w14:textId="248C5D6B" w:rsidR="002C356D" w:rsidRPr="002C356D" w:rsidRDefault="006C66C9" w:rsidP="002C356D">
      <w:pPr>
        <w:jc w:val="right"/>
      </w:pPr>
      <w:r w:rsidRPr="002C356D">
        <w:rPr>
          <w:noProof/>
        </w:rPr>
        <w:drawing>
          <wp:inline distT="0" distB="0" distL="0" distR="0" wp14:anchorId="5F134DE1" wp14:editId="2DF82ABD">
            <wp:extent cx="2266950" cy="2857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266950" cy="285750"/>
                    </a:xfrm>
                    <a:prstGeom prst="rect">
                      <a:avLst/>
                    </a:prstGeom>
                    <a:noFill/>
                    <a:ln>
                      <a:noFill/>
                    </a:ln>
                  </pic:spPr>
                </pic:pic>
              </a:graphicData>
            </a:graphic>
          </wp:inline>
        </w:drawing>
      </w:r>
      <w:r w:rsidR="002C356D">
        <w:rPr>
          <w:szCs w:val="28"/>
        </w:rPr>
        <w:t xml:space="preserve">                            (14.27)</w:t>
      </w:r>
    </w:p>
    <w:p w14:paraId="1518AE68" w14:textId="77777777" w:rsidR="009E4430" w:rsidRPr="0079026F" w:rsidRDefault="0079026F" w:rsidP="0079026F">
      <w:r w:rsidRPr="0079026F">
        <w:t>Коэффициент чувствительности для основной зоны защиты</w:t>
      </w:r>
    </w:p>
    <w:p w14:paraId="6EE7870C" w14:textId="59848098" w:rsidR="0079026F" w:rsidRPr="002C356D" w:rsidRDefault="006C66C9" w:rsidP="0079026F">
      <w:pPr>
        <w:jc w:val="right"/>
      </w:pPr>
      <w:r w:rsidRPr="0079026F">
        <w:rPr>
          <w:noProof/>
          <w:szCs w:val="28"/>
        </w:rPr>
        <w:drawing>
          <wp:inline distT="0" distB="0" distL="0" distR="0" wp14:anchorId="029F8C61" wp14:editId="455E9B9C">
            <wp:extent cx="1733550" cy="2857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sidR="0079026F">
        <w:rPr>
          <w:szCs w:val="28"/>
        </w:rPr>
        <w:t xml:space="preserve">                                    (14.28)</w:t>
      </w:r>
    </w:p>
    <w:p w14:paraId="4334CB33" w14:textId="77777777" w:rsidR="009E4430" w:rsidRDefault="0079026F" w:rsidP="0079026F">
      <w:pPr>
        <w:rPr>
          <w:szCs w:val="28"/>
        </w:rPr>
      </w:pPr>
      <w:r>
        <w:t>Ток срабатывания токовой отсечки рассчитывают по выражению</w:t>
      </w:r>
    </w:p>
    <w:p w14:paraId="5B643679" w14:textId="7F00EE20" w:rsidR="0079026F" w:rsidRDefault="006C66C9" w:rsidP="0079026F">
      <w:pPr>
        <w:jc w:val="right"/>
        <w:rPr>
          <w:szCs w:val="28"/>
        </w:rPr>
      </w:pPr>
      <w:r w:rsidRPr="0079026F">
        <w:rPr>
          <w:noProof/>
        </w:rPr>
        <w:drawing>
          <wp:inline distT="0" distB="0" distL="0" distR="0" wp14:anchorId="3DD91E56" wp14:editId="747D1E51">
            <wp:extent cx="1301750" cy="2413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301750" cy="241300"/>
                    </a:xfrm>
                    <a:prstGeom prst="rect">
                      <a:avLst/>
                    </a:prstGeom>
                    <a:noFill/>
                    <a:ln>
                      <a:noFill/>
                    </a:ln>
                  </pic:spPr>
                </pic:pic>
              </a:graphicData>
            </a:graphic>
          </wp:inline>
        </w:drawing>
      </w:r>
      <w:r w:rsidR="0079026F">
        <w:rPr>
          <w:szCs w:val="28"/>
        </w:rPr>
        <w:t xml:space="preserve">                                          (14.29)</w:t>
      </w:r>
    </w:p>
    <w:p w14:paraId="2E8A9CB8" w14:textId="77777777" w:rsidR="0079026F" w:rsidRDefault="0079026F" w:rsidP="0079026F">
      <w:pPr>
        <w:ind w:firstLine="0"/>
      </w:pPr>
      <w:r>
        <w:t xml:space="preserve">где </w:t>
      </w:r>
      <w:r>
        <w:rPr>
          <w:lang w:val="en-US"/>
        </w:rPr>
        <w:t>I</w:t>
      </w:r>
      <w:r>
        <w:rPr>
          <w:vertAlign w:val="superscript"/>
        </w:rPr>
        <w:t>(3</w:t>
      </w:r>
      <w:r w:rsidRPr="00460350">
        <w:rPr>
          <w:vertAlign w:val="superscript"/>
        </w:rPr>
        <w:t>)</w:t>
      </w:r>
      <w:r>
        <w:rPr>
          <w:vertAlign w:val="subscript"/>
        </w:rPr>
        <w:t>к</w:t>
      </w:r>
      <w:r w:rsidRPr="00460350">
        <w:rPr>
          <w:vertAlign w:val="subscript"/>
        </w:rPr>
        <w:t>(</w:t>
      </w:r>
      <w:r>
        <w:rPr>
          <w:vertAlign w:val="subscript"/>
          <w:lang w:val="en-US"/>
        </w:rPr>
        <w:t>max</w:t>
      </w:r>
      <w:r w:rsidRPr="00460350">
        <w:rPr>
          <w:vertAlign w:val="subscript"/>
        </w:rPr>
        <w:t>)</w:t>
      </w:r>
      <w:r w:rsidRPr="00460350">
        <w:t xml:space="preserve"> -</w:t>
      </w:r>
      <w:r>
        <w:t xml:space="preserve"> ток трехфазного КЗ на стороне низкого напряжения трансформатора, приведенный к стороне высокого напряжения; </w:t>
      </w:r>
      <w:r>
        <w:rPr>
          <w:lang w:val="en-US"/>
        </w:rPr>
        <w:t>k</w:t>
      </w:r>
      <w:r>
        <w:rPr>
          <w:vertAlign w:val="subscript"/>
        </w:rPr>
        <w:t>отс</w:t>
      </w:r>
      <w:r>
        <w:t xml:space="preserve"> = 1,6.</w:t>
      </w:r>
    </w:p>
    <w:p w14:paraId="16AB13BE" w14:textId="77777777" w:rsidR="0079026F" w:rsidRPr="0079026F" w:rsidRDefault="0079026F" w:rsidP="0079026F">
      <w:r>
        <w:t>Коэффициент чувствительности определяют при двухфазном КЗ в месте установки отсечки:</w:t>
      </w:r>
    </w:p>
    <w:p w14:paraId="3C210BC8" w14:textId="7001DE92" w:rsidR="0079026F" w:rsidRDefault="006C66C9" w:rsidP="0079026F">
      <w:pPr>
        <w:jc w:val="right"/>
        <w:rPr>
          <w:szCs w:val="28"/>
        </w:rPr>
      </w:pPr>
      <w:r w:rsidRPr="0079026F">
        <w:rPr>
          <w:noProof/>
        </w:rPr>
        <w:drawing>
          <wp:inline distT="0" distB="0" distL="0" distR="0" wp14:anchorId="4D6D8C74" wp14:editId="0BC06C27">
            <wp:extent cx="1790700" cy="2921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790700" cy="292100"/>
                    </a:xfrm>
                    <a:prstGeom prst="rect">
                      <a:avLst/>
                    </a:prstGeom>
                    <a:noFill/>
                    <a:ln>
                      <a:noFill/>
                    </a:ln>
                  </pic:spPr>
                </pic:pic>
              </a:graphicData>
            </a:graphic>
          </wp:inline>
        </w:drawing>
      </w:r>
      <w:r w:rsidR="0079026F">
        <w:rPr>
          <w:szCs w:val="28"/>
        </w:rPr>
        <w:t xml:space="preserve">                                         (14.</w:t>
      </w:r>
      <w:r w:rsidR="0079026F" w:rsidRPr="00B87DF2">
        <w:rPr>
          <w:szCs w:val="28"/>
        </w:rPr>
        <w:t>30</w:t>
      </w:r>
      <w:r w:rsidR="0079026F">
        <w:rPr>
          <w:szCs w:val="28"/>
        </w:rPr>
        <w:t>)</w:t>
      </w:r>
    </w:p>
    <w:p w14:paraId="5ACDD47E" w14:textId="77777777" w:rsidR="002B65E9" w:rsidRPr="0079026F" w:rsidRDefault="002B65E9" w:rsidP="0079026F">
      <w:pPr>
        <w:pStyle w:val="a0"/>
        <w:spacing w:after="0"/>
        <w:ind w:firstLine="0"/>
        <w:jc w:val="center"/>
        <w:rPr>
          <w:szCs w:val="28"/>
        </w:rPr>
      </w:pPr>
    </w:p>
    <w:p w14:paraId="255DC1A3" w14:textId="77777777" w:rsidR="002B65E9" w:rsidRPr="00B87DF2" w:rsidRDefault="00692791" w:rsidP="0079026F">
      <w:pPr>
        <w:pStyle w:val="32"/>
        <w:ind w:firstLine="0"/>
      </w:pPr>
      <w:bookmarkStart w:id="888" w:name="_Toc282252059"/>
      <w:r w:rsidRPr="0079026F">
        <w:t>Релейная защита кабельных линий</w:t>
      </w:r>
      <w:bookmarkEnd w:id="888"/>
    </w:p>
    <w:p w14:paraId="18DA5838" w14:textId="77777777" w:rsidR="0079026F" w:rsidRPr="00B87DF2" w:rsidRDefault="0079026F" w:rsidP="0079026F">
      <w:pPr>
        <w:pStyle w:val="a0"/>
        <w:spacing w:after="0"/>
        <w:ind w:firstLine="0"/>
        <w:jc w:val="center"/>
        <w:rPr>
          <w:szCs w:val="28"/>
        </w:rPr>
      </w:pPr>
    </w:p>
    <w:p w14:paraId="0B771332" w14:textId="77777777" w:rsidR="00B87DF2" w:rsidRDefault="00B87DF2" w:rsidP="00B87DF2">
      <w:r>
        <w:t>Для кабельных линий предусмотрена установка релейной защиты:</w:t>
      </w:r>
    </w:p>
    <w:p w14:paraId="72281723" w14:textId="77777777" w:rsidR="00B87DF2" w:rsidRDefault="00B87DF2" w:rsidP="00B87DF2">
      <w:r>
        <w:t>Защита от межфазных коротких замыканий. Для кабельных линий напряжением выше 1 кВ применяют максимальную токовую защиту и токовую отсечку, ниже 1 кВ - плавкие предохранители и автоматические выключатели.</w:t>
      </w:r>
    </w:p>
    <w:p w14:paraId="070C9FD7" w14:textId="77777777" w:rsidR="00B87DF2" w:rsidRPr="00B87DF2" w:rsidRDefault="00B87DF2" w:rsidP="00B87DF2">
      <w:pPr>
        <w:rPr>
          <w:szCs w:val="28"/>
        </w:rPr>
      </w:pPr>
      <w:r>
        <w:t>Защита от замыканий одной из фаз на землю. В сетях с глухим заземлением нейтрали защита действует на отключение поврежденного участка, с изо</w:t>
      </w:r>
      <w:r w:rsidRPr="00B87DF2">
        <w:t>лированной нейтралью - защита действует на сигнал. На кабельных линиях 6-10 кВ устанавливают максимальную токовую защиту нулевой последовательности. В кабельных линиях 6-10 кВ с заземленной через реактор нейтралью применяют устройства сигнализации замыканий УСЗ, реагирующие на сумму высших гармоник в токе замыкания на землю.</w:t>
      </w:r>
    </w:p>
    <w:p w14:paraId="0A5CB3FB" w14:textId="77777777" w:rsidR="0079026F" w:rsidRPr="00B87DF2" w:rsidRDefault="00B87DF2" w:rsidP="00B87DF2">
      <w:pPr>
        <w:rPr>
          <w:szCs w:val="28"/>
        </w:rPr>
      </w:pPr>
      <w:r w:rsidRPr="00B87DF2">
        <w:t>Ток срабатывания токовой отсечки выбирают исходя из условия</w:t>
      </w:r>
    </w:p>
    <w:p w14:paraId="2171527E" w14:textId="3E5432B7" w:rsidR="0079026F" w:rsidRDefault="006C66C9" w:rsidP="00B87DF2">
      <w:pPr>
        <w:jc w:val="right"/>
        <w:rPr>
          <w:szCs w:val="28"/>
        </w:rPr>
      </w:pPr>
      <w:r w:rsidRPr="00B87DF2">
        <w:rPr>
          <w:noProof/>
          <w:szCs w:val="28"/>
        </w:rPr>
        <w:drawing>
          <wp:inline distT="0" distB="0" distL="0" distR="0" wp14:anchorId="7EB22C5B" wp14:editId="2D089BF8">
            <wp:extent cx="1435100" cy="3111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35100" cy="311150"/>
                    </a:xfrm>
                    <a:prstGeom prst="rect">
                      <a:avLst/>
                    </a:prstGeom>
                    <a:noFill/>
                    <a:ln>
                      <a:noFill/>
                    </a:ln>
                  </pic:spPr>
                </pic:pic>
              </a:graphicData>
            </a:graphic>
          </wp:inline>
        </w:drawing>
      </w:r>
      <w:r w:rsidR="00B87DF2">
        <w:rPr>
          <w:szCs w:val="28"/>
        </w:rPr>
        <w:t xml:space="preserve">                                          (14.31)</w:t>
      </w:r>
    </w:p>
    <w:p w14:paraId="137668FE" w14:textId="77777777" w:rsidR="00B87DF2" w:rsidRDefault="00B87DF2" w:rsidP="00B87DF2">
      <w:pPr>
        <w:ind w:firstLine="0"/>
        <w:rPr>
          <w:szCs w:val="28"/>
        </w:rPr>
      </w:pPr>
      <w:r w:rsidRPr="00B87DF2">
        <w:rPr>
          <w:szCs w:val="28"/>
        </w:rPr>
        <w:t>где</w:t>
      </w:r>
      <w:r w:rsidRPr="00B87DF2">
        <w:rPr>
          <w:i/>
          <w:iCs/>
          <w:szCs w:val="28"/>
        </w:rPr>
        <w:t xml:space="preserve"> </w:t>
      </w:r>
      <w:r>
        <w:rPr>
          <w:i/>
          <w:iCs/>
          <w:szCs w:val="28"/>
          <w:lang w:val="en-US"/>
        </w:rPr>
        <w:t>k</w:t>
      </w:r>
      <w:r w:rsidRPr="00B87DF2">
        <w:rPr>
          <w:iCs/>
          <w:szCs w:val="28"/>
          <w:vertAlign w:val="subscript"/>
        </w:rPr>
        <w:t>отс</w:t>
      </w:r>
      <w:r w:rsidRPr="00B87DF2">
        <w:rPr>
          <w:i/>
          <w:iCs/>
          <w:szCs w:val="28"/>
        </w:rPr>
        <w:t>=</w:t>
      </w:r>
      <w:r w:rsidRPr="00B87DF2">
        <w:rPr>
          <w:szCs w:val="28"/>
        </w:rPr>
        <w:t xml:space="preserve"> 1,3</w:t>
      </w:r>
      <w:r>
        <w:rPr>
          <w:szCs w:val="28"/>
        </w:rPr>
        <w:t>÷</w:t>
      </w:r>
      <w:r w:rsidRPr="00B87DF2">
        <w:rPr>
          <w:szCs w:val="28"/>
        </w:rPr>
        <w:t xml:space="preserve">1,4 </w:t>
      </w:r>
      <w:r>
        <w:rPr>
          <w:szCs w:val="28"/>
        </w:rPr>
        <w:t>-</w:t>
      </w:r>
      <w:r w:rsidRPr="00B87DF2">
        <w:rPr>
          <w:szCs w:val="28"/>
        </w:rPr>
        <w:t xml:space="preserve"> коэффициент отстройки; </w:t>
      </w:r>
      <w:r>
        <w:rPr>
          <w:lang w:val="en-US"/>
        </w:rPr>
        <w:t>I</w:t>
      </w:r>
      <w:r>
        <w:rPr>
          <w:vertAlign w:val="superscript"/>
        </w:rPr>
        <w:t>(3</w:t>
      </w:r>
      <w:r w:rsidRPr="00460350">
        <w:rPr>
          <w:vertAlign w:val="superscript"/>
        </w:rPr>
        <w:t>)</w:t>
      </w:r>
      <w:r>
        <w:rPr>
          <w:vertAlign w:val="subscript"/>
        </w:rPr>
        <w:t>к</w:t>
      </w:r>
      <w:r w:rsidRPr="00460350">
        <w:rPr>
          <w:vertAlign w:val="subscript"/>
        </w:rPr>
        <w:t>(</w:t>
      </w:r>
      <w:r>
        <w:rPr>
          <w:vertAlign w:val="subscript"/>
          <w:lang w:val="en-US"/>
        </w:rPr>
        <w:t>max</w:t>
      </w:r>
      <w:r w:rsidRPr="00460350">
        <w:rPr>
          <w:vertAlign w:val="subscript"/>
        </w:rPr>
        <w:t>)</w:t>
      </w:r>
      <w:r w:rsidRPr="00460350">
        <w:t xml:space="preserve"> -</w:t>
      </w:r>
      <w:r w:rsidRPr="00B87DF2">
        <w:rPr>
          <w:szCs w:val="28"/>
        </w:rPr>
        <w:t xml:space="preserve"> наибольшее начальное значение периодической составляющей тока короткого замыкания. </w:t>
      </w:r>
    </w:p>
    <w:p w14:paraId="40A69B1C" w14:textId="77777777" w:rsidR="00B87DF2" w:rsidRPr="00B87DF2" w:rsidRDefault="00B87DF2" w:rsidP="00B87DF2">
      <w:pPr>
        <w:ind w:firstLine="708"/>
        <w:rPr>
          <w:szCs w:val="28"/>
        </w:rPr>
      </w:pPr>
      <w:r w:rsidRPr="00B87DF2">
        <w:rPr>
          <w:szCs w:val="28"/>
        </w:rPr>
        <w:t>Ток срабатывания максимальной токовой защиты:</w:t>
      </w:r>
    </w:p>
    <w:p w14:paraId="52995BE9" w14:textId="408CBAB3" w:rsidR="00B87DF2" w:rsidRDefault="006C66C9" w:rsidP="00B87DF2">
      <w:pPr>
        <w:jc w:val="right"/>
        <w:rPr>
          <w:szCs w:val="28"/>
        </w:rPr>
      </w:pPr>
      <w:r w:rsidRPr="00B87DF2">
        <w:rPr>
          <w:noProof/>
        </w:rPr>
        <w:drawing>
          <wp:inline distT="0" distB="0" distL="0" distR="0" wp14:anchorId="145CA6AF" wp14:editId="001F0197">
            <wp:extent cx="1390650" cy="4445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390650" cy="444500"/>
                    </a:xfrm>
                    <a:prstGeom prst="rect">
                      <a:avLst/>
                    </a:prstGeom>
                    <a:noFill/>
                    <a:ln>
                      <a:noFill/>
                    </a:ln>
                  </pic:spPr>
                </pic:pic>
              </a:graphicData>
            </a:graphic>
          </wp:inline>
        </w:drawing>
      </w:r>
      <w:r w:rsidR="00B87DF2">
        <w:rPr>
          <w:szCs w:val="28"/>
        </w:rPr>
        <w:t xml:space="preserve">                                         (14.32)</w:t>
      </w:r>
    </w:p>
    <w:p w14:paraId="6067D235" w14:textId="77777777" w:rsidR="00B87DF2" w:rsidRPr="00B87DF2" w:rsidRDefault="00B87DF2" w:rsidP="00B87DF2">
      <w:pPr>
        <w:ind w:firstLine="0"/>
      </w:pPr>
      <w:r w:rsidRPr="00B87DF2">
        <w:t>где</w:t>
      </w:r>
      <w:r w:rsidRPr="00B87DF2">
        <w:rPr>
          <w:bCs/>
          <w:i/>
          <w:iCs/>
        </w:rPr>
        <w:t xml:space="preserve"> </w:t>
      </w:r>
      <w:r w:rsidRPr="00B87DF2">
        <w:rPr>
          <w:bCs/>
          <w:i/>
          <w:iCs/>
          <w:lang w:val="en-US"/>
        </w:rPr>
        <w:t>k</w:t>
      </w:r>
      <w:r w:rsidRPr="00B87DF2">
        <w:rPr>
          <w:bCs/>
          <w:iCs/>
          <w:vertAlign w:val="subscript"/>
        </w:rPr>
        <w:t>отс</w:t>
      </w:r>
      <w:r w:rsidRPr="00B87DF2">
        <w:t xml:space="preserve"> = 1,1</w:t>
      </w:r>
      <w:r>
        <w:t>÷</w:t>
      </w:r>
      <w:r w:rsidRPr="00B87DF2">
        <w:t>1,2;</w:t>
      </w:r>
      <w:r w:rsidRPr="00B87DF2">
        <w:rPr>
          <w:bCs/>
          <w:i/>
          <w:iCs/>
        </w:rPr>
        <w:t xml:space="preserve"> </w:t>
      </w:r>
      <w:r w:rsidRPr="00B87DF2">
        <w:rPr>
          <w:bCs/>
          <w:i/>
          <w:iCs/>
          <w:lang w:val="en-US"/>
        </w:rPr>
        <w:t>k</w:t>
      </w:r>
      <w:r w:rsidRPr="00B87DF2">
        <w:rPr>
          <w:bCs/>
          <w:i/>
          <w:iCs/>
          <w:vertAlign w:val="subscript"/>
        </w:rPr>
        <w:t>в</w:t>
      </w:r>
      <w:r w:rsidRPr="00B87DF2">
        <w:rPr>
          <w:bCs/>
          <w:i/>
          <w:iCs/>
        </w:rPr>
        <w:t xml:space="preserve"> </w:t>
      </w:r>
      <w:r>
        <w:rPr>
          <w:bCs/>
          <w:i/>
          <w:iCs/>
        </w:rPr>
        <w:t>-</w:t>
      </w:r>
      <w:r w:rsidRPr="00B87DF2">
        <w:t xml:space="preserve"> коэффициент возврата реле;</w:t>
      </w:r>
      <w:r w:rsidRPr="00B87DF2">
        <w:rPr>
          <w:bCs/>
          <w:i/>
          <w:iCs/>
        </w:rPr>
        <w:t xml:space="preserve"> </w:t>
      </w:r>
      <w:r w:rsidRPr="00B87DF2">
        <w:rPr>
          <w:bCs/>
          <w:i/>
          <w:iCs/>
          <w:lang w:val="en-US"/>
        </w:rPr>
        <w:t>k</w:t>
      </w:r>
      <w:r w:rsidRPr="00236D1E">
        <w:rPr>
          <w:bCs/>
          <w:iCs/>
          <w:vertAlign w:val="subscript"/>
        </w:rPr>
        <w:t>с.з.п</w:t>
      </w:r>
      <w:r w:rsidRPr="00B87DF2">
        <w:rPr>
          <w:bCs/>
          <w:i/>
          <w:iCs/>
        </w:rPr>
        <w:t xml:space="preserve"> </w:t>
      </w:r>
      <w:r w:rsidR="00236D1E">
        <w:rPr>
          <w:bCs/>
          <w:i/>
          <w:iCs/>
        </w:rPr>
        <w:t>-</w:t>
      </w:r>
      <w:r w:rsidR="00236D1E">
        <w:t xml:space="preserve"> коэффициент са</w:t>
      </w:r>
      <w:r w:rsidRPr="00B87DF2">
        <w:t xml:space="preserve">мозапуска; </w:t>
      </w:r>
      <w:r w:rsidRPr="00B87DF2">
        <w:rPr>
          <w:lang w:val="en-US"/>
        </w:rPr>
        <w:t>I</w:t>
      </w:r>
      <w:r w:rsidRPr="00B87DF2">
        <w:rPr>
          <w:vertAlign w:val="subscript"/>
        </w:rPr>
        <w:t>н(</w:t>
      </w:r>
      <w:r w:rsidRPr="00B87DF2">
        <w:rPr>
          <w:vertAlign w:val="subscript"/>
          <w:lang w:val="en-US"/>
        </w:rPr>
        <w:t>m</w:t>
      </w:r>
      <w:r w:rsidRPr="00B87DF2">
        <w:rPr>
          <w:vertAlign w:val="subscript"/>
        </w:rPr>
        <w:t>ах)</w:t>
      </w:r>
      <w:r w:rsidRPr="00B87DF2">
        <w:t xml:space="preserve"> </w:t>
      </w:r>
      <w:r w:rsidR="00236D1E">
        <w:t>-</w:t>
      </w:r>
      <w:r w:rsidRPr="00B87DF2">
        <w:t xml:space="preserve"> максимальный ток нагру</w:t>
      </w:r>
      <w:r w:rsidR="00236D1E">
        <w:t>зки кабельной линии с учетом пе</w:t>
      </w:r>
      <w:r w:rsidRPr="00B87DF2">
        <w:t>регрузочной способности питаемой установки, например трансформатора.</w:t>
      </w:r>
    </w:p>
    <w:p w14:paraId="09F82FEC" w14:textId="77777777" w:rsidR="00692791" w:rsidRPr="00236D1E" w:rsidRDefault="00692791" w:rsidP="00236D1E">
      <w:pPr>
        <w:pStyle w:val="a0"/>
        <w:spacing w:after="0"/>
        <w:ind w:firstLine="0"/>
        <w:jc w:val="center"/>
        <w:rPr>
          <w:szCs w:val="28"/>
        </w:rPr>
      </w:pPr>
    </w:p>
    <w:p w14:paraId="11531D18" w14:textId="77777777" w:rsidR="002B65E9" w:rsidRDefault="00692791" w:rsidP="00236D1E">
      <w:pPr>
        <w:pStyle w:val="32"/>
        <w:ind w:firstLine="0"/>
      </w:pPr>
      <w:bookmarkStart w:id="889" w:name="_Toc282252060"/>
      <w:r>
        <w:t xml:space="preserve">Релейная </w:t>
      </w:r>
      <w:r w:rsidRPr="00C01A72">
        <w:t>защита двигателей напряжением до 1кВ</w:t>
      </w:r>
      <w:bookmarkEnd w:id="889"/>
    </w:p>
    <w:p w14:paraId="3C8FE993" w14:textId="77777777" w:rsidR="00236D1E" w:rsidRDefault="00236D1E" w:rsidP="00236D1E">
      <w:pPr>
        <w:pStyle w:val="a0"/>
        <w:spacing w:after="0"/>
        <w:ind w:firstLine="0"/>
        <w:jc w:val="center"/>
        <w:rPr>
          <w:szCs w:val="28"/>
        </w:rPr>
      </w:pPr>
    </w:p>
    <w:p w14:paraId="78008DA8" w14:textId="77777777" w:rsidR="00236D1E" w:rsidRDefault="00236D1E" w:rsidP="00236D1E">
      <w:r>
        <w:t>Релейная защита двигателей напряжением до 1 кВ (рис. 14.19) выполняется в основном в соответствии с требованиями к релейной защите высоковольтных электродвигателей, но на элементной базе коммутационных аппаратов до 1 кВ. Предусматривается защита от следующих режимов:</w:t>
      </w:r>
    </w:p>
    <w:p w14:paraId="48475D64" w14:textId="77777777" w:rsidR="00236D1E" w:rsidRDefault="00236D1E" w:rsidP="00236D1E">
      <w:pPr>
        <w:rPr>
          <w:szCs w:val="28"/>
        </w:rPr>
      </w:pPr>
      <w:r>
        <w:rPr>
          <w:i/>
          <w:iCs/>
        </w:rPr>
        <w:t>- от многофазных коротких замыканий</w:t>
      </w:r>
      <w:r>
        <w:t xml:space="preserve"> устанавливаются плавкие предохранители или максимальные токовые реле, используются также аппараты, совмещающие устройства защиты и управления - магнитные пускатели и автоматические выключатели;</w:t>
      </w:r>
    </w:p>
    <w:p w14:paraId="74D6ACCD" w14:textId="77777777" w:rsidR="00236D1E" w:rsidRDefault="00236D1E" w:rsidP="00236D1E">
      <w:pPr>
        <w:rPr>
          <w:szCs w:val="28"/>
        </w:rPr>
      </w:pPr>
    </w:p>
    <w:p w14:paraId="6AB02EC1" w14:textId="5437A6B8" w:rsidR="00236D1E" w:rsidRPr="00236D1E" w:rsidRDefault="006C66C9" w:rsidP="00236D1E">
      <w:pPr>
        <w:rPr>
          <w:szCs w:val="28"/>
        </w:rPr>
      </w:pPr>
      <w:r>
        <w:rPr>
          <w:noProof/>
        </w:rPr>
        <w:drawing>
          <wp:anchor distT="0" distB="0" distL="114300" distR="114300" simplePos="0" relativeHeight="251663872" behindDoc="1" locked="0" layoutInCell="1" allowOverlap="1" wp14:anchorId="7586E619" wp14:editId="12D36E35">
            <wp:simplePos x="0" y="0"/>
            <wp:positionH relativeFrom="column">
              <wp:posOffset>3810</wp:posOffset>
            </wp:positionH>
            <wp:positionV relativeFrom="paragraph">
              <wp:posOffset>3810</wp:posOffset>
            </wp:positionV>
            <wp:extent cx="3242945" cy="2041525"/>
            <wp:effectExtent l="0" t="0" r="0" b="0"/>
            <wp:wrapTight wrapText="bothSides">
              <wp:wrapPolygon edited="0">
                <wp:start x="0" y="0"/>
                <wp:lineTo x="0" y="21365"/>
                <wp:lineTo x="21444" y="21365"/>
                <wp:lineTo x="21444" y="0"/>
                <wp:lineTo x="0" y="0"/>
              </wp:wrapPolygon>
            </wp:wrapTight>
            <wp:docPr id="1149"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11" r:link="rId612" cstate="print">
                      <a:extLst>
                        <a:ext uri="{28A0092B-C50C-407E-A947-70E740481C1C}">
                          <a14:useLocalDpi xmlns:a14="http://schemas.microsoft.com/office/drawing/2010/main" val="0"/>
                        </a:ext>
                      </a:extLst>
                    </a:blip>
                    <a:srcRect/>
                    <a:stretch>
                      <a:fillRect/>
                    </a:stretch>
                  </pic:blipFill>
                  <pic:spPr bwMode="auto">
                    <a:xfrm>
                      <a:off x="0" y="0"/>
                      <a:ext cx="324294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E8CBD" w14:textId="77777777" w:rsidR="00236D1E" w:rsidRPr="00236D1E" w:rsidRDefault="00236D1E" w:rsidP="00236D1E">
      <w:pPr>
        <w:rPr>
          <w:szCs w:val="28"/>
        </w:rPr>
      </w:pPr>
      <w:r w:rsidRPr="00236D1E">
        <w:rPr>
          <w:rFonts w:eastAsia="Arial Unicode MS"/>
          <w:szCs w:val="28"/>
        </w:rPr>
        <w:t>Рис. 14.19. Схема защиты электродвигателя напряжением до 1 кВ с магнитным пускателем</w:t>
      </w:r>
    </w:p>
    <w:p w14:paraId="5769F458" w14:textId="77777777" w:rsidR="00236D1E" w:rsidRPr="00236D1E" w:rsidRDefault="00236D1E" w:rsidP="00236D1E">
      <w:pPr>
        <w:rPr>
          <w:szCs w:val="28"/>
        </w:rPr>
      </w:pPr>
    </w:p>
    <w:p w14:paraId="16CFAAF7" w14:textId="77777777" w:rsidR="00236D1E" w:rsidRPr="00236D1E" w:rsidRDefault="00236D1E" w:rsidP="00236D1E">
      <w:pPr>
        <w:rPr>
          <w:szCs w:val="28"/>
        </w:rPr>
      </w:pPr>
    </w:p>
    <w:p w14:paraId="37DE74C9" w14:textId="77777777" w:rsidR="00236D1E" w:rsidRPr="00236D1E" w:rsidRDefault="00236D1E" w:rsidP="00236D1E">
      <w:pPr>
        <w:rPr>
          <w:szCs w:val="28"/>
        </w:rPr>
      </w:pPr>
      <w:r>
        <w:rPr>
          <w:szCs w:val="28"/>
        </w:rPr>
        <w:t xml:space="preserve">- </w:t>
      </w:r>
      <w:r w:rsidRPr="00236D1E">
        <w:rPr>
          <w:i/>
          <w:szCs w:val="28"/>
        </w:rPr>
        <w:t>от перегрузки</w:t>
      </w:r>
      <w:r w:rsidRPr="00236D1E">
        <w:rPr>
          <w:szCs w:val="28"/>
        </w:rPr>
        <w:t xml:space="preserve"> применяются тепловые реле;</w:t>
      </w:r>
    </w:p>
    <w:p w14:paraId="6C331F8E" w14:textId="77777777" w:rsidR="00236D1E" w:rsidRPr="00236D1E" w:rsidRDefault="00236D1E" w:rsidP="00236D1E">
      <w:pPr>
        <w:rPr>
          <w:szCs w:val="28"/>
        </w:rPr>
      </w:pPr>
      <w:r w:rsidRPr="00236D1E">
        <w:rPr>
          <w:i/>
          <w:szCs w:val="28"/>
        </w:rPr>
        <w:t>- от однофазных замыканий на землю</w:t>
      </w:r>
      <w:r w:rsidRPr="00236D1E">
        <w:rPr>
          <w:szCs w:val="28"/>
        </w:rPr>
        <w:t xml:space="preserve"> используются реле тока, подключенные к трансформатору тока нулевой последовательности;</w:t>
      </w:r>
    </w:p>
    <w:p w14:paraId="004E70F1" w14:textId="77777777" w:rsidR="00236D1E" w:rsidRPr="00236D1E" w:rsidRDefault="00236D1E" w:rsidP="00236D1E">
      <w:pPr>
        <w:rPr>
          <w:szCs w:val="28"/>
        </w:rPr>
      </w:pPr>
      <w:r>
        <w:rPr>
          <w:szCs w:val="28"/>
        </w:rPr>
        <w:t xml:space="preserve">- </w:t>
      </w:r>
      <w:r w:rsidRPr="00236D1E">
        <w:rPr>
          <w:i/>
          <w:szCs w:val="28"/>
        </w:rPr>
        <w:t>от потери питания и понижения напряжения</w:t>
      </w:r>
      <w:r w:rsidRPr="00236D1E">
        <w:rPr>
          <w:szCs w:val="28"/>
        </w:rPr>
        <w:t xml:space="preserve"> устанавливается магнитный пускатель или контактор, автоматически отключающийся при снижении напряжения до (0,6</w:t>
      </w:r>
      <w:r>
        <w:rPr>
          <w:szCs w:val="28"/>
        </w:rPr>
        <w:t>÷</w:t>
      </w:r>
      <w:r w:rsidRPr="00236D1E">
        <w:rPr>
          <w:szCs w:val="28"/>
        </w:rPr>
        <w:t>0,7)</w:t>
      </w:r>
      <w:r w:rsidRPr="00236D1E">
        <w:rPr>
          <w:spacing w:val="30"/>
          <w:szCs w:val="28"/>
          <w:lang w:val="en-US"/>
        </w:rPr>
        <w:t>U</w:t>
      </w:r>
      <w:r w:rsidRPr="00236D1E">
        <w:rPr>
          <w:spacing w:val="30"/>
          <w:szCs w:val="28"/>
          <w:vertAlign w:val="subscript"/>
        </w:rPr>
        <w:t>ном</w:t>
      </w:r>
      <w:r w:rsidRPr="00236D1E">
        <w:rPr>
          <w:spacing w:val="30"/>
          <w:szCs w:val="28"/>
        </w:rPr>
        <w:t>.</w:t>
      </w:r>
    </w:p>
    <w:p w14:paraId="5C4F85D2" w14:textId="77777777" w:rsidR="002B65E9" w:rsidRPr="00236D1E" w:rsidRDefault="002B65E9" w:rsidP="00236D1E">
      <w:pPr>
        <w:pStyle w:val="a0"/>
        <w:spacing w:after="0"/>
        <w:ind w:firstLine="0"/>
        <w:jc w:val="center"/>
        <w:rPr>
          <w:szCs w:val="28"/>
        </w:rPr>
      </w:pPr>
    </w:p>
    <w:p w14:paraId="71CDB2F0" w14:textId="77777777" w:rsidR="00692791" w:rsidRDefault="00692791" w:rsidP="00236D1E">
      <w:pPr>
        <w:pStyle w:val="32"/>
        <w:ind w:firstLine="0"/>
      </w:pPr>
      <w:bookmarkStart w:id="890" w:name="_Toc282252061"/>
      <w:r>
        <w:t xml:space="preserve">Автоматический ввод </w:t>
      </w:r>
      <w:r w:rsidRPr="00C01A72">
        <w:t>резе</w:t>
      </w:r>
      <w:r>
        <w:t>рва.</w:t>
      </w:r>
      <w:bookmarkEnd w:id="890"/>
    </w:p>
    <w:p w14:paraId="7B568DC1" w14:textId="77777777" w:rsidR="00236D1E" w:rsidRDefault="00236D1E" w:rsidP="00236D1E">
      <w:pPr>
        <w:pStyle w:val="a0"/>
        <w:spacing w:after="0"/>
        <w:ind w:firstLine="0"/>
        <w:jc w:val="center"/>
        <w:rPr>
          <w:szCs w:val="28"/>
        </w:rPr>
      </w:pPr>
    </w:p>
    <w:p w14:paraId="42892CF5" w14:textId="77777777" w:rsidR="000E0D5F" w:rsidRPr="000E0D5F" w:rsidRDefault="00236D1E" w:rsidP="000E0D5F">
      <w:pPr>
        <w:rPr>
          <w:szCs w:val="28"/>
        </w:rPr>
      </w:pPr>
      <w:r w:rsidRPr="00236D1E">
        <w:t>При секционированном выполнении шин пониз</w:t>
      </w:r>
      <w:r>
        <w:t>ительных подстанций</w:t>
      </w:r>
      <w:r w:rsidRPr="00236D1E">
        <w:t xml:space="preserve"> автоматическое включение резервных источников электропитания намного повышает надежность работы потребителей, приближая степень взаиморезервирования. В то же время с</w:t>
      </w:r>
      <w:r>
        <w:t>охраняются преимущества односто</w:t>
      </w:r>
      <w:r w:rsidRPr="00236D1E">
        <w:t>роннего питания в отношении упрощения устройств релейной защиты и уменьшения</w:t>
      </w:r>
      <w:r w:rsidRPr="00236D1E">
        <w:rPr>
          <w:iCs/>
        </w:rPr>
        <w:t xml:space="preserve"> тока</w:t>
      </w:r>
      <w:r w:rsidRPr="00236D1E">
        <w:t xml:space="preserve"> КЗ</w:t>
      </w:r>
      <w:r w:rsidRPr="00236D1E">
        <w:rPr>
          <w:iCs/>
        </w:rPr>
        <w:t xml:space="preserve"> (последнее</w:t>
      </w:r>
      <w:r w:rsidRPr="00236D1E">
        <w:t xml:space="preserve"> обстоятельство облегчает работу силовых выключателей и позволяет удешевить стоимость сооружения). При раздельной</w:t>
      </w:r>
      <w:r w:rsidR="000E0D5F">
        <w:rPr>
          <w:szCs w:val="28"/>
        </w:rPr>
        <w:t xml:space="preserve"> </w:t>
      </w:r>
      <w:r w:rsidR="000E0D5F" w:rsidRPr="000E0D5F">
        <w:t>работе секций создается большая независимость одной секции от другой. Отключение источника основного питания вызывает погасание осветительной нагрузки и торможение асинхронных электродвигателей, присоединенных к отключенной секции шин. Чем быстрее будет подано напряжение от резервного источника, тем меньше снизится частота вращения электродвигателей, меньше будет ток при включении устройством АВР источника и тем легче и быстрее произойдет последующий самозапуск.</w:t>
      </w:r>
    </w:p>
    <w:p w14:paraId="238E98FC" w14:textId="77777777" w:rsidR="000E0D5F" w:rsidRPr="000E0D5F" w:rsidRDefault="000E0D5F" w:rsidP="000E0D5F">
      <w:pPr>
        <w:rPr>
          <w:szCs w:val="28"/>
        </w:rPr>
      </w:pPr>
      <w:r w:rsidRPr="000E0D5F">
        <w:t>АВР является эффективным средством, повышающим надежность электроснабжения (успешность действия АВР составляет 90-95 %), поэтому этот</w:t>
      </w:r>
      <w:r>
        <w:rPr>
          <w:szCs w:val="28"/>
        </w:rPr>
        <w:t xml:space="preserve"> </w:t>
      </w:r>
      <w:r>
        <w:t>вид автоматики широко применяется на подстанциях основных и распределительных сетей. Выполнение АВР также обязательно для собственных нужд станции.</w:t>
      </w:r>
    </w:p>
    <w:p w14:paraId="308FB731" w14:textId="77777777" w:rsidR="000E0D5F" w:rsidRDefault="000E0D5F" w:rsidP="000E0D5F">
      <w:r>
        <w:t>Основные требования, предъявляемые к устройствам АВР на подстанциях, к шинам которых подключены только асинхронные двигатели и осветительная нагрузка (синхронные двигатели и конденсаторные батареи отсутствуют): устройство АВР должно приводиться в действие при исчезновении напряжения на шинах по любой причине (в том числе и при ошибочных отключениях коммутационного аппарата в цепи питания; исключение - потеря питания вследствие действия АЧР); включение резервного источника питания следует осуществлять сразу и только после отключения выключателя в цепи рабочего; собственное время действия АВР должно быть минимальным; действие АВР должно быть однократным, для чего необходимо ограничивать длительность команды на включение резервного оборудования.</w:t>
      </w:r>
    </w:p>
    <w:p w14:paraId="14739CC2" w14:textId="77777777" w:rsidR="00236D1E" w:rsidRDefault="000E0D5F" w:rsidP="000E0D5F">
      <w:pPr>
        <w:rPr>
          <w:szCs w:val="28"/>
        </w:rPr>
      </w:pPr>
      <w:r>
        <w:t>Для нормального функционирования средств АВР необходим расчет ряда уставок.</w:t>
      </w:r>
    </w:p>
    <w:p w14:paraId="32517CAB" w14:textId="77777777" w:rsidR="00692791" w:rsidRDefault="00692791" w:rsidP="000E0D5F">
      <w:pPr>
        <w:pStyle w:val="a0"/>
        <w:spacing w:after="0"/>
        <w:ind w:firstLine="0"/>
        <w:jc w:val="center"/>
        <w:rPr>
          <w:szCs w:val="28"/>
        </w:rPr>
      </w:pPr>
    </w:p>
    <w:p w14:paraId="7B287CD1" w14:textId="77777777" w:rsidR="002B65E9" w:rsidRDefault="00692791" w:rsidP="000E0D5F">
      <w:pPr>
        <w:pStyle w:val="32"/>
        <w:ind w:firstLine="0"/>
      </w:pPr>
      <w:bookmarkStart w:id="891" w:name="_Toc282252062"/>
      <w:r>
        <w:t xml:space="preserve">Микропроцессорная защита </w:t>
      </w:r>
      <w:r w:rsidRPr="00C01A72">
        <w:t>электроустановок.</w:t>
      </w:r>
      <w:bookmarkEnd w:id="891"/>
    </w:p>
    <w:p w14:paraId="5B494FD1" w14:textId="77777777" w:rsidR="000E0D5F" w:rsidRDefault="000E0D5F" w:rsidP="000E0D5F">
      <w:pPr>
        <w:pStyle w:val="a0"/>
        <w:spacing w:after="0"/>
        <w:ind w:firstLine="0"/>
        <w:jc w:val="center"/>
        <w:rPr>
          <w:szCs w:val="28"/>
        </w:rPr>
      </w:pPr>
    </w:p>
    <w:p w14:paraId="2687E25D" w14:textId="77777777" w:rsidR="000E0D5F" w:rsidRPr="000E0D5F" w:rsidRDefault="000E0D5F" w:rsidP="000E0D5F">
      <w:pPr>
        <w:rPr>
          <w:szCs w:val="28"/>
        </w:rPr>
      </w:pPr>
      <w:r>
        <w:t>Рассмотренные устройства защиты, выполненные на базе электромехани</w:t>
      </w:r>
      <w:r>
        <w:softHyphen/>
        <w:t>ческих реле или с использованием полупроводниковых элементов и аналоговых интегральных микросхем, имели различные технические реализации.</w:t>
      </w:r>
    </w:p>
    <w:p w14:paraId="4603D0AB" w14:textId="77777777" w:rsidR="000E0D5F" w:rsidRPr="000E0D5F" w:rsidRDefault="000E0D5F" w:rsidP="000E0D5F">
      <w:pPr>
        <w:rPr>
          <w:szCs w:val="28"/>
        </w:rPr>
      </w:pPr>
      <w:r w:rsidRPr="000E0D5F">
        <w:rPr>
          <w:szCs w:val="28"/>
        </w:rPr>
        <w:t xml:space="preserve">Особенность их </w:t>
      </w:r>
      <w:r>
        <w:rPr>
          <w:szCs w:val="28"/>
        </w:rPr>
        <w:t>-</w:t>
      </w:r>
      <w:r w:rsidRPr="000E0D5F">
        <w:rPr>
          <w:szCs w:val="28"/>
        </w:rPr>
        <w:t xml:space="preserve"> жесткая логика первой научной картины мира. И хотя они еще долго будут находить применение, осо</w:t>
      </w:r>
      <w:r>
        <w:rPr>
          <w:szCs w:val="28"/>
        </w:rPr>
        <w:t>бенно для алгоритмов простых по</w:t>
      </w:r>
      <w:r w:rsidRPr="000E0D5F">
        <w:rPr>
          <w:szCs w:val="28"/>
        </w:rPr>
        <w:t>вреждений, несомненно их вытеснение новым поколением защит с цифровой обработкой информации. Их отличает вы</w:t>
      </w:r>
      <w:r>
        <w:rPr>
          <w:szCs w:val="28"/>
        </w:rPr>
        <w:t>сокий уровень унификации элемен</w:t>
      </w:r>
      <w:r w:rsidRPr="000E0D5F">
        <w:rPr>
          <w:szCs w:val="28"/>
        </w:rPr>
        <w:t xml:space="preserve">тов, гибкость, возможность реализации </w:t>
      </w:r>
      <w:r>
        <w:rPr>
          <w:szCs w:val="28"/>
        </w:rPr>
        <w:t>сложных алгоритмов выявления по</w:t>
      </w:r>
      <w:r w:rsidRPr="000E0D5F">
        <w:rPr>
          <w:szCs w:val="28"/>
        </w:rPr>
        <w:t>вреждений, развитая система функциональ</w:t>
      </w:r>
      <w:r>
        <w:rPr>
          <w:szCs w:val="28"/>
        </w:rPr>
        <w:t>ного контроля, уменьшение расхо</w:t>
      </w:r>
      <w:r w:rsidRPr="000E0D5F">
        <w:rPr>
          <w:szCs w:val="28"/>
        </w:rPr>
        <w:t>дов на обслуживание.</w:t>
      </w:r>
    </w:p>
    <w:p w14:paraId="1B690385" w14:textId="77777777" w:rsidR="000E0D5F" w:rsidRPr="000E0D5F" w:rsidRDefault="000E0D5F" w:rsidP="000E0D5F">
      <w:pPr>
        <w:rPr>
          <w:szCs w:val="28"/>
        </w:rPr>
      </w:pPr>
      <w:r w:rsidRPr="000E0D5F">
        <w:rPr>
          <w:szCs w:val="28"/>
        </w:rPr>
        <w:t>Выделяют основные принципы микроп</w:t>
      </w:r>
      <w:r>
        <w:rPr>
          <w:szCs w:val="28"/>
        </w:rPr>
        <w:t>роцессорной системы защиты с ци</w:t>
      </w:r>
      <w:r w:rsidRPr="000E0D5F">
        <w:rPr>
          <w:szCs w:val="28"/>
        </w:rPr>
        <w:t>фровой обработкой информации: неявное</w:t>
      </w:r>
      <w:r>
        <w:rPr>
          <w:szCs w:val="28"/>
        </w:rPr>
        <w:t xml:space="preserve"> резервирование, унификацию, мо</w:t>
      </w:r>
      <w:r w:rsidRPr="000E0D5F">
        <w:rPr>
          <w:szCs w:val="28"/>
        </w:rPr>
        <w:t>дульность, функциональную децентрализа</w:t>
      </w:r>
      <w:r>
        <w:rPr>
          <w:szCs w:val="28"/>
        </w:rPr>
        <w:t>цию, специализацию обработки ин</w:t>
      </w:r>
      <w:r w:rsidRPr="000E0D5F">
        <w:rPr>
          <w:szCs w:val="28"/>
        </w:rPr>
        <w:t>формации, единство информационной базы, комплектность, гибкость. Возникновение неисправностей в аппарат</w:t>
      </w:r>
      <w:r>
        <w:rPr>
          <w:szCs w:val="28"/>
        </w:rPr>
        <w:t>ной и программной частях предот</w:t>
      </w:r>
      <w:r w:rsidRPr="000E0D5F">
        <w:rPr>
          <w:szCs w:val="28"/>
        </w:rPr>
        <w:t>вращаются путем перераспределения задач</w:t>
      </w:r>
      <w:r>
        <w:rPr>
          <w:szCs w:val="28"/>
        </w:rPr>
        <w:t xml:space="preserve"> между элементами системы в пол</w:t>
      </w:r>
      <w:r w:rsidRPr="000E0D5F">
        <w:rPr>
          <w:szCs w:val="28"/>
        </w:rPr>
        <w:t>ном объеме или с потерей некоторых второстепенных функций. Вероятность отказа системы в целом снижается.</w:t>
      </w:r>
    </w:p>
    <w:p w14:paraId="26B8BF2A" w14:textId="77777777" w:rsidR="000E0D5F" w:rsidRPr="000E0D5F" w:rsidRDefault="000E0D5F" w:rsidP="000E0D5F">
      <w:pPr>
        <w:rPr>
          <w:szCs w:val="28"/>
        </w:rPr>
      </w:pPr>
      <w:r w:rsidRPr="000E0D5F">
        <w:rPr>
          <w:szCs w:val="28"/>
        </w:rPr>
        <w:t>Информационное обеспечение системы основано на параметрах входных сигналов: амплитуды, фазовые сдвиги и часто</w:t>
      </w:r>
      <w:r>
        <w:rPr>
          <w:szCs w:val="28"/>
        </w:rPr>
        <w:t>та, а также их интегральные зна</w:t>
      </w:r>
      <w:r w:rsidRPr="000E0D5F">
        <w:rPr>
          <w:szCs w:val="28"/>
        </w:rPr>
        <w:t>чения. Помехи, вызванные переходными процессами и сопровождающиеся появлением апериодических и гармонических составляющих, обусловливают погрешности, снижаемые предварительной</w:t>
      </w:r>
      <w:r>
        <w:rPr>
          <w:szCs w:val="28"/>
        </w:rPr>
        <w:t xml:space="preserve"> фильтрацией входных токов и на</w:t>
      </w:r>
      <w:r w:rsidRPr="000E0D5F">
        <w:rPr>
          <w:szCs w:val="28"/>
        </w:rPr>
        <w:t>пряжений. В результате синусоидальный с</w:t>
      </w:r>
      <w:r>
        <w:rPr>
          <w:szCs w:val="28"/>
        </w:rPr>
        <w:t>игнал содержит информацию об ос</w:t>
      </w:r>
      <w:r w:rsidRPr="000E0D5F">
        <w:rPr>
          <w:szCs w:val="28"/>
        </w:rPr>
        <w:t>новной гармонике входной величины. Наи</w:t>
      </w:r>
      <w:r>
        <w:rPr>
          <w:szCs w:val="28"/>
        </w:rPr>
        <w:t>более широко используется цифро</w:t>
      </w:r>
      <w:r w:rsidRPr="000E0D5F">
        <w:rPr>
          <w:szCs w:val="28"/>
        </w:rPr>
        <w:t>вая обработка отсчетов мгновенных значений синусоидальных сигналов и их ортогональных составляющих.</w:t>
      </w:r>
    </w:p>
    <w:p w14:paraId="188A6A6E" w14:textId="77777777" w:rsidR="000E0D5F" w:rsidRPr="000E0D5F" w:rsidRDefault="000E0D5F" w:rsidP="000E0D5F">
      <w:pPr>
        <w:rPr>
          <w:szCs w:val="28"/>
        </w:rPr>
      </w:pPr>
      <w:r w:rsidRPr="000E0D5F">
        <w:rPr>
          <w:szCs w:val="28"/>
        </w:rPr>
        <w:t>В цифровых системах применяют опр</w:t>
      </w:r>
      <w:r>
        <w:rPr>
          <w:szCs w:val="28"/>
        </w:rPr>
        <w:t>еделение амплитуд и фаз синусои</w:t>
      </w:r>
      <w:r w:rsidRPr="000E0D5F">
        <w:rPr>
          <w:szCs w:val="28"/>
        </w:rPr>
        <w:t>дальных сигналов с использованием ортог</w:t>
      </w:r>
      <w:r>
        <w:rPr>
          <w:szCs w:val="28"/>
        </w:rPr>
        <w:t>ональных составляющих, для полу</w:t>
      </w:r>
      <w:r w:rsidRPr="000E0D5F">
        <w:rPr>
          <w:szCs w:val="28"/>
        </w:rPr>
        <w:t xml:space="preserve">чения которых используют метод Фурье </w:t>
      </w:r>
      <w:r>
        <w:rPr>
          <w:szCs w:val="28"/>
        </w:rPr>
        <w:t>и его модификации. Метод обеспе</w:t>
      </w:r>
      <w:r w:rsidRPr="000E0D5F">
        <w:rPr>
          <w:szCs w:val="28"/>
        </w:rPr>
        <w:t xml:space="preserve">чивает полное подавление во входном сигнале постоянной составляющей и гармоник с частотами, кратными </w:t>
      </w:r>
      <w:r>
        <w:rPr>
          <w:szCs w:val="28"/>
        </w:rPr>
        <w:t>ω</w:t>
      </w:r>
      <w:r w:rsidRPr="000E0D5F">
        <w:rPr>
          <w:szCs w:val="28"/>
          <w:vertAlign w:val="subscript"/>
        </w:rPr>
        <w:t>0</w:t>
      </w:r>
      <w:r w:rsidRPr="000E0D5F">
        <w:rPr>
          <w:szCs w:val="28"/>
        </w:rPr>
        <w:t xml:space="preserve"> при заданном</w:t>
      </w:r>
      <w:r w:rsidRPr="000E0D5F">
        <w:rPr>
          <w:bCs/>
          <w:iCs/>
          <w:szCs w:val="28"/>
        </w:rPr>
        <w:t xml:space="preserve"> </w:t>
      </w:r>
      <w:r>
        <w:rPr>
          <w:bCs/>
          <w:iCs/>
          <w:szCs w:val="28"/>
          <w:lang w:val="en-US"/>
        </w:rPr>
        <w:t>Δ</w:t>
      </w:r>
      <w:r w:rsidRPr="000E0D5F">
        <w:rPr>
          <w:bCs/>
          <w:iCs/>
          <w:szCs w:val="28"/>
          <w:lang w:val="en-US"/>
        </w:rPr>
        <w:t>t</w:t>
      </w:r>
      <w:r w:rsidRPr="000E0D5F">
        <w:rPr>
          <w:bCs/>
          <w:iCs/>
          <w:szCs w:val="28"/>
        </w:rPr>
        <w:t>.</w:t>
      </w:r>
    </w:p>
    <w:p w14:paraId="1121ABF8" w14:textId="77777777" w:rsidR="000E0D5F" w:rsidRPr="000E0D5F" w:rsidRDefault="000E0D5F" w:rsidP="000E0D5F">
      <w:pPr>
        <w:rPr>
          <w:szCs w:val="28"/>
        </w:rPr>
      </w:pPr>
      <w:r w:rsidRPr="000E0D5F">
        <w:rPr>
          <w:szCs w:val="28"/>
        </w:rPr>
        <w:t xml:space="preserve">Принципиальную возможность для </w:t>
      </w:r>
      <w:r>
        <w:rPr>
          <w:szCs w:val="28"/>
        </w:rPr>
        <w:t>определения информационных пара</w:t>
      </w:r>
      <w:r w:rsidRPr="000E0D5F">
        <w:rPr>
          <w:szCs w:val="28"/>
        </w:rPr>
        <w:t xml:space="preserve">метров входных сигналов обеспечивает времяимпульсный метод, основанный на замене синусоидального процесса последовательностью </w:t>
      </w:r>
      <w:r>
        <w:rPr>
          <w:szCs w:val="28"/>
        </w:rPr>
        <w:t>импульсов прямо</w:t>
      </w:r>
      <w:r w:rsidRPr="000E0D5F">
        <w:rPr>
          <w:szCs w:val="28"/>
        </w:rPr>
        <w:t>угольной формы. Их длительности содерж</w:t>
      </w:r>
      <w:r>
        <w:rPr>
          <w:szCs w:val="28"/>
        </w:rPr>
        <w:t>ат информацию об амплитудах, ча</w:t>
      </w:r>
      <w:r w:rsidRPr="000E0D5F">
        <w:rPr>
          <w:szCs w:val="28"/>
        </w:rPr>
        <w:t>стоте и фазовых сдвигах сигналов.</w:t>
      </w:r>
    </w:p>
    <w:p w14:paraId="53CF10CD" w14:textId="77777777" w:rsidR="000E0D5F" w:rsidRPr="000E0D5F" w:rsidRDefault="000E0D5F" w:rsidP="000E0D5F">
      <w:pPr>
        <w:rPr>
          <w:szCs w:val="28"/>
        </w:rPr>
      </w:pPr>
      <w:r w:rsidRPr="000E0D5F">
        <w:rPr>
          <w:szCs w:val="28"/>
        </w:rPr>
        <w:t>Формирование ортогональных составл</w:t>
      </w:r>
      <w:r>
        <w:rPr>
          <w:szCs w:val="28"/>
        </w:rPr>
        <w:t>яющих входных сигналов в измери</w:t>
      </w:r>
      <w:r w:rsidRPr="000E0D5F">
        <w:rPr>
          <w:szCs w:val="28"/>
        </w:rPr>
        <w:t>тельных органах микропроцессорных защит обеспечивается в аналоговом, цифровом или смешанном видах с помощью формирователей. Аналоговые, усложняющие эту часть и не исключающи</w:t>
      </w:r>
      <w:r>
        <w:rPr>
          <w:szCs w:val="28"/>
        </w:rPr>
        <w:t>е фазочастотные погрешности пре</w:t>
      </w:r>
      <w:r w:rsidRPr="000E0D5F">
        <w:rPr>
          <w:szCs w:val="28"/>
        </w:rPr>
        <w:t>образования, используют активные фазопо</w:t>
      </w:r>
      <w:r>
        <w:rPr>
          <w:szCs w:val="28"/>
        </w:rPr>
        <w:t>воротные элементы с фазочастот</w:t>
      </w:r>
      <w:r w:rsidRPr="000E0D5F">
        <w:rPr>
          <w:szCs w:val="28"/>
        </w:rPr>
        <w:t xml:space="preserve">ными характеристиками, смешенными на угол </w:t>
      </w:r>
      <w:r>
        <w:rPr>
          <w:szCs w:val="28"/>
        </w:rPr>
        <w:t>π</w:t>
      </w:r>
      <w:r w:rsidRPr="000E0D5F">
        <w:rPr>
          <w:szCs w:val="28"/>
        </w:rPr>
        <w:t>/2. При</w:t>
      </w:r>
      <w:r>
        <w:rPr>
          <w:szCs w:val="28"/>
        </w:rPr>
        <w:t xml:space="preserve"> цифровой обработ</w:t>
      </w:r>
      <w:r w:rsidRPr="000E0D5F">
        <w:rPr>
          <w:szCs w:val="28"/>
        </w:rPr>
        <w:t xml:space="preserve">ке ортогональные составляющие, если сигнал синусоидальный, могут быть получены по его мгновенным значениям, зафиксированным с интервалом Т/4, где Т </w:t>
      </w:r>
      <w:r>
        <w:rPr>
          <w:szCs w:val="28"/>
        </w:rPr>
        <w:t>-</w:t>
      </w:r>
      <w:r w:rsidRPr="000E0D5F">
        <w:rPr>
          <w:szCs w:val="28"/>
        </w:rPr>
        <w:t xml:space="preserve"> период сигнала.</w:t>
      </w:r>
    </w:p>
    <w:p w14:paraId="49C45BCB" w14:textId="77777777" w:rsidR="00692791" w:rsidRDefault="00692791" w:rsidP="00F33507">
      <w:pPr>
        <w:pStyle w:val="a0"/>
        <w:spacing w:after="0"/>
        <w:ind w:firstLine="0"/>
        <w:jc w:val="center"/>
        <w:rPr>
          <w:szCs w:val="28"/>
        </w:rPr>
      </w:pPr>
    </w:p>
    <w:p w14:paraId="0D0253FD" w14:textId="77777777" w:rsidR="005B1688" w:rsidRDefault="005B1688" w:rsidP="005B1688">
      <w:pPr>
        <w:pStyle w:val="1"/>
        <w:ind w:firstLine="0"/>
      </w:pPr>
      <w:bookmarkStart w:id="892" w:name="_Toc282252063"/>
      <w:r w:rsidRPr="001F3769">
        <w:t xml:space="preserve">Лекция </w:t>
      </w:r>
      <w:r>
        <w:t>№1</w:t>
      </w:r>
      <w:r w:rsidR="002C2B2A">
        <w:t>7</w:t>
      </w:r>
      <w:r w:rsidR="00677393">
        <w:t>-1</w:t>
      </w:r>
      <w:r w:rsidR="00E83978">
        <w:t>9</w:t>
      </w:r>
      <w:r w:rsidR="00E83978" w:rsidRPr="00E83978">
        <w:t xml:space="preserve"> </w:t>
      </w:r>
      <w:r w:rsidR="00E83978">
        <w:t xml:space="preserve">Защитные меры электробезопасности </w:t>
      </w:r>
      <w:r w:rsidR="00E83978" w:rsidRPr="00692791">
        <w:t>и заземление</w:t>
      </w:r>
      <w:bookmarkEnd w:id="892"/>
    </w:p>
    <w:p w14:paraId="2D5CD133" w14:textId="77777777" w:rsidR="00E83978" w:rsidRPr="00E83978" w:rsidRDefault="00E83978" w:rsidP="00E83978"/>
    <w:p w14:paraId="5CD26585" w14:textId="77777777" w:rsidR="00F33507" w:rsidRDefault="00F33507" w:rsidP="003D2112">
      <w:pPr>
        <w:pStyle w:val="32"/>
        <w:ind w:firstLine="0"/>
      </w:pPr>
      <w:bookmarkStart w:id="893" w:name="_Toc282252064"/>
      <w:r>
        <w:t xml:space="preserve">Классификация электротехнических </w:t>
      </w:r>
      <w:r w:rsidRPr="00C01A72">
        <w:t xml:space="preserve">установок </w:t>
      </w:r>
      <w:r>
        <w:t xml:space="preserve">относительно мер </w:t>
      </w:r>
      <w:r w:rsidRPr="00C01A72">
        <w:t>электробезопасности</w:t>
      </w:r>
      <w:bookmarkEnd w:id="893"/>
    </w:p>
    <w:p w14:paraId="0E8D90E9" w14:textId="77777777" w:rsidR="00F33507" w:rsidRPr="00F059E3" w:rsidRDefault="00F33507" w:rsidP="00F33507">
      <w:pPr>
        <w:ind w:firstLine="0"/>
        <w:jc w:val="center"/>
        <w:rPr>
          <w:szCs w:val="28"/>
        </w:rPr>
      </w:pPr>
    </w:p>
    <w:p w14:paraId="67FCFC34" w14:textId="77777777" w:rsidR="00F33507" w:rsidRPr="00F059E3" w:rsidRDefault="00F33507" w:rsidP="00F33507">
      <w:pPr>
        <w:rPr>
          <w:szCs w:val="28"/>
        </w:rPr>
      </w:pPr>
      <w:r w:rsidRPr="00F059E3">
        <w:rPr>
          <w:szCs w:val="28"/>
        </w:rPr>
        <w:t>Функционирование электрического хозяйства (электрики), как и работа любой сложной технической системы, сопровождается появлением отрица</w:t>
      </w:r>
      <w:r w:rsidRPr="00F059E3">
        <w:rPr>
          <w:szCs w:val="28"/>
        </w:rPr>
        <w:softHyphen/>
        <w:t>тельного воздействия на работающий персонал и окру</w:t>
      </w:r>
      <w:r>
        <w:rPr>
          <w:szCs w:val="28"/>
        </w:rPr>
        <w:t>жающую среду. Опас</w:t>
      </w:r>
      <w:r w:rsidRPr="00F059E3">
        <w:rPr>
          <w:szCs w:val="28"/>
        </w:rPr>
        <w:t xml:space="preserve">ный производственный фактор </w:t>
      </w:r>
      <w:r>
        <w:rPr>
          <w:szCs w:val="28"/>
        </w:rPr>
        <w:t>-</w:t>
      </w:r>
      <w:r w:rsidRPr="00F059E3">
        <w:rPr>
          <w:szCs w:val="28"/>
        </w:rPr>
        <w:t xml:space="preserve"> это фактор</w:t>
      </w:r>
      <w:r>
        <w:rPr>
          <w:szCs w:val="28"/>
        </w:rPr>
        <w:t>, воздействие которого в опреде</w:t>
      </w:r>
      <w:r w:rsidRPr="00F059E3">
        <w:rPr>
          <w:szCs w:val="28"/>
        </w:rPr>
        <w:t>ленных условиях приводит к травме или другому внезапному резкому ухудшению состояния здоровья работа</w:t>
      </w:r>
      <w:r>
        <w:rPr>
          <w:szCs w:val="28"/>
        </w:rPr>
        <w:t>ющих или необратимым отрицатель</w:t>
      </w:r>
      <w:r w:rsidRPr="00F059E3">
        <w:rPr>
          <w:szCs w:val="28"/>
        </w:rPr>
        <w:t>ным воздействиям на окружающую среду.</w:t>
      </w:r>
    </w:p>
    <w:p w14:paraId="6F64549E" w14:textId="77777777" w:rsidR="00F33507" w:rsidRPr="00F059E3" w:rsidRDefault="00F33507" w:rsidP="00F33507">
      <w:pPr>
        <w:rPr>
          <w:sz w:val="24"/>
          <w:szCs w:val="24"/>
          <w:lang w:eastAsia="ru-RU"/>
        </w:rPr>
      </w:pPr>
      <w:r w:rsidRPr="00F059E3">
        <w:rPr>
          <w:lang w:eastAsia="ru-RU"/>
        </w:rPr>
        <w:t>Степень опасного и вредного воздействи</w:t>
      </w:r>
      <w:r>
        <w:rPr>
          <w:lang w:eastAsia="ru-RU"/>
        </w:rPr>
        <w:t>я на человека электрического то</w:t>
      </w:r>
      <w:r w:rsidRPr="00F059E3">
        <w:rPr>
          <w:lang w:eastAsia="ru-RU"/>
        </w:rPr>
        <w:t>ка, электрической дуги и электромагнитны</w:t>
      </w:r>
      <w:r>
        <w:rPr>
          <w:lang w:eastAsia="ru-RU"/>
        </w:rPr>
        <w:t>х полей зависит от следующих па</w:t>
      </w:r>
      <w:r w:rsidRPr="00F059E3">
        <w:rPr>
          <w:lang w:eastAsia="ru-RU"/>
        </w:rPr>
        <w:t>раметров:</w:t>
      </w:r>
    </w:p>
    <w:p w14:paraId="770F29A8" w14:textId="77777777" w:rsidR="00F33507" w:rsidRPr="00F059E3" w:rsidRDefault="00F33507" w:rsidP="00F33507">
      <w:pPr>
        <w:rPr>
          <w:lang w:eastAsia="ru-RU"/>
        </w:rPr>
      </w:pPr>
      <w:r>
        <w:rPr>
          <w:lang w:eastAsia="ru-RU"/>
        </w:rPr>
        <w:t xml:space="preserve">- </w:t>
      </w:r>
      <w:r w:rsidRPr="00F059E3">
        <w:rPr>
          <w:lang w:eastAsia="ru-RU"/>
        </w:rPr>
        <w:t>рода тока и величины напряжения и тока;</w:t>
      </w:r>
    </w:p>
    <w:p w14:paraId="1BBE0067" w14:textId="77777777" w:rsidR="00F33507" w:rsidRPr="00F059E3" w:rsidRDefault="00F33507" w:rsidP="00F33507">
      <w:pPr>
        <w:rPr>
          <w:lang w:eastAsia="ru-RU"/>
        </w:rPr>
      </w:pPr>
      <w:r>
        <w:rPr>
          <w:lang w:eastAsia="ru-RU"/>
        </w:rPr>
        <w:t xml:space="preserve">- </w:t>
      </w:r>
      <w:r w:rsidRPr="00F059E3">
        <w:rPr>
          <w:lang w:eastAsia="ru-RU"/>
        </w:rPr>
        <w:t>частоты переменного электрического тока;</w:t>
      </w:r>
    </w:p>
    <w:p w14:paraId="63223852" w14:textId="77777777" w:rsidR="00F33507" w:rsidRPr="00F059E3" w:rsidRDefault="00F33507" w:rsidP="00F33507">
      <w:pPr>
        <w:rPr>
          <w:lang w:eastAsia="ru-RU"/>
        </w:rPr>
      </w:pPr>
      <w:r>
        <w:rPr>
          <w:lang w:eastAsia="ru-RU"/>
        </w:rPr>
        <w:t xml:space="preserve">- </w:t>
      </w:r>
      <w:r w:rsidRPr="00F059E3">
        <w:rPr>
          <w:lang w:eastAsia="ru-RU"/>
        </w:rPr>
        <w:t>пути протекания тока через тело человека;</w:t>
      </w:r>
    </w:p>
    <w:p w14:paraId="32D797E1" w14:textId="77777777" w:rsidR="00F33507" w:rsidRPr="00F059E3" w:rsidRDefault="00F33507" w:rsidP="00F33507">
      <w:pPr>
        <w:rPr>
          <w:lang w:eastAsia="ru-RU"/>
        </w:rPr>
      </w:pPr>
      <w:r>
        <w:rPr>
          <w:lang w:eastAsia="ru-RU"/>
        </w:rPr>
        <w:t xml:space="preserve">- </w:t>
      </w:r>
      <w:r w:rsidRPr="00F059E3">
        <w:rPr>
          <w:lang w:eastAsia="ru-RU"/>
        </w:rPr>
        <w:t>продолжительности воздействия элект</w:t>
      </w:r>
      <w:r>
        <w:rPr>
          <w:lang w:eastAsia="ru-RU"/>
        </w:rPr>
        <w:t>рического тока или электрическо</w:t>
      </w:r>
      <w:r w:rsidRPr="00F059E3">
        <w:rPr>
          <w:lang w:eastAsia="ru-RU"/>
        </w:rPr>
        <w:t>го, магнитного или электромагнитного полей на человека;</w:t>
      </w:r>
    </w:p>
    <w:p w14:paraId="13EA5068" w14:textId="77777777" w:rsidR="00F33507" w:rsidRPr="00F059E3" w:rsidRDefault="00F33507" w:rsidP="00F33507">
      <w:pPr>
        <w:rPr>
          <w:lang w:eastAsia="ru-RU"/>
        </w:rPr>
      </w:pPr>
      <w:r>
        <w:rPr>
          <w:lang w:eastAsia="ru-RU"/>
        </w:rPr>
        <w:t xml:space="preserve">- </w:t>
      </w:r>
      <w:r w:rsidRPr="00F059E3">
        <w:rPr>
          <w:lang w:eastAsia="ru-RU"/>
        </w:rPr>
        <w:t>условий внешней природной и производственной среды;</w:t>
      </w:r>
    </w:p>
    <w:p w14:paraId="1F1B6C11" w14:textId="77777777" w:rsidR="00F33507" w:rsidRPr="00F059E3" w:rsidRDefault="00F33507" w:rsidP="00F33507">
      <w:pPr>
        <w:rPr>
          <w:lang w:eastAsia="ru-RU"/>
        </w:rPr>
      </w:pPr>
      <w:r>
        <w:rPr>
          <w:lang w:eastAsia="ru-RU"/>
        </w:rPr>
        <w:t xml:space="preserve">- </w:t>
      </w:r>
      <w:r w:rsidRPr="00F059E3">
        <w:rPr>
          <w:lang w:eastAsia="ru-RU"/>
        </w:rPr>
        <w:t>индивидуальных особенностей людей.</w:t>
      </w:r>
    </w:p>
    <w:p w14:paraId="7A0D8A2F" w14:textId="77777777" w:rsidR="00F33507" w:rsidRDefault="00F33507" w:rsidP="00F33507">
      <w:r w:rsidRPr="00F059E3">
        <w:rPr>
          <w:lang w:eastAsia="ru-RU"/>
        </w:rPr>
        <w:t>Проходя через живые ткани, электрический ток оказывает термическое, электролитическое и биологическое воздействие. Обычно выделяют два вида</w:t>
      </w:r>
      <w:r>
        <w:rPr>
          <w:szCs w:val="28"/>
        </w:rPr>
        <w:t xml:space="preserve"> </w:t>
      </w:r>
      <w:r>
        <w:t>поражений электрическим током: местные электрические травмы и электрический удар.</w:t>
      </w:r>
      <w:r>
        <w:rPr>
          <w:i/>
          <w:iCs/>
        </w:rPr>
        <w:t xml:space="preserve"> Местные электрические травмы</w:t>
      </w:r>
      <w:r>
        <w:t>: ожоги, электрические знаки, электрометаллизация кожи, механические повреждения и электроофтальмия.</w:t>
      </w:r>
    </w:p>
    <w:p w14:paraId="747B2E3F" w14:textId="77777777" w:rsidR="00F33507" w:rsidRDefault="00F33507" w:rsidP="00F33507">
      <w:r>
        <w:rPr>
          <w:i/>
          <w:iCs/>
        </w:rPr>
        <w:t>Электрический удар</w:t>
      </w:r>
      <w:r>
        <w:t xml:space="preserve"> наблюдается при воздействии малых токов при небольших напряжениях. Ток действует на нервную систему и на мышцы, вызывая паралич пораженных органов. Паралич дыхательных мышц, а также мышц сердца может привести к смертельному исходу. Прохождение тока может вызвать фибрилляцию сердца - беспорядочное сокращение и расслабление мышечных волокон сердца. Опытным путем установлено, что большие значения тока и напряжения более опасны. Наиболее опасен переменный ток. Чем короче время воздействия тока, тем меньше опасность.</w:t>
      </w:r>
    </w:p>
    <w:p w14:paraId="34AA2CC9" w14:textId="77777777" w:rsidR="00F33507" w:rsidRDefault="00F33507" w:rsidP="00F33507">
      <w:r>
        <w:t>Обычно выделяют следующие пороговые значения тока: порог ощущений тока - наименьший ощутимый ток (0,5-1,5 мА); порог неотпускающего тока - наименьший ток, при котором человек уже не может самостоятельно освободиться от захваченных электродов действием тех мышц, через которые проходит ток (6-10 мА); смертельный ток (100 мА и более). Пороговые значения зависят от индивидуальных особенностей людей, а опасность поражения током зависит не только от длительности, величины тока и напряжения, но и ряда других факторов: пути тока в теле человека, состояния внешней среды и других. Наиболее опасно прохождение тока через дыхательные мышцы и сердце.</w:t>
      </w:r>
    </w:p>
    <w:p w14:paraId="7F84E545" w14:textId="77777777" w:rsidR="00F33507" w:rsidRDefault="00F33507" w:rsidP="00F33507">
      <w:r>
        <w:t>По применяемым мерам по электробезопасности различают следующие виды электроустановок: 1) выше 1 кВ в сетях с эффективно заземленной нейтралью (с большими - более 500 А - токами замыкания на землю); 2) выше 1 кВ в сетях с изолированной нейтралью (с малыми токами замыкания на землю); 3) до 1 кВ с глухозаземленной нейтралью; 4) до 1 кВ с изолированной нейтралью.</w:t>
      </w:r>
    </w:p>
    <w:p w14:paraId="285C887F" w14:textId="77777777" w:rsidR="00F33507" w:rsidRPr="00F059E3" w:rsidRDefault="00F33507" w:rsidP="00F33507">
      <w:r>
        <w:t>Величина тока и путь его протекания через тело человека зависят от схе</w:t>
      </w:r>
      <w:r>
        <w:softHyphen/>
        <w:t>мы прикосновения к частям электроустановок, находящимся под напряжением; состояния изоляции токоведущих частей; режима работы нейтрали источника питания, величины сопротивления тела человека и от ряда других обстоятельств. Схемы включения человека в электрическую цепь могут быть двухполюсными и однополюсными.</w:t>
      </w:r>
    </w:p>
    <w:p w14:paraId="00ED3081" w14:textId="77777777" w:rsidR="00F33507" w:rsidRPr="00F059E3" w:rsidRDefault="00F33507" w:rsidP="00F33507">
      <w:pPr>
        <w:rPr>
          <w:sz w:val="24"/>
          <w:szCs w:val="24"/>
          <w:lang w:eastAsia="ru-RU"/>
        </w:rPr>
      </w:pPr>
      <w:r w:rsidRPr="00F059E3">
        <w:rPr>
          <w:lang w:eastAsia="ru-RU"/>
        </w:rPr>
        <w:t>Во всех случаях соединения частей элект</w:t>
      </w:r>
      <w:r>
        <w:rPr>
          <w:lang w:eastAsia="ru-RU"/>
        </w:rPr>
        <w:t>роустановки, находящихся под на</w:t>
      </w:r>
      <w:r w:rsidRPr="00F059E3">
        <w:rPr>
          <w:lang w:eastAsia="ru-RU"/>
        </w:rPr>
        <w:t>пряжением, с землей или с металлическими нетоков</w:t>
      </w:r>
      <w:r>
        <w:rPr>
          <w:lang w:eastAsia="ru-RU"/>
        </w:rPr>
        <w:t>едущими частями, не изо</w:t>
      </w:r>
      <w:r w:rsidRPr="00F059E3">
        <w:rPr>
          <w:lang w:eastAsia="ru-RU"/>
        </w:rPr>
        <w:t>лированными от земли, от них в землю проходит ток через электрод, который осуществляет контакт с землей. Специальный металлический электрод, находящийся в соприкосновении с землей, принято называть заземлителем.</w:t>
      </w:r>
    </w:p>
    <w:p w14:paraId="266A7977" w14:textId="77777777" w:rsidR="00F33507" w:rsidRPr="00F059E3" w:rsidRDefault="00F33507" w:rsidP="00F33507">
      <w:pPr>
        <w:rPr>
          <w:sz w:val="24"/>
          <w:szCs w:val="24"/>
          <w:lang w:eastAsia="ru-RU"/>
        </w:rPr>
      </w:pPr>
      <w:r w:rsidRPr="00F059E3">
        <w:rPr>
          <w:lang w:eastAsia="ru-RU"/>
        </w:rPr>
        <w:t>Электробезопасность обеспечивается: конструкцией электроустановок; техническими способами и средствами; организационными и техническими мероприятиями.</w:t>
      </w:r>
    </w:p>
    <w:p w14:paraId="5DC29156" w14:textId="77777777" w:rsidR="00F33507" w:rsidRPr="00F059E3" w:rsidRDefault="00F33507" w:rsidP="00F33507">
      <w:pPr>
        <w:rPr>
          <w:sz w:val="24"/>
          <w:szCs w:val="24"/>
          <w:lang w:eastAsia="ru-RU"/>
        </w:rPr>
      </w:pPr>
      <w:r w:rsidRPr="00F059E3">
        <w:rPr>
          <w:lang w:eastAsia="ru-RU"/>
        </w:rPr>
        <w:t>Для безопасности труда персонала необходимо:</w:t>
      </w:r>
    </w:p>
    <w:p w14:paraId="0C4E840C" w14:textId="77777777" w:rsidR="00F33507" w:rsidRPr="00F059E3" w:rsidRDefault="00F33507" w:rsidP="00F33507">
      <w:pPr>
        <w:rPr>
          <w:lang w:eastAsia="ru-RU"/>
        </w:rPr>
      </w:pPr>
      <w:r>
        <w:rPr>
          <w:lang w:eastAsia="ru-RU"/>
        </w:rPr>
        <w:t xml:space="preserve">- </w:t>
      </w:r>
      <w:r w:rsidRPr="00F059E3">
        <w:rPr>
          <w:lang w:eastAsia="ru-RU"/>
        </w:rPr>
        <w:t>соблюдение соответствующих расстоян</w:t>
      </w:r>
      <w:r>
        <w:rPr>
          <w:lang w:eastAsia="ru-RU"/>
        </w:rPr>
        <w:t>ий до токоведущих частей или пу</w:t>
      </w:r>
      <w:r w:rsidRPr="00F059E3">
        <w:rPr>
          <w:lang w:eastAsia="ru-RU"/>
        </w:rPr>
        <w:t>тем закрытия, ограждения токоведущих частей;</w:t>
      </w:r>
    </w:p>
    <w:p w14:paraId="3B2C7C74" w14:textId="77777777" w:rsidR="00F33507" w:rsidRDefault="00F33507" w:rsidP="00F33507">
      <w:r>
        <w:rPr>
          <w:lang w:eastAsia="ru-RU"/>
        </w:rPr>
        <w:t xml:space="preserve">- </w:t>
      </w:r>
      <w:r w:rsidRPr="00F059E3">
        <w:rPr>
          <w:lang w:eastAsia="ru-RU"/>
        </w:rPr>
        <w:t xml:space="preserve">применение блокировки аппаратов </w:t>
      </w:r>
      <w:r>
        <w:rPr>
          <w:lang w:eastAsia="ru-RU"/>
        </w:rPr>
        <w:t>и ограждающих устройств для пре</w:t>
      </w:r>
      <w:r w:rsidRPr="00F059E3">
        <w:rPr>
          <w:lang w:eastAsia="ru-RU"/>
        </w:rPr>
        <w:t>дотвращения ошибочных операций и доступа к токоведущим частям;</w:t>
      </w:r>
    </w:p>
    <w:p w14:paraId="34AF3B8B" w14:textId="77777777" w:rsidR="00F33507" w:rsidRPr="003E2B9F" w:rsidRDefault="00F33507" w:rsidP="00F33507">
      <w:pPr>
        <w:rPr>
          <w:rFonts w:eastAsia="Batang"/>
          <w:szCs w:val="28"/>
          <w:lang w:eastAsia="ru-RU"/>
        </w:rPr>
      </w:pPr>
      <w:r w:rsidRPr="003E2B9F">
        <w:rPr>
          <w:rFonts w:eastAsia="Batang"/>
          <w:szCs w:val="28"/>
          <w:lang w:eastAsia="ru-RU"/>
        </w:rPr>
        <w:t xml:space="preserve">- применение надлежащей изоляции, а в отдельных случаях </w:t>
      </w:r>
      <w:r>
        <w:rPr>
          <w:rFonts w:eastAsia="Batang"/>
          <w:szCs w:val="28"/>
          <w:lang w:eastAsia="ru-RU"/>
        </w:rPr>
        <w:t>-</w:t>
      </w:r>
      <w:r w:rsidRPr="003E2B9F">
        <w:rPr>
          <w:rFonts w:eastAsia="Batang"/>
          <w:szCs w:val="28"/>
          <w:lang w:eastAsia="ru-RU"/>
        </w:rPr>
        <w:t xml:space="preserve"> повы</w:t>
      </w:r>
      <w:r w:rsidRPr="003E2B9F">
        <w:rPr>
          <w:rFonts w:eastAsia="Batang"/>
          <w:szCs w:val="28"/>
          <w:lang w:eastAsia="ru-RU"/>
        </w:rPr>
        <w:softHyphen/>
        <w:t>шенной;</w:t>
      </w:r>
    </w:p>
    <w:p w14:paraId="418C0F53" w14:textId="77777777" w:rsidR="00F33507" w:rsidRPr="003E2B9F" w:rsidRDefault="00F33507" w:rsidP="00F33507">
      <w:pPr>
        <w:rPr>
          <w:rFonts w:eastAsia="Batang"/>
          <w:szCs w:val="28"/>
          <w:lang w:eastAsia="ru-RU"/>
        </w:rPr>
      </w:pPr>
      <w:r>
        <w:rPr>
          <w:rFonts w:eastAsia="Batang"/>
          <w:szCs w:val="28"/>
          <w:lang w:eastAsia="ru-RU"/>
        </w:rPr>
        <w:t xml:space="preserve">- </w:t>
      </w:r>
      <w:r w:rsidRPr="003E2B9F">
        <w:rPr>
          <w:rFonts w:eastAsia="Batang"/>
          <w:szCs w:val="28"/>
          <w:lang w:eastAsia="ru-RU"/>
        </w:rPr>
        <w:t>применение двойной изоляции;</w:t>
      </w:r>
    </w:p>
    <w:p w14:paraId="3534B619" w14:textId="77777777" w:rsidR="00F33507" w:rsidRPr="003E2B9F" w:rsidRDefault="00F33507" w:rsidP="00F33507">
      <w:pPr>
        <w:rPr>
          <w:rFonts w:eastAsia="Batang"/>
          <w:szCs w:val="28"/>
          <w:lang w:eastAsia="ru-RU"/>
        </w:rPr>
      </w:pPr>
      <w:r>
        <w:rPr>
          <w:rFonts w:eastAsia="Batang"/>
          <w:szCs w:val="28"/>
          <w:lang w:eastAsia="ru-RU"/>
        </w:rPr>
        <w:t xml:space="preserve">- </w:t>
      </w:r>
      <w:r w:rsidRPr="003E2B9F">
        <w:rPr>
          <w:rFonts w:eastAsia="Batang"/>
          <w:szCs w:val="28"/>
          <w:lang w:eastAsia="ru-RU"/>
        </w:rPr>
        <w:t>компенсация емкостных токов замыкания на землю;</w:t>
      </w:r>
    </w:p>
    <w:p w14:paraId="423AB9D8" w14:textId="77777777" w:rsidR="00F33507" w:rsidRPr="003E2B9F" w:rsidRDefault="00F33507" w:rsidP="00F33507">
      <w:pPr>
        <w:rPr>
          <w:rFonts w:eastAsia="Batang"/>
          <w:szCs w:val="28"/>
          <w:lang w:eastAsia="ru-RU"/>
        </w:rPr>
      </w:pPr>
      <w:r w:rsidRPr="003E2B9F">
        <w:rPr>
          <w:rFonts w:eastAsia="Batang"/>
          <w:szCs w:val="28"/>
          <w:lang w:eastAsia="ru-RU"/>
        </w:rPr>
        <w:t>- надежное и быстродействующее автоматическое отключение частей электрооборудования, случайно оказавшихся под напряжением и поврежденных участков сети, в том числе защитного отключения;</w:t>
      </w:r>
    </w:p>
    <w:p w14:paraId="61F8685C" w14:textId="77777777" w:rsidR="00F33507" w:rsidRPr="003E2B9F" w:rsidRDefault="00F33507" w:rsidP="00F33507">
      <w:pPr>
        <w:rPr>
          <w:rFonts w:eastAsia="Batang"/>
          <w:szCs w:val="28"/>
          <w:lang w:eastAsia="ru-RU"/>
        </w:rPr>
      </w:pPr>
      <w:r w:rsidRPr="003E2B9F">
        <w:rPr>
          <w:rFonts w:eastAsia="Batang"/>
          <w:szCs w:val="28"/>
          <w:lang w:eastAsia="ru-RU"/>
        </w:rPr>
        <w:t>заземление или зануление корпусов электрооборудования и элементов электроустановок, которые могут оказаться под напряжением вследствие по</w:t>
      </w:r>
      <w:r w:rsidRPr="003E2B9F">
        <w:rPr>
          <w:rFonts w:eastAsia="Batang"/>
          <w:szCs w:val="28"/>
          <w:lang w:eastAsia="ru-RU"/>
        </w:rPr>
        <w:softHyphen/>
        <w:t>вреждения изоляции;</w:t>
      </w:r>
    </w:p>
    <w:p w14:paraId="11C889E9" w14:textId="77777777" w:rsidR="00F33507" w:rsidRPr="003E2B9F" w:rsidRDefault="00F33507" w:rsidP="00F33507">
      <w:pPr>
        <w:rPr>
          <w:rFonts w:eastAsia="Batang"/>
          <w:szCs w:val="28"/>
          <w:lang w:eastAsia="ru-RU"/>
        </w:rPr>
      </w:pPr>
      <w:r w:rsidRPr="003E2B9F">
        <w:rPr>
          <w:rFonts w:eastAsia="Batang"/>
          <w:szCs w:val="28"/>
          <w:lang w:eastAsia="ru-RU"/>
        </w:rPr>
        <w:t>- выравнивание потенциалов;</w:t>
      </w:r>
    </w:p>
    <w:p w14:paraId="555F661E" w14:textId="77777777" w:rsidR="00F33507" w:rsidRPr="003E2B9F" w:rsidRDefault="00F33507" w:rsidP="00F33507">
      <w:pPr>
        <w:rPr>
          <w:rFonts w:eastAsia="Batang"/>
          <w:szCs w:val="28"/>
          <w:lang w:eastAsia="ru-RU"/>
        </w:rPr>
      </w:pPr>
      <w:r w:rsidRPr="003E2B9F">
        <w:rPr>
          <w:rFonts w:eastAsia="Batang"/>
          <w:szCs w:val="28"/>
          <w:lang w:eastAsia="ru-RU"/>
        </w:rPr>
        <w:t>- применение разделительных трансформаторов;</w:t>
      </w:r>
    </w:p>
    <w:p w14:paraId="47DD68C3" w14:textId="77777777" w:rsidR="00F33507" w:rsidRPr="003E2B9F" w:rsidRDefault="00F33507" w:rsidP="00F33507">
      <w:pPr>
        <w:rPr>
          <w:rFonts w:eastAsia="Batang"/>
          <w:szCs w:val="28"/>
          <w:lang w:eastAsia="ru-RU"/>
        </w:rPr>
      </w:pPr>
      <w:r w:rsidRPr="003E2B9F">
        <w:rPr>
          <w:rFonts w:eastAsia="Batang"/>
          <w:szCs w:val="28"/>
          <w:lang w:eastAsia="ru-RU"/>
        </w:rPr>
        <w:t xml:space="preserve">применение напряжений </w:t>
      </w:r>
      <w:r>
        <w:rPr>
          <w:rFonts w:eastAsia="Batang"/>
          <w:szCs w:val="28"/>
          <w:lang w:eastAsia="ru-RU"/>
        </w:rPr>
        <w:t>≤</w:t>
      </w:r>
      <w:r w:rsidRPr="003E2B9F">
        <w:rPr>
          <w:rFonts w:eastAsia="Batang"/>
          <w:szCs w:val="28"/>
          <w:lang w:eastAsia="ru-RU"/>
        </w:rPr>
        <w:t xml:space="preserve"> 42 кВ переменного тока частотой 50 Гц и </w:t>
      </w:r>
      <w:r>
        <w:rPr>
          <w:rFonts w:eastAsia="Batang"/>
          <w:szCs w:val="28"/>
          <w:lang w:eastAsia="ru-RU"/>
        </w:rPr>
        <w:t>≤</w:t>
      </w:r>
      <w:r w:rsidRPr="003E2B9F">
        <w:rPr>
          <w:rFonts w:eastAsia="Batang"/>
          <w:szCs w:val="28"/>
          <w:lang w:eastAsia="ru-RU"/>
        </w:rPr>
        <w:t xml:space="preserve"> 110 В постоянного тока;</w:t>
      </w:r>
    </w:p>
    <w:p w14:paraId="1408CED8" w14:textId="77777777" w:rsidR="00F33507" w:rsidRPr="003E2B9F" w:rsidRDefault="00F33507" w:rsidP="00F33507">
      <w:pPr>
        <w:rPr>
          <w:rFonts w:eastAsia="Batang"/>
          <w:szCs w:val="28"/>
          <w:lang w:eastAsia="ru-RU"/>
        </w:rPr>
      </w:pPr>
      <w:r w:rsidRPr="003E2B9F">
        <w:rPr>
          <w:rFonts w:eastAsia="Batang"/>
          <w:szCs w:val="28"/>
          <w:lang w:eastAsia="ru-RU"/>
        </w:rPr>
        <w:t>- использование предупреждающей сигнализации, надписей и плакатов;</w:t>
      </w:r>
    </w:p>
    <w:p w14:paraId="30F3EB51" w14:textId="77777777" w:rsidR="00F33507" w:rsidRPr="003E2B9F" w:rsidRDefault="00F33507" w:rsidP="00F33507">
      <w:pPr>
        <w:rPr>
          <w:rFonts w:eastAsia="Batang"/>
          <w:szCs w:val="28"/>
          <w:lang w:eastAsia="ru-RU"/>
        </w:rPr>
      </w:pPr>
      <w:r w:rsidRPr="003E2B9F">
        <w:rPr>
          <w:rFonts w:eastAsia="Batang"/>
          <w:szCs w:val="28"/>
          <w:lang w:eastAsia="ru-RU"/>
        </w:rPr>
        <w:t>применение устройств, снижающих напряженность электрических полей;</w:t>
      </w:r>
    </w:p>
    <w:p w14:paraId="18975AC5" w14:textId="77777777" w:rsidR="00F33507" w:rsidRPr="003E2B9F" w:rsidRDefault="00F33507" w:rsidP="00F33507">
      <w:pPr>
        <w:rPr>
          <w:rFonts w:eastAsia="Batang"/>
          <w:szCs w:val="28"/>
          <w:lang w:eastAsia="ru-RU"/>
        </w:rPr>
      </w:pPr>
      <w:r w:rsidRPr="003E2B9F">
        <w:rPr>
          <w:rFonts w:eastAsia="Batang"/>
          <w:szCs w:val="28"/>
          <w:lang w:eastAsia="ru-RU"/>
        </w:rPr>
        <w:t>- использование защитных средств и приспособлений, в том числе для за</w:t>
      </w:r>
      <w:r w:rsidRPr="003E2B9F">
        <w:rPr>
          <w:rFonts w:eastAsia="Batang"/>
          <w:szCs w:val="28"/>
          <w:lang w:eastAsia="ru-RU"/>
        </w:rPr>
        <w:softHyphen/>
        <w:t>щиты от воздействия электрического поля, в которых напряженность превы</w:t>
      </w:r>
      <w:r w:rsidRPr="003E2B9F">
        <w:rPr>
          <w:rFonts w:eastAsia="Batang"/>
          <w:szCs w:val="28"/>
          <w:lang w:eastAsia="ru-RU"/>
        </w:rPr>
        <w:softHyphen/>
        <w:t>шает допустимые нормы.</w:t>
      </w:r>
    </w:p>
    <w:p w14:paraId="0181F0F7" w14:textId="77777777" w:rsidR="00F33507" w:rsidRPr="003E2B9F" w:rsidRDefault="00F33507" w:rsidP="00F33507">
      <w:pPr>
        <w:rPr>
          <w:szCs w:val="28"/>
        </w:rPr>
      </w:pPr>
      <w:r w:rsidRPr="003E2B9F">
        <w:rPr>
          <w:rFonts w:eastAsia="Batang"/>
          <w:szCs w:val="28"/>
          <w:lang w:eastAsia="ru-RU"/>
        </w:rPr>
        <w:t>Все перечисленные мероприятия представляют конструктивные и технические способы и средства обеспечения безопасности. Ни одну из перечисленных выше мер нельзя считать универсальной.</w:t>
      </w:r>
    </w:p>
    <w:p w14:paraId="7105EC73" w14:textId="77777777" w:rsidR="00F33507" w:rsidRDefault="00F33507" w:rsidP="00F33507">
      <w:pPr>
        <w:pStyle w:val="a0"/>
        <w:spacing w:after="0"/>
        <w:ind w:firstLine="0"/>
        <w:jc w:val="center"/>
        <w:rPr>
          <w:szCs w:val="28"/>
        </w:rPr>
      </w:pPr>
    </w:p>
    <w:p w14:paraId="0B4CE4E1" w14:textId="77777777" w:rsidR="00F33507" w:rsidRDefault="00F33507" w:rsidP="003D2112">
      <w:pPr>
        <w:pStyle w:val="32"/>
        <w:ind w:firstLine="0"/>
      </w:pPr>
      <w:bookmarkStart w:id="894" w:name="_Toc282252065"/>
      <w:r>
        <w:t xml:space="preserve">Заземляющие устройства: общие сведения, расчет заземляющих устройств, расчет молниезащитных устройств зданий и </w:t>
      </w:r>
      <w:r w:rsidRPr="00C01A72">
        <w:t>сооружений.</w:t>
      </w:r>
      <w:bookmarkEnd w:id="894"/>
    </w:p>
    <w:p w14:paraId="1FF53660" w14:textId="77777777" w:rsidR="00F33507" w:rsidRPr="003A7C45" w:rsidRDefault="00F33507" w:rsidP="00F33507">
      <w:pPr>
        <w:ind w:firstLine="0"/>
        <w:jc w:val="center"/>
        <w:rPr>
          <w:szCs w:val="28"/>
        </w:rPr>
      </w:pPr>
    </w:p>
    <w:p w14:paraId="1D33C1EA" w14:textId="77777777" w:rsidR="00F33507" w:rsidRPr="003A7C45" w:rsidRDefault="00F33507" w:rsidP="00F33507">
      <w:pPr>
        <w:rPr>
          <w:szCs w:val="28"/>
        </w:rPr>
      </w:pPr>
      <w:r w:rsidRPr="003A7C45">
        <w:rPr>
          <w:rFonts w:eastAsia="Batang"/>
          <w:szCs w:val="28"/>
        </w:rPr>
        <w:t>Заземляющие устройства в электроустановках выше 1 кВ в сетях с эффективно заземленной нейтралью следует выполнять с соблюдением требований к их сопротивлению или к напряжению прикосновения, а также к конструктивному выполнению и к ограничению напряжения на заземляющем устройстве. Норма сопротивления заземляющего устройства в электроустановках напряжением выше 1 кВ сети с эффективно заземленной нейтралью установлена в 0,5 Ом, включая сопротивление естественных заземлителей. С целью уменьшения возможного напряжения прикосновения путем выравнивания электрического потенциала регламентирована конструкция заземляющего устройства. На территории электроустановки должна быть заземляющая сетка, образованная электрически соединенными между собой горизонтальными продольными и поперечными заземлителями.</w:t>
      </w:r>
    </w:p>
    <w:p w14:paraId="65A2FAF5" w14:textId="77777777" w:rsidR="00F33507" w:rsidRPr="003A7C45" w:rsidRDefault="00F33507" w:rsidP="00F33507">
      <w:pPr>
        <w:rPr>
          <w:szCs w:val="28"/>
        </w:rPr>
      </w:pPr>
      <w:r w:rsidRPr="003A7C45">
        <w:rPr>
          <w:rFonts w:eastAsia="Batang"/>
          <w:spacing w:val="30"/>
          <w:szCs w:val="28"/>
        </w:rPr>
        <w:t>Продольные заземлители</w:t>
      </w:r>
      <w:r w:rsidRPr="003A7C45">
        <w:rPr>
          <w:rFonts w:eastAsia="Batang"/>
          <w:szCs w:val="28"/>
        </w:rPr>
        <w:t xml:space="preserve"> следует прокладывать вдоль осей электрооборудования со стороны обслуживания на глубине 0,5-0,7 м от поверхности земли и на расстоянии 0,8-1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фундаментами двух рядов не превышает 3 м.</w:t>
      </w:r>
    </w:p>
    <w:p w14:paraId="388277C0" w14:textId="77777777" w:rsidR="00F33507" w:rsidRPr="003A7C45" w:rsidRDefault="00F33507" w:rsidP="00F33507">
      <w:pPr>
        <w:rPr>
          <w:szCs w:val="28"/>
        </w:rPr>
      </w:pPr>
      <w:r w:rsidRPr="003A7C45">
        <w:rPr>
          <w:rFonts w:eastAsia="Batang"/>
          <w:spacing w:val="30"/>
          <w:szCs w:val="28"/>
        </w:rPr>
        <w:t>Поперечные заземлители</w:t>
      </w:r>
      <w:r w:rsidRPr="003A7C45">
        <w:rPr>
          <w:rFonts w:eastAsia="Batang"/>
          <w:szCs w:val="28"/>
        </w:rPr>
        <w:t xml:space="preserve"> нужно прокладывать в удобных местах между оборудованием на глубине 0,5-0,7 м от поверхности земли. Расстояние между соседними поперечными заземлителями рекомендуется принимать увеличивающимися от периферии к центру заземляющей сетки. При этом первое и последующие расстояния, начиная от периферии, не должны превышать соответственно 4; 5; 6; 7,5; 9; 11; 13,5; 16; 20 м. Такие шаги поперечных заземлителей способствуют наиболее полному выравниванию электрических потен</w:t>
      </w:r>
      <w:r w:rsidRPr="003A7C45">
        <w:rPr>
          <w:rFonts w:eastAsia="Batang"/>
          <w:szCs w:val="28"/>
        </w:rPr>
        <w:softHyphen/>
        <w:t>циалов в пределах территории, на которой расположена заземляющая сетка. В местах присоединения нейтралей силовых трансформаторов и короткозамыка- телей к заземляющему устройству размеры сетки не должны превышать 6x6 м</w:t>
      </w:r>
      <w:r w:rsidRPr="003A7C45">
        <w:rPr>
          <w:rFonts w:eastAsia="Batang"/>
          <w:szCs w:val="28"/>
          <w:vertAlign w:val="superscript"/>
        </w:rPr>
        <w:t>2</w:t>
      </w:r>
      <w:r w:rsidRPr="003A7C45">
        <w:rPr>
          <w:rFonts w:eastAsia="Batang"/>
          <w:szCs w:val="28"/>
        </w:rPr>
        <w:t>.</w:t>
      </w:r>
    </w:p>
    <w:p w14:paraId="0038C610" w14:textId="77777777" w:rsidR="00F33507" w:rsidRPr="003A7C45" w:rsidRDefault="00F33507" w:rsidP="00F33507">
      <w:pPr>
        <w:rPr>
          <w:rFonts w:eastAsia="Batang"/>
          <w:szCs w:val="28"/>
        </w:rPr>
      </w:pPr>
      <w:r w:rsidRPr="003A7C45">
        <w:rPr>
          <w:rFonts w:eastAsia="Batang"/>
          <w:szCs w:val="28"/>
        </w:rPr>
        <w:t>Горизонтальные заземлители следует прокладывать по краю территории для образования замкнутого контура. Если заземляющее устройство выходит за пределы огороженной территории электроустановки, то горизонтальные заземлители, проложенные вне этой территории, следует прокладывать на глубине не менее 1 м. Внешний контур заземляющего устройства рекомендуется выполнять в виде многоугольника с тупыми или скругленными углами. Это</w:t>
      </w:r>
      <w:r>
        <w:rPr>
          <w:rFonts w:eastAsia="Batang"/>
          <w:szCs w:val="28"/>
        </w:rPr>
        <w:t xml:space="preserve"> </w:t>
      </w:r>
      <w:r>
        <w:t>требование направлено в первую очередь на уменьшение возможного напряжения, приложенного к телу человека по пути нога-нога (шаговое напряжение) вблизи вершин углов контура.</w:t>
      </w:r>
    </w:p>
    <w:p w14:paraId="1D1307F7" w14:textId="77777777" w:rsidR="00F33507" w:rsidRDefault="00F33507" w:rsidP="00F33507">
      <w:r>
        <w:t>В целях исключения выноса потенциала за пределы территории электроустановки запрещается питание приемников, находящихся вне территории электроустановки, от трансформаторов с заземленной нейтралью при напряжениях 380/220 В, а приемников, находящихся в пределах территории электроустановки, от трансформаторов при 220/127 В. В случае необходимости питание таких приемников должно осуществляться от трансформаторов с изолированной нейтралью.</w:t>
      </w:r>
    </w:p>
    <w:p w14:paraId="7E255264" w14:textId="77777777" w:rsidR="00F33507" w:rsidRDefault="00F33507" w:rsidP="00F33507">
      <w:r>
        <w:t>В электроустановках до 1 кВ в сетях с глухозаземленной нейтралью требования, предъявляемые к заземляющему устройству, учитывают особенности обеспечения электробезопасности людей системой зануления при замыканиях на корпус. Установлено, что сопротивление заземляющих устройств, к которым присоединяют нейтрали трансформаторов и генераторов или выводы источника однофазного тока, зависит от линейного напряжения в трехфазных сетях или от напряжения источника однофазного тока, а также от удельного сопротивления земли.</w:t>
      </w:r>
    </w:p>
    <w:p w14:paraId="78D6AF60" w14:textId="77777777" w:rsidR="00F33507" w:rsidRDefault="00F33507" w:rsidP="00F33507">
      <w:r>
        <w:t>При линейном напряжении 660, 380, 220 В или напряжении однофазного тока 380, 220, 127 В удельное сопротивление заземляющего устройства в тече</w:t>
      </w:r>
      <w:r>
        <w:softHyphen/>
        <w:t>ние всего срока его службы не должно превышать соответственно 2, 4 и 8 Ом. Требуемое сопротивление заземляющего устройства должно обеспечиваться с учетом использования естественных заземлителей, а также системы повторных заземлений нулевого провода ВЛ</w:t>
      </w:r>
      <w:r w:rsidRPr="003A7C45">
        <w:t xml:space="preserve"> </w:t>
      </w:r>
      <w:r>
        <w:t xml:space="preserve">напряжением до 1 кВ, однако в тех случаях, когда количество </w:t>
      </w:r>
      <w:r>
        <w:rPr>
          <w:lang w:val="en-US"/>
        </w:rPr>
        <w:t>B</w:t>
      </w:r>
      <w:r>
        <w:t>Л</w:t>
      </w:r>
      <w:r w:rsidRPr="003A7C45">
        <w:t xml:space="preserve"> </w:t>
      </w:r>
      <w:r>
        <w:t>не менее двух. При удельном сопротивлении ρ земли более 100 Ом м допускается увеличивать нормы сопротивления заземляющих устройств в 0,01ρ раз, но не более чем в 10 раз.</w:t>
      </w:r>
    </w:p>
    <w:p w14:paraId="5F12E930" w14:textId="77777777" w:rsidR="00F33507" w:rsidRDefault="00F33507" w:rsidP="00F33507">
      <w:r>
        <w:t>Для обеспечения автоматического отключения участка с однофазным замыканием заземляющие проводники следует выбирать таким образом, чтобы при замыкании на корпус или нулевой провод возникал ток короткого замыкания, превышающий: в 3 раза номинальный ток плавкой вставки ближайшего предохранителя; в 3 раза номинальный ток нерегулированного расцепителя или уставку тока регулируемого расцепителя автоматического выключателя, имеющего обратно зависимую от тока характеристику.</w:t>
      </w:r>
    </w:p>
    <w:p w14:paraId="7388C541" w14:textId="77777777" w:rsidR="00F33507" w:rsidRDefault="00F33507" w:rsidP="00F33507">
      <w:r>
        <w:t>При защите сетей автоматическими выключателями, имеющими только отсечку, проводимость указанных проводников должна обеспечивать ток не ниже уставки тока мгновенного срабатывания, умноженной на коэффициент, учитывающий разброс, и на коэффициент запаса 1,1. При отсутствии заводских данных для автоматических выключателей с номинальным током до 100 А кратность тока короткого замыкания относительно уставки следует принимать не менее 1,4, а с номинальным током свыше 100 А - не менее 1,25. Полная проводимость нулевого защитного проводника во всех случаях должна быть не менее 50% проводимости фазного проводника.</w:t>
      </w:r>
    </w:p>
    <w:p w14:paraId="61044140" w14:textId="77777777" w:rsidR="00F33507" w:rsidRPr="003A7C45" w:rsidRDefault="00F33507" w:rsidP="00F33507">
      <w:pPr>
        <w:ind w:firstLine="0"/>
        <w:jc w:val="center"/>
      </w:pPr>
      <w:r w:rsidRPr="003A7C45">
        <w:rPr>
          <w:b/>
          <w:bCs/>
          <w:iCs/>
        </w:rPr>
        <w:t>Расчет заземляющих устройств</w:t>
      </w:r>
    </w:p>
    <w:p w14:paraId="7B483127" w14:textId="77777777" w:rsidR="00F33507" w:rsidRDefault="00F33507" w:rsidP="00F33507">
      <w:r>
        <w:t>Выбор параметров заземлителя производится с учетом ограничений длин сторон контура и расстояния между вертикальными заземлителями:</w:t>
      </w:r>
    </w:p>
    <w:p w14:paraId="1B929D81" w14:textId="59BDF1B9" w:rsidR="00F33507" w:rsidRDefault="006C66C9" w:rsidP="00F33507">
      <w:pPr>
        <w:pStyle w:val="a0"/>
        <w:ind w:firstLine="0"/>
        <w:jc w:val="right"/>
      </w:pPr>
      <w:r w:rsidRPr="003A7C45">
        <w:rPr>
          <w:noProof/>
        </w:rPr>
        <w:drawing>
          <wp:inline distT="0" distB="0" distL="0" distR="0" wp14:anchorId="4173325C" wp14:editId="762DE52D">
            <wp:extent cx="3683000" cy="24765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683000" cy="247650"/>
                    </a:xfrm>
                    <a:prstGeom prst="rect">
                      <a:avLst/>
                    </a:prstGeom>
                    <a:noFill/>
                    <a:ln>
                      <a:noFill/>
                    </a:ln>
                  </pic:spPr>
                </pic:pic>
              </a:graphicData>
            </a:graphic>
          </wp:inline>
        </w:drawing>
      </w:r>
      <w:r w:rsidR="00F33507">
        <w:t xml:space="preserve">                (16.5)</w:t>
      </w:r>
    </w:p>
    <w:p w14:paraId="62B12CE9" w14:textId="77777777" w:rsidR="00F33507" w:rsidRPr="00346CB4" w:rsidRDefault="00F33507" w:rsidP="00F33507">
      <w:pPr>
        <w:ind w:firstLine="0"/>
        <w:rPr>
          <w:szCs w:val="28"/>
        </w:rPr>
      </w:pPr>
      <w:r w:rsidRPr="00346CB4">
        <w:rPr>
          <w:szCs w:val="28"/>
        </w:rPr>
        <w:t xml:space="preserve">где </w:t>
      </w:r>
      <w:r w:rsidRPr="00346CB4">
        <w:rPr>
          <w:szCs w:val="28"/>
          <w:lang w:val="en-US"/>
        </w:rPr>
        <w:t>L</w:t>
      </w:r>
      <w:r w:rsidRPr="00346CB4">
        <w:rPr>
          <w:szCs w:val="28"/>
          <w:vertAlign w:val="subscript"/>
        </w:rPr>
        <w:t>1</w:t>
      </w:r>
      <w:r w:rsidRPr="00346CB4">
        <w:rPr>
          <w:szCs w:val="28"/>
        </w:rPr>
        <w:t xml:space="preserve">, </w:t>
      </w:r>
      <w:r w:rsidRPr="00346CB4">
        <w:rPr>
          <w:szCs w:val="28"/>
          <w:lang w:val="en-US"/>
        </w:rPr>
        <w:t>L</w:t>
      </w:r>
      <w:r w:rsidRPr="00346CB4">
        <w:rPr>
          <w:szCs w:val="28"/>
          <w:vertAlign w:val="subscript"/>
        </w:rPr>
        <w:t>2</w:t>
      </w:r>
      <w:r w:rsidRPr="00346CB4">
        <w:rPr>
          <w:szCs w:val="28"/>
        </w:rPr>
        <w:t xml:space="preserve"> - длины сторон контура, принятые в расчете; </w:t>
      </w:r>
      <w:r w:rsidRPr="00346CB4">
        <w:rPr>
          <w:szCs w:val="28"/>
          <w:lang w:val="en-US"/>
        </w:rPr>
        <w:t>L</w:t>
      </w:r>
      <w:r w:rsidRPr="00346CB4">
        <w:rPr>
          <w:szCs w:val="28"/>
          <w:vertAlign w:val="subscript"/>
        </w:rPr>
        <w:t>1</w:t>
      </w:r>
      <w:r w:rsidRPr="00346CB4">
        <w:rPr>
          <w:szCs w:val="28"/>
          <w:vertAlign w:val="subscript"/>
          <w:lang w:val="en-US"/>
        </w:rPr>
        <w:t>min</w:t>
      </w:r>
      <w:r w:rsidRPr="00346CB4">
        <w:rPr>
          <w:szCs w:val="28"/>
        </w:rPr>
        <w:t xml:space="preserve">, </w:t>
      </w:r>
      <w:r w:rsidRPr="00346CB4">
        <w:rPr>
          <w:szCs w:val="28"/>
          <w:lang w:val="en-US"/>
        </w:rPr>
        <w:t>L</w:t>
      </w:r>
      <w:r w:rsidRPr="00346CB4">
        <w:rPr>
          <w:szCs w:val="28"/>
          <w:vertAlign w:val="subscript"/>
        </w:rPr>
        <w:t>2</w:t>
      </w:r>
      <w:r w:rsidRPr="00346CB4">
        <w:rPr>
          <w:szCs w:val="28"/>
          <w:vertAlign w:val="subscript"/>
          <w:lang w:val="en-US"/>
        </w:rPr>
        <w:t>min</w:t>
      </w:r>
      <w:r w:rsidRPr="00346CB4">
        <w:rPr>
          <w:szCs w:val="28"/>
        </w:rPr>
        <w:t xml:space="preserve">, </w:t>
      </w:r>
      <w:r w:rsidRPr="00346CB4">
        <w:rPr>
          <w:szCs w:val="28"/>
          <w:lang w:val="en-US"/>
        </w:rPr>
        <w:t>L</w:t>
      </w:r>
      <w:r w:rsidRPr="00346CB4">
        <w:rPr>
          <w:szCs w:val="28"/>
          <w:vertAlign w:val="subscript"/>
        </w:rPr>
        <w:t>1</w:t>
      </w:r>
      <w:r w:rsidRPr="00346CB4">
        <w:rPr>
          <w:szCs w:val="28"/>
          <w:vertAlign w:val="subscript"/>
          <w:lang w:val="en-US"/>
        </w:rPr>
        <w:t>max</w:t>
      </w:r>
      <w:r w:rsidRPr="00346CB4">
        <w:rPr>
          <w:szCs w:val="28"/>
        </w:rPr>
        <w:t>,</w:t>
      </w:r>
      <w:r>
        <w:rPr>
          <w:szCs w:val="28"/>
        </w:rPr>
        <w:t xml:space="preserve"> </w:t>
      </w:r>
      <w:r w:rsidRPr="00346CB4">
        <w:rPr>
          <w:szCs w:val="28"/>
          <w:vertAlign w:val="subscript"/>
        </w:rPr>
        <w:t xml:space="preserve"> </w:t>
      </w:r>
      <w:r w:rsidRPr="00346CB4">
        <w:rPr>
          <w:szCs w:val="28"/>
          <w:lang w:val="en-US"/>
        </w:rPr>
        <w:t>L</w:t>
      </w:r>
      <w:r>
        <w:rPr>
          <w:szCs w:val="28"/>
          <w:vertAlign w:val="subscript"/>
        </w:rPr>
        <w:t>2</w:t>
      </w:r>
      <w:r w:rsidRPr="00346CB4">
        <w:rPr>
          <w:szCs w:val="28"/>
          <w:vertAlign w:val="subscript"/>
          <w:lang w:val="en-US"/>
        </w:rPr>
        <w:t>max</w:t>
      </w:r>
      <w:r w:rsidRPr="00346CB4">
        <w:rPr>
          <w:szCs w:val="28"/>
        </w:rPr>
        <w:t xml:space="preserve"> </w:t>
      </w:r>
      <w:r>
        <w:rPr>
          <w:szCs w:val="28"/>
        </w:rPr>
        <w:t>мини</w:t>
      </w:r>
      <w:r w:rsidRPr="00346CB4">
        <w:rPr>
          <w:szCs w:val="28"/>
        </w:rPr>
        <w:t xml:space="preserve">мально и максимально допустимые длины первой и второй сторон контура; </w:t>
      </w:r>
      <w:r w:rsidRPr="00346CB4">
        <w:rPr>
          <w:szCs w:val="28"/>
          <w:lang w:val="en-US"/>
        </w:rPr>
        <w:t>l</w:t>
      </w:r>
      <w:r w:rsidRPr="00346CB4">
        <w:rPr>
          <w:szCs w:val="28"/>
          <w:vertAlign w:val="subscript"/>
        </w:rPr>
        <w:t>в</w:t>
      </w:r>
      <w:r w:rsidRPr="00346CB4">
        <w:rPr>
          <w:szCs w:val="28"/>
        </w:rPr>
        <w:t xml:space="preserve"> </w:t>
      </w:r>
      <w:r>
        <w:rPr>
          <w:szCs w:val="28"/>
        </w:rPr>
        <w:t>-</w:t>
      </w:r>
      <w:r w:rsidRPr="00346CB4">
        <w:rPr>
          <w:szCs w:val="28"/>
        </w:rPr>
        <w:t xml:space="preserve"> длина вертикального электрода; а </w:t>
      </w:r>
      <w:r>
        <w:rPr>
          <w:szCs w:val="28"/>
        </w:rPr>
        <w:t>- расстояние между верти</w:t>
      </w:r>
      <w:r w:rsidRPr="00346CB4">
        <w:rPr>
          <w:szCs w:val="28"/>
        </w:rPr>
        <w:t>кальными электродами;.</w:t>
      </w:r>
    </w:p>
    <w:p w14:paraId="4214D8B0" w14:textId="77777777" w:rsidR="00F33507" w:rsidRPr="00346CB4" w:rsidRDefault="00F33507" w:rsidP="00F33507">
      <w:pPr>
        <w:rPr>
          <w:szCs w:val="28"/>
        </w:rPr>
      </w:pPr>
      <w:r w:rsidRPr="00346CB4">
        <w:rPr>
          <w:szCs w:val="28"/>
        </w:rPr>
        <w:t xml:space="preserve">Заземлитель может быть простым и сложным. </w:t>
      </w:r>
      <w:r w:rsidRPr="00346CB4">
        <w:rPr>
          <w:spacing w:val="30"/>
          <w:szCs w:val="28"/>
        </w:rPr>
        <w:t xml:space="preserve">Простой заземлитель </w:t>
      </w:r>
      <w:r w:rsidRPr="00346CB4">
        <w:rPr>
          <w:szCs w:val="28"/>
        </w:rPr>
        <w:t>выполняется в виде замкнутого контура или полосы с вертикальными зазем</w:t>
      </w:r>
      <w:r w:rsidRPr="00346CB4">
        <w:rPr>
          <w:szCs w:val="28"/>
        </w:rPr>
        <w:softHyphen/>
        <w:t>лителями. Расчет простых заземлителей ведется методом коэффициента ис</w:t>
      </w:r>
      <w:r w:rsidRPr="00346CB4">
        <w:rPr>
          <w:szCs w:val="28"/>
        </w:rPr>
        <w:softHyphen/>
        <w:t>пользования.</w:t>
      </w:r>
    </w:p>
    <w:p w14:paraId="34C99CF3" w14:textId="77777777" w:rsidR="00F33507" w:rsidRPr="00346CB4" w:rsidRDefault="00F33507" w:rsidP="00F33507">
      <w:pPr>
        <w:rPr>
          <w:szCs w:val="28"/>
        </w:rPr>
      </w:pPr>
      <w:r w:rsidRPr="00346CB4">
        <w:rPr>
          <w:spacing w:val="30"/>
          <w:szCs w:val="28"/>
        </w:rPr>
        <w:t>Сложный заземлитель</w:t>
      </w:r>
      <w:r w:rsidRPr="00346CB4">
        <w:rPr>
          <w:szCs w:val="28"/>
        </w:rPr>
        <w:t xml:space="preserve"> выполняется в виде замкнутого контура с вер</w:t>
      </w:r>
      <w:r w:rsidRPr="00346CB4">
        <w:rPr>
          <w:szCs w:val="28"/>
        </w:rPr>
        <w:softHyphen/>
        <w:t>тикальными электродами и сеткой продольных и поперечных заземляющих проводников. Метод расчета допускает замену сложного заземлителя с при</w:t>
      </w:r>
      <w:r w:rsidRPr="00346CB4">
        <w:rPr>
          <w:szCs w:val="28"/>
        </w:rPr>
        <w:softHyphen/>
        <w:t>мерно регулярным размещением электродов квадратной расчетной моделью при условии равенства площадей размещения заземлителя</w:t>
      </w:r>
      <w:r w:rsidRPr="00346CB4">
        <w:rPr>
          <w:bCs/>
          <w:i/>
          <w:iCs/>
          <w:spacing w:val="-10"/>
          <w:szCs w:val="28"/>
        </w:rPr>
        <w:t xml:space="preserve"> </w:t>
      </w:r>
      <w:r w:rsidRPr="00346CB4">
        <w:rPr>
          <w:bCs/>
          <w:i/>
          <w:iCs/>
          <w:spacing w:val="-10"/>
          <w:szCs w:val="28"/>
          <w:lang w:val="en-US"/>
        </w:rPr>
        <w:t>S</w:t>
      </w:r>
      <w:r w:rsidRPr="00346CB4">
        <w:rPr>
          <w:bCs/>
          <w:i/>
          <w:iCs/>
          <w:spacing w:val="-10"/>
          <w:szCs w:val="28"/>
          <w:vertAlign w:val="subscript"/>
        </w:rPr>
        <w:t>1</w:t>
      </w:r>
      <w:r w:rsidRPr="00346CB4">
        <w:rPr>
          <w:szCs w:val="28"/>
        </w:rPr>
        <w:t xml:space="preserve"> общей длины</w:t>
      </w:r>
      <w:r w:rsidRPr="00346CB4">
        <w:rPr>
          <w:bCs/>
          <w:i/>
          <w:iCs/>
          <w:spacing w:val="-10"/>
          <w:szCs w:val="28"/>
        </w:rPr>
        <w:t xml:space="preserve"> </w:t>
      </w:r>
      <w:r w:rsidRPr="00346CB4">
        <w:rPr>
          <w:bCs/>
          <w:i/>
          <w:iCs/>
          <w:spacing w:val="-10"/>
          <w:szCs w:val="28"/>
          <w:lang w:val="en-US"/>
        </w:rPr>
        <w:t>L</w:t>
      </w:r>
      <w:r>
        <w:rPr>
          <w:bCs/>
          <w:i/>
          <w:iCs/>
          <w:spacing w:val="-10"/>
          <w:szCs w:val="28"/>
          <w:vertAlign w:val="subscript"/>
        </w:rPr>
        <w:t>Г</w:t>
      </w:r>
      <w:r w:rsidRPr="00346CB4">
        <w:rPr>
          <w:bCs/>
          <w:i/>
          <w:iCs/>
          <w:spacing w:val="-10"/>
          <w:szCs w:val="28"/>
          <w:vertAlign w:val="subscript"/>
        </w:rPr>
        <w:t xml:space="preserve"> </w:t>
      </w:r>
      <w:r w:rsidRPr="00346CB4">
        <w:rPr>
          <w:szCs w:val="28"/>
        </w:rPr>
        <w:t>горизонтальных полос и глубины их заложения</w:t>
      </w:r>
      <w:r w:rsidRPr="00346CB4">
        <w:rPr>
          <w:bCs/>
          <w:i/>
          <w:iCs/>
          <w:spacing w:val="20"/>
          <w:szCs w:val="28"/>
        </w:rPr>
        <w:t xml:space="preserve"> </w:t>
      </w:r>
      <w:r w:rsidRPr="00346CB4">
        <w:rPr>
          <w:bCs/>
          <w:i/>
          <w:iCs/>
          <w:spacing w:val="20"/>
          <w:szCs w:val="28"/>
          <w:lang w:val="en-US"/>
        </w:rPr>
        <w:t>t</w:t>
      </w:r>
      <w:r w:rsidRPr="00346CB4">
        <w:rPr>
          <w:bCs/>
          <w:i/>
          <w:iCs/>
          <w:spacing w:val="20"/>
          <w:szCs w:val="28"/>
        </w:rPr>
        <w:t>,</w:t>
      </w:r>
      <w:r w:rsidRPr="00346CB4">
        <w:rPr>
          <w:szCs w:val="28"/>
        </w:rPr>
        <w:t xml:space="preserve"> числа</w:t>
      </w:r>
      <w:r w:rsidRPr="00346CB4">
        <w:rPr>
          <w:bCs/>
          <w:i/>
          <w:iCs/>
          <w:spacing w:val="20"/>
          <w:szCs w:val="28"/>
        </w:rPr>
        <w:t xml:space="preserve"> </w:t>
      </w:r>
      <w:r w:rsidRPr="00346CB4">
        <w:rPr>
          <w:bCs/>
          <w:i/>
          <w:iCs/>
          <w:spacing w:val="20"/>
          <w:szCs w:val="28"/>
          <w:lang w:val="en-US"/>
        </w:rPr>
        <w:t>n</w:t>
      </w:r>
      <w:r w:rsidRPr="00346CB4">
        <w:rPr>
          <w:szCs w:val="28"/>
        </w:rPr>
        <w:t xml:space="preserve"> и длины </w:t>
      </w:r>
      <w:r w:rsidRPr="00346CB4">
        <w:rPr>
          <w:szCs w:val="28"/>
          <w:lang w:val="en-US"/>
        </w:rPr>
        <w:t>l</w:t>
      </w:r>
      <w:r w:rsidRPr="00346CB4">
        <w:rPr>
          <w:szCs w:val="28"/>
          <w:vertAlign w:val="subscript"/>
        </w:rPr>
        <w:t>в</w:t>
      </w:r>
      <w:r w:rsidRPr="00346CB4">
        <w:rPr>
          <w:szCs w:val="28"/>
        </w:rPr>
        <w:t xml:space="preserve"> верти</w:t>
      </w:r>
      <w:r w:rsidRPr="00346CB4">
        <w:rPr>
          <w:szCs w:val="28"/>
        </w:rPr>
        <w:softHyphen/>
        <w:t>кальных заземлителей.</w:t>
      </w:r>
    </w:p>
    <w:p w14:paraId="3596D4EB" w14:textId="77777777" w:rsidR="00F33507" w:rsidRPr="00691551" w:rsidRDefault="00F33507" w:rsidP="00F33507">
      <w:pPr>
        <w:ind w:firstLine="0"/>
        <w:jc w:val="center"/>
        <w:rPr>
          <w:b/>
          <w:szCs w:val="28"/>
        </w:rPr>
      </w:pPr>
      <w:r w:rsidRPr="00691551">
        <w:rPr>
          <w:b/>
          <w:szCs w:val="28"/>
        </w:rPr>
        <w:t>Расчет молниезащитных устройств зданий и сооружений</w:t>
      </w:r>
    </w:p>
    <w:p w14:paraId="76730F83" w14:textId="77777777" w:rsidR="00F33507" w:rsidRPr="00691551" w:rsidRDefault="00F33507" w:rsidP="00F33507">
      <w:pPr>
        <w:rPr>
          <w:szCs w:val="28"/>
        </w:rPr>
      </w:pPr>
      <w:r w:rsidRPr="00691551">
        <w:rPr>
          <w:rFonts w:eastAsia="Batang"/>
          <w:szCs w:val="28"/>
        </w:rPr>
        <w:t>Здания и сооружения или их части в зависимости от назначения, интенсивности грозовой деятельности в районе местонахождения, ожидаемого количества поражений молний в год следует защищать в соответствии с категориями устройства молниезащиты и типом зоны защиты. Защита от прямых ударов молнии осуществляется с помощью молниеотводов различных типов: стержневых, тросовых, сетчатых, комбинированных (например,</w:t>
      </w:r>
      <w:r w:rsidRPr="00691551">
        <w:rPr>
          <w:i/>
          <w:iCs/>
          <w:szCs w:val="28"/>
        </w:rPr>
        <w:t xml:space="preserve"> </w:t>
      </w:r>
      <w:r w:rsidRPr="00691551">
        <w:rPr>
          <w:iCs/>
          <w:szCs w:val="28"/>
        </w:rPr>
        <w:t>тросово</w:t>
      </w:r>
      <w:r w:rsidRPr="00691551">
        <w:rPr>
          <w:i/>
          <w:iCs/>
          <w:szCs w:val="28"/>
        </w:rPr>
        <w:t>-</w:t>
      </w:r>
      <w:r w:rsidRPr="00691551">
        <w:rPr>
          <w:rFonts w:eastAsia="Batang"/>
          <w:szCs w:val="28"/>
        </w:rPr>
        <w:t>стержневых). Наиболее часто применяют стержневые молниеотводы, тросовые используют в основном для защиты длинных и узких сооружений. Защитное действие молниеотвода в виде сетки, накладываемой на защищаемое сооружение, аналогично действию обычного молниеотвода.</w:t>
      </w:r>
    </w:p>
    <w:p w14:paraId="3727141E" w14:textId="77777777" w:rsidR="00F33507" w:rsidRPr="00691551" w:rsidRDefault="00F33507" w:rsidP="00F33507">
      <w:pPr>
        <w:rPr>
          <w:szCs w:val="28"/>
        </w:rPr>
      </w:pPr>
      <w:r w:rsidRPr="00691551">
        <w:rPr>
          <w:rFonts w:eastAsia="Batang"/>
          <w:szCs w:val="28"/>
        </w:rPr>
        <w:t xml:space="preserve">Защитное действие молниеотвода основано на свойстве молнии поражать наиболее высокие и хорошо заземленные металлические сооружения. Благодаря этому защищаемое здание, более низкое по сравнению с молниеотводом по высоте, практически не будет поражаться молнией, если всеми своими частями оно будет входить в зону защиты молниеотвода. Зоной защиты молниеотвода считается часть пространства вокруг молниеотвода, обеспечивающая защиту зданий и сооружений от прямых ударов молнии с определенной степенью надежности. Наименьшей и постоянной по величине степенью надежности обладает поверхность зоны защиты; по мере продвижения внутрь зоны надежность защиты увеличивается. Зона защиты типа А обладает степенью надежности 99,5 % и выше, а типа Б </w:t>
      </w:r>
      <w:r>
        <w:rPr>
          <w:rFonts w:eastAsia="Batang"/>
          <w:szCs w:val="28"/>
        </w:rPr>
        <w:t>-</w:t>
      </w:r>
      <w:r w:rsidRPr="00691551">
        <w:rPr>
          <w:rFonts w:eastAsia="Batang"/>
          <w:szCs w:val="28"/>
        </w:rPr>
        <w:t xml:space="preserve"> 95 % и выше.</w:t>
      </w:r>
    </w:p>
    <w:p w14:paraId="713BA2BB" w14:textId="77777777" w:rsidR="00F33507" w:rsidRPr="00691551" w:rsidRDefault="00F33507" w:rsidP="00F33507">
      <w:pPr>
        <w:rPr>
          <w:szCs w:val="28"/>
        </w:rPr>
      </w:pPr>
      <w:r w:rsidRPr="00691551">
        <w:rPr>
          <w:rFonts w:eastAsia="Batang"/>
          <w:szCs w:val="28"/>
        </w:rPr>
        <w:t>Общая схема расчета молниезащитных устройств: производится количественная оценка вероятности поражения молнией защищаемого объекта, расположен</w:t>
      </w:r>
      <w:r w:rsidRPr="00691551">
        <w:rPr>
          <w:szCs w:val="28"/>
        </w:rPr>
        <w:t>ного на равнинной местности с достаточно однородными грунтовыми условиями на площадке, занятой объектом, т. е. определяется ожидаемое число поражений молнией в год защищаемого объекта; в зависимос</w:t>
      </w:r>
      <w:r>
        <w:rPr>
          <w:szCs w:val="28"/>
        </w:rPr>
        <w:t>ти от категории устройства мол</w:t>
      </w:r>
      <w:r w:rsidRPr="00691551">
        <w:rPr>
          <w:szCs w:val="28"/>
        </w:rPr>
        <w:t>ниезащиты и полученного значения ожидаемого числа поражений молнией в год защищаемого объекта определяется тип зоны защиты; рассчитываются взаимные расстояния между попарно взятыми молниеотводами и производятся вычисления параметров зон защиты на заданной высоте от поверхности земли.</w:t>
      </w:r>
    </w:p>
    <w:p w14:paraId="17DEC5FD" w14:textId="77777777" w:rsidR="00F33507" w:rsidRPr="00691551" w:rsidRDefault="00F33507" w:rsidP="00F33507">
      <w:pPr>
        <w:rPr>
          <w:szCs w:val="28"/>
        </w:rPr>
      </w:pPr>
      <w:r w:rsidRPr="00691551">
        <w:rPr>
          <w:szCs w:val="28"/>
        </w:rPr>
        <w:t>В зависимости от типа, количества и взаимного расположения молниеотво</w:t>
      </w:r>
      <w:r w:rsidRPr="00691551">
        <w:rPr>
          <w:szCs w:val="28"/>
        </w:rPr>
        <w:softHyphen/>
        <w:t>дов зоны защиты могут иметь самые разнообразные геометрические формы. Оценка надежности молниезащиты на раз</w:t>
      </w:r>
      <w:r>
        <w:rPr>
          <w:szCs w:val="28"/>
        </w:rPr>
        <w:t>личных высотах производится про</w:t>
      </w:r>
      <w:r w:rsidRPr="00691551">
        <w:rPr>
          <w:szCs w:val="28"/>
        </w:rPr>
        <w:t>ектировщиком, который в случае необходимости уточняет параметры мол</w:t>
      </w:r>
      <w:r>
        <w:rPr>
          <w:szCs w:val="28"/>
        </w:rPr>
        <w:t>ние</w:t>
      </w:r>
      <w:r w:rsidRPr="00691551">
        <w:rPr>
          <w:szCs w:val="28"/>
        </w:rPr>
        <w:t>защитного устройства и решает вопрос о необходимости дальнейшего расчета.</w:t>
      </w:r>
    </w:p>
    <w:p w14:paraId="585E3DAC" w14:textId="77777777" w:rsidR="00F33507" w:rsidRPr="00691551" w:rsidRDefault="00F33507" w:rsidP="00F33507">
      <w:pPr>
        <w:rPr>
          <w:szCs w:val="28"/>
        </w:rPr>
      </w:pPr>
      <w:r w:rsidRPr="00691551">
        <w:rPr>
          <w:szCs w:val="28"/>
        </w:rPr>
        <w:t>Производственные, жилые и общественн</w:t>
      </w:r>
      <w:r>
        <w:rPr>
          <w:szCs w:val="28"/>
        </w:rPr>
        <w:t>ые здания и сооружения в зависи</w:t>
      </w:r>
      <w:r w:rsidRPr="00691551">
        <w:rPr>
          <w:szCs w:val="28"/>
        </w:rPr>
        <w:t>мости от их конструктивных характеристик</w:t>
      </w:r>
      <w:r>
        <w:rPr>
          <w:szCs w:val="28"/>
        </w:rPr>
        <w:t>, назначения и значимости, веро</w:t>
      </w:r>
      <w:r w:rsidRPr="00691551">
        <w:rPr>
          <w:szCs w:val="28"/>
        </w:rPr>
        <w:t>ятности возникновения взрыва или пожара, технологических особенностей, а также от интенсивности грозовой деятельности в районе их местонахождения подразделяют на три категории по устройству молниезащиты:</w:t>
      </w:r>
    </w:p>
    <w:p w14:paraId="3270C341" w14:textId="77777777" w:rsidR="00F33507" w:rsidRPr="00691551" w:rsidRDefault="00F33507" w:rsidP="00F33507">
      <w:pPr>
        <w:rPr>
          <w:szCs w:val="28"/>
        </w:rPr>
      </w:pPr>
      <w:r w:rsidRPr="00691551">
        <w:rPr>
          <w:szCs w:val="28"/>
        </w:rPr>
        <w:t>I. Производственные здания и сооруж</w:t>
      </w:r>
      <w:r>
        <w:rPr>
          <w:szCs w:val="28"/>
        </w:rPr>
        <w:t>ения со взрывоопасными помещени</w:t>
      </w:r>
      <w:r w:rsidRPr="00691551">
        <w:rPr>
          <w:szCs w:val="28"/>
        </w:rPr>
        <w:t>ями классов В-1 и В-2 по ПУЭ (к данной категории относятся также здания электростанций и подстанций.</w:t>
      </w:r>
    </w:p>
    <w:p w14:paraId="2AFF714D" w14:textId="77777777" w:rsidR="00F33507" w:rsidRPr="00691551" w:rsidRDefault="00F33507" w:rsidP="00F33507">
      <w:pPr>
        <w:rPr>
          <w:szCs w:val="28"/>
        </w:rPr>
      </w:pPr>
      <w:r w:rsidRPr="00691551">
        <w:rPr>
          <w:szCs w:val="28"/>
          <w:lang w:val="en-US"/>
        </w:rPr>
        <w:t>II</w:t>
      </w:r>
      <w:r w:rsidRPr="00691551">
        <w:rPr>
          <w:szCs w:val="28"/>
        </w:rPr>
        <w:t>. Другие здания и сооружения со взрывоопасными помещениями, не от</w:t>
      </w:r>
      <w:r w:rsidRPr="00691551">
        <w:rPr>
          <w:szCs w:val="28"/>
        </w:rPr>
        <w:softHyphen/>
        <w:t>носимые к I категории.</w:t>
      </w:r>
    </w:p>
    <w:p w14:paraId="24AA64E6" w14:textId="77777777" w:rsidR="00F33507" w:rsidRPr="00691551" w:rsidRDefault="00F33507" w:rsidP="00F33507">
      <w:pPr>
        <w:rPr>
          <w:szCs w:val="28"/>
        </w:rPr>
      </w:pPr>
      <w:r w:rsidRPr="00691551">
        <w:rPr>
          <w:szCs w:val="28"/>
          <w:lang w:val="en-US"/>
        </w:rPr>
        <w:t>III</w:t>
      </w:r>
      <w:r w:rsidRPr="00691551">
        <w:rPr>
          <w:szCs w:val="28"/>
        </w:rPr>
        <w:t>. Все остальные здания и сооружения, в том числе пожароопасные по</w:t>
      </w:r>
      <w:r w:rsidRPr="00691551">
        <w:rPr>
          <w:szCs w:val="28"/>
        </w:rPr>
        <w:softHyphen/>
        <w:t>мещения.</w:t>
      </w:r>
    </w:p>
    <w:p w14:paraId="37EDA1CC" w14:textId="77777777" w:rsidR="00F33507" w:rsidRPr="00691551" w:rsidRDefault="00F33507" w:rsidP="00F33507">
      <w:pPr>
        <w:rPr>
          <w:szCs w:val="28"/>
        </w:rPr>
      </w:pPr>
      <w:r w:rsidRPr="00691551">
        <w:rPr>
          <w:szCs w:val="28"/>
        </w:rPr>
        <w:t>Для оценки грозовой деятельности в ра</w:t>
      </w:r>
      <w:r>
        <w:rPr>
          <w:szCs w:val="28"/>
        </w:rPr>
        <w:t>зличных районах страны использу</w:t>
      </w:r>
      <w:r w:rsidRPr="00691551">
        <w:rPr>
          <w:szCs w:val="28"/>
        </w:rPr>
        <w:t>ется карта распределения среднего числа грозовых часов в году, на которой нанесены линии равной продолжительност</w:t>
      </w:r>
      <w:r>
        <w:rPr>
          <w:szCs w:val="28"/>
        </w:rPr>
        <w:t>и гроз или данные местной метео</w:t>
      </w:r>
      <w:r w:rsidRPr="00691551">
        <w:rPr>
          <w:szCs w:val="28"/>
        </w:rPr>
        <w:t>рологической станции.</w:t>
      </w:r>
    </w:p>
    <w:p w14:paraId="3264EB92" w14:textId="77777777" w:rsidR="00F33507" w:rsidRPr="00A31064" w:rsidRDefault="00F33507" w:rsidP="00F33507">
      <w:pPr>
        <w:rPr>
          <w:szCs w:val="28"/>
        </w:rPr>
      </w:pPr>
      <w:r w:rsidRPr="00A31064">
        <w:rPr>
          <w:szCs w:val="28"/>
        </w:rPr>
        <w:t xml:space="preserve">По категории устройства молниезащиты и ожидаемому числу поражений молнией в год защищаемого объекта определяют тип зоны </w:t>
      </w:r>
      <w:r>
        <w:rPr>
          <w:szCs w:val="28"/>
        </w:rPr>
        <w:t>защиты. Здания и сооружения, от</w:t>
      </w:r>
      <w:r w:rsidRPr="00A31064">
        <w:rPr>
          <w:szCs w:val="28"/>
        </w:rPr>
        <w:t xml:space="preserve">носящиеся к категории I, подлежат обязательной молниезащите; зона защиты должна обладать степенью надежности 99,5 % и выше (зона </w:t>
      </w:r>
      <w:r w:rsidRPr="00A31064">
        <w:rPr>
          <w:spacing w:val="20"/>
          <w:szCs w:val="28"/>
        </w:rPr>
        <w:t>защиты типа</w:t>
      </w:r>
      <w:r>
        <w:rPr>
          <w:szCs w:val="28"/>
        </w:rPr>
        <w:t xml:space="preserve"> А). Зоны за</w:t>
      </w:r>
      <w:r w:rsidRPr="00A31064">
        <w:rPr>
          <w:szCs w:val="28"/>
        </w:rPr>
        <w:t>щиты для зданий и сооружений, относящихся ко</w:t>
      </w:r>
      <w:r w:rsidRPr="00A31064">
        <w:rPr>
          <w:b/>
          <w:bCs/>
          <w:w w:val="70"/>
          <w:szCs w:val="28"/>
        </w:rPr>
        <w:t xml:space="preserve"> II</w:t>
      </w:r>
      <w:r w:rsidRPr="00A31064">
        <w:rPr>
          <w:szCs w:val="28"/>
        </w:rPr>
        <w:t xml:space="preserve"> категории, рассчитывают по типу А, если</w:t>
      </w:r>
      <w:r>
        <w:rPr>
          <w:rFonts w:eastAsia="Arial Unicode MS"/>
          <w:i/>
          <w:iCs/>
          <w:spacing w:val="40"/>
          <w:szCs w:val="28"/>
        </w:rPr>
        <w:t xml:space="preserve"> N</w:t>
      </w:r>
      <w:r w:rsidRPr="00A31064">
        <w:rPr>
          <w:rFonts w:eastAsia="Arial Unicode MS"/>
          <w:i/>
          <w:iCs/>
          <w:spacing w:val="40"/>
          <w:szCs w:val="28"/>
        </w:rPr>
        <w:t>&gt;</w:t>
      </w:r>
      <w:r w:rsidRPr="00A31064">
        <w:rPr>
          <w:szCs w:val="28"/>
        </w:rPr>
        <w:t xml:space="preserve">1, и по типу Б в противном случае. Зоны, относящиеся к категории </w:t>
      </w:r>
      <w:r w:rsidRPr="00A31064">
        <w:rPr>
          <w:spacing w:val="20"/>
          <w:szCs w:val="28"/>
        </w:rPr>
        <w:t xml:space="preserve">III, </w:t>
      </w:r>
      <w:r w:rsidRPr="00A31064">
        <w:rPr>
          <w:szCs w:val="28"/>
        </w:rPr>
        <w:t>рассчитывают по типу А, если</w:t>
      </w:r>
      <w:r w:rsidRPr="00A31064">
        <w:rPr>
          <w:rFonts w:eastAsia="Arial Unicode MS"/>
          <w:i/>
          <w:iCs/>
          <w:spacing w:val="40"/>
          <w:szCs w:val="28"/>
        </w:rPr>
        <w:t xml:space="preserve"> </w:t>
      </w:r>
      <w:r w:rsidRPr="00A31064">
        <w:rPr>
          <w:rFonts w:eastAsia="Arial Unicode MS"/>
          <w:i/>
          <w:iCs/>
          <w:spacing w:val="40"/>
          <w:szCs w:val="28"/>
          <w:lang w:val="en-US"/>
        </w:rPr>
        <w:t>N</w:t>
      </w:r>
      <w:r w:rsidRPr="00A31064">
        <w:rPr>
          <w:rFonts w:eastAsia="Arial Unicode MS"/>
          <w:i/>
          <w:iCs/>
          <w:spacing w:val="40"/>
          <w:szCs w:val="28"/>
        </w:rPr>
        <w:t>&gt;</w:t>
      </w:r>
      <w:r w:rsidRPr="00A31064">
        <w:rPr>
          <w:szCs w:val="28"/>
        </w:rPr>
        <w:t>2, и по типу Б, если</w:t>
      </w:r>
      <w:r w:rsidRPr="00A31064">
        <w:rPr>
          <w:rFonts w:eastAsia="Arial Unicode MS"/>
          <w:i/>
          <w:iCs/>
          <w:spacing w:val="40"/>
          <w:szCs w:val="28"/>
        </w:rPr>
        <w:t xml:space="preserve"> N</w:t>
      </w:r>
      <w:r w:rsidRPr="00A31064">
        <w:rPr>
          <w:spacing w:val="20"/>
          <w:szCs w:val="28"/>
        </w:rPr>
        <w:t>&lt;2.</w:t>
      </w:r>
      <w:r w:rsidRPr="00A31064">
        <w:rPr>
          <w:szCs w:val="28"/>
        </w:rPr>
        <w:t xml:space="preserve"> Это касае</w:t>
      </w:r>
      <w:r>
        <w:rPr>
          <w:szCs w:val="28"/>
        </w:rPr>
        <w:t>тся только зда</w:t>
      </w:r>
      <w:r w:rsidRPr="00A31064">
        <w:rPr>
          <w:szCs w:val="28"/>
        </w:rPr>
        <w:t>ний и сооружений, которые относятся к взрыво- и</w:t>
      </w:r>
      <w:r>
        <w:rPr>
          <w:szCs w:val="28"/>
        </w:rPr>
        <w:t xml:space="preserve"> пожароопасным, для всех осталь</w:t>
      </w:r>
      <w:r w:rsidRPr="00A31064">
        <w:rPr>
          <w:szCs w:val="28"/>
        </w:rPr>
        <w:t>ных объектов этой категории независимо от значения</w:t>
      </w:r>
      <w:r w:rsidRPr="00A31064">
        <w:rPr>
          <w:rFonts w:eastAsia="Arial Unicode MS"/>
          <w:i/>
          <w:iCs/>
          <w:spacing w:val="40"/>
          <w:szCs w:val="28"/>
        </w:rPr>
        <w:t xml:space="preserve"> N</w:t>
      </w:r>
      <w:r w:rsidRPr="00A31064">
        <w:rPr>
          <w:szCs w:val="28"/>
        </w:rPr>
        <w:t xml:space="preserve"> принимается зона защиты типа Б.</w:t>
      </w:r>
    </w:p>
    <w:p w14:paraId="64AE1F6C" w14:textId="77777777" w:rsidR="00F33507" w:rsidRPr="00A31064" w:rsidRDefault="00F33507" w:rsidP="00F33507">
      <w:pPr>
        <w:rPr>
          <w:szCs w:val="28"/>
        </w:rPr>
      </w:pPr>
      <w:r w:rsidRPr="00A31064">
        <w:rPr>
          <w:szCs w:val="28"/>
        </w:rPr>
        <w:t>Расчет молниезащиты зданий и сооружений заключается в определении границ зоны защиты молниеотводов, котора</w:t>
      </w:r>
      <w:r>
        <w:rPr>
          <w:szCs w:val="28"/>
        </w:rPr>
        <w:t>я представляет собой пространст</w:t>
      </w:r>
      <w:r w:rsidRPr="00A31064">
        <w:rPr>
          <w:szCs w:val="28"/>
        </w:rPr>
        <w:t>во, защищаемое от прямых ударов молни</w:t>
      </w:r>
      <w:r>
        <w:rPr>
          <w:szCs w:val="28"/>
        </w:rPr>
        <w:t>и. Зона защиты одиночного стерж</w:t>
      </w:r>
      <w:r w:rsidRPr="00A31064">
        <w:rPr>
          <w:szCs w:val="28"/>
        </w:rPr>
        <w:t>невого молниеотвода высотой</w:t>
      </w:r>
      <w:r w:rsidRPr="00A31064">
        <w:rPr>
          <w:rFonts w:eastAsia="Arial Unicode MS"/>
          <w:i/>
          <w:iCs/>
          <w:spacing w:val="40"/>
          <w:szCs w:val="28"/>
        </w:rPr>
        <w:t xml:space="preserve"> </w:t>
      </w:r>
      <w:r w:rsidRPr="00A31064">
        <w:rPr>
          <w:rFonts w:eastAsia="Arial Unicode MS"/>
          <w:i/>
          <w:iCs/>
          <w:spacing w:val="40"/>
          <w:szCs w:val="28"/>
          <w:lang w:val="en-US"/>
        </w:rPr>
        <w:t>h</w:t>
      </w:r>
      <w:r>
        <w:rPr>
          <w:rFonts w:eastAsia="Arial Unicode MS"/>
          <w:i/>
          <w:iCs/>
          <w:spacing w:val="40"/>
          <w:szCs w:val="28"/>
        </w:rPr>
        <w:t>≤</w:t>
      </w:r>
      <w:r w:rsidRPr="00A31064">
        <w:rPr>
          <w:szCs w:val="28"/>
        </w:rPr>
        <w:t>150 м представляет собой круговой конус, который в зависимости от типа зоны защиты характеризу</w:t>
      </w:r>
      <w:r>
        <w:rPr>
          <w:szCs w:val="28"/>
        </w:rPr>
        <w:t>ется следующими га</w:t>
      </w:r>
      <w:r w:rsidRPr="00A31064">
        <w:rPr>
          <w:szCs w:val="28"/>
        </w:rPr>
        <w:t>баритами:</w:t>
      </w:r>
    </w:p>
    <w:p w14:paraId="06F854D8" w14:textId="77777777" w:rsidR="00F33507" w:rsidRPr="00A31064" w:rsidRDefault="00F33507" w:rsidP="00F33507">
      <w:pPr>
        <w:rPr>
          <w:szCs w:val="28"/>
        </w:rPr>
      </w:pPr>
      <w:r w:rsidRPr="00A31064">
        <w:rPr>
          <w:szCs w:val="28"/>
        </w:rPr>
        <w:t>зона А:</w:t>
      </w:r>
    </w:p>
    <w:p w14:paraId="7FDB9771" w14:textId="39201B7A" w:rsidR="00F33507" w:rsidRDefault="006C66C9" w:rsidP="00F33507">
      <w:pPr>
        <w:pStyle w:val="a0"/>
        <w:spacing w:after="0"/>
        <w:ind w:firstLine="0"/>
        <w:jc w:val="right"/>
        <w:rPr>
          <w:szCs w:val="28"/>
        </w:rPr>
      </w:pPr>
      <w:r w:rsidRPr="00A31064">
        <w:rPr>
          <w:noProof/>
          <w:szCs w:val="28"/>
        </w:rPr>
        <w:drawing>
          <wp:inline distT="0" distB="0" distL="0" distR="0" wp14:anchorId="7B5FC265" wp14:editId="3BA80DA4">
            <wp:extent cx="4019550" cy="4508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019550" cy="450850"/>
                    </a:xfrm>
                    <a:prstGeom prst="rect">
                      <a:avLst/>
                    </a:prstGeom>
                    <a:noFill/>
                    <a:ln>
                      <a:noFill/>
                    </a:ln>
                  </pic:spPr>
                </pic:pic>
              </a:graphicData>
            </a:graphic>
          </wp:inline>
        </w:drawing>
      </w:r>
      <w:r w:rsidR="00F33507">
        <w:rPr>
          <w:szCs w:val="28"/>
        </w:rPr>
        <w:t xml:space="preserve">              (16.15)</w:t>
      </w:r>
    </w:p>
    <w:p w14:paraId="264DB400" w14:textId="77777777" w:rsidR="00F33507" w:rsidRDefault="00F33507" w:rsidP="00F33507">
      <w:pPr>
        <w:pStyle w:val="a0"/>
        <w:spacing w:after="0"/>
        <w:rPr>
          <w:szCs w:val="28"/>
        </w:rPr>
      </w:pPr>
      <w:r>
        <w:rPr>
          <w:szCs w:val="28"/>
        </w:rPr>
        <w:t>зона Б:</w:t>
      </w:r>
    </w:p>
    <w:p w14:paraId="0DFF37D9" w14:textId="448C9F3A" w:rsidR="00F33507" w:rsidRDefault="006C66C9" w:rsidP="00F33507">
      <w:pPr>
        <w:pStyle w:val="a0"/>
        <w:spacing w:after="0"/>
        <w:ind w:firstLine="0"/>
        <w:jc w:val="right"/>
        <w:rPr>
          <w:szCs w:val="28"/>
        </w:rPr>
      </w:pPr>
      <w:r w:rsidRPr="00A31064">
        <w:rPr>
          <w:noProof/>
          <w:szCs w:val="28"/>
        </w:rPr>
        <w:drawing>
          <wp:inline distT="0" distB="0" distL="0" distR="0" wp14:anchorId="23B187C4" wp14:editId="03468C9A">
            <wp:extent cx="3117850" cy="5207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117850" cy="520700"/>
                    </a:xfrm>
                    <a:prstGeom prst="rect">
                      <a:avLst/>
                    </a:prstGeom>
                    <a:noFill/>
                    <a:ln>
                      <a:noFill/>
                    </a:ln>
                  </pic:spPr>
                </pic:pic>
              </a:graphicData>
            </a:graphic>
          </wp:inline>
        </w:drawing>
      </w:r>
      <w:r w:rsidR="00F33507">
        <w:rPr>
          <w:szCs w:val="28"/>
        </w:rPr>
        <w:t xml:space="preserve">                      (16.16)</w:t>
      </w:r>
    </w:p>
    <w:p w14:paraId="130E3D20" w14:textId="77777777" w:rsidR="00F33507" w:rsidRPr="00A31064" w:rsidRDefault="00F33507" w:rsidP="00F33507">
      <w:pPr>
        <w:ind w:firstLine="0"/>
        <w:rPr>
          <w:szCs w:val="28"/>
        </w:rPr>
      </w:pPr>
      <w:r w:rsidRPr="00A31064">
        <w:rPr>
          <w:szCs w:val="28"/>
        </w:rPr>
        <w:t xml:space="preserve">где </w:t>
      </w:r>
      <w:r w:rsidRPr="00A31064">
        <w:rPr>
          <w:szCs w:val="28"/>
          <w:lang w:val="en-US"/>
        </w:rPr>
        <w:t>h</w:t>
      </w:r>
      <w:r w:rsidRPr="00A31064">
        <w:rPr>
          <w:szCs w:val="28"/>
          <w:vertAlign w:val="subscript"/>
        </w:rPr>
        <w:t>0</w:t>
      </w:r>
      <w:r w:rsidRPr="00A31064">
        <w:rPr>
          <w:szCs w:val="28"/>
        </w:rPr>
        <w:t xml:space="preserve"> - вершина конуса зоны защиты, м; </w:t>
      </w:r>
      <w:r w:rsidRPr="00A31064">
        <w:rPr>
          <w:szCs w:val="28"/>
          <w:lang w:val="en-US"/>
        </w:rPr>
        <w:t>r</w:t>
      </w:r>
      <w:r w:rsidRPr="00A31064">
        <w:rPr>
          <w:szCs w:val="28"/>
          <w:vertAlign w:val="subscript"/>
        </w:rPr>
        <w:t>0</w:t>
      </w:r>
      <w:r w:rsidRPr="00A31064">
        <w:rPr>
          <w:szCs w:val="28"/>
        </w:rPr>
        <w:t xml:space="preserve"> - радиус основания конуса на уровне земли, м; </w:t>
      </w:r>
      <w:r w:rsidRPr="00A31064">
        <w:rPr>
          <w:szCs w:val="28"/>
          <w:lang w:val="en-US"/>
        </w:rPr>
        <w:t>r</w:t>
      </w:r>
      <w:r w:rsidRPr="00A31064">
        <w:rPr>
          <w:szCs w:val="28"/>
          <w:vertAlign w:val="subscript"/>
        </w:rPr>
        <w:t>х</w:t>
      </w:r>
      <w:r w:rsidRPr="00A31064">
        <w:rPr>
          <w:szCs w:val="28"/>
        </w:rPr>
        <w:t xml:space="preserve"> - радиус горизонтального сечения зоны зашиты на высоте</w:t>
      </w:r>
      <w:r w:rsidRPr="00A31064">
        <w:rPr>
          <w:bCs/>
          <w:i/>
          <w:iCs/>
          <w:szCs w:val="28"/>
        </w:rPr>
        <w:t xml:space="preserve"> </w:t>
      </w:r>
      <w:r w:rsidRPr="00A31064">
        <w:rPr>
          <w:bCs/>
          <w:i/>
          <w:iCs/>
          <w:szCs w:val="28"/>
          <w:lang w:val="en-US"/>
        </w:rPr>
        <w:t>h</w:t>
      </w:r>
      <w:r w:rsidRPr="00A31064">
        <w:rPr>
          <w:bCs/>
          <w:i/>
          <w:iCs/>
          <w:szCs w:val="28"/>
          <w:vertAlign w:val="subscript"/>
          <w:lang w:val="en-US"/>
        </w:rPr>
        <w:t>x</w:t>
      </w:r>
      <w:r w:rsidRPr="00A31064">
        <w:rPr>
          <w:szCs w:val="28"/>
        </w:rPr>
        <w:t xml:space="preserve"> от уровня земли, м;</w:t>
      </w:r>
      <w:r w:rsidRPr="00A31064">
        <w:rPr>
          <w:bCs/>
          <w:i/>
          <w:iCs/>
          <w:szCs w:val="28"/>
        </w:rPr>
        <w:t xml:space="preserve"> </w:t>
      </w:r>
      <w:r w:rsidRPr="00A31064">
        <w:rPr>
          <w:bCs/>
          <w:i/>
          <w:iCs/>
          <w:szCs w:val="28"/>
          <w:lang w:val="en-US"/>
        </w:rPr>
        <w:t>h</w:t>
      </w:r>
      <w:r w:rsidRPr="00A31064">
        <w:rPr>
          <w:bCs/>
          <w:i/>
          <w:iCs/>
          <w:szCs w:val="28"/>
          <w:vertAlign w:val="subscript"/>
          <w:lang w:val="en-US"/>
        </w:rPr>
        <w:t>x</w:t>
      </w:r>
      <w:r w:rsidRPr="00A31064">
        <w:rPr>
          <w:bCs/>
          <w:i/>
          <w:iCs/>
          <w:szCs w:val="28"/>
        </w:rPr>
        <w:t xml:space="preserve"> -</w:t>
      </w:r>
      <w:r w:rsidRPr="00A31064">
        <w:rPr>
          <w:szCs w:val="28"/>
        </w:rPr>
        <w:t xml:space="preserve"> высота защищаемого сооружения, м.</w:t>
      </w:r>
    </w:p>
    <w:p w14:paraId="244BBE6E" w14:textId="77777777" w:rsidR="00F33507" w:rsidRPr="00A31064" w:rsidRDefault="00F33507" w:rsidP="00F33507">
      <w:pPr>
        <w:rPr>
          <w:szCs w:val="28"/>
        </w:rPr>
      </w:pPr>
      <w:r w:rsidRPr="00A31064">
        <w:rPr>
          <w:szCs w:val="28"/>
        </w:rPr>
        <w:t>Зона защиты одиночного стержневого молниеотвода в плане графически изображается окружностью соответствующего радиуса. Центр окружности на</w:t>
      </w:r>
      <w:r w:rsidRPr="00A31064">
        <w:rPr>
          <w:szCs w:val="28"/>
        </w:rPr>
        <w:softHyphen/>
        <w:t>ходится в точке установки молниеотвода.</w:t>
      </w:r>
    </w:p>
    <w:p w14:paraId="08D55895" w14:textId="77777777" w:rsidR="00F33507" w:rsidRPr="00A31064" w:rsidRDefault="00F33507" w:rsidP="00F33507">
      <w:pPr>
        <w:rPr>
          <w:szCs w:val="28"/>
        </w:rPr>
      </w:pPr>
      <w:r w:rsidRPr="00A31064">
        <w:rPr>
          <w:szCs w:val="28"/>
        </w:rPr>
        <w:t xml:space="preserve">Зона защиты двойного стержневого молниеотвода высотой до 150 м при расстоянии между молниеотводами, равном </w:t>
      </w:r>
      <w:r w:rsidRPr="00A31064">
        <w:rPr>
          <w:szCs w:val="28"/>
          <w:lang w:val="en-US"/>
        </w:rPr>
        <w:t>L</w:t>
      </w:r>
      <w:r w:rsidRPr="00A31064">
        <w:rPr>
          <w:szCs w:val="28"/>
        </w:rPr>
        <w:t>, изображена на рис. 16.8. Из рисунка видно, что зона защиты между двумя стержневыми молниеотводами имеет значительно большие размеры, чем сумма зон защиты двух одиночных молниеотводов. Часть зоны защиты между стержневыми молниеотводами в сечении, проходящем через оси молниеотводов, является совместной, а ос</w:t>
      </w:r>
      <w:r w:rsidRPr="00A31064">
        <w:rPr>
          <w:szCs w:val="28"/>
        </w:rPr>
        <w:softHyphen/>
        <w:t>тальные ее части называются торцевыми.</w:t>
      </w:r>
    </w:p>
    <w:p w14:paraId="7BB3FEB4" w14:textId="77777777" w:rsidR="00F33507" w:rsidRPr="003B6B29" w:rsidRDefault="00F33507" w:rsidP="00F33507">
      <w:pPr>
        <w:rPr>
          <w:szCs w:val="28"/>
        </w:rPr>
      </w:pPr>
      <w:r w:rsidRPr="00A31064">
        <w:rPr>
          <w:szCs w:val="28"/>
        </w:rPr>
        <w:t xml:space="preserve">Определение очертаний торцевых частей зоны защиты выполняется по расчетным формулам, используемым для построения зоны защиты одиночных молниеотводов, т. е. габариты </w:t>
      </w:r>
      <w:r w:rsidRPr="00A31064">
        <w:rPr>
          <w:szCs w:val="28"/>
          <w:lang w:val="en-US"/>
        </w:rPr>
        <w:t>h</w:t>
      </w:r>
      <w:r w:rsidRPr="00A31064">
        <w:rPr>
          <w:szCs w:val="28"/>
          <w:vertAlign w:val="subscript"/>
        </w:rPr>
        <w:t>0</w:t>
      </w:r>
      <w:r w:rsidRPr="00A31064">
        <w:rPr>
          <w:szCs w:val="28"/>
        </w:rPr>
        <w:t xml:space="preserve">, </w:t>
      </w:r>
      <w:r w:rsidRPr="00A31064">
        <w:rPr>
          <w:szCs w:val="28"/>
          <w:lang w:val="en-US"/>
        </w:rPr>
        <w:t>r</w:t>
      </w:r>
      <w:r w:rsidRPr="00A31064">
        <w:rPr>
          <w:szCs w:val="28"/>
          <w:vertAlign w:val="subscript"/>
        </w:rPr>
        <w:t>0</w:t>
      </w:r>
      <w:r w:rsidRPr="00A31064">
        <w:rPr>
          <w:szCs w:val="28"/>
        </w:rPr>
        <w:t xml:space="preserve">, </w:t>
      </w:r>
      <w:r>
        <w:rPr>
          <w:spacing w:val="30"/>
          <w:szCs w:val="28"/>
          <w:lang w:val="en-US"/>
        </w:rPr>
        <w:t>r</w:t>
      </w:r>
      <w:r w:rsidRPr="00A31064">
        <w:rPr>
          <w:spacing w:val="30"/>
          <w:szCs w:val="28"/>
          <w:vertAlign w:val="subscript"/>
          <w:lang w:val="en-US"/>
        </w:rPr>
        <w:t>x</w:t>
      </w:r>
      <w:r w:rsidRPr="00A31064">
        <w:rPr>
          <w:spacing w:val="30"/>
          <w:szCs w:val="28"/>
          <w:vertAlign w:val="subscript"/>
        </w:rPr>
        <w:t>2</w:t>
      </w:r>
      <w:r w:rsidRPr="00A31064">
        <w:rPr>
          <w:spacing w:val="30"/>
          <w:szCs w:val="28"/>
        </w:rPr>
        <w:t xml:space="preserve">, </w:t>
      </w:r>
      <w:r>
        <w:rPr>
          <w:spacing w:val="-20"/>
          <w:szCs w:val="28"/>
          <w:lang w:val="en-US"/>
        </w:rPr>
        <w:t>r</w:t>
      </w:r>
      <w:r w:rsidRPr="00A31064">
        <w:rPr>
          <w:spacing w:val="-20"/>
          <w:szCs w:val="28"/>
          <w:vertAlign w:val="subscript"/>
        </w:rPr>
        <w:t>х2</w:t>
      </w:r>
      <w:r w:rsidRPr="00A31064">
        <w:rPr>
          <w:szCs w:val="28"/>
        </w:rPr>
        <w:t xml:space="preserve"> определяют в зависимости от типа зоны защиты по формулам (16.15) или (16.1</w:t>
      </w:r>
      <w:r>
        <w:rPr>
          <w:szCs w:val="28"/>
        </w:rPr>
        <w:t>6). В плане торцевые части пред</w:t>
      </w:r>
      <w:r w:rsidRPr="00A31064">
        <w:rPr>
          <w:szCs w:val="28"/>
        </w:rPr>
        <w:t xml:space="preserve">ставляют собой полуокружности радиусом </w:t>
      </w:r>
      <w:r>
        <w:rPr>
          <w:szCs w:val="28"/>
          <w:lang w:val="en-US"/>
        </w:rPr>
        <w:t>r</w:t>
      </w:r>
      <w:r w:rsidRPr="00A31064">
        <w:rPr>
          <w:szCs w:val="28"/>
          <w:vertAlign w:val="subscript"/>
        </w:rPr>
        <w:t>0</w:t>
      </w:r>
      <w:r w:rsidRPr="00A31064">
        <w:rPr>
          <w:szCs w:val="28"/>
        </w:rPr>
        <w:t xml:space="preserve"> или </w:t>
      </w:r>
      <w:r>
        <w:rPr>
          <w:szCs w:val="28"/>
          <w:lang w:val="en-US"/>
        </w:rPr>
        <w:t>r</w:t>
      </w:r>
      <w:r w:rsidRPr="00A31064">
        <w:rPr>
          <w:szCs w:val="28"/>
          <w:vertAlign w:val="subscript"/>
          <w:lang w:val="en-US"/>
        </w:rPr>
        <w:t>x</w:t>
      </w:r>
      <w:r w:rsidRPr="00A31064">
        <w:rPr>
          <w:szCs w:val="28"/>
        </w:rPr>
        <w:t>, которые ограничиваются плоскостями, проходящими через оси м</w:t>
      </w:r>
      <w:r>
        <w:rPr>
          <w:szCs w:val="28"/>
        </w:rPr>
        <w:t>олниеотводов перпендикулярно ли</w:t>
      </w:r>
      <w:r w:rsidRPr="00A31064">
        <w:rPr>
          <w:szCs w:val="28"/>
        </w:rPr>
        <w:t>нии, соединяющей их основания.</w:t>
      </w:r>
    </w:p>
    <w:p w14:paraId="433F3088" w14:textId="77777777" w:rsidR="00F33507" w:rsidRPr="00F33507" w:rsidRDefault="00F33507" w:rsidP="00F33507">
      <w:pPr>
        <w:rPr>
          <w:rFonts w:eastAsia="Batang"/>
          <w:szCs w:val="28"/>
        </w:rPr>
      </w:pPr>
      <w:r w:rsidRPr="003B6B29">
        <w:rPr>
          <w:rFonts w:eastAsia="Batang"/>
          <w:szCs w:val="28"/>
        </w:rPr>
        <w:t xml:space="preserve">Совместная часть зоны защиты ограничивается сверху ломаной линией, которую можно построить по трем точкам: две из них лежат на молниеотводах на высоте </w:t>
      </w:r>
      <w:r w:rsidRPr="003B6B29">
        <w:rPr>
          <w:rFonts w:eastAsia="Batang"/>
          <w:szCs w:val="28"/>
          <w:lang w:val="en-US"/>
        </w:rPr>
        <w:t>h</w:t>
      </w:r>
      <w:r w:rsidRPr="003B6B29">
        <w:rPr>
          <w:rFonts w:eastAsia="Batang"/>
          <w:szCs w:val="28"/>
          <w:vertAlign w:val="subscript"/>
        </w:rPr>
        <w:t>0</w:t>
      </w:r>
      <w:r w:rsidRPr="003B6B29">
        <w:rPr>
          <w:rFonts w:eastAsia="Batang"/>
          <w:szCs w:val="28"/>
        </w:rPr>
        <w:t xml:space="preserve">, а третья расположена посередине между ними на высоте </w:t>
      </w:r>
      <w:r w:rsidRPr="003B6B29">
        <w:rPr>
          <w:rFonts w:eastAsia="Batang"/>
          <w:szCs w:val="28"/>
          <w:lang w:val="en-US"/>
        </w:rPr>
        <w:t>h</w:t>
      </w:r>
      <w:r w:rsidRPr="003B6B29">
        <w:rPr>
          <w:rFonts w:eastAsia="Batang"/>
          <w:szCs w:val="28"/>
          <w:vertAlign w:val="subscript"/>
          <w:lang w:val="en-US"/>
        </w:rPr>
        <w:t>c</w:t>
      </w:r>
      <w:r w:rsidRPr="003B6B29">
        <w:rPr>
          <w:rFonts w:eastAsia="Batang"/>
          <w:szCs w:val="28"/>
        </w:rPr>
        <w:t>. Очертания зоны защиты в сечении</w:t>
      </w:r>
      <w:r w:rsidRPr="003B6B29">
        <w:rPr>
          <w:i/>
          <w:iCs/>
          <w:szCs w:val="28"/>
        </w:rPr>
        <w:t xml:space="preserve"> А-А</w:t>
      </w:r>
      <w:r w:rsidRPr="003B6B29">
        <w:rPr>
          <w:rFonts w:eastAsia="Batang"/>
          <w:szCs w:val="28"/>
        </w:rPr>
        <w:t xml:space="preserve"> (см. рис. 16.8) определяют по правилам и формулам, принятым для одиночных стержневых молниеотводов.</w:t>
      </w:r>
    </w:p>
    <w:p w14:paraId="6A35B608" w14:textId="6266F4FA" w:rsidR="00F33507" w:rsidRPr="003B6B29" w:rsidRDefault="006C66C9" w:rsidP="00F33507">
      <w:pPr>
        <w:pStyle w:val="a0"/>
        <w:ind w:firstLine="0"/>
        <w:jc w:val="center"/>
        <w:rPr>
          <w:lang w:val="en-US"/>
        </w:rPr>
      </w:pPr>
      <w:r w:rsidRPr="003B6B29">
        <w:rPr>
          <w:noProof/>
          <w:lang w:val="en-US"/>
        </w:rPr>
        <w:drawing>
          <wp:inline distT="0" distB="0" distL="0" distR="0" wp14:anchorId="6CB23368" wp14:editId="7908D1D6">
            <wp:extent cx="4476750" cy="257175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4476750" cy="2571750"/>
                    </a:xfrm>
                    <a:prstGeom prst="rect">
                      <a:avLst/>
                    </a:prstGeom>
                    <a:noFill/>
                    <a:ln>
                      <a:noFill/>
                    </a:ln>
                  </pic:spPr>
                </pic:pic>
              </a:graphicData>
            </a:graphic>
          </wp:inline>
        </w:drawing>
      </w:r>
    </w:p>
    <w:p w14:paraId="29954EF0" w14:textId="77777777" w:rsidR="00F33507" w:rsidRPr="003B6B29" w:rsidRDefault="00F33507" w:rsidP="00F33507">
      <w:pPr>
        <w:rPr>
          <w:rFonts w:eastAsia="Batang"/>
          <w:szCs w:val="28"/>
        </w:rPr>
      </w:pPr>
      <w:r w:rsidRPr="003B6B29">
        <w:t>Рис. 16.8. Зона защиты двойного стержневого молниеотвода высотой до 150 м</w:t>
      </w:r>
    </w:p>
    <w:p w14:paraId="60021498" w14:textId="77777777" w:rsidR="00F33507" w:rsidRPr="003B6B29" w:rsidRDefault="00F33507" w:rsidP="00F33507">
      <w:pPr>
        <w:rPr>
          <w:szCs w:val="28"/>
        </w:rPr>
      </w:pPr>
      <w:r w:rsidRPr="003B6B29">
        <w:rPr>
          <w:rFonts w:eastAsia="Batang"/>
          <w:szCs w:val="28"/>
        </w:rPr>
        <w:t>Зоны защиты двойного стержневого молниеотвода имеют следующие габариты:</w:t>
      </w:r>
    </w:p>
    <w:p w14:paraId="4ADCE907" w14:textId="77777777" w:rsidR="00F33507" w:rsidRPr="003B6B29" w:rsidRDefault="00F33507" w:rsidP="00F33507">
      <w:pPr>
        <w:rPr>
          <w:szCs w:val="28"/>
        </w:rPr>
      </w:pPr>
    </w:p>
    <w:p w14:paraId="17E49B45" w14:textId="77777777" w:rsidR="00F33507" w:rsidRPr="003B6B29" w:rsidRDefault="00F33507" w:rsidP="00F33507">
      <w:pPr>
        <w:rPr>
          <w:szCs w:val="28"/>
        </w:rPr>
      </w:pPr>
      <w:r w:rsidRPr="003B6B29">
        <w:rPr>
          <w:i/>
          <w:iCs/>
          <w:szCs w:val="28"/>
        </w:rPr>
        <w:t>1. Зона А</w:t>
      </w:r>
      <w:r w:rsidRPr="003B6B29">
        <w:rPr>
          <w:szCs w:val="28"/>
        </w:rPr>
        <w:t xml:space="preserve"> (существует при</w:t>
      </w:r>
      <w:r w:rsidRPr="003B6B29">
        <w:rPr>
          <w:i/>
          <w:iCs/>
          <w:szCs w:val="28"/>
        </w:rPr>
        <w:t xml:space="preserve"> </w:t>
      </w:r>
      <w:r w:rsidRPr="003B6B29">
        <w:rPr>
          <w:i/>
          <w:iCs/>
          <w:szCs w:val="28"/>
          <w:lang w:val="en-US"/>
        </w:rPr>
        <w:t>L</w:t>
      </w:r>
      <w:r w:rsidRPr="003B6B29">
        <w:rPr>
          <w:i/>
          <w:iCs/>
          <w:szCs w:val="28"/>
        </w:rPr>
        <w:t xml:space="preserve"> </w:t>
      </w:r>
      <w:r>
        <w:rPr>
          <w:i/>
          <w:iCs/>
          <w:szCs w:val="28"/>
        </w:rPr>
        <w:t>≤</w:t>
      </w:r>
      <w:r w:rsidRPr="003B6B29">
        <w:rPr>
          <w:i/>
          <w:iCs/>
          <w:szCs w:val="28"/>
        </w:rPr>
        <w:t xml:space="preserve"> 3</w:t>
      </w:r>
      <w:r w:rsidRPr="003B6B29">
        <w:rPr>
          <w:i/>
          <w:iCs/>
          <w:szCs w:val="28"/>
          <w:lang w:val="en-US"/>
        </w:rPr>
        <w:t>h</w:t>
      </w:r>
      <w:r w:rsidRPr="003B6B29">
        <w:rPr>
          <w:i/>
          <w:iCs/>
          <w:szCs w:val="28"/>
        </w:rPr>
        <w:t>,</w:t>
      </w:r>
      <w:r w:rsidRPr="003B6B29">
        <w:rPr>
          <w:szCs w:val="28"/>
        </w:rPr>
        <w:t xml:space="preserve"> в противном случае молниеотводы рассматриваются как одиночные):</w:t>
      </w:r>
    </w:p>
    <w:p w14:paraId="382564DB" w14:textId="77777777" w:rsidR="00F33507" w:rsidRDefault="00F33507" w:rsidP="00F33507">
      <w:pPr>
        <w:rPr>
          <w:szCs w:val="28"/>
        </w:rPr>
      </w:pPr>
      <w:r>
        <w:rPr>
          <w:szCs w:val="28"/>
        </w:rPr>
        <w:t xml:space="preserve">при </w:t>
      </w:r>
    </w:p>
    <w:p w14:paraId="0D9B07A5" w14:textId="4F91D423" w:rsidR="00F33507" w:rsidRDefault="006C66C9" w:rsidP="00F33507">
      <w:pPr>
        <w:ind w:firstLine="0"/>
        <w:jc w:val="center"/>
        <w:rPr>
          <w:szCs w:val="28"/>
        </w:rPr>
      </w:pPr>
      <w:r w:rsidRPr="003B6B29">
        <w:rPr>
          <w:noProof/>
          <w:szCs w:val="28"/>
        </w:rPr>
        <w:drawing>
          <wp:inline distT="0" distB="0" distL="0" distR="0" wp14:anchorId="0B6B0862" wp14:editId="0A2BDB89">
            <wp:extent cx="2654300" cy="2349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654300" cy="234950"/>
                    </a:xfrm>
                    <a:prstGeom prst="rect">
                      <a:avLst/>
                    </a:prstGeom>
                    <a:noFill/>
                    <a:ln>
                      <a:noFill/>
                    </a:ln>
                  </pic:spPr>
                </pic:pic>
              </a:graphicData>
            </a:graphic>
          </wp:inline>
        </w:drawing>
      </w:r>
    </w:p>
    <w:p w14:paraId="0F80EF81" w14:textId="77777777" w:rsidR="00F33507" w:rsidRDefault="00F33507" w:rsidP="00F33507">
      <w:pPr>
        <w:pStyle w:val="a0"/>
      </w:pPr>
      <w:r>
        <w:t xml:space="preserve">при </w:t>
      </w:r>
    </w:p>
    <w:p w14:paraId="6070E1EE" w14:textId="340D5A14" w:rsidR="00F33507" w:rsidRPr="003B6B29" w:rsidRDefault="006C66C9" w:rsidP="00F33507">
      <w:pPr>
        <w:pStyle w:val="a0"/>
        <w:ind w:firstLine="0"/>
        <w:jc w:val="right"/>
      </w:pPr>
      <w:r w:rsidRPr="003B6B29">
        <w:rPr>
          <w:noProof/>
        </w:rPr>
        <w:drawing>
          <wp:inline distT="0" distB="0" distL="0" distR="0" wp14:anchorId="242D44C9" wp14:editId="536064F1">
            <wp:extent cx="5321300" cy="53340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5321300" cy="533400"/>
                    </a:xfrm>
                    <a:prstGeom prst="rect">
                      <a:avLst/>
                    </a:prstGeom>
                    <a:noFill/>
                    <a:ln>
                      <a:noFill/>
                    </a:ln>
                  </pic:spPr>
                </pic:pic>
              </a:graphicData>
            </a:graphic>
          </wp:inline>
        </w:drawing>
      </w:r>
    </w:p>
    <w:p w14:paraId="65985EE5" w14:textId="77777777" w:rsidR="00F33507" w:rsidRPr="00A31064" w:rsidRDefault="00F33507" w:rsidP="00F33507">
      <w:pPr>
        <w:rPr>
          <w:szCs w:val="28"/>
        </w:rPr>
      </w:pPr>
      <w:r>
        <w:t>2.</w:t>
      </w:r>
      <w:r>
        <w:rPr>
          <w:i/>
          <w:iCs/>
        </w:rPr>
        <w:t xml:space="preserve"> Зона Б</w:t>
      </w:r>
      <w:r>
        <w:t xml:space="preserve"> (существует при</w:t>
      </w:r>
      <w:r>
        <w:rPr>
          <w:i/>
          <w:iCs/>
        </w:rPr>
        <w:t xml:space="preserve"> </w:t>
      </w:r>
      <w:r>
        <w:rPr>
          <w:i/>
          <w:iCs/>
          <w:lang w:val="en-US"/>
        </w:rPr>
        <w:t>L</w:t>
      </w:r>
      <w:r w:rsidRPr="003B6B29">
        <w:t xml:space="preserve"> </w:t>
      </w:r>
      <w:r>
        <w:rPr>
          <w:i/>
          <w:iCs/>
          <w:szCs w:val="28"/>
        </w:rPr>
        <w:t>≤</w:t>
      </w:r>
      <w:r w:rsidRPr="003B6B29">
        <w:rPr>
          <w:i/>
          <w:iCs/>
          <w:szCs w:val="28"/>
        </w:rPr>
        <w:t xml:space="preserve"> </w:t>
      </w:r>
      <w:r>
        <w:rPr>
          <w:i/>
          <w:iCs/>
          <w:szCs w:val="28"/>
        </w:rPr>
        <w:t>5</w:t>
      </w:r>
      <w:r w:rsidRPr="003B6B29">
        <w:rPr>
          <w:i/>
          <w:iCs/>
          <w:szCs w:val="28"/>
          <w:lang w:val="en-US"/>
        </w:rPr>
        <w:t>h</w:t>
      </w:r>
      <w:r>
        <w:t>, в противном случае молниеотводы рассматриваются как одиночные):</w:t>
      </w:r>
    </w:p>
    <w:p w14:paraId="217D6590" w14:textId="77777777" w:rsidR="00F33507" w:rsidRDefault="00F33507" w:rsidP="00F33507">
      <w:pPr>
        <w:rPr>
          <w:szCs w:val="28"/>
        </w:rPr>
      </w:pPr>
      <w:r>
        <w:rPr>
          <w:szCs w:val="28"/>
        </w:rPr>
        <w:t xml:space="preserve">при </w:t>
      </w:r>
    </w:p>
    <w:p w14:paraId="62AE0E24" w14:textId="2BF8145C" w:rsidR="00F33507" w:rsidRDefault="006C66C9" w:rsidP="00F33507">
      <w:pPr>
        <w:pStyle w:val="a0"/>
        <w:spacing w:after="0"/>
        <w:ind w:firstLine="0"/>
        <w:jc w:val="center"/>
        <w:rPr>
          <w:szCs w:val="28"/>
        </w:rPr>
      </w:pPr>
      <w:r w:rsidRPr="003B6B29">
        <w:rPr>
          <w:noProof/>
          <w:szCs w:val="28"/>
        </w:rPr>
        <w:drawing>
          <wp:inline distT="0" distB="0" distL="0" distR="0" wp14:anchorId="77B49ACC" wp14:editId="5229E30C">
            <wp:extent cx="3181350" cy="2730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181350" cy="273050"/>
                    </a:xfrm>
                    <a:prstGeom prst="rect">
                      <a:avLst/>
                    </a:prstGeom>
                    <a:noFill/>
                    <a:ln>
                      <a:noFill/>
                    </a:ln>
                  </pic:spPr>
                </pic:pic>
              </a:graphicData>
            </a:graphic>
          </wp:inline>
        </w:drawing>
      </w:r>
    </w:p>
    <w:p w14:paraId="4A616A32" w14:textId="77777777" w:rsidR="00F33507" w:rsidRDefault="00F33507" w:rsidP="00F33507">
      <w:pPr>
        <w:rPr>
          <w:szCs w:val="28"/>
        </w:rPr>
      </w:pPr>
      <w:r>
        <w:rPr>
          <w:szCs w:val="28"/>
        </w:rPr>
        <w:t xml:space="preserve">при </w:t>
      </w:r>
    </w:p>
    <w:p w14:paraId="1633E851" w14:textId="197E7D29" w:rsidR="00F33507" w:rsidRDefault="006C66C9" w:rsidP="00F33507">
      <w:pPr>
        <w:pStyle w:val="a0"/>
        <w:spacing w:after="0"/>
        <w:ind w:firstLine="0"/>
        <w:jc w:val="right"/>
        <w:rPr>
          <w:szCs w:val="28"/>
        </w:rPr>
      </w:pPr>
      <w:r w:rsidRPr="003B6B29">
        <w:rPr>
          <w:noProof/>
          <w:szCs w:val="28"/>
        </w:rPr>
        <w:drawing>
          <wp:inline distT="0" distB="0" distL="0" distR="0" wp14:anchorId="66A384C2" wp14:editId="6C47CC88">
            <wp:extent cx="4419600" cy="5715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419600" cy="571500"/>
                    </a:xfrm>
                    <a:prstGeom prst="rect">
                      <a:avLst/>
                    </a:prstGeom>
                    <a:noFill/>
                    <a:ln>
                      <a:noFill/>
                    </a:ln>
                  </pic:spPr>
                </pic:pic>
              </a:graphicData>
            </a:graphic>
          </wp:inline>
        </w:drawing>
      </w:r>
      <w:r w:rsidR="00F33507">
        <w:rPr>
          <w:szCs w:val="28"/>
        </w:rPr>
        <w:t xml:space="preserve">     (16.1</w:t>
      </w:r>
      <w:r w:rsidR="00F33507" w:rsidRPr="00301945">
        <w:rPr>
          <w:szCs w:val="28"/>
        </w:rPr>
        <w:t>8</w:t>
      </w:r>
      <w:r w:rsidR="00F33507">
        <w:rPr>
          <w:szCs w:val="28"/>
        </w:rPr>
        <w:t>)</w:t>
      </w:r>
    </w:p>
    <w:p w14:paraId="60643155" w14:textId="77777777" w:rsidR="00F33507" w:rsidRDefault="00F33507" w:rsidP="00F33507">
      <w:pPr>
        <w:ind w:firstLine="0"/>
      </w:pPr>
      <w:r>
        <w:t>где</w:t>
      </w:r>
      <w:r>
        <w:rPr>
          <w:i/>
          <w:iCs/>
        </w:rPr>
        <w:t xml:space="preserve"> </w:t>
      </w:r>
      <w:r>
        <w:rPr>
          <w:i/>
          <w:iCs/>
          <w:lang w:val="en-US"/>
        </w:rPr>
        <w:t>L</w:t>
      </w:r>
      <w:r w:rsidRPr="00301945">
        <w:t xml:space="preserve"> </w:t>
      </w:r>
      <w:r>
        <w:t xml:space="preserve">- расстояние между молниеотводами, м; </w:t>
      </w:r>
      <w:r>
        <w:rPr>
          <w:lang w:val="en-US"/>
        </w:rPr>
        <w:t>h</w:t>
      </w:r>
      <w:r>
        <w:rPr>
          <w:vertAlign w:val="subscript"/>
        </w:rPr>
        <w:t>с</w:t>
      </w:r>
      <w:r>
        <w:t xml:space="preserve"> - высота зоны защиты посередине между молниеотводами, м; </w:t>
      </w:r>
      <w:r>
        <w:rPr>
          <w:lang w:val="en-US"/>
        </w:rPr>
        <w:t>r</w:t>
      </w:r>
      <w:r>
        <w:rPr>
          <w:vertAlign w:val="subscript"/>
        </w:rPr>
        <w:t>с</w:t>
      </w:r>
      <w:r>
        <w:t xml:space="preserve"> - ширина совместной зоны защиты в сечении А-А (см. рис. 16.8) на уровне земли, м; </w:t>
      </w:r>
      <w:r>
        <w:rPr>
          <w:lang w:val="en-US"/>
        </w:rPr>
        <w:t>r</w:t>
      </w:r>
      <w:r>
        <w:rPr>
          <w:vertAlign w:val="subscript"/>
        </w:rPr>
        <w:t>сх</w:t>
      </w:r>
      <w:r>
        <w:t xml:space="preserve"> - ширина горизонтального сечения совместной зоны защиты в сечении</w:t>
      </w:r>
      <w:r>
        <w:rPr>
          <w:i/>
          <w:iCs/>
        </w:rPr>
        <w:t xml:space="preserve"> А-А</w:t>
      </w:r>
      <w:r>
        <w:t xml:space="preserve"> на высоте</w:t>
      </w:r>
      <w:r>
        <w:rPr>
          <w:i/>
          <w:iCs/>
        </w:rPr>
        <w:t xml:space="preserve"> </w:t>
      </w:r>
      <w:r>
        <w:rPr>
          <w:i/>
          <w:iCs/>
          <w:lang w:val="en-US"/>
        </w:rPr>
        <w:t>h</w:t>
      </w:r>
      <w:r>
        <w:rPr>
          <w:i/>
          <w:iCs/>
          <w:vertAlign w:val="subscript"/>
          <w:lang w:val="en-US"/>
        </w:rPr>
        <w:t>x</w:t>
      </w:r>
      <w:r w:rsidRPr="00301945">
        <w:rPr>
          <w:i/>
          <w:iCs/>
        </w:rPr>
        <w:t xml:space="preserve"> </w:t>
      </w:r>
      <w:r>
        <w:rPr>
          <w:i/>
          <w:iCs/>
        </w:rPr>
        <w:t>от</w:t>
      </w:r>
      <w:r>
        <w:t xml:space="preserve"> уровня</w:t>
      </w:r>
      <w:r w:rsidRPr="00301945">
        <w:t xml:space="preserve"> </w:t>
      </w:r>
      <w:r>
        <w:t>земли, м.</w:t>
      </w:r>
    </w:p>
    <w:p w14:paraId="7EC575C6" w14:textId="77777777" w:rsidR="00F33507" w:rsidRPr="00301945" w:rsidRDefault="00F33507" w:rsidP="00F33507">
      <w:r w:rsidRPr="00301945">
        <w:t xml:space="preserve">Основное условие наличия совместной зоны защиты двойного стержневого молниеотвода </w:t>
      </w:r>
      <w:r>
        <w:t>-</w:t>
      </w:r>
      <w:r w:rsidRPr="00301945">
        <w:t xml:space="preserve"> выполнение неравенства </w:t>
      </w:r>
      <w:r w:rsidRPr="00301945">
        <w:rPr>
          <w:lang w:val="en-US"/>
        </w:rPr>
        <w:t>r</w:t>
      </w:r>
      <w:r w:rsidRPr="00301945">
        <w:rPr>
          <w:vertAlign w:val="subscript"/>
        </w:rPr>
        <w:t>сх</w:t>
      </w:r>
      <w:r w:rsidRPr="00301945">
        <w:t xml:space="preserve"> &gt; 0. В этом случае конфигурация совместной зоны защиты в плане представляет собой две равнобедренные трапеции, имеющие общее основание длиной 2</w:t>
      </w:r>
      <w:r w:rsidRPr="00301945">
        <w:rPr>
          <w:lang w:val="en-US"/>
        </w:rPr>
        <w:t>r</w:t>
      </w:r>
      <w:r w:rsidRPr="00301945">
        <w:rPr>
          <w:vertAlign w:val="subscript"/>
        </w:rPr>
        <w:t>сх</w:t>
      </w:r>
      <w:r w:rsidRPr="00301945">
        <w:t>, которое лежит посередине между молниеотводами. Другое основание трапеции имеет длину 2</w:t>
      </w:r>
      <w:r w:rsidRPr="00301945">
        <w:rPr>
          <w:lang w:val="en-US"/>
        </w:rPr>
        <w:t>r</w:t>
      </w:r>
      <w:r w:rsidRPr="00301945">
        <w:rPr>
          <w:vertAlign w:val="subscript"/>
        </w:rPr>
        <w:t>х</w:t>
      </w:r>
      <w:r w:rsidRPr="00301945">
        <w:t xml:space="preserve">. Линия, соединяющая точки установки молниеотводов, перпендикулярна основаниям трапеции и делит их пополам. Если </w:t>
      </w:r>
      <w:r w:rsidRPr="00301945">
        <w:rPr>
          <w:lang w:val="en-US"/>
        </w:rPr>
        <w:t>r</w:t>
      </w:r>
      <w:r w:rsidRPr="00301945">
        <w:rPr>
          <w:vertAlign w:val="subscript"/>
        </w:rPr>
        <w:t>сх</w:t>
      </w:r>
      <w:r w:rsidRPr="00301945">
        <w:t xml:space="preserve"> = 0, совместная зона защиты в плане представляет собой два равнобедренных треугольника, основания которых параллельны между собой, а вершины лежат в одной точке, находящейся посередине между молниеотводами. Если </w:t>
      </w:r>
      <w:r w:rsidRPr="00301945">
        <w:rPr>
          <w:lang w:val="en-US"/>
        </w:rPr>
        <w:t>r</w:t>
      </w:r>
      <w:r w:rsidRPr="00301945">
        <w:rPr>
          <w:vertAlign w:val="subscript"/>
        </w:rPr>
        <w:t>сх</w:t>
      </w:r>
      <w:r w:rsidRPr="00301945">
        <w:t xml:space="preserve"> &lt; 0, построение зоны защиты не производится.</w:t>
      </w:r>
    </w:p>
    <w:p w14:paraId="78441C58" w14:textId="77777777" w:rsidR="00F33507" w:rsidRPr="00301945" w:rsidRDefault="00F33507" w:rsidP="00F33507">
      <w:r w:rsidRPr="00301945">
        <w:t xml:space="preserve">Объекты, расположенные на достаточно большой территории, защищают несколькими молниеотводами (многократный молниеотвод). Для определения внешних границ зоны защиты многократных молниеотводов используются те же приемы, что и для одиночного или двойного стержневых молниеотводов. При этом для расчета и построения внешних очертаний зоны молниеотводы берут попарно в определенной последовательности. Основным условием защищенности одного или группы сооружений высотой </w:t>
      </w:r>
      <w:r w:rsidRPr="00301945">
        <w:rPr>
          <w:lang w:val="en-US"/>
        </w:rPr>
        <w:t>h</w:t>
      </w:r>
      <w:r w:rsidRPr="00301945">
        <w:rPr>
          <w:vertAlign w:val="subscript"/>
          <w:lang w:val="en-US"/>
        </w:rPr>
        <w:t>x</w:t>
      </w:r>
      <w:r w:rsidRPr="00301945">
        <w:t xml:space="preserve"> с надежностью, соответствующей зонам защиты А и Б, является выполнение неравенства </w:t>
      </w:r>
      <w:r w:rsidRPr="00301945">
        <w:rPr>
          <w:lang w:val="en-US"/>
        </w:rPr>
        <w:t>r</w:t>
      </w:r>
      <w:r w:rsidRPr="00301945">
        <w:rPr>
          <w:vertAlign w:val="subscript"/>
        </w:rPr>
        <w:t>сх</w:t>
      </w:r>
      <w:r w:rsidRPr="00301945">
        <w:t xml:space="preserve"> &gt; 0 для всех попарно взятых молниеотводов.</w:t>
      </w:r>
    </w:p>
    <w:p w14:paraId="68006011" w14:textId="77777777" w:rsidR="00F33507" w:rsidRPr="00301945" w:rsidRDefault="00F33507" w:rsidP="00F33507">
      <w:r w:rsidRPr="00301945">
        <w:t>Для защиты длинных и узких сооружений, а также в некоторых других случаях используют одиночные тросовые молниеотводы.</w:t>
      </w:r>
    </w:p>
    <w:p w14:paraId="71724F01" w14:textId="77777777" w:rsidR="00F33507" w:rsidRDefault="00F33507" w:rsidP="00F33507">
      <w:r w:rsidRPr="00301945">
        <w:t xml:space="preserve">Зона защиты, образованная взаимодействием тросового и стержневых (одиночных или двойных) молниеотводов, определяется так же, как и зона защиты многократного стержневого молниеотвода. При этом опоры тросового молниеотвода приравниваются к стержневым молниеотводам высотой </w:t>
      </w:r>
      <w:r w:rsidRPr="00301945">
        <w:rPr>
          <w:lang w:val="en-US"/>
        </w:rPr>
        <w:t>h</w:t>
      </w:r>
      <w:r w:rsidRPr="00301945">
        <w:t xml:space="preserve"> и радиусом основания зоны защиты </w:t>
      </w:r>
      <w:r w:rsidRPr="00301945">
        <w:rPr>
          <w:lang w:val="en-US"/>
        </w:rPr>
        <w:t>r</w:t>
      </w:r>
      <w:r w:rsidRPr="00301945">
        <w:t>, зависящим от типа зоны защиты.</w:t>
      </w:r>
    </w:p>
    <w:p w14:paraId="494DC99B" w14:textId="77777777" w:rsidR="0034725F" w:rsidRDefault="0034725F" w:rsidP="0034725F">
      <w:pPr>
        <w:pStyle w:val="a0"/>
        <w:spacing w:after="0"/>
        <w:ind w:firstLine="0"/>
        <w:rPr>
          <w:szCs w:val="28"/>
        </w:rPr>
      </w:pPr>
    </w:p>
    <w:p w14:paraId="483C1D0B" w14:textId="77777777" w:rsidR="005B1688" w:rsidRDefault="005B1688" w:rsidP="005B1688">
      <w:pPr>
        <w:pStyle w:val="1"/>
        <w:ind w:firstLine="0"/>
      </w:pPr>
      <w:bookmarkStart w:id="895" w:name="_Toc282252066"/>
      <w:r w:rsidRPr="001F3769">
        <w:t xml:space="preserve">Лекция </w:t>
      </w:r>
      <w:r>
        <w:t>№20</w:t>
      </w:r>
      <w:r w:rsidR="00E83978" w:rsidRPr="00E83978">
        <w:t xml:space="preserve"> </w:t>
      </w:r>
      <w:r w:rsidR="00E83978">
        <w:t>ОРГАНИЗАЦИЯ ЭЛЕКТРОПОТРЕБЛЕНИЯ</w:t>
      </w:r>
      <w:bookmarkEnd w:id="895"/>
    </w:p>
    <w:p w14:paraId="453311C0" w14:textId="77777777" w:rsidR="005B1688" w:rsidRPr="002E49F0" w:rsidRDefault="005B1688" w:rsidP="0034725F">
      <w:pPr>
        <w:pStyle w:val="a0"/>
        <w:spacing w:after="0"/>
        <w:ind w:firstLine="0"/>
        <w:jc w:val="center"/>
        <w:rPr>
          <w:szCs w:val="28"/>
        </w:rPr>
      </w:pPr>
    </w:p>
    <w:p w14:paraId="533CDC06" w14:textId="77777777" w:rsidR="00770603" w:rsidRPr="003F5371" w:rsidRDefault="00770603" w:rsidP="00E83978">
      <w:pPr>
        <w:pStyle w:val="32"/>
      </w:pPr>
      <w:bookmarkStart w:id="896" w:name="_Toc257633128"/>
      <w:bookmarkStart w:id="897" w:name="_Toc282252067"/>
      <w:r w:rsidRPr="003F5371">
        <w:t xml:space="preserve">Взаимоотношения потребителя </w:t>
      </w:r>
      <w:r>
        <w:t xml:space="preserve">и энергоснабжающей организации. </w:t>
      </w:r>
      <w:r w:rsidRPr="003F5371">
        <w:t>Организационные и технические мероприятия по обеспечению функционирования систем электроснабжения. Основные положения по допуску электроустановок потребителей в эксплуатацию</w:t>
      </w:r>
      <w:bookmarkEnd w:id="896"/>
      <w:bookmarkEnd w:id="897"/>
    </w:p>
    <w:p w14:paraId="60D1B3E2" w14:textId="77777777" w:rsidR="00770603" w:rsidRPr="00412BB4" w:rsidRDefault="00770603" w:rsidP="00770603">
      <w:pPr>
        <w:ind w:firstLine="0"/>
        <w:jc w:val="center"/>
        <w:rPr>
          <w:szCs w:val="28"/>
        </w:rPr>
      </w:pPr>
    </w:p>
    <w:p w14:paraId="67EEDFE8" w14:textId="77777777" w:rsidR="00770603" w:rsidRPr="002E49F0" w:rsidRDefault="00770603" w:rsidP="00770603">
      <w:pPr>
        <w:rPr>
          <w:szCs w:val="28"/>
        </w:rPr>
      </w:pPr>
      <w:r w:rsidRPr="002E49F0">
        <w:rPr>
          <w:szCs w:val="28"/>
        </w:rPr>
        <w:t>Взаимоотношение потребителя и энерг</w:t>
      </w:r>
      <w:r>
        <w:rPr>
          <w:szCs w:val="28"/>
        </w:rPr>
        <w:t>оснабжающей организации (энерго</w:t>
      </w:r>
      <w:r w:rsidRPr="002E49F0">
        <w:rPr>
          <w:szCs w:val="28"/>
        </w:rPr>
        <w:t xml:space="preserve">системы) — ключевая основа для самой </w:t>
      </w:r>
      <w:r>
        <w:rPr>
          <w:szCs w:val="28"/>
        </w:rPr>
        <w:t>возможности эффективного постро</w:t>
      </w:r>
      <w:r w:rsidRPr="002E49F0">
        <w:rPr>
          <w:szCs w:val="28"/>
        </w:rPr>
        <w:t>ения, функционирования и развития электрики как ед</w:t>
      </w:r>
      <w:r>
        <w:rPr>
          <w:szCs w:val="28"/>
        </w:rPr>
        <w:t>иного целого. Взаимо</w:t>
      </w:r>
      <w:r w:rsidRPr="002E49F0">
        <w:rPr>
          <w:szCs w:val="28"/>
        </w:rPr>
        <w:t>отношение включает:</w:t>
      </w:r>
    </w:p>
    <w:p w14:paraId="5210BC52" w14:textId="77777777" w:rsidR="00770603" w:rsidRPr="002E49F0" w:rsidRDefault="00770603" w:rsidP="00770603">
      <w:pPr>
        <w:rPr>
          <w:szCs w:val="28"/>
        </w:rPr>
      </w:pPr>
      <w:r w:rsidRPr="00C7486B">
        <w:rPr>
          <w:szCs w:val="28"/>
        </w:rPr>
        <w:t>1)</w:t>
      </w:r>
      <w:r>
        <w:rPr>
          <w:szCs w:val="28"/>
        </w:rPr>
        <w:t xml:space="preserve"> </w:t>
      </w:r>
      <w:r w:rsidRPr="002E49F0">
        <w:rPr>
          <w:szCs w:val="28"/>
        </w:rPr>
        <w:t>технические условия на технологическое присоединение к электричес</w:t>
      </w:r>
      <w:r w:rsidRPr="002E49F0">
        <w:rPr>
          <w:szCs w:val="28"/>
        </w:rPr>
        <w:softHyphen/>
        <w:t>ким сетям субъекта электроэнергетики и юридическое разграничение ответст</w:t>
      </w:r>
      <w:r w:rsidRPr="002E49F0">
        <w:rPr>
          <w:szCs w:val="28"/>
        </w:rPr>
        <w:softHyphen/>
        <w:t>венности и установление границы раздела предприятие-энергосистема (6 УР системы электроснабжения);</w:t>
      </w:r>
    </w:p>
    <w:p w14:paraId="671564FC" w14:textId="77777777" w:rsidR="00770603" w:rsidRPr="002E49F0" w:rsidRDefault="00770603" w:rsidP="00770603">
      <w:pPr>
        <w:rPr>
          <w:szCs w:val="28"/>
        </w:rPr>
      </w:pPr>
      <w:r>
        <w:rPr>
          <w:szCs w:val="28"/>
        </w:rPr>
        <w:t xml:space="preserve">2) </w:t>
      </w:r>
      <w:r w:rsidRPr="002E49F0">
        <w:rPr>
          <w:szCs w:val="28"/>
        </w:rPr>
        <w:t>договорные отношения по параметрам и времени электропотребления с выделением величины активных мощностей и электроэнергии;</w:t>
      </w:r>
    </w:p>
    <w:p w14:paraId="3AD01786" w14:textId="77777777" w:rsidR="00770603" w:rsidRPr="002E49F0" w:rsidRDefault="00770603" w:rsidP="00770603">
      <w:pPr>
        <w:rPr>
          <w:szCs w:val="28"/>
        </w:rPr>
      </w:pPr>
      <w:r>
        <w:rPr>
          <w:szCs w:val="28"/>
        </w:rPr>
        <w:t xml:space="preserve">3) </w:t>
      </w:r>
      <w:r w:rsidRPr="002E49F0">
        <w:rPr>
          <w:szCs w:val="28"/>
        </w:rPr>
        <w:t>соблюдение потребителем Правил устройств электроустановок, Правил технической эксплуатации и технической</w:t>
      </w:r>
      <w:r>
        <w:rPr>
          <w:szCs w:val="28"/>
        </w:rPr>
        <w:t xml:space="preserve"> безопасности и других законода</w:t>
      </w:r>
      <w:r w:rsidRPr="002E49F0">
        <w:rPr>
          <w:szCs w:val="28"/>
        </w:rPr>
        <w:t>тельных, директивных, нормативных, ре</w:t>
      </w:r>
      <w:r>
        <w:rPr>
          <w:szCs w:val="28"/>
        </w:rPr>
        <w:t>гламентирующих документов, кото</w:t>
      </w:r>
      <w:r w:rsidRPr="002E49F0">
        <w:rPr>
          <w:szCs w:val="28"/>
        </w:rPr>
        <w:t>рые всегда разрабатывались и будут разраба</w:t>
      </w:r>
      <w:r>
        <w:rPr>
          <w:szCs w:val="28"/>
        </w:rPr>
        <w:t>тываться субъектами электроэнер</w:t>
      </w:r>
      <w:r w:rsidRPr="002E49F0">
        <w:rPr>
          <w:szCs w:val="28"/>
        </w:rPr>
        <w:t>гетики и разработчиками (изготовителями) электротехнической продукции.</w:t>
      </w:r>
    </w:p>
    <w:p w14:paraId="5C2352CF" w14:textId="77777777" w:rsidR="00770603" w:rsidRPr="002E49F0" w:rsidRDefault="00770603" w:rsidP="00770603">
      <w:pPr>
        <w:rPr>
          <w:szCs w:val="28"/>
        </w:rPr>
      </w:pPr>
      <w:r w:rsidRPr="002E49F0">
        <w:rPr>
          <w:szCs w:val="28"/>
        </w:rPr>
        <w:t xml:space="preserve">Субъекты электроэнергетики </w:t>
      </w:r>
      <w:r>
        <w:rPr>
          <w:szCs w:val="28"/>
        </w:rPr>
        <w:t>- лица (организации), осуществля</w:t>
      </w:r>
      <w:r w:rsidRPr="002E49F0">
        <w:rPr>
          <w:szCs w:val="28"/>
        </w:rPr>
        <w:t>ющие деятельность в электроэнергетике, в том числе производство, поставку (продажу) электроэнергии, энергоснабжение потребителей, предоставление услуг по передаче, распределению и сбыту электроэнергии, услуг по диспет</w:t>
      </w:r>
      <w:r w:rsidRPr="002E49F0">
        <w:rPr>
          <w:szCs w:val="28"/>
        </w:rPr>
        <w:softHyphen/>
        <w:t>черскому управлению в электроэнергетике, услуг по организации процесса купли-продажи электроэнергии и ее коммерческому учету.</w:t>
      </w:r>
    </w:p>
    <w:p w14:paraId="522CB4F3" w14:textId="77777777" w:rsidR="00770603" w:rsidRPr="002E49F0" w:rsidRDefault="00770603" w:rsidP="00770603">
      <w:pPr>
        <w:rPr>
          <w:szCs w:val="28"/>
        </w:rPr>
      </w:pPr>
      <w:r w:rsidRPr="002E49F0">
        <w:rPr>
          <w:szCs w:val="28"/>
        </w:rPr>
        <w:t xml:space="preserve">Потребители </w:t>
      </w:r>
      <w:r>
        <w:rPr>
          <w:szCs w:val="28"/>
        </w:rPr>
        <w:t>-</w:t>
      </w:r>
      <w:r w:rsidRPr="002E49F0">
        <w:rPr>
          <w:szCs w:val="28"/>
        </w:rPr>
        <w:t xml:space="preserve"> лица (физические или юридические), приобретающие электрическую и тепловую энергию для собственных бытовых и/или произ</w:t>
      </w:r>
      <w:r w:rsidRPr="002E49F0">
        <w:rPr>
          <w:szCs w:val="28"/>
        </w:rPr>
        <w:softHyphen/>
        <w:t>водственных нужд.</w:t>
      </w:r>
    </w:p>
    <w:p w14:paraId="1826C1BF" w14:textId="77777777" w:rsidR="00770603" w:rsidRDefault="00770603" w:rsidP="00770603">
      <w:pPr>
        <w:rPr>
          <w:szCs w:val="28"/>
        </w:rPr>
      </w:pPr>
      <w:r w:rsidRPr="002E49F0">
        <w:rPr>
          <w:szCs w:val="28"/>
        </w:rPr>
        <w:t xml:space="preserve">Если получение новых технических условий в большой степени связано с инвестициями </w:t>
      </w:r>
      <w:r>
        <w:rPr>
          <w:szCs w:val="28"/>
        </w:rPr>
        <w:t>-</w:t>
      </w:r>
      <w:r w:rsidRPr="002E49F0">
        <w:rPr>
          <w:szCs w:val="28"/>
        </w:rPr>
        <w:t xml:space="preserve"> новым строительством, реконструкцией, и часто обеспечи</w:t>
      </w:r>
      <w:r w:rsidRPr="002E49F0">
        <w:rPr>
          <w:szCs w:val="28"/>
        </w:rPr>
        <w:softHyphen/>
        <w:t xml:space="preserve">вается проектной организацией, то договорные отношения </w:t>
      </w:r>
      <w:r>
        <w:rPr>
          <w:szCs w:val="28"/>
        </w:rPr>
        <w:t>-</w:t>
      </w:r>
      <w:r w:rsidRPr="002E49F0">
        <w:rPr>
          <w:szCs w:val="28"/>
        </w:rPr>
        <w:t xml:space="preserve"> непрерывны, становятся критичными при заключении,</w:t>
      </w:r>
      <w:r>
        <w:rPr>
          <w:szCs w:val="28"/>
        </w:rPr>
        <w:t xml:space="preserve"> перезаключении, продлении дого</w:t>
      </w:r>
      <w:r w:rsidRPr="002E49F0">
        <w:rPr>
          <w:szCs w:val="28"/>
        </w:rPr>
        <w:t>вора и требуют планирования покупки электроэнергии. Планирование, в свою очередь, зависит от технологии произ</w:t>
      </w:r>
      <w:r>
        <w:rPr>
          <w:szCs w:val="28"/>
        </w:rPr>
        <w:t>водства всех видов товарной про</w:t>
      </w:r>
      <w:r w:rsidRPr="002E49F0">
        <w:rPr>
          <w:szCs w:val="28"/>
        </w:rPr>
        <w:t xml:space="preserve">дукции; от энергетического, ремонтного и иных видов обеспечения. Поэтому естественная целевая функция потребителя </w:t>
      </w:r>
      <w:r>
        <w:rPr>
          <w:szCs w:val="28"/>
        </w:rPr>
        <w:t>-</w:t>
      </w:r>
      <w:r w:rsidRPr="002E49F0">
        <w:rPr>
          <w:szCs w:val="28"/>
        </w:rPr>
        <w:t xml:space="preserve"> получение максимума прибыли от основной деятельности </w:t>
      </w:r>
      <w:r>
        <w:rPr>
          <w:szCs w:val="28"/>
        </w:rPr>
        <w:t>-</w:t>
      </w:r>
      <w:r w:rsidRPr="002E49F0">
        <w:rPr>
          <w:szCs w:val="28"/>
        </w:rPr>
        <w:t xml:space="preserve"> многофакторна и</w:t>
      </w:r>
      <w:r>
        <w:rPr>
          <w:szCs w:val="28"/>
        </w:rPr>
        <w:t xml:space="preserve"> определяется в в расчете на су</w:t>
      </w:r>
      <w:r w:rsidRPr="002E49F0">
        <w:rPr>
          <w:szCs w:val="28"/>
        </w:rPr>
        <w:t>точное потребление (по всем рабочим смена</w:t>
      </w:r>
      <w:r>
        <w:rPr>
          <w:szCs w:val="28"/>
        </w:rPr>
        <w:t>м) с заданной для электропотре</w:t>
      </w:r>
      <w:r w:rsidRPr="00C7486B">
        <w:rPr>
          <w:szCs w:val="28"/>
        </w:rPr>
        <w:t>б</w:t>
      </w:r>
      <w:r w:rsidRPr="00C7486B">
        <w:rPr>
          <w:bCs/>
          <w:szCs w:val="28"/>
        </w:rPr>
        <w:t>ления</w:t>
      </w:r>
      <w:r w:rsidRPr="002E49F0">
        <w:rPr>
          <w:szCs w:val="28"/>
        </w:rPr>
        <w:t xml:space="preserve"> дискретностью учета.</w:t>
      </w:r>
    </w:p>
    <w:p w14:paraId="21E36C58" w14:textId="77777777" w:rsidR="00770603" w:rsidRPr="00C7486B" w:rsidRDefault="00770603" w:rsidP="00770603">
      <w:pPr>
        <w:rPr>
          <w:rFonts w:eastAsia="Times New Roman"/>
          <w:szCs w:val="28"/>
          <w:lang w:eastAsia="ru-RU"/>
        </w:rPr>
      </w:pPr>
      <w:r w:rsidRPr="00C7486B">
        <w:rPr>
          <w:rFonts w:eastAsia="Times New Roman"/>
          <w:szCs w:val="28"/>
          <w:lang w:eastAsia="ru-RU"/>
        </w:rPr>
        <w:t>Таким образом, обязательной квалифи</w:t>
      </w:r>
      <w:r>
        <w:rPr>
          <w:rFonts w:eastAsia="Times New Roman"/>
          <w:szCs w:val="28"/>
          <w:lang w:eastAsia="ru-RU"/>
        </w:rPr>
        <w:t>кационной составляющей руководи</w:t>
      </w:r>
      <w:r w:rsidRPr="00C7486B">
        <w:rPr>
          <w:rFonts w:eastAsia="Times New Roman"/>
          <w:szCs w:val="28"/>
          <w:lang w:eastAsia="ru-RU"/>
        </w:rPr>
        <w:t>теля по специальности электрик, обеспеч</w:t>
      </w:r>
      <w:r>
        <w:rPr>
          <w:rFonts w:eastAsia="Times New Roman"/>
          <w:szCs w:val="28"/>
          <w:lang w:eastAsia="ru-RU"/>
        </w:rPr>
        <w:t>ивающего электроснабжение на лю</w:t>
      </w:r>
      <w:r w:rsidRPr="00C7486B">
        <w:rPr>
          <w:rFonts w:eastAsia="Times New Roman"/>
          <w:szCs w:val="28"/>
          <w:lang w:eastAsia="ru-RU"/>
        </w:rPr>
        <w:t>бом уровне системы электроснабжения, но с</w:t>
      </w:r>
      <w:r>
        <w:rPr>
          <w:rFonts w:eastAsia="Times New Roman"/>
          <w:szCs w:val="28"/>
          <w:lang w:eastAsia="ru-RU"/>
        </w:rPr>
        <w:t>овмещенного с 6 УР, следует счи</w:t>
      </w:r>
      <w:r w:rsidRPr="00C7486B">
        <w:rPr>
          <w:rFonts w:eastAsia="Times New Roman"/>
          <w:szCs w:val="28"/>
          <w:lang w:eastAsia="ru-RU"/>
        </w:rPr>
        <w:t>тать умение заключить договор энергоснабжения, отстаивая свои интересы.</w:t>
      </w:r>
    </w:p>
    <w:p w14:paraId="2CC02909" w14:textId="77777777" w:rsidR="00770603" w:rsidRPr="00C7486B" w:rsidRDefault="00770603" w:rsidP="00770603">
      <w:pPr>
        <w:rPr>
          <w:rFonts w:eastAsia="Times New Roman"/>
          <w:szCs w:val="28"/>
          <w:lang w:eastAsia="ru-RU"/>
        </w:rPr>
      </w:pPr>
      <w:r w:rsidRPr="00C7486B">
        <w:rPr>
          <w:rFonts w:eastAsia="Times New Roman"/>
          <w:szCs w:val="28"/>
          <w:lang w:eastAsia="ru-RU"/>
        </w:rPr>
        <w:t>Коммерческая организация (независимо</w:t>
      </w:r>
      <w:r>
        <w:rPr>
          <w:rFonts w:eastAsia="Times New Roman"/>
          <w:szCs w:val="28"/>
          <w:lang w:eastAsia="ru-RU"/>
        </w:rPr>
        <w:t xml:space="preserve"> от организационно-правовой фор</w:t>
      </w:r>
      <w:r w:rsidRPr="00C7486B">
        <w:rPr>
          <w:rFonts w:eastAsia="Times New Roman"/>
          <w:szCs w:val="28"/>
          <w:lang w:eastAsia="ru-RU"/>
        </w:rPr>
        <w:t>мы), осуществляющая продажу потребителям произведенной или купленной электрической (тепловой) энергии, назыв</w:t>
      </w:r>
      <w:r>
        <w:rPr>
          <w:rFonts w:eastAsia="Times New Roman"/>
          <w:szCs w:val="28"/>
          <w:lang w:eastAsia="ru-RU"/>
        </w:rPr>
        <w:t>ается энергоснабжающей организа</w:t>
      </w:r>
      <w:r w:rsidRPr="00C7486B">
        <w:rPr>
          <w:rFonts w:eastAsia="Times New Roman"/>
          <w:szCs w:val="28"/>
          <w:lang w:eastAsia="ru-RU"/>
        </w:rPr>
        <w:t>цией (ЭСО). В ходе реформирования электроэн</w:t>
      </w:r>
      <w:r>
        <w:rPr>
          <w:rFonts w:eastAsia="Times New Roman"/>
          <w:szCs w:val="28"/>
          <w:lang w:eastAsia="ru-RU"/>
        </w:rPr>
        <w:t>ергетики этот вид деятельнос</w:t>
      </w:r>
      <w:r w:rsidRPr="00C7486B">
        <w:rPr>
          <w:rFonts w:eastAsia="Times New Roman"/>
          <w:szCs w:val="28"/>
          <w:lang w:eastAsia="ru-RU"/>
        </w:rPr>
        <w:t>ти в основном перейдет к энергосбытовым организациям. Для получения электроэнергии каждый потребитель (юрид</w:t>
      </w:r>
      <w:r>
        <w:rPr>
          <w:rFonts w:eastAsia="Times New Roman"/>
          <w:szCs w:val="28"/>
          <w:lang w:eastAsia="ru-RU"/>
        </w:rPr>
        <w:t>ическое лицо) должен быть присо</w:t>
      </w:r>
      <w:r w:rsidRPr="00C7486B">
        <w:rPr>
          <w:rFonts w:eastAsia="Times New Roman"/>
          <w:szCs w:val="28"/>
          <w:lang w:eastAsia="ru-RU"/>
        </w:rPr>
        <w:t>единен к сетям и иметь договор с этой орга</w:t>
      </w:r>
      <w:r>
        <w:rPr>
          <w:rFonts w:eastAsia="Times New Roman"/>
          <w:szCs w:val="28"/>
          <w:lang w:eastAsia="ru-RU"/>
        </w:rPr>
        <w:t>низацией, в общем случае опреде</w:t>
      </w:r>
      <w:r w:rsidRPr="00C7486B">
        <w:rPr>
          <w:rFonts w:eastAsia="Times New Roman"/>
          <w:szCs w:val="28"/>
          <w:lang w:eastAsia="ru-RU"/>
        </w:rPr>
        <w:t>ляемый как договор энергоснабжения.</w:t>
      </w:r>
    </w:p>
    <w:p w14:paraId="62F31988" w14:textId="77777777" w:rsidR="00770603" w:rsidRPr="00C7486B" w:rsidRDefault="00770603" w:rsidP="00770603">
      <w:pPr>
        <w:rPr>
          <w:rFonts w:eastAsia="Times New Roman"/>
          <w:szCs w:val="28"/>
          <w:lang w:eastAsia="ru-RU"/>
        </w:rPr>
      </w:pPr>
      <w:r w:rsidRPr="00C7486B">
        <w:rPr>
          <w:rFonts w:eastAsia="Times New Roman"/>
          <w:szCs w:val="28"/>
          <w:lang w:eastAsia="ru-RU"/>
        </w:rPr>
        <w:t>Основные правила заключения и исполнения договора энергоснабжения определил Гражданский Кодекс РФ (ГК РФ) — важный этап в развитии ци</w:t>
      </w:r>
      <w:r w:rsidRPr="00C7486B">
        <w:rPr>
          <w:rFonts w:eastAsia="Times New Roman"/>
          <w:szCs w:val="28"/>
          <w:lang w:eastAsia="ru-RU"/>
        </w:rPr>
        <w:softHyphen/>
        <w:t>вилизованных отношений в этой области. Все положения договора должны соответствовать законам Российской Федерации и иным правовым актам.</w:t>
      </w:r>
    </w:p>
    <w:p w14:paraId="23275963" w14:textId="77777777" w:rsidR="00770603" w:rsidRPr="00C7486B" w:rsidRDefault="00770603" w:rsidP="00770603">
      <w:pPr>
        <w:rPr>
          <w:rFonts w:eastAsia="Times New Roman"/>
          <w:szCs w:val="28"/>
          <w:lang w:eastAsia="ru-RU"/>
        </w:rPr>
      </w:pPr>
      <w:r w:rsidRPr="00C7486B">
        <w:rPr>
          <w:rFonts w:eastAsia="Times New Roman"/>
          <w:szCs w:val="28"/>
          <w:lang w:eastAsia="ru-RU"/>
        </w:rPr>
        <w:t>Обычно договор заключают сроком на 1 год (как с вновь присоединив</w:t>
      </w:r>
      <w:r w:rsidRPr="00C7486B">
        <w:rPr>
          <w:rFonts w:eastAsia="Times New Roman"/>
          <w:szCs w:val="28"/>
          <w:lang w:eastAsia="ru-RU"/>
        </w:rPr>
        <w:softHyphen/>
        <w:t>шимся, так и с любым другим потребителем), однако по усмотрению сторон сроки могут быть другими. В любое время одна из сторон может предложить прекратить, изменить договор или заключить новый. Если такое предложение поступило, то отношения сторон регулируются ранее действовавшим дого</w:t>
      </w:r>
      <w:r w:rsidRPr="00C7486B">
        <w:rPr>
          <w:rFonts w:eastAsia="Times New Roman"/>
          <w:szCs w:val="28"/>
          <w:lang w:eastAsia="ru-RU"/>
        </w:rPr>
        <w:softHyphen/>
        <w:t>вором до заключения нового, что позволяет обеспечить непрерывность элек</w:t>
      </w:r>
      <w:r w:rsidRPr="00C7486B">
        <w:rPr>
          <w:rFonts w:eastAsia="Times New Roman"/>
          <w:szCs w:val="28"/>
          <w:lang w:eastAsia="ru-RU"/>
        </w:rPr>
        <w:softHyphen/>
        <w:t>троснабжения. Если до окончания срока действия договора предложения не поступило — договор считается продленным на тот же срок и на тех же усло</w:t>
      </w:r>
      <w:r w:rsidRPr="00C7486B">
        <w:rPr>
          <w:rFonts w:eastAsia="Times New Roman"/>
          <w:szCs w:val="28"/>
          <w:lang w:eastAsia="ru-RU"/>
        </w:rPr>
        <w:softHyphen/>
        <w:t>виях.</w:t>
      </w:r>
    </w:p>
    <w:p w14:paraId="379D02C8" w14:textId="77777777" w:rsidR="00770603" w:rsidRPr="00C7486B" w:rsidRDefault="00770603" w:rsidP="00770603">
      <w:pPr>
        <w:rPr>
          <w:szCs w:val="28"/>
        </w:rPr>
      </w:pPr>
      <w:r w:rsidRPr="00C7486B">
        <w:rPr>
          <w:rFonts w:eastAsia="Times New Roman"/>
          <w:szCs w:val="28"/>
          <w:lang w:eastAsia="ru-RU"/>
        </w:rPr>
        <w:t xml:space="preserve">Важно отметить, что по ГК РФ договор </w:t>
      </w:r>
      <w:r>
        <w:rPr>
          <w:rFonts w:eastAsia="Times New Roman"/>
          <w:szCs w:val="28"/>
          <w:lang w:eastAsia="ru-RU"/>
        </w:rPr>
        <w:t>энергоснабжения относится к пуб</w:t>
      </w:r>
      <w:r w:rsidRPr="00C7486B">
        <w:rPr>
          <w:rFonts w:eastAsia="Times New Roman"/>
          <w:szCs w:val="28"/>
          <w:lang w:eastAsia="ru-RU"/>
        </w:rPr>
        <w:t>личным договорам. Это означает, что ЭСО по характеру своей деятельности должна заключить такой договор с каждым потребителем, который к ней об</w:t>
      </w:r>
      <w:r w:rsidRPr="00C7486B">
        <w:rPr>
          <w:rFonts w:eastAsia="Times New Roman"/>
          <w:szCs w:val="28"/>
          <w:lang w:eastAsia="ru-RU"/>
        </w:rPr>
        <w:softHyphen/>
        <w:t>ратится, отказ (при наличии технической возможности) не допускается. По</w:t>
      </w:r>
      <w:r w:rsidRPr="00C7486B">
        <w:rPr>
          <w:rFonts w:eastAsia="Times New Roman"/>
          <w:szCs w:val="28"/>
          <w:lang w:eastAsia="ru-RU"/>
        </w:rPr>
        <w:softHyphen/>
        <w:t>нятие публичного договора также предусматривает, что ЭСО при его заклю</w:t>
      </w:r>
      <w:r w:rsidRPr="00C7486B">
        <w:rPr>
          <w:rFonts w:eastAsia="Times New Roman"/>
          <w:szCs w:val="28"/>
          <w:lang w:eastAsia="ru-RU"/>
        </w:rPr>
        <w:softHyphen/>
        <w:t>чении не вправе оказывать предпочтения одному лицу перед другим, а также устанавливать различные тарифы и другие условия договора для разных по</w:t>
      </w:r>
      <w:r w:rsidRPr="00C7486B">
        <w:rPr>
          <w:rFonts w:eastAsia="Times New Roman"/>
          <w:szCs w:val="28"/>
          <w:lang w:eastAsia="ru-RU"/>
        </w:rPr>
        <w:softHyphen/>
        <w:t>требителей, кроме случаев, предусмотренных законом и иными правовыми актами. При отказе ЭСО от заключения договора или невозможности урегу</w:t>
      </w:r>
      <w:r w:rsidRPr="00C7486B">
        <w:rPr>
          <w:rFonts w:eastAsia="Times New Roman"/>
          <w:szCs w:val="28"/>
          <w:lang w:eastAsia="ru-RU"/>
        </w:rPr>
        <w:softHyphen/>
        <w:t>лирования разногласий по его условиям потребитель может и должен обра</w:t>
      </w:r>
      <w:r w:rsidRPr="00C7486B">
        <w:rPr>
          <w:rFonts w:eastAsia="Times New Roman"/>
          <w:szCs w:val="28"/>
          <w:lang w:eastAsia="ru-RU"/>
        </w:rPr>
        <w:softHyphen/>
        <w:t>щаться в арбитражный суд, который вынесет окончательное решение. ЭСО не вправе обращаться в суд на стадии заключения договора.</w:t>
      </w:r>
    </w:p>
    <w:p w14:paraId="1D808801" w14:textId="77777777" w:rsidR="00770603" w:rsidRPr="00C7486B" w:rsidRDefault="00770603" w:rsidP="00770603">
      <w:pPr>
        <w:rPr>
          <w:rFonts w:eastAsia="Times New Roman"/>
          <w:szCs w:val="28"/>
          <w:lang w:eastAsia="ru-RU"/>
        </w:rPr>
      </w:pPr>
      <w:r w:rsidRPr="00C7486B">
        <w:rPr>
          <w:rFonts w:eastAsia="Times New Roman"/>
          <w:szCs w:val="28"/>
          <w:lang w:eastAsia="ru-RU"/>
        </w:rPr>
        <w:t>ЭСО обычно разрабатывают некоторые типовые формы договоров, но их следует рассматривать лишь как основу, любое из положений которой может быть изменено по взаимному согласию сторон или по решению суда.</w:t>
      </w:r>
    </w:p>
    <w:p w14:paraId="66EE3D91" w14:textId="77777777" w:rsidR="00770603" w:rsidRPr="00C7486B" w:rsidRDefault="00770603" w:rsidP="00770603">
      <w:pPr>
        <w:rPr>
          <w:rFonts w:eastAsia="Times New Roman"/>
          <w:szCs w:val="28"/>
          <w:lang w:eastAsia="ru-RU"/>
        </w:rPr>
      </w:pPr>
      <w:r w:rsidRPr="00C7486B">
        <w:rPr>
          <w:rFonts w:eastAsia="Times New Roman"/>
          <w:szCs w:val="28"/>
          <w:lang w:eastAsia="ru-RU"/>
        </w:rPr>
        <w:t>Существует огромное число потребителей электроэнергии, присоединен</w:t>
      </w:r>
      <w:r w:rsidRPr="00C7486B">
        <w:rPr>
          <w:rFonts w:eastAsia="Times New Roman"/>
          <w:szCs w:val="28"/>
          <w:lang w:eastAsia="ru-RU"/>
        </w:rPr>
        <w:softHyphen/>
        <w:t>ных не непосредственно к сетям ЭСО, а к сетям потребителя (абонента ЭСО). Эти потребители называются субабонентами (по отношению к ЭСО) и являются абонентами для основного потребителя. Такая структура электро</w:t>
      </w:r>
      <w:r w:rsidRPr="00C7486B">
        <w:rPr>
          <w:rFonts w:eastAsia="Times New Roman"/>
          <w:szCs w:val="28"/>
          <w:lang w:eastAsia="ru-RU"/>
        </w:rPr>
        <w:softHyphen/>
        <w:t>снабжения складывалась десятилетиями, п</w:t>
      </w:r>
      <w:r>
        <w:rPr>
          <w:rFonts w:eastAsia="Times New Roman"/>
          <w:szCs w:val="28"/>
          <w:lang w:eastAsia="ru-RU"/>
        </w:rPr>
        <w:t>оскольку потребители были обяза</w:t>
      </w:r>
      <w:r w:rsidRPr="00C7486B">
        <w:rPr>
          <w:rFonts w:eastAsia="Times New Roman"/>
          <w:szCs w:val="28"/>
          <w:lang w:eastAsia="ru-RU"/>
        </w:rPr>
        <w:t>ны (при наличии технической возможности) по тре</w:t>
      </w:r>
      <w:r>
        <w:rPr>
          <w:rFonts w:eastAsia="Times New Roman"/>
          <w:szCs w:val="28"/>
          <w:lang w:eastAsia="ru-RU"/>
        </w:rPr>
        <w:t>бованию ЭСО присоеди</w:t>
      </w:r>
      <w:r w:rsidRPr="00C7486B">
        <w:rPr>
          <w:rFonts w:eastAsia="Times New Roman"/>
          <w:szCs w:val="28"/>
          <w:lang w:eastAsia="ru-RU"/>
        </w:rPr>
        <w:t>нять к своим сетям установки других потребителей и заключать с ними субабонентский договор энергоснабжения.</w:t>
      </w:r>
    </w:p>
    <w:p w14:paraId="5CBCCE26" w14:textId="77777777" w:rsidR="00770603" w:rsidRPr="00C7486B" w:rsidRDefault="00770603" w:rsidP="00770603">
      <w:pPr>
        <w:rPr>
          <w:rFonts w:eastAsia="Times New Roman"/>
          <w:szCs w:val="28"/>
          <w:lang w:eastAsia="ru-RU"/>
        </w:rPr>
      </w:pPr>
      <w:r w:rsidRPr="00C7486B">
        <w:rPr>
          <w:rFonts w:eastAsia="Times New Roman"/>
          <w:szCs w:val="28"/>
          <w:lang w:eastAsia="ru-RU"/>
        </w:rPr>
        <w:t>В настоящее время отношения трех сторон — ЭСО, абонента и субабо</w:t>
      </w:r>
      <w:r w:rsidRPr="00C7486B">
        <w:rPr>
          <w:rFonts w:eastAsia="Times New Roman"/>
          <w:szCs w:val="28"/>
          <w:lang w:eastAsia="ru-RU"/>
        </w:rPr>
        <w:softHyphen/>
        <w:t>нента — обычно складываются следующим образом. Энергоснабжающая организация заключает договор с основным абонентом, где обязательно указываются и субабоненты со своими параметрами электропотребления. Абонент заключает с каждым субабонентом отдельный договор, оговаривая в нем все условия электроснабжения, оплаты и др.</w:t>
      </w:r>
      <w:r>
        <w:rPr>
          <w:rFonts w:eastAsia="Times New Roman"/>
          <w:szCs w:val="28"/>
          <w:lang w:eastAsia="ru-RU"/>
        </w:rPr>
        <w:t>, и передает ему по сво</w:t>
      </w:r>
      <w:r w:rsidRPr="00C7486B">
        <w:rPr>
          <w:rFonts w:eastAsia="Times New Roman"/>
          <w:szCs w:val="28"/>
          <w:lang w:eastAsia="ru-RU"/>
        </w:rPr>
        <w:t>им сетям электроэнергию (оказывает услуги по передаче электроэнергии). При этом абонент должен обеспечивать с</w:t>
      </w:r>
      <w:r>
        <w:rPr>
          <w:rFonts w:eastAsia="Times New Roman"/>
          <w:szCs w:val="28"/>
          <w:lang w:eastAsia="ru-RU"/>
        </w:rPr>
        <w:t>убабоненту согласованные параме</w:t>
      </w:r>
      <w:r w:rsidRPr="00C7486B">
        <w:rPr>
          <w:rFonts w:eastAsia="Times New Roman"/>
          <w:szCs w:val="28"/>
          <w:lang w:eastAsia="ru-RU"/>
        </w:rPr>
        <w:t xml:space="preserve">тры надежности и договорные объемы </w:t>
      </w:r>
      <w:r>
        <w:rPr>
          <w:rFonts w:eastAsia="Times New Roman"/>
          <w:szCs w:val="28"/>
          <w:lang w:eastAsia="ru-RU"/>
        </w:rPr>
        <w:t>подачи электроэнергии, поддержи</w:t>
      </w:r>
      <w:r w:rsidRPr="00C7486B">
        <w:rPr>
          <w:rFonts w:eastAsia="Times New Roman"/>
          <w:szCs w:val="28"/>
          <w:lang w:eastAsia="ru-RU"/>
        </w:rPr>
        <w:t>вать ее качество.</w:t>
      </w:r>
    </w:p>
    <w:p w14:paraId="523D65EA" w14:textId="77777777" w:rsidR="00770603" w:rsidRPr="00C7486B" w:rsidRDefault="00770603" w:rsidP="00770603">
      <w:pPr>
        <w:rPr>
          <w:szCs w:val="28"/>
        </w:rPr>
      </w:pPr>
      <w:r w:rsidRPr="00C7486B">
        <w:rPr>
          <w:rFonts w:eastAsia="Times New Roman"/>
          <w:szCs w:val="28"/>
          <w:lang w:eastAsia="ru-RU"/>
        </w:rPr>
        <w:t>Обычно субабонент оплачивает потребленную энергию (по показаниям приборов учета), переводя деньги на счет абонента. Абонент перечисляет ЭСО плату за всю использованную электроэнергию (и свою, и субабонента). По этому</w:t>
      </w:r>
      <w:r w:rsidRPr="00C7486B">
        <w:rPr>
          <w:rFonts w:eastAsia="Times New Roman"/>
          <w:i/>
          <w:iCs/>
          <w:szCs w:val="28"/>
          <w:lang w:eastAsia="ru-RU"/>
        </w:rPr>
        <w:t xml:space="preserve"> услуги по</w:t>
      </w:r>
      <w:r w:rsidRPr="00C7486B">
        <w:rPr>
          <w:rFonts w:eastAsia="Times New Roman"/>
          <w:szCs w:val="28"/>
          <w:lang w:eastAsia="ru-RU"/>
        </w:rPr>
        <w:t xml:space="preserve"> передаче электроэнергии</w:t>
      </w:r>
      <w:r w:rsidRPr="00C7486B">
        <w:rPr>
          <w:rFonts w:eastAsia="Times New Roman"/>
          <w:i/>
          <w:iCs/>
          <w:szCs w:val="28"/>
          <w:lang w:eastAsia="ru-RU"/>
        </w:rPr>
        <w:t xml:space="preserve"> должны</w:t>
      </w:r>
      <w:r w:rsidRPr="00C7486B">
        <w:rPr>
          <w:rFonts w:eastAsia="Times New Roman"/>
          <w:szCs w:val="28"/>
          <w:lang w:eastAsia="ru-RU"/>
        </w:rPr>
        <w:t xml:space="preserve"> опла</w:t>
      </w:r>
      <w:r>
        <w:rPr>
          <w:rFonts w:eastAsia="Times New Roman"/>
          <w:szCs w:val="28"/>
          <w:lang w:eastAsia="ru-RU"/>
        </w:rPr>
        <w:t>чиваться (субабонен</w:t>
      </w:r>
      <w:r w:rsidRPr="00C7486B">
        <w:rPr>
          <w:rFonts w:eastAsia="Times New Roman"/>
          <w:szCs w:val="28"/>
          <w:lang w:eastAsia="ru-RU"/>
        </w:rPr>
        <w:t>том или ЭСО). Однако возможны и другие варианты взаимоотношений ЭСО, абонента и субабонента, особенно в условиях реформы электроэнергетики. При передаче энергии субабоненту абонент несет расходы — по эксплуатации и ремонту электрооборудования и на потери в сети.</w:t>
      </w:r>
    </w:p>
    <w:p w14:paraId="187BA13F" w14:textId="77777777" w:rsidR="00770603" w:rsidRPr="00C7486B" w:rsidRDefault="00770603" w:rsidP="00770603">
      <w:pPr>
        <w:rPr>
          <w:rFonts w:eastAsia="Times New Roman"/>
          <w:szCs w:val="28"/>
          <w:lang w:eastAsia="ru-RU"/>
        </w:rPr>
      </w:pPr>
      <w:r w:rsidRPr="00C7486B">
        <w:rPr>
          <w:rFonts w:eastAsia="Times New Roman"/>
          <w:szCs w:val="28"/>
          <w:lang w:eastAsia="ru-RU"/>
        </w:rPr>
        <w:t>Договором должно быть в обязательном порядке определено количество потребляемой абонентом электроэнергии, поскольку она выступает как товар. Договор, в котором отсутствует условие о количестве ежемесячно поставляе</w:t>
      </w:r>
      <w:r w:rsidRPr="00C7486B">
        <w:rPr>
          <w:rFonts w:eastAsia="Times New Roman"/>
          <w:szCs w:val="28"/>
          <w:lang w:eastAsia="ru-RU"/>
        </w:rPr>
        <w:softHyphen/>
        <w:t>мой энергии, признается незаключенным.</w:t>
      </w:r>
    </w:p>
    <w:p w14:paraId="59E59C31" w14:textId="77777777" w:rsidR="00770603" w:rsidRPr="00C7486B" w:rsidRDefault="00770603" w:rsidP="00770603">
      <w:pPr>
        <w:rPr>
          <w:rFonts w:eastAsia="Times New Roman"/>
          <w:szCs w:val="28"/>
          <w:lang w:eastAsia="ru-RU"/>
        </w:rPr>
      </w:pPr>
      <w:r w:rsidRPr="00C7486B">
        <w:rPr>
          <w:rFonts w:eastAsia="Times New Roman"/>
          <w:szCs w:val="28"/>
          <w:lang w:eastAsia="ru-RU"/>
        </w:rPr>
        <w:t>Традиционно договорные величины потребления электроэнергии и мощ</w:t>
      </w:r>
      <w:r w:rsidRPr="00C7486B">
        <w:rPr>
          <w:rFonts w:eastAsia="Times New Roman"/>
          <w:szCs w:val="28"/>
          <w:lang w:eastAsia="ru-RU"/>
        </w:rPr>
        <w:softHyphen/>
        <w:t>ности приводят в приложении. Обычно у</w:t>
      </w:r>
      <w:r>
        <w:rPr>
          <w:rFonts w:eastAsia="Times New Roman"/>
          <w:szCs w:val="28"/>
          <w:lang w:eastAsia="ru-RU"/>
        </w:rPr>
        <w:t>станавливают ежемесячные величи</w:t>
      </w:r>
      <w:r w:rsidRPr="00C7486B">
        <w:rPr>
          <w:rFonts w:eastAsia="Times New Roman"/>
          <w:szCs w:val="28"/>
          <w:lang w:eastAsia="ru-RU"/>
        </w:rPr>
        <w:t xml:space="preserve">ны потребления электроэнергии, а в случае двухставочного тарифа — еще и заявленные мощности в часы утреннего и </w:t>
      </w:r>
      <w:r>
        <w:rPr>
          <w:rFonts w:eastAsia="Times New Roman"/>
          <w:szCs w:val="28"/>
          <w:lang w:eastAsia="ru-RU"/>
        </w:rPr>
        <w:t>вечернего максимума энергосисте</w:t>
      </w:r>
      <w:r w:rsidRPr="00C7486B">
        <w:rPr>
          <w:rFonts w:eastAsia="Times New Roman"/>
          <w:szCs w:val="28"/>
          <w:lang w:eastAsia="ru-RU"/>
        </w:rPr>
        <w:t>мы. Если двухставочный потребитель имеет абонентов (являющихся субабо</w:t>
      </w:r>
      <w:r w:rsidRPr="00C7486B">
        <w:rPr>
          <w:rFonts w:eastAsia="Times New Roman"/>
          <w:szCs w:val="28"/>
          <w:lang w:eastAsia="ru-RU"/>
        </w:rPr>
        <w:softHyphen/>
        <w:t>нентами по отношению к ЭСО), следует в том же приложении согласовать до</w:t>
      </w:r>
      <w:r w:rsidRPr="00C7486B">
        <w:rPr>
          <w:rFonts w:eastAsia="Times New Roman"/>
          <w:szCs w:val="28"/>
          <w:lang w:eastAsia="ru-RU"/>
        </w:rPr>
        <w:softHyphen/>
        <w:t>говорные величины их мощности и потребления электроэнергии.</w:t>
      </w:r>
    </w:p>
    <w:p w14:paraId="58A5E761" w14:textId="77777777" w:rsidR="00770603" w:rsidRPr="00C7486B" w:rsidRDefault="00770603" w:rsidP="00770603">
      <w:pPr>
        <w:rPr>
          <w:rFonts w:eastAsia="Times New Roman"/>
          <w:szCs w:val="28"/>
          <w:lang w:eastAsia="ru-RU"/>
        </w:rPr>
      </w:pPr>
      <w:r w:rsidRPr="00C7486B">
        <w:rPr>
          <w:rFonts w:eastAsia="Times New Roman"/>
          <w:szCs w:val="28"/>
          <w:lang w:eastAsia="ru-RU"/>
        </w:rPr>
        <w:t>Договорные величины мощности и потребления электроэнергии раньше рассматривали как лимиты, которые распределяла ЭСО, исходя из своих тех</w:t>
      </w:r>
      <w:r w:rsidRPr="00C7486B">
        <w:rPr>
          <w:rFonts w:eastAsia="Times New Roman"/>
          <w:szCs w:val="28"/>
          <w:lang w:eastAsia="ru-RU"/>
        </w:rPr>
        <w:softHyphen/>
        <w:t>нических возможностей и с учетом заявленных абонентами значений. В на</w:t>
      </w:r>
      <w:r w:rsidRPr="00C7486B">
        <w:rPr>
          <w:rFonts w:eastAsia="Times New Roman"/>
          <w:szCs w:val="28"/>
          <w:lang w:eastAsia="ru-RU"/>
        </w:rPr>
        <w:softHyphen/>
        <w:t>стоящее время договорные величины устанавливают, как правило, на уровне заявленных.</w:t>
      </w:r>
    </w:p>
    <w:p w14:paraId="6FAA5D6F" w14:textId="77777777" w:rsidR="00770603" w:rsidRPr="00C7486B" w:rsidRDefault="00770603" w:rsidP="00770603">
      <w:pPr>
        <w:rPr>
          <w:rFonts w:eastAsia="Times New Roman"/>
          <w:szCs w:val="28"/>
          <w:lang w:eastAsia="ru-RU"/>
        </w:rPr>
      </w:pPr>
      <w:r w:rsidRPr="00C7486B">
        <w:rPr>
          <w:rFonts w:eastAsia="Times New Roman"/>
          <w:szCs w:val="28"/>
          <w:lang w:eastAsia="ru-RU"/>
        </w:rPr>
        <w:t>ЭСО и потребитель обязаны соблюдать предусмотренный договором ре</w:t>
      </w:r>
      <w:r w:rsidRPr="00C7486B">
        <w:rPr>
          <w:rFonts w:eastAsia="Times New Roman"/>
          <w:szCs w:val="28"/>
          <w:lang w:eastAsia="ru-RU"/>
        </w:rPr>
        <w:softHyphen/>
        <w:t>жим потребления электроэнергии. ЭСО</w:t>
      </w:r>
      <w:r>
        <w:rPr>
          <w:rFonts w:eastAsia="Times New Roman"/>
          <w:szCs w:val="28"/>
          <w:lang w:eastAsia="ru-RU"/>
        </w:rPr>
        <w:t xml:space="preserve"> должна дать потребителю возмож</w:t>
      </w:r>
      <w:r w:rsidRPr="00C7486B">
        <w:rPr>
          <w:rFonts w:eastAsia="Times New Roman"/>
          <w:szCs w:val="28"/>
          <w:lang w:eastAsia="ru-RU"/>
        </w:rPr>
        <w:t>ность использовать договорной объем электроэнергии с соответствующей мощностью в часы максимума. Потребитель не вправе превышать договорные величины. Обе стороны несут ответственность за выполнение этих условий, и их нарушение может наказываться штрафом (неустойкой), определенным до</w:t>
      </w:r>
      <w:r w:rsidRPr="00C7486B">
        <w:rPr>
          <w:rFonts w:eastAsia="Times New Roman"/>
          <w:szCs w:val="28"/>
          <w:lang w:eastAsia="ru-RU"/>
        </w:rPr>
        <w:softHyphen/>
        <w:t>говором или правовыми актами.</w:t>
      </w:r>
    </w:p>
    <w:p w14:paraId="75CF6C6C" w14:textId="77777777" w:rsidR="00770603" w:rsidRPr="00C7486B" w:rsidRDefault="00770603" w:rsidP="00770603">
      <w:pPr>
        <w:rPr>
          <w:rFonts w:eastAsia="Times New Roman"/>
          <w:szCs w:val="28"/>
          <w:lang w:eastAsia="ru-RU"/>
        </w:rPr>
      </w:pPr>
      <w:r w:rsidRPr="00C7486B">
        <w:rPr>
          <w:rFonts w:eastAsia="Times New Roman"/>
          <w:szCs w:val="28"/>
          <w:lang w:eastAsia="ru-RU"/>
        </w:rPr>
        <w:t>Поскольку договорные величины определены на год вперед, у потребите</w:t>
      </w:r>
      <w:r w:rsidRPr="00C7486B">
        <w:rPr>
          <w:rFonts w:eastAsia="Times New Roman"/>
          <w:szCs w:val="28"/>
          <w:lang w:eastAsia="ru-RU"/>
        </w:rPr>
        <w:softHyphen/>
        <w:t>ля может возникнуть необходимость их изменения. Такая корректировка обычно разрешается договором с указанием возможных сроков. Однако ГК РФ предусматривает, что абонент должен возместить ЭСО дополнительные расходы, которые она понесла в связи с обеспечением подачи энергии не в обусловленном договором количестве (отметим, что это может происходить как при увеличении, так и при снижении или недорасходе объемов электро</w:t>
      </w:r>
      <w:r w:rsidRPr="00C7486B">
        <w:rPr>
          <w:rFonts w:eastAsia="Times New Roman"/>
          <w:szCs w:val="28"/>
          <w:lang w:eastAsia="ru-RU"/>
        </w:rPr>
        <w:softHyphen/>
        <w:t>потребления и мощности).</w:t>
      </w:r>
    </w:p>
    <w:p w14:paraId="317F6A3D" w14:textId="77777777" w:rsidR="00770603" w:rsidRPr="00C7486B" w:rsidRDefault="00770603" w:rsidP="00770603">
      <w:pPr>
        <w:rPr>
          <w:rFonts w:eastAsia="Times New Roman"/>
          <w:szCs w:val="28"/>
          <w:lang w:eastAsia="ru-RU"/>
        </w:rPr>
      </w:pPr>
      <w:r w:rsidRPr="00C7486B">
        <w:rPr>
          <w:rFonts w:eastAsia="Times New Roman"/>
          <w:szCs w:val="28"/>
          <w:lang w:eastAsia="ru-RU"/>
        </w:rPr>
        <w:t>Ограничение или прекращение подачи э</w:t>
      </w:r>
      <w:r>
        <w:rPr>
          <w:rFonts w:eastAsia="Times New Roman"/>
          <w:szCs w:val="28"/>
          <w:lang w:eastAsia="ru-RU"/>
        </w:rPr>
        <w:t>лектроэнергии допускаются по со</w:t>
      </w:r>
      <w:r w:rsidRPr="00C7486B">
        <w:rPr>
          <w:rFonts w:eastAsia="Times New Roman"/>
          <w:szCs w:val="28"/>
          <w:lang w:eastAsia="ru-RU"/>
        </w:rPr>
        <w:t>глашению сторон, за исключением удостоверенных органом Госэнергонадзора аварийного состояния электроустановок потребителя. ЭСО должна заранее предупредить абонента. При возникновении</w:t>
      </w:r>
      <w:r>
        <w:rPr>
          <w:rFonts w:eastAsia="Times New Roman"/>
          <w:szCs w:val="28"/>
          <w:lang w:eastAsia="ru-RU"/>
        </w:rPr>
        <w:t xml:space="preserve"> в энергосистеме аварийных ситу</w:t>
      </w:r>
      <w:r w:rsidRPr="00C7486B">
        <w:rPr>
          <w:rFonts w:eastAsia="Times New Roman"/>
          <w:szCs w:val="28"/>
          <w:lang w:eastAsia="ru-RU"/>
        </w:rPr>
        <w:t>аций, связанных с дефицитом мощности ил</w:t>
      </w:r>
      <w:r>
        <w:rPr>
          <w:rFonts w:eastAsia="Times New Roman"/>
          <w:szCs w:val="28"/>
          <w:lang w:eastAsia="ru-RU"/>
        </w:rPr>
        <w:t>и электроэнергии, ЭСО вправе ог</w:t>
      </w:r>
      <w:r w:rsidRPr="00C7486B">
        <w:rPr>
          <w:rFonts w:eastAsia="Times New Roman"/>
          <w:szCs w:val="28"/>
          <w:lang w:eastAsia="ru-RU"/>
        </w:rPr>
        <w:t>раничивать электропотребление части абоне</w:t>
      </w:r>
      <w:r>
        <w:rPr>
          <w:rFonts w:eastAsia="Times New Roman"/>
          <w:szCs w:val="28"/>
          <w:lang w:eastAsia="ru-RU"/>
        </w:rPr>
        <w:t>нтов или даже отключить их. Осу</w:t>
      </w:r>
      <w:r w:rsidRPr="00C7486B">
        <w:rPr>
          <w:rFonts w:eastAsia="Times New Roman"/>
          <w:szCs w:val="28"/>
          <w:lang w:eastAsia="ru-RU"/>
        </w:rPr>
        <w:t>ществляется это противоаварийной автоматикой или оперативным персоналом по распоряжению диспетчера на основании заранее согласованных графиков ограничений. Потребителей оповещают зара</w:t>
      </w:r>
      <w:r>
        <w:rPr>
          <w:rFonts w:eastAsia="Times New Roman"/>
          <w:szCs w:val="28"/>
          <w:lang w:eastAsia="ru-RU"/>
        </w:rPr>
        <w:t>нее, если это возможно, или сра</w:t>
      </w:r>
      <w:r w:rsidRPr="00C7486B">
        <w:rPr>
          <w:rFonts w:eastAsia="Times New Roman"/>
          <w:szCs w:val="28"/>
          <w:lang w:eastAsia="ru-RU"/>
        </w:rPr>
        <w:t>зу после введения ограничений. При этом п</w:t>
      </w:r>
      <w:r>
        <w:rPr>
          <w:rFonts w:eastAsia="Times New Roman"/>
          <w:szCs w:val="28"/>
          <w:lang w:eastAsia="ru-RU"/>
        </w:rPr>
        <w:t>отребители могут понести опреде</w:t>
      </w:r>
      <w:r w:rsidRPr="00C7486B">
        <w:rPr>
          <w:rFonts w:eastAsia="Times New Roman"/>
          <w:szCs w:val="28"/>
          <w:lang w:eastAsia="ru-RU"/>
        </w:rPr>
        <w:t>ленные убытки, которые ЭСО при наличии ее вины должна возместить.</w:t>
      </w:r>
    </w:p>
    <w:p w14:paraId="001B7B82" w14:textId="77777777" w:rsidR="00770603" w:rsidRPr="00EA114E" w:rsidRDefault="00770603" w:rsidP="00770603">
      <w:pPr>
        <w:rPr>
          <w:szCs w:val="28"/>
        </w:rPr>
      </w:pPr>
      <w:r w:rsidRPr="00C7486B">
        <w:rPr>
          <w:rFonts w:eastAsia="Times New Roman"/>
          <w:szCs w:val="28"/>
          <w:lang w:eastAsia="ru-RU"/>
        </w:rPr>
        <w:t>Порядок расчетов за потребление элект</w:t>
      </w:r>
      <w:r>
        <w:rPr>
          <w:rFonts w:eastAsia="Times New Roman"/>
          <w:szCs w:val="28"/>
          <w:lang w:eastAsia="ru-RU"/>
        </w:rPr>
        <w:t>роэнергии также определяется договором. Обычно абонент рассчитывается за фактически принятое её количество</w:t>
      </w:r>
      <w:r>
        <w:rPr>
          <w:szCs w:val="28"/>
        </w:rPr>
        <w:t xml:space="preserve"> </w:t>
      </w:r>
      <w:r w:rsidRPr="00EA114E">
        <w:rPr>
          <w:rFonts w:eastAsia="Batang"/>
          <w:szCs w:val="28"/>
          <w:lang w:eastAsia="ru-RU"/>
        </w:rPr>
        <w:t>и заявленный максимум нагрузки, однако могут быть предусмотрены различные схемы оплаты (например, с авансовыми или промежуточными платежами). Если тарифы на электроэнергию изменяют в течение срока действия договора, то это не требует его пересмотра. За просрочку платежа могут применять штрафные санкции (пени), оговоренные договором. Если абонент не оплачивает электроэнергию в течение длительного времени (как правило, не менее двух расчетных периодов подряд), ЭСО вправе после соответствующего предупреждения прекратить его электроснабжение, т. е. отказаться от исполнения договора в одностороннем порядке.</w:t>
      </w:r>
    </w:p>
    <w:p w14:paraId="395DD96F" w14:textId="77777777" w:rsidR="00770603" w:rsidRPr="00EA114E" w:rsidRDefault="00770603" w:rsidP="00770603">
      <w:pPr>
        <w:rPr>
          <w:rFonts w:eastAsia="Times New Roman"/>
          <w:szCs w:val="28"/>
          <w:lang w:eastAsia="ru-RU"/>
        </w:rPr>
      </w:pPr>
      <w:r w:rsidRPr="00EA114E">
        <w:rPr>
          <w:rFonts w:eastAsia="Batang"/>
          <w:szCs w:val="28"/>
          <w:lang w:eastAsia="ru-RU"/>
        </w:rPr>
        <w:t>Для электроснабжения важно обеспечение качества электрической энер</w:t>
      </w:r>
      <w:r w:rsidRPr="00EA114E">
        <w:rPr>
          <w:rFonts w:eastAsia="Batang"/>
          <w:szCs w:val="28"/>
          <w:lang w:eastAsia="ru-RU"/>
        </w:rPr>
        <w:softHyphen/>
        <w:t>гии. Требования к качеству оговорены государственными стандартами и дру</w:t>
      </w:r>
      <w:r w:rsidRPr="00EA114E">
        <w:rPr>
          <w:rFonts w:eastAsia="Batang"/>
          <w:szCs w:val="28"/>
          <w:lang w:eastAsia="ru-RU"/>
        </w:rPr>
        <w:softHyphen/>
        <w:t>гими нормативными документами, однако в договоре могут быть согласованы значения отдельных показателей, в частности по отклонениям напряжения (как правило, в приложении к договору). ЭСО несет ответственность за качество поставляемой энергии и должна возмещать реальный ущерб или выплачивать штрафы при его нарушении. В то же время при снижении показателей качества в энергосистеме по вине потребителя ущерб может быть взыскан с него.</w:t>
      </w:r>
    </w:p>
    <w:p w14:paraId="606B3B6F" w14:textId="77777777" w:rsidR="00770603" w:rsidRPr="00EA114E" w:rsidRDefault="00770603" w:rsidP="00770603">
      <w:pPr>
        <w:rPr>
          <w:rFonts w:eastAsia="Times New Roman"/>
          <w:szCs w:val="28"/>
          <w:lang w:eastAsia="ru-RU"/>
        </w:rPr>
      </w:pPr>
      <w:r w:rsidRPr="00EA114E">
        <w:rPr>
          <w:rFonts w:eastAsia="Batang"/>
          <w:szCs w:val="28"/>
          <w:lang w:eastAsia="ru-RU"/>
        </w:rPr>
        <w:t>По усмотрению сторон в договор вносят и другие условия, касающиеся учета потребления электроэнергии, границ эксплуатационной ответственности, величин аварийной и технологической брони.</w:t>
      </w:r>
    </w:p>
    <w:p w14:paraId="0CD3FDD3" w14:textId="77777777" w:rsidR="00770603" w:rsidRPr="00EA114E" w:rsidRDefault="00770603" w:rsidP="00770603">
      <w:pPr>
        <w:rPr>
          <w:rFonts w:eastAsia="Times New Roman"/>
          <w:szCs w:val="28"/>
          <w:lang w:eastAsia="ru-RU"/>
        </w:rPr>
      </w:pPr>
      <w:r w:rsidRPr="00EA114E">
        <w:rPr>
          <w:rFonts w:eastAsia="Batang"/>
          <w:szCs w:val="28"/>
          <w:lang w:eastAsia="ru-RU"/>
        </w:rPr>
        <w:t>Новые потребители (юридические лица), прежде чем заключить с ЭСО договор энергоснабжения, должны в установленном порядке присоединиться к сетям. В связи с реформированием электроэнергетики порядок претерпит изменения, однако рассмотрим общую практику, сложившуюся в отрасли. Все юридические и физические лица имеют право на технологическое присоединение своих энергетических установок к электрическим сетям при соблюдении порядка присоединения и наличии технической возможности. Определенные процедуры должны пройти и уже существующие абоненты в случае увеличения присоединенной мощности или при вводе новых электро</w:t>
      </w:r>
      <w:r w:rsidRPr="00EA114E">
        <w:rPr>
          <w:rFonts w:eastAsia="Batang"/>
          <w:szCs w:val="28"/>
          <w:lang w:eastAsia="ru-RU"/>
        </w:rPr>
        <w:softHyphen/>
        <w:t>установок.</w:t>
      </w:r>
    </w:p>
    <w:p w14:paraId="3BBD3BBA" w14:textId="77777777" w:rsidR="00770603" w:rsidRPr="00EA114E" w:rsidRDefault="00770603" w:rsidP="00770603">
      <w:pPr>
        <w:rPr>
          <w:szCs w:val="28"/>
        </w:rPr>
      </w:pPr>
      <w:r w:rsidRPr="00EA114E">
        <w:rPr>
          <w:rFonts w:eastAsia="Batang"/>
          <w:szCs w:val="28"/>
          <w:lang w:eastAsia="ru-RU"/>
        </w:rPr>
        <w:t>В первую очередь потребителю необходимо получить технические условия (ТУ) на присоединение от энергоснабжающей или электросетевой организации, для чего следует представить заявку</w:t>
      </w:r>
      <w:r>
        <w:rPr>
          <w:rFonts w:eastAsia="Batang"/>
          <w:szCs w:val="28"/>
          <w:lang w:eastAsia="ru-RU"/>
        </w:rPr>
        <w:t>.</w:t>
      </w:r>
    </w:p>
    <w:p w14:paraId="65A931A0" w14:textId="77777777" w:rsidR="00770603" w:rsidRPr="00EA114E" w:rsidRDefault="00770603" w:rsidP="00770603">
      <w:pPr>
        <w:rPr>
          <w:szCs w:val="28"/>
        </w:rPr>
      </w:pPr>
      <w:r w:rsidRPr="00EA114E">
        <w:rPr>
          <w:szCs w:val="28"/>
        </w:rPr>
        <w:t>После рассмотрения заявки энергоснабжающая организация выдает потребителю ТУ на подключение электрических нагрузок.</w:t>
      </w:r>
    </w:p>
    <w:p w14:paraId="26E1A5E9" w14:textId="77777777" w:rsidR="00770603" w:rsidRPr="00EA114E" w:rsidRDefault="00770603" w:rsidP="00770603">
      <w:pPr>
        <w:rPr>
          <w:szCs w:val="28"/>
        </w:rPr>
      </w:pPr>
      <w:r w:rsidRPr="00EA114E">
        <w:rPr>
          <w:szCs w:val="28"/>
        </w:rPr>
        <w:t>Следует обратить внимание, что вопросы по учету электроэнергии и ком</w:t>
      </w:r>
      <w:r w:rsidRPr="00EA114E">
        <w:rPr>
          <w:szCs w:val="28"/>
        </w:rPr>
        <w:softHyphen/>
        <w:t>пенсации реактивной мощности обычно решает Энергосбыт АО-энерго. Вы</w:t>
      </w:r>
      <w:r w:rsidRPr="00EA114E">
        <w:rPr>
          <w:szCs w:val="28"/>
        </w:rPr>
        <w:softHyphen/>
        <w:t>дача разрешений на использование электрической энергии для целей нагрева и горячего водоснабжения производит орган Госэнергонадзора совместно с Энергосбытом.</w:t>
      </w:r>
    </w:p>
    <w:p w14:paraId="39A6ACDE" w14:textId="77777777" w:rsidR="00770603" w:rsidRPr="00EA114E" w:rsidRDefault="00770603" w:rsidP="00770603">
      <w:pPr>
        <w:rPr>
          <w:szCs w:val="28"/>
        </w:rPr>
      </w:pPr>
      <w:r w:rsidRPr="00EA114E">
        <w:rPr>
          <w:szCs w:val="28"/>
        </w:rPr>
        <w:t>Выполнение ТУ, выданных энергоснабжающей организацией, обязательно для потребителей-заказчиков и проектных организаций, которым поручают</w:t>
      </w:r>
      <w:r>
        <w:rPr>
          <w:szCs w:val="28"/>
        </w:rPr>
        <w:t xml:space="preserve"> </w:t>
      </w:r>
      <w:r w:rsidRPr="00EA114E">
        <w:rPr>
          <w:rFonts w:eastAsia="Times New Roman"/>
          <w:szCs w:val="28"/>
          <w:lang w:eastAsia="ru-RU"/>
        </w:rPr>
        <w:t>разработку проектной документации по эл</w:t>
      </w:r>
      <w:r>
        <w:rPr>
          <w:rFonts w:eastAsia="Times New Roman"/>
          <w:szCs w:val="28"/>
          <w:lang w:eastAsia="ru-RU"/>
        </w:rPr>
        <w:t>ектроснабжению. По истечении ус</w:t>
      </w:r>
      <w:r w:rsidRPr="00EA114E">
        <w:rPr>
          <w:rFonts w:eastAsia="Times New Roman"/>
          <w:szCs w:val="28"/>
          <w:lang w:eastAsia="ru-RU"/>
        </w:rPr>
        <w:t xml:space="preserve">тановленного срока действия ТУ или при </w:t>
      </w:r>
      <w:r>
        <w:rPr>
          <w:rFonts w:eastAsia="Times New Roman"/>
          <w:szCs w:val="28"/>
          <w:lang w:eastAsia="ru-RU"/>
        </w:rPr>
        <w:t>изменении исходных данных потре</w:t>
      </w:r>
      <w:r w:rsidRPr="00EA114E">
        <w:rPr>
          <w:rFonts w:eastAsia="Times New Roman"/>
          <w:szCs w:val="28"/>
          <w:lang w:eastAsia="ru-RU"/>
        </w:rPr>
        <w:t>битель (его проектная организация) долж</w:t>
      </w:r>
      <w:r>
        <w:rPr>
          <w:rFonts w:eastAsia="Times New Roman"/>
          <w:szCs w:val="28"/>
          <w:lang w:eastAsia="ru-RU"/>
        </w:rPr>
        <w:t>ен оформить продление срока дей</w:t>
      </w:r>
      <w:r w:rsidRPr="00EA114E">
        <w:rPr>
          <w:rFonts w:eastAsia="Times New Roman"/>
          <w:szCs w:val="28"/>
          <w:lang w:eastAsia="ru-RU"/>
        </w:rPr>
        <w:t>ствия или запросить новые ТУ.</w:t>
      </w:r>
    </w:p>
    <w:p w14:paraId="4A429697" w14:textId="77777777" w:rsidR="00770603" w:rsidRPr="00EA114E" w:rsidRDefault="00770603" w:rsidP="00770603">
      <w:pPr>
        <w:rPr>
          <w:rFonts w:eastAsia="Times New Roman"/>
          <w:szCs w:val="28"/>
          <w:lang w:eastAsia="ru-RU"/>
        </w:rPr>
      </w:pPr>
      <w:r w:rsidRPr="00EA114E">
        <w:rPr>
          <w:rFonts w:eastAsia="Times New Roman"/>
          <w:szCs w:val="28"/>
          <w:lang w:eastAsia="ru-RU"/>
        </w:rPr>
        <w:t>Раздел «Электроснабжение» выполненного проекта потребитель (или по его поручению генпроектировщик) представляет на заключение в электросе</w:t>
      </w:r>
      <w:r w:rsidRPr="00EA114E">
        <w:rPr>
          <w:rFonts w:eastAsia="Times New Roman"/>
          <w:szCs w:val="28"/>
          <w:lang w:eastAsia="ru-RU"/>
        </w:rPr>
        <w:softHyphen/>
        <w:t>тевое предприятие, Госэнергонадзор и Энергосбыт, которые проверяют соот</w:t>
      </w:r>
      <w:r w:rsidRPr="00EA114E">
        <w:rPr>
          <w:rFonts w:eastAsia="Times New Roman"/>
          <w:szCs w:val="28"/>
          <w:lang w:eastAsia="ru-RU"/>
        </w:rPr>
        <w:softHyphen/>
        <w:t>ветствие принятых технических решений выданным ТУ и действующим нор</w:t>
      </w:r>
      <w:r w:rsidRPr="00EA114E">
        <w:rPr>
          <w:rFonts w:eastAsia="Times New Roman"/>
          <w:szCs w:val="28"/>
          <w:lang w:eastAsia="ru-RU"/>
        </w:rPr>
        <w:softHyphen/>
        <w:t>мативным документам.</w:t>
      </w:r>
    </w:p>
    <w:p w14:paraId="779805CE" w14:textId="77777777" w:rsidR="00770603" w:rsidRPr="00EA114E" w:rsidRDefault="00770603" w:rsidP="00770603">
      <w:pPr>
        <w:rPr>
          <w:szCs w:val="28"/>
        </w:rPr>
      </w:pPr>
      <w:r w:rsidRPr="00EA114E">
        <w:rPr>
          <w:rFonts w:eastAsia="Times New Roman"/>
          <w:szCs w:val="28"/>
          <w:lang w:eastAsia="ru-RU"/>
        </w:rPr>
        <w:t>По окончании работ, выполненных в соответствии с ТУ и проектом, по</w:t>
      </w:r>
      <w:r w:rsidRPr="00EA114E">
        <w:rPr>
          <w:rFonts w:eastAsia="Times New Roman"/>
          <w:szCs w:val="28"/>
          <w:lang w:eastAsia="ru-RU"/>
        </w:rPr>
        <w:softHyphen/>
        <w:t>требитель письменно извещает электросет</w:t>
      </w:r>
      <w:r>
        <w:rPr>
          <w:rFonts w:eastAsia="Times New Roman"/>
          <w:szCs w:val="28"/>
          <w:lang w:eastAsia="ru-RU"/>
        </w:rPr>
        <w:t>евое предприятие и просит напра</w:t>
      </w:r>
      <w:r w:rsidRPr="00EA114E">
        <w:rPr>
          <w:rFonts w:eastAsia="Times New Roman"/>
          <w:szCs w:val="28"/>
          <w:lang w:eastAsia="ru-RU"/>
        </w:rPr>
        <w:t>вить представителя для освидетельствования объекта. По результатам освиде</w:t>
      </w:r>
      <w:r w:rsidRPr="00EA114E">
        <w:rPr>
          <w:rFonts w:eastAsia="Times New Roman"/>
          <w:szCs w:val="28"/>
          <w:lang w:eastAsia="ru-RU"/>
        </w:rPr>
        <w:softHyphen/>
        <w:t>тельствования электросетевое предприятие выдает справку о выполнении ТУ. Затем по письменному обращению потребителя на объект выезжает государ</w:t>
      </w:r>
      <w:r w:rsidRPr="00EA114E">
        <w:rPr>
          <w:rFonts w:eastAsia="Times New Roman"/>
          <w:szCs w:val="28"/>
          <w:lang w:eastAsia="ru-RU"/>
        </w:rPr>
        <w:softHyphen/>
        <w:t>ственный инспектор Госэнергонадзора, который составляет акт допуска эле</w:t>
      </w:r>
      <w:r w:rsidRPr="00EA114E">
        <w:rPr>
          <w:rFonts w:eastAsia="Times New Roman"/>
          <w:szCs w:val="28"/>
          <w:lang w:eastAsia="ru-RU"/>
        </w:rPr>
        <w:softHyphen/>
        <w:t>ктроустановки в эксплуатацию.</w:t>
      </w:r>
    </w:p>
    <w:p w14:paraId="1E239FB5" w14:textId="77777777" w:rsidR="00770603" w:rsidRPr="00101312" w:rsidRDefault="00770603" w:rsidP="00770603">
      <w:pPr>
        <w:rPr>
          <w:szCs w:val="28"/>
        </w:rPr>
      </w:pPr>
      <w:r w:rsidRPr="00101312">
        <w:rPr>
          <w:szCs w:val="28"/>
        </w:rPr>
        <w:t>Подачу напряжения на новые и реконструированные электроустановки осуществляют после допуска их в эксплуатацию и выдачи органом Госэнер</w:t>
      </w:r>
      <w:r w:rsidRPr="00101312">
        <w:rPr>
          <w:szCs w:val="28"/>
        </w:rPr>
        <w:softHyphen/>
        <w:t>гонадзора разрешения на подключение к сети. В случае приостановления ра</w:t>
      </w:r>
      <w:r w:rsidRPr="00101312">
        <w:rPr>
          <w:szCs w:val="28"/>
        </w:rPr>
        <w:softHyphen/>
        <w:t>боты электроустановки на срок более 6 месяцев перед включением необходим допуск ее в эксплуатацию как на вновь вв</w:t>
      </w:r>
      <w:r>
        <w:rPr>
          <w:szCs w:val="28"/>
        </w:rPr>
        <w:t>одимую. На период наладочных ра</w:t>
      </w:r>
      <w:r w:rsidRPr="00101312">
        <w:rPr>
          <w:szCs w:val="28"/>
        </w:rPr>
        <w:t>бот и испытания электрооборудования выд</w:t>
      </w:r>
      <w:r>
        <w:rPr>
          <w:szCs w:val="28"/>
        </w:rPr>
        <w:t>ают временный допуск, где указа</w:t>
      </w:r>
      <w:r w:rsidRPr="00101312">
        <w:rPr>
          <w:szCs w:val="28"/>
        </w:rPr>
        <w:t>ны срок его действия и режим эксплуатации.</w:t>
      </w:r>
    </w:p>
    <w:p w14:paraId="57B29D92" w14:textId="77777777" w:rsidR="00770603" w:rsidRDefault="00770603" w:rsidP="00770603">
      <w:r>
        <w:t>Приемо-сдаточные испытания должны включать измерения показателей качества в точке присоединения потребителя к сети энергоснабжающей орга</w:t>
      </w:r>
      <w:r>
        <w:softHyphen/>
        <w:t>низации при включенном и отключенном потребителе и оценку соответствия его фактического влияния на качество электроэнергии допустимому влиянию.</w:t>
      </w:r>
    </w:p>
    <w:p w14:paraId="7A53DA6E" w14:textId="77777777" w:rsidR="00770603" w:rsidRDefault="00770603" w:rsidP="00770603">
      <w:r>
        <w:t>Контроль качества в условиях эксплуатации должен проводиться в точке учета электроэнергии, за исключением тяговых подстанций электрифицирован</w:t>
      </w:r>
      <w:r>
        <w:softHyphen/>
        <w:t>ного железнодорожного транспорта, получающих питание от сетей 110-220 кВ энергосистем, контроль которых должен осуществляться в точках учета элект</w:t>
      </w:r>
      <w:r>
        <w:softHyphen/>
        <w:t>роэнергии других потребителей, ближайших в точках присоединения тяговых подстанций.</w:t>
      </w:r>
    </w:p>
    <w:p w14:paraId="7DEF997B" w14:textId="77777777" w:rsidR="00770603" w:rsidRPr="00F22B63" w:rsidRDefault="00770603" w:rsidP="00770603">
      <w:pPr>
        <w:rPr>
          <w:szCs w:val="28"/>
        </w:rPr>
      </w:pPr>
      <w:r w:rsidRPr="00101312">
        <w:rPr>
          <w:szCs w:val="28"/>
        </w:rPr>
        <w:t>Требуемый диапазон отклонений напряжения в каждом режиме, как пра</w:t>
      </w:r>
      <w:r w:rsidRPr="00101312">
        <w:rPr>
          <w:szCs w:val="28"/>
        </w:rPr>
        <w:softHyphen/>
        <w:t>вило, не должен превышать 3 % и в часы минимума нагрузок потребителя должен быть ниже, чем в часы максимума. Например, в часы минимума н</w:t>
      </w:r>
      <w:r>
        <w:rPr>
          <w:szCs w:val="28"/>
        </w:rPr>
        <w:t xml:space="preserve">а </w:t>
      </w:r>
      <w:r w:rsidRPr="00F22B63">
        <w:rPr>
          <w:szCs w:val="28"/>
        </w:rPr>
        <w:t>грузки отклонение может составлять от -1 до 2 %, а в часы максимума — от 4 до 7 %. Более высокие напряжения в часы больших нагрузок, необходимые для компенсации потерь напряжения в сети потребителя от точки присоед</w:t>
      </w:r>
      <w:r>
        <w:rPr>
          <w:szCs w:val="28"/>
        </w:rPr>
        <w:t>и</w:t>
      </w:r>
      <w:r w:rsidRPr="00F22B63">
        <w:rPr>
          <w:szCs w:val="28"/>
        </w:rPr>
        <w:t>нения до его электроприемников, должны обеспечиваться регулирующими устройствами энергоснабжающей организац</w:t>
      </w:r>
      <w:r>
        <w:rPr>
          <w:szCs w:val="28"/>
        </w:rPr>
        <w:t>ии (за исключением случаев, ког</w:t>
      </w:r>
      <w:r w:rsidRPr="00F22B63">
        <w:rPr>
          <w:szCs w:val="28"/>
        </w:rPr>
        <w:t>да ГПП эксплуатируется потребителем). Распространенная практика указания в договоре одного диапазона (например ±5 %) безотносительно к режиму яв</w:t>
      </w:r>
      <w:r w:rsidRPr="00F22B63">
        <w:rPr>
          <w:szCs w:val="28"/>
        </w:rPr>
        <w:softHyphen/>
        <w:t>ляется неправильной, так как не позволяет обеспечить нормирование стан</w:t>
      </w:r>
      <w:r w:rsidRPr="00F22B63">
        <w:rPr>
          <w:szCs w:val="28"/>
        </w:rPr>
        <w:softHyphen/>
        <w:t>дартов отклонения напряжения в сетях 0,4 кВ. Соблюдением нормальных ус</w:t>
      </w:r>
      <w:r w:rsidRPr="00F22B63">
        <w:rPr>
          <w:szCs w:val="28"/>
        </w:rPr>
        <w:softHyphen/>
        <w:t>ловий будут считаться и отклонения -5 % в часы максимума, и +5% в часы минимума, т. е. соответствующие закону регулирования, обратному требуемому.</w:t>
      </w:r>
    </w:p>
    <w:p w14:paraId="6BDFF6B2" w14:textId="77777777" w:rsidR="00770603" w:rsidRPr="00F22B63" w:rsidRDefault="00770603" w:rsidP="00770603">
      <w:pPr>
        <w:rPr>
          <w:szCs w:val="28"/>
        </w:rPr>
      </w:pPr>
      <w:r w:rsidRPr="00F22B63">
        <w:rPr>
          <w:rFonts w:eastAsia="Batang"/>
          <w:szCs w:val="28"/>
        </w:rPr>
        <w:t>В технических условиях на присоединение новых потребителей и при эксплуатации способы расчетов допустимых вкладов потребителей в значение каждого из показателей качества электроэнергии включаются в договор на электроснабжение как условия, ограничивающие ответственность энергоснаб- жающих организаций перед потребителями, вносящими недопустимые иска</w:t>
      </w:r>
      <w:r w:rsidRPr="00F22B63">
        <w:rPr>
          <w:rFonts w:eastAsia="Batang"/>
          <w:szCs w:val="28"/>
        </w:rPr>
        <w:softHyphen/>
        <w:t>жения в сеть общего назначения. Конкретное значение скидки (надбавки) к тарифу на электроэнергию зависит от степени и общей продолжительности нарушения норм ГОСТ 13109—97 в точке учета электроэнергии в течение рас</w:t>
      </w:r>
      <w:r w:rsidRPr="00F22B63">
        <w:rPr>
          <w:rFonts w:eastAsia="Batang"/>
          <w:szCs w:val="28"/>
        </w:rPr>
        <w:softHyphen/>
        <w:t>четного периода (месяца). Если в нарушении виновна энергоснабжающая ор</w:t>
      </w:r>
      <w:r w:rsidRPr="00F22B63">
        <w:rPr>
          <w:rFonts w:eastAsia="Batang"/>
          <w:szCs w:val="28"/>
        </w:rPr>
        <w:softHyphen/>
        <w:t>ганизация, штрафная санкция реализуется в виде скидки с тарифа, если ви</w:t>
      </w:r>
      <w:r w:rsidRPr="00F22B63">
        <w:rPr>
          <w:rFonts w:eastAsia="Batang"/>
          <w:szCs w:val="28"/>
        </w:rPr>
        <w:softHyphen/>
        <w:t>новен потребитель, — в виде надбавки к тарифу.</w:t>
      </w:r>
    </w:p>
    <w:p w14:paraId="0A0803FA" w14:textId="77777777" w:rsidR="00770603" w:rsidRPr="00F22B63" w:rsidRDefault="00770603" w:rsidP="00770603">
      <w:pPr>
        <w:rPr>
          <w:szCs w:val="28"/>
        </w:rPr>
      </w:pPr>
      <w:r w:rsidRPr="00F22B63">
        <w:rPr>
          <w:rFonts w:eastAsia="Batang"/>
          <w:szCs w:val="28"/>
        </w:rPr>
        <w:t>Отсутствие в стандарте норм на некоторые показатели не исключает уста</w:t>
      </w:r>
      <w:r w:rsidRPr="00F22B63">
        <w:rPr>
          <w:rFonts w:eastAsia="Batang"/>
          <w:szCs w:val="28"/>
        </w:rPr>
        <w:softHyphen/>
        <w:t>новления в договоре на электроснабжение тех или иных условий, а также обя</w:t>
      </w:r>
      <w:r w:rsidRPr="00F22B63">
        <w:rPr>
          <w:rFonts w:eastAsia="Batang"/>
          <w:szCs w:val="28"/>
        </w:rPr>
        <w:softHyphen/>
        <w:t>зательств о возмещении реального ущерба, обусловленного несоблюдением норм, с указанием способа его определения. Такой подход может быть при</w:t>
      </w:r>
      <w:r w:rsidRPr="00F22B63">
        <w:rPr>
          <w:rFonts w:eastAsia="Batang"/>
          <w:szCs w:val="28"/>
        </w:rPr>
        <w:softHyphen/>
        <w:t>менен и к показателям, для которых стандартом установлены нормы. Вместе с тем, часто трудно определить ущерб, особенно если он не прямой. И даже прямой ущерб (выход оборудования из строя) трудно идентифицировать только с качеством электроэнергии, т. к. оборудование могло быть недостаточно</w:t>
      </w:r>
      <w:r>
        <w:rPr>
          <w:szCs w:val="28"/>
        </w:rPr>
        <w:t xml:space="preserve"> </w:t>
      </w:r>
      <w:r w:rsidRPr="00F22B63">
        <w:rPr>
          <w:szCs w:val="28"/>
        </w:rPr>
        <w:t>качественно изготовлено или неправильно эксплуатироваться. Поэтому речь может идти об установлении формализованной системы возмещения ущерба, выраженной в виде скидок и надбавок к тарифам на электроэнергию.</w:t>
      </w:r>
    </w:p>
    <w:p w14:paraId="708D444A" w14:textId="77777777" w:rsidR="00770603" w:rsidRPr="00F22B63" w:rsidRDefault="00770603" w:rsidP="00770603">
      <w:pPr>
        <w:rPr>
          <w:szCs w:val="28"/>
        </w:rPr>
      </w:pPr>
      <w:r w:rsidRPr="00F22B63">
        <w:rPr>
          <w:szCs w:val="28"/>
        </w:rPr>
        <w:t>Конкретный перечень показателей качества электроэнергии включается в договор на основе суммирования предложений потребителя и энергоснабжа</w:t>
      </w:r>
      <w:r w:rsidRPr="00F22B63">
        <w:rPr>
          <w:szCs w:val="28"/>
        </w:rPr>
        <w:softHyphen/>
        <w:t>ющей организации. Потребителю целесообразно включить в договор показа</w:t>
      </w:r>
      <w:r w:rsidRPr="00F22B63">
        <w:rPr>
          <w:szCs w:val="28"/>
        </w:rPr>
        <w:softHyphen/>
        <w:t>тели, по которым будут применяться скидки с тарифа, такие, как отклонение напряжения и отключение частоты, поскольку ответственность за них прак</w:t>
      </w:r>
      <w:r w:rsidRPr="00F22B63">
        <w:rPr>
          <w:szCs w:val="28"/>
        </w:rPr>
        <w:softHyphen/>
        <w:t>тически всегда несет энергоснабжающая организация.</w:t>
      </w:r>
    </w:p>
    <w:p w14:paraId="7681CD1B" w14:textId="77777777" w:rsidR="00770603" w:rsidRPr="00BB4DC9" w:rsidRDefault="00770603" w:rsidP="0034725F">
      <w:pPr>
        <w:pStyle w:val="a0"/>
        <w:spacing w:after="0"/>
        <w:ind w:firstLine="0"/>
        <w:jc w:val="center"/>
        <w:rPr>
          <w:szCs w:val="28"/>
        </w:rPr>
      </w:pPr>
    </w:p>
    <w:p w14:paraId="6CA67952" w14:textId="77777777" w:rsidR="00770603" w:rsidRDefault="00770603" w:rsidP="00E83978">
      <w:pPr>
        <w:pStyle w:val="32"/>
      </w:pPr>
      <w:bookmarkStart w:id="898" w:name="_Toc257633129"/>
      <w:bookmarkStart w:id="899" w:name="_Toc282252068"/>
      <w:r>
        <w:t xml:space="preserve">Нормы расхода </w:t>
      </w:r>
      <w:r w:rsidRPr="00C01A72">
        <w:t>электроэн</w:t>
      </w:r>
      <w:r>
        <w:t xml:space="preserve">ергии по </w:t>
      </w:r>
      <w:r w:rsidRPr="00C01A72">
        <w:t>уровням производства (общие понятия)</w:t>
      </w:r>
      <w:bookmarkEnd w:id="898"/>
      <w:bookmarkEnd w:id="899"/>
    </w:p>
    <w:p w14:paraId="49892A03" w14:textId="77777777" w:rsidR="00770603" w:rsidRDefault="00770603" w:rsidP="0034725F">
      <w:pPr>
        <w:pStyle w:val="a0"/>
        <w:spacing w:after="0"/>
        <w:ind w:firstLine="0"/>
        <w:jc w:val="center"/>
        <w:rPr>
          <w:szCs w:val="28"/>
        </w:rPr>
      </w:pPr>
    </w:p>
    <w:p w14:paraId="2E1D8C3C" w14:textId="77777777" w:rsidR="00770603" w:rsidRPr="003F5371" w:rsidRDefault="00770603" w:rsidP="00770603">
      <w:r w:rsidRPr="003F5371">
        <w:t>Системы норм и нормативов создаются с целью научного, технического и экономического обоснования устанавливаемых норм расхода электроэнергии, соответствующих планируемому уровню техники, технологии и организации производства. Как плановая мера затрат электроэнергии нормы служат для обоснования потребления, распределения</w:t>
      </w:r>
      <w:r>
        <w:t>, экономии энергоресурсов и кон</w:t>
      </w:r>
      <w:r w:rsidRPr="003F5371">
        <w:t>троля за эффективностью их использования.</w:t>
      </w:r>
    </w:p>
    <w:p w14:paraId="3E9996CA" w14:textId="77777777" w:rsidR="00770603" w:rsidRPr="003F5371" w:rsidRDefault="00770603" w:rsidP="00770603">
      <w:r w:rsidRPr="003F5371">
        <w:t>Норма расхода электроэнергии (кВтч/ед. продукции) — это плановый по</w:t>
      </w:r>
      <w:r w:rsidRPr="003F5371">
        <w:softHyphen/>
        <w:t>казатель электропотребления для производства единицы продукции установ</w:t>
      </w:r>
      <w:r w:rsidRPr="003F5371">
        <w:softHyphen/>
        <w:t>ленного качества или выполненной работы:</w:t>
      </w:r>
    </w:p>
    <w:p w14:paraId="253A97AE" w14:textId="77777777" w:rsidR="00770603" w:rsidRDefault="00770603" w:rsidP="00770603">
      <w:pPr>
        <w:ind w:firstLine="0"/>
        <w:jc w:val="right"/>
        <w:rPr>
          <w:iCs/>
        </w:rPr>
      </w:pPr>
      <w:r w:rsidRPr="003F5371">
        <w:rPr>
          <w:i/>
          <w:iCs/>
        </w:rPr>
        <w:t>Н=</w:t>
      </w:r>
      <w:r w:rsidRPr="003F5371">
        <w:rPr>
          <w:i/>
          <w:iCs/>
          <w:lang w:val="en-US"/>
        </w:rPr>
        <w:t>W</w:t>
      </w:r>
      <w:r w:rsidRPr="00412BB4">
        <w:rPr>
          <w:i/>
          <w:iCs/>
        </w:rPr>
        <w:t>/</w:t>
      </w:r>
      <w:r w:rsidRPr="003F5371">
        <w:rPr>
          <w:i/>
          <w:iCs/>
          <w:lang w:val="en-US"/>
        </w:rPr>
        <w:t>Q</w:t>
      </w:r>
      <w:r w:rsidRPr="003F5371">
        <w:rPr>
          <w:i/>
          <w:iCs/>
          <w:vertAlign w:val="subscript"/>
          <w:lang w:val="en-US"/>
        </w:rPr>
        <w:t>j</w:t>
      </w:r>
      <w:r>
        <w:rPr>
          <w:iCs/>
        </w:rPr>
        <w:t xml:space="preserve">                                                         (17.1)</w:t>
      </w:r>
    </w:p>
    <w:p w14:paraId="53D9AEF3" w14:textId="77777777" w:rsidR="00770603" w:rsidRPr="0090154D" w:rsidRDefault="00770603" w:rsidP="00770603">
      <w:pPr>
        <w:rPr>
          <w:sz w:val="24"/>
          <w:szCs w:val="24"/>
          <w:lang w:eastAsia="ru-RU"/>
        </w:rPr>
      </w:pPr>
      <w:r w:rsidRPr="0090154D">
        <w:rPr>
          <w:lang w:eastAsia="ru-RU"/>
        </w:rPr>
        <w:t xml:space="preserve">Конкретные количественные соотношения между расходом электроэнергии </w:t>
      </w:r>
      <w:r w:rsidRPr="0090154D">
        <w:rPr>
          <w:i/>
          <w:iCs/>
          <w:lang w:val="en-US"/>
        </w:rPr>
        <w:t>W</w:t>
      </w:r>
      <w:r w:rsidRPr="0090154D">
        <w:t xml:space="preserve"> </w:t>
      </w:r>
      <w:r w:rsidRPr="0090154D">
        <w:rPr>
          <w:lang w:eastAsia="ru-RU"/>
        </w:rPr>
        <w:t xml:space="preserve">и производством </w:t>
      </w:r>
      <w:r w:rsidRPr="0090154D">
        <w:rPr>
          <w:lang w:val="en-US"/>
        </w:rPr>
        <w:t>j</w:t>
      </w:r>
      <w:r w:rsidRPr="0090154D">
        <w:rPr>
          <w:lang w:eastAsia="ru-RU"/>
        </w:rPr>
        <w:t>-го продукта определяются условиями производства. Нор</w:t>
      </w:r>
      <w:r w:rsidRPr="0090154D">
        <w:rPr>
          <w:lang w:eastAsia="ru-RU"/>
        </w:rPr>
        <w:softHyphen/>
        <w:t>мированию подлежит весь расход электрической энергии по предприятию как на основные технологические, так и вспомогательные процессы производства, включая производство сжатого воздуха, водоснабжение, отоплени</w:t>
      </w:r>
      <w:r>
        <w:rPr>
          <w:lang w:eastAsia="ru-RU"/>
        </w:rPr>
        <w:t>е, вентиля</w:t>
      </w:r>
      <w:r w:rsidRPr="0090154D">
        <w:rPr>
          <w:lang w:eastAsia="ru-RU"/>
        </w:rPr>
        <w:t>цию, освещение и потери во внутризаводских сетях и трансформаторах.</w:t>
      </w:r>
    </w:p>
    <w:p w14:paraId="611977B8" w14:textId="77777777" w:rsidR="00770603" w:rsidRPr="0090154D" w:rsidRDefault="00770603" w:rsidP="00770603">
      <w:pPr>
        <w:rPr>
          <w:sz w:val="24"/>
          <w:szCs w:val="24"/>
          <w:lang w:eastAsia="ru-RU"/>
        </w:rPr>
      </w:pPr>
      <w:r w:rsidRPr="0090154D">
        <w:rPr>
          <w:lang w:eastAsia="ru-RU"/>
        </w:rPr>
        <w:t>Классификация норм расхода электроэнергии осуществляется по степени агрегации и составу расходов. В зависимости от агрегации нормы подразделя</w:t>
      </w:r>
      <w:r w:rsidRPr="0090154D">
        <w:rPr>
          <w:lang w:eastAsia="ru-RU"/>
        </w:rPr>
        <w:softHyphen/>
        <w:t>ются на индивидуальные и групповые. В основу такого деления положена за</w:t>
      </w:r>
      <w:r w:rsidRPr="0090154D">
        <w:rPr>
          <w:lang w:eastAsia="ru-RU"/>
        </w:rPr>
        <w:softHyphen/>
        <w:t>висимость нормы от объекта их формирования. Если индивидуальные нормы расхода формируются по технологическим объектам (агрегат, технологическая операция), то групповые — по хозяйственным (цех, предприятие, отрасль).</w:t>
      </w:r>
    </w:p>
    <w:p w14:paraId="2912A6B6" w14:textId="77777777" w:rsidR="00770603" w:rsidRPr="0090154D" w:rsidRDefault="00770603" w:rsidP="00770603">
      <w:pPr>
        <w:rPr>
          <w:sz w:val="24"/>
          <w:szCs w:val="24"/>
          <w:lang w:eastAsia="ru-RU"/>
        </w:rPr>
      </w:pPr>
      <w:r w:rsidRPr="0090154D">
        <w:rPr>
          <w:i/>
          <w:iCs/>
          <w:lang w:eastAsia="ru-RU"/>
        </w:rPr>
        <w:t>Индивидуальной нормой</w:t>
      </w:r>
      <w:r w:rsidRPr="0090154D">
        <w:rPr>
          <w:lang w:eastAsia="ru-RU"/>
        </w:rPr>
        <w:t xml:space="preserve"> называется норма расхода электрической энергии на производство единицы продукции, устанавливаемая по типам или отдель</w:t>
      </w:r>
      <w:r w:rsidRPr="0090154D">
        <w:rPr>
          <w:lang w:eastAsia="ru-RU"/>
        </w:rPr>
        <w:softHyphen/>
        <w:t>ным агрегатам, машинам, установкам и технологическим схемам, примени</w:t>
      </w:r>
      <w:r w:rsidRPr="0090154D">
        <w:rPr>
          <w:lang w:eastAsia="ru-RU"/>
        </w:rPr>
        <w:softHyphen/>
        <w:t>тельно к определенным условиям производства.</w:t>
      </w:r>
    </w:p>
    <w:p w14:paraId="4B9257ED" w14:textId="77777777" w:rsidR="00770603" w:rsidRPr="0090154D" w:rsidRDefault="00770603" w:rsidP="00770603">
      <w:pPr>
        <w:rPr>
          <w:sz w:val="24"/>
          <w:szCs w:val="24"/>
          <w:lang w:eastAsia="ru-RU"/>
        </w:rPr>
      </w:pPr>
      <w:r w:rsidRPr="0090154D">
        <w:rPr>
          <w:i/>
          <w:iCs/>
          <w:lang w:eastAsia="ru-RU"/>
        </w:rPr>
        <w:t>Групповая норма —</w:t>
      </w:r>
      <w:r w:rsidRPr="0090154D">
        <w:rPr>
          <w:lang w:eastAsia="ru-RU"/>
        </w:rPr>
        <w:t xml:space="preserve"> норма расхода, котора</w:t>
      </w:r>
      <w:r>
        <w:rPr>
          <w:lang w:eastAsia="ru-RU"/>
        </w:rPr>
        <w:t>я устанавливается по хозяйствен</w:t>
      </w:r>
      <w:r w:rsidRPr="0090154D">
        <w:rPr>
          <w:lang w:eastAsia="ru-RU"/>
        </w:rPr>
        <w:t>ным объектам различных уровней планирования на производство единицы одноименной продукции.</w:t>
      </w:r>
    </w:p>
    <w:p w14:paraId="484407B3" w14:textId="77777777" w:rsidR="00770603" w:rsidRPr="0090154D" w:rsidRDefault="00770603" w:rsidP="00770603">
      <w:pPr>
        <w:rPr>
          <w:sz w:val="24"/>
          <w:szCs w:val="24"/>
          <w:lang w:eastAsia="ru-RU"/>
        </w:rPr>
      </w:pPr>
      <w:r w:rsidRPr="0090154D">
        <w:rPr>
          <w:lang w:eastAsia="ru-RU"/>
        </w:rPr>
        <w:t>Формирование индивидуальной нормы о</w:t>
      </w:r>
      <w:r>
        <w:rPr>
          <w:lang w:eastAsia="ru-RU"/>
        </w:rPr>
        <w:t>сложняется тем, что технологиче</w:t>
      </w:r>
      <w:r w:rsidRPr="0090154D">
        <w:rPr>
          <w:lang w:eastAsia="ru-RU"/>
        </w:rPr>
        <w:t>ские процессы производства характеризуются рядом признаков, из которых нужно выбрать только один. Этот признак, составляющий индивидуальность технологического объекта в основном определяет различие удельных расходов электроэнергии при производстве одноиме</w:t>
      </w:r>
      <w:r>
        <w:rPr>
          <w:lang w:eastAsia="ru-RU"/>
        </w:rPr>
        <w:t>нной продукции. В групповых нор</w:t>
      </w:r>
      <w:r w:rsidRPr="0090154D">
        <w:rPr>
          <w:lang w:eastAsia="ru-RU"/>
        </w:rPr>
        <w:t>мах расхода отражается уровень энергозатр</w:t>
      </w:r>
      <w:r>
        <w:rPr>
          <w:lang w:eastAsia="ru-RU"/>
        </w:rPr>
        <w:t>ат всех используемых в производ</w:t>
      </w:r>
      <w:r w:rsidRPr="0090154D">
        <w:rPr>
          <w:lang w:eastAsia="ru-RU"/>
        </w:rPr>
        <w:t>стве данного вида продукции технологических объектов, который зависит от их структуры и экономичности. Формирование норм расхода электроэнергии по технологическим и хозяйственным объектам создает техническую основу нормирования ее потребления и возможнос</w:t>
      </w:r>
      <w:r>
        <w:rPr>
          <w:lang w:eastAsia="ru-RU"/>
        </w:rPr>
        <w:t>ть учета в нормах изменений тех</w:t>
      </w:r>
      <w:r w:rsidRPr="0090154D">
        <w:rPr>
          <w:lang w:eastAsia="ru-RU"/>
        </w:rPr>
        <w:t>нологической структуры производства.</w:t>
      </w:r>
    </w:p>
    <w:p w14:paraId="74E82761" w14:textId="77777777" w:rsidR="00770603" w:rsidRPr="0090154D" w:rsidRDefault="00770603" w:rsidP="00770603">
      <w:pPr>
        <w:rPr>
          <w:sz w:val="24"/>
          <w:szCs w:val="24"/>
          <w:lang w:eastAsia="ru-RU"/>
        </w:rPr>
      </w:pPr>
      <w:r w:rsidRPr="0090154D">
        <w:rPr>
          <w:lang w:eastAsia="ru-RU"/>
        </w:rPr>
        <w:t>В зависимости от состава расходов электроэнергии нормы подразделяются на технологические и общепроизводственные (цеховые и заводские). Состав норм расхода электроэнергии — это перечень статей их расхода, учитываемых в нормах на производство конкретного вида продукции. При формировании норм необходимо знать, какие расходы электроэнергии следует включать в их состав, а какие нет. Это должно регламен</w:t>
      </w:r>
      <w:r>
        <w:rPr>
          <w:lang w:eastAsia="ru-RU"/>
        </w:rPr>
        <w:t>тироваться методиками и инструк</w:t>
      </w:r>
      <w:r w:rsidRPr="0090154D">
        <w:rPr>
          <w:lang w:eastAsia="ru-RU"/>
        </w:rPr>
        <w:t>циями, обязательными для всех, кто их раз</w:t>
      </w:r>
      <w:r>
        <w:rPr>
          <w:lang w:eastAsia="ru-RU"/>
        </w:rPr>
        <w:t>рабатывает, пользуется и контро</w:t>
      </w:r>
      <w:r w:rsidRPr="0090154D">
        <w:rPr>
          <w:lang w:eastAsia="ru-RU"/>
        </w:rPr>
        <w:t>лирует их выполнение.</w:t>
      </w:r>
    </w:p>
    <w:p w14:paraId="093BADC7" w14:textId="77777777" w:rsidR="00770603" w:rsidRDefault="00770603" w:rsidP="00770603">
      <w:r w:rsidRPr="0090154D">
        <w:rPr>
          <w:i/>
          <w:iCs/>
          <w:lang w:eastAsia="ru-RU"/>
        </w:rPr>
        <w:t>Технологические нормы</w:t>
      </w:r>
      <w:r w:rsidRPr="0090154D">
        <w:rPr>
          <w:lang w:eastAsia="ru-RU"/>
        </w:rPr>
        <w:t xml:space="preserve"> — расход электроэ</w:t>
      </w:r>
      <w:r>
        <w:rPr>
          <w:lang w:eastAsia="ru-RU"/>
        </w:rPr>
        <w:t>нергии на технологические основ</w:t>
      </w:r>
      <w:r w:rsidRPr="0090154D">
        <w:rPr>
          <w:lang w:eastAsia="ru-RU"/>
        </w:rPr>
        <w:t>ные и вспомогательные процессы производс</w:t>
      </w:r>
      <w:r>
        <w:rPr>
          <w:lang w:eastAsia="ru-RU"/>
        </w:rPr>
        <w:t>тва с учетом расходов на поддер</w:t>
      </w:r>
      <w:r w:rsidRPr="0090154D">
        <w:rPr>
          <w:lang w:eastAsia="ru-RU"/>
        </w:rPr>
        <w:t>жание технологических агрегатов в горячем резерве, их разогрев и пуск после текущих ремонтов и простоев, а также технически неизбежных потерь в применяемом оборудовании и установках.</w:t>
      </w:r>
    </w:p>
    <w:p w14:paraId="51865062" w14:textId="77777777" w:rsidR="00770603" w:rsidRPr="0090154D" w:rsidRDefault="00770603" w:rsidP="00770603">
      <w:pPr>
        <w:rPr>
          <w:rFonts w:eastAsia="Times New Roman"/>
          <w:szCs w:val="28"/>
          <w:lang w:eastAsia="ru-RU"/>
        </w:rPr>
      </w:pPr>
      <w:r w:rsidRPr="0090154D">
        <w:rPr>
          <w:rFonts w:eastAsia="Times New Roman"/>
          <w:i/>
          <w:iCs/>
          <w:szCs w:val="28"/>
          <w:lang w:eastAsia="ru-RU"/>
        </w:rPr>
        <w:t>Общепроизводственные цеховые нормы:</w:t>
      </w:r>
    </w:p>
    <w:p w14:paraId="28C69612" w14:textId="77777777" w:rsidR="00770603" w:rsidRPr="0090154D" w:rsidRDefault="00770603" w:rsidP="00770603">
      <w:pPr>
        <w:rPr>
          <w:rFonts w:eastAsia="Times New Roman"/>
          <w:szCs w:val="28"/>
          <w:lang w:eastAsia="ru-RU"/>
        </w:rPr>
      </w:pPr>
      <w:r w:rsidRPr="0090154D">
        <w:rPr>
          <w:rFonts w:eastAsia="Times New Roman"/>
          <w:szCs w:val="28"/>
          <w:lang w:eastAsia="ru-RU"/>
        </w:rPr>
        <w:t>а)</w:t>
      </w:r>
      <w:r w:rsidRPr="0090154D">
        <w:rPr>
          <w:rFonts w:eastAsia="Times New Roman"/>
          <w:szCs w:val="28"/>
          <w:lang w:eastAsia="ru-RU"/>
        </w:rPr>
        <w:tab/>
        <w:t>расход электроэнергии, учтенный в технологических нормах;</w:t>
      </w:r>
    </w:p>
    <w:p w14:paraId="6577FB8A" w14:textId="77777777" w:rsidR="00770603" w:rsidRPr="0090154D" w:rsidRDefault="00770603" w:rsidP="00770603">
      <w:pPr>
        <w:rPr>
          <w:rFonts w:eastAsia="Times New Roman"/>
          <w:szCs w:val="28"/>
          <w:lang w:eastAsia="ru-RU"/>
        </w:rPr>
      </w:pPr>
      <w:r w:rsidRPr="0090154D">
        <w:rPr>
          <w:rFonts w:eastAsia="Times New Roman"/>
          <w:szCs w:val="28"/>
          <w:lang w:eastAsia="ru-RU"/>
        </w:rPr>
        <w:t>б)</w:t>
      </w:r>
      <w:r w:rsidRPr="0090154D">
        <w:rPr>
          <w:rFonts w:eastAsia="Times New Roman"/>
          <w:szCs w:val="28"/>
          <w:lang w:eastAsia="ru-RU"/>
        </w:rPr>
        <w:tab/>
        <w:t>расход электроэнергии на вспомогател</w:t>
      </w:r>
      <w:r>
        <w:rPr>
          <w:rFonts w:eastAsia="Times New Roman"/>
          <w:szCs w:val="28"/>
          <w:lang w:eastAsia="ru-RU"/>
        </w:rPr>
        <w:t>ьные нужды цеха (отопление, вен</w:t>
      </w:r>
      <w:r w:rsidRPr="0090154D">
        <w:rPr>
          <w:rFonts w:eastAsia="Times New Roman"/>
          <w:szCs w:val="28"/>
          <w:lang w:eastAsia="ru-RU"/>
        </w:rPr>
        <w:t>тиляция, освещение, внутрицеховой транспорт, цеховые ремонтные мастер</w:t>
      </w:r>
      <w:r w:rsidRPr="0090154D">
        <w:rPr>
          <w:rFonts w:eastAsia="Times New Roman"/>
          <w:szCs w:val="28"/>
          <w:lang w:eastAsia="ru-RU"/>
        </w:rPr>
        <w:softHyphen/>
        <w:t>ские, административно-бытовой корпус);</w:t>
      </w:r>
    </w:p>
    <w:p w14:paraId="46F9D684" w14:textId="77777777" w:rsidR="00770603" w:rsidRPr="0090154D" w:rsidRDefault="00770603" w:rsidP="00770603">
      <w:pPr>
        <w:rPr>
          <w:rFonts w:eastAsia="Times New Roman"/>
          <w:szCs w:val="28"/>
          <w:lang w:eastAsia="ru-RU"/>
        </w:rPr>
      </w:pPr>
      <w:r w:rsidRPr="0090154D">
        <w:rPr>
          <w:rFonts w:eastAsia="Times New Roman"/>
          <w:szCs w:val="28"/>
          <w:lang w:eastAsia="ru-RU"/>
        </w:rPr>
        <w:t>в)</w:t>
      </w:r>
      <w:r w:rsidRPr="0090154D">
        <w:rPr>
          <w:rFonts w:eastAsia="Times New Roman"/>
          <w:szCs w:val="28"/>
          <w:lang w:eastAsia="ru-RU"/>
        </w:rPr>
        <w:tab/>
        <w:t>потери энергии во внутрицеховых сетях и преобразователях.</w:t>
      </w:r>
    </w:p>
    <w:p w14:paraId="79A769AE" w14:textId="77777777" w:rsidR="00770603" w:rsidRPr="0090154D" w:rsidRDefault="00770603" w:rsidP="00770603">
      <w:pPr>
        <w:rPr>
          <w:rFonts w:eastAsia="Times New Roman"/>
          <w:szCs w:val="28"/>
          <w:lang w:eastAsia="ru-RU"/>
        </w:rPr>
      </w:pPr>
      <w:r w:rsidRPr="0090154D">
        <w:rPr>
          <w:rFonts w:eastAsia="Times New Roman"/>
          <w:i/>
          <w:iCs/>
          <w:szCs w:val="28"/>
          <w:lang w:eastAsia="ru-RU"/>
        </w:rPr>
        <w:t>Общепроизводственные заводские нормы:</w:t>
      </w:r>
    </w:p>
    <w:p w14:paraId="268E2F59" w14:textId="77777777" w:rsidR="00770603" w:rsidRPr="0090154D" w:rsidRDefault="00770603" w:rsidP="00770603">
      <w:pPr>
        <w:rPr>
          <w:rFonts w:eastAsia="Times New Roman"/>
          <w:szCs w:val="28"/>
          <w:lang w:eastAsia="ru-RU"/>
        </w:rPr>
      </w:pPr>
      <w:r w:rsidRPr="0090154D">
        <w:rPr>
          <w:rFonts w:eastAsia="Times New Roman"/>
          <w:szCs w:val="28"/>
          <w:lang w:eastAsia="ru-RU"/>
        </w:rPr>
        <w:t>а)</w:t>
      </w:r>
      <w:r w:rsidRPr="0090154D">
        <w:rPr>
          <w:rFonts w:eastAsia="Times New Roman"/>
          <w:szCs w:val="28"/>
          <w:lang w:eastAsia="ru-RU"/>
        </w:rPr>
        <w:tab/>
        <w:t xml:space="preserve">расход электроэнергии, учтенный в </w:t>
      </w:r>
      <w:r>
        <w:rPr>
          <w:rFonts w:eastAsia="Times New Roman"/>
          <w:szCs w:val="28"/>
          <w:lang w:eastAsia="ru-RU"/>
        </w:rPr>
        <w:t>составе общепроизводственной це</w:t>
      </w:r>
      <w:r w:rsidRPr="0090154D">
        <w:rPr>
          <w:rFonts w:eastAsia="Times New Roman"/>
          <w:szCs w:val="28"/>
          <w:lang w:eastAsia="ru-RU"/>
        </w:rPr>
        <w:t>ховой нормы;</w:t>
      </w:r>
    </w:p>
    <w:p w14:paraId="37BB3BFB" w14:textId="77777777" w:rsidR="00770603" w:rsidRPr="0090154D" w:rsidRDefault="00770603" w:rsidP="00770603">
      <w:pPr>
        <w:rPr>
          <w:rFonts w:eastAsia="Times New Roman"/>
          <w:szCs w:val="28"/>
          <w:lang w:eastAsia="ru-RU"/>
        </w:rPr>
      </w:pPr>
      <w:r w:rsidRPr="0090154D">
        <w:rPr>
          <w:rFonts w:eastAsia="Times New Roman"/>
          <w:szCs w:val="28"/>
          <w:lang w:eastAsia="ru-RU"/>
        </w:rPr>
        <w:t>б)</w:t>
      </w:r>
      <w:r w:rsidRPr="0090154D">
        <w:rPr>
          <w:rFonts w:eastAsia="Times New Roman"/>
          <w:szCs w:val="28"/>
          <w:lang w:eastAsia="ru-RU"/>
        </w:rPr>
        <w:tab/>
        <w:t>расход электроэнергии на вспомогат</w:t>
      </w:r>
      <w:r>
        <w:rPr>
          <w:rFonts w:eastAsia="Times New Roman"/>
          <w:szCs w:val="28"/>
          <w:lang w:eastAsia="ru-RU"/>
        </w:rPr>
        <w:t>ельные нужды предприятия (произ</w:t>
      </w:r>
      <w:r w:rsidRPr="0090154D">
        <w:rPr>
          <w:rFonts w:eastAsia="Times New Roman"/>
          <w:szCs w:val="28"/>
          <w:lang w:eastAsia="ru-RU"/>
        </w:rPr>
        <w:t>водство сжатого воздуха, кислорода, азота, х</w:t>
      </w:r>
      <w:r>
        <w:rPr>
          <w:rFonts w:eastAsia="Times New Roman"/>
          <w:szCs w:val="28"/>
          <w:lang w:eastAsia="ru-RU"/>
        </w:rPr>
        <w:t>олода, подача воды, очистка сто</w:t>
      </w:r>
      <w:r w:rsidRPr="0090154D">
        <w:rPr>
          <w:rFonts w:eastAsia="Times New Roman"/>
          <w:szCs w:val="28"/>
          <w:lang w:eastAsia="ru-RU"/>
        </w:rPr>
        <w:t>ков, ремонтные цеха, склады, лаборатории</w:t>
      </w:r>
      <w:r>
        <w:rPr>
          <w:rFonts w:eastAsia="Times New Roman"/>
          <w:szCs w:val="28"/>
          <w:lang w:eastAsia="ru-RU"/>
        </w:rPr>
        <w:t>, АБК, наружное освещение терри</w:t>
      </w:r>
      <w:r w:rsidRPr="0090154D">
        <w:rPr>
          <w:rFonts w:eastAsia="Times New Roman"/>
          <w:szCs w:val="28"/>
          <w:lang w:eastAsia="ru-RU"/>
        </w:rPr>
        <w:t>тории, внутризаводской транспорт и др.);</w:t>
      </w:r>
    </w:p>
    <w:p w14:paraId="24F8CD13" w14:textId="77777777" w:rsidR="00770603" w:rsidRPr="0090154D" w:rsidRDefault="00770603" w:rsidP="00770603">
      <w:pPr>
        <w:rPr>
          <w:rFonts w:eastAsia="Times New Roman"/>
          <w:szCs w:val="28"/>
          <w:lang w:eastAsia="ru-RU"/>
        </w:rPr>
      </w:pPr>
      <w:r w:rsidRPr="0090154D">
        <w:rPr>
          <w:rFonts w:eastAsia="Times New Roman"/>
          <w:szCs w:val="28"/>
          <w:lang w:eastAsia="ru-RU"/>
        </w:rPr>
        <w:t>в)</w:t>
      </w:r>
      <w:r w:rsidRPr="0090154D">
        <w:rPr>
          <w:rFonts w:eastAsia="Times New Roman"/>
          <w:szCs w:val="28"/>
          <w:lang w:eastAsia="ru-RU"/>
        </w:rPr>
        <w:tab/>
        <w:t xml:space="preserve">потери энергии в заводских сетях и </w:t>
      </w:r>
      <w:r>
        <w:rPr>
          <w:rFonts w:eastAsia="Times New Roman"/>
          <w:szCs w:val="28"/>
          <w:lang w:eastAsia="ru-RU"/>
        </w:rPr>
        <w:t>трансформаторах до цеховых пунк</w:t>
      </w:r>
      <w:r w:rsidRPr="0090154D">
        <w:rPr>
          <w:rFonts w:eastAsia="Times New Roman"/>
          <w:szCs w:val="28"/>
          <w:lang w:eastAsia="ru-RU"/>
        </w:rPr>
        <w:t>тов учета.</w:t>
      </w:r>
    </w:p>
    <w:p w14:paraId="77E010EA" w14:textId="77777777" w:rsidR="00770603" w:rsidRPr="0090154D" w:rsidRDefault="00770603" w:rsidP="00770603">
      <w:pPr>
        <w:rPr>
          <w:rFonts w:eastAsia="Times New Roman"/>
          <w:szCs w:val="28"/>
          <w:lang w:eastAsia="ru-RU"/>
        </w:rPr>
      </w:pPr>
      <w:r w:rsidRPr="0090154D">
        <w:rPr>
          <w:rFonts w:eastAsia="Times New Roman"/>
          <w:szCs w:val="28"/>
          <w:lang w:eastAsia="ru-RU"/>
        </w:rPr>
        <w:t>В нормы расхода электроэнергии не вк</w:t>
      </w:r>
      <w:r>
        <w:rPr>
          <w:rFonts w:eastAsia="Times New Roman"/>
          <w:szCs w:val="28"/>
          <w:lang w:eastAsia="ru-RU"/>
        </w:rPr>
        <w:t>лючают затраты вызванные отступ</w:t>
      </w:r>
      <w:r w:rsidRPr="0090154D">
        <w:rPr>
          <w:rFonts w:eastAsia="Times New Roman"/>
          <w:szCs w:val="28"/>
          <w:lang w:eastAsia="ru-RU"/>
        </w:rPr>
        <w:t>лением от принятой технологии, режимов работы, несоблюдением требований к качеству сырья и материалов и другие не</w:t>
      </w:r>
      <w:r>
        <w:rPr>
          <w:rFonts w:eastAsia="Times New Roman"/>
          <w:szCs w:val="28"/>
          <w:lang w:eastAsia="ru-RU"/>
        </w:rPr>
        <w:t>рациональные затраты, в том чис</w:t>
      </w:r>
      <w:r w:rsidRPr="0090154D">
        <w:rPr>
          <w:rFonts w:eastAsia="Times New Roman"/>
          <w:szCs w:val="28"/>
          <w:lang w:eastAsia="ru-RU"/>
        </w:rPr>
        <w:t>ле траты, обусловленные социально-псих</w:t>
      </w:r>
      <w:r>
        <w:rPr>
          <w:rFonts w:eastAsia="Times New Roman"/>
          <w:szCs w:val="28"/>
          <w:lang w:eastAsia="ru-RU"/>
        </w:rPr>
        <w:t>ологическими причинами. Требова</w:t>
      </w:r>
      <w:r w:rsidRPr="0090154D">
        <w:rPr>
          <w:rFonts w:eastAsia="Times New Roman"/>
          <w:szCs w:val="28"/>
          <w:lang w:eastAsia="ru-RU"/>
        </w:rPr>
        <w:t>ния электросбережения, однако, заставляет</w:t>
      </w:r>
      <w:r>
        <w:rPr>
          <w:rFonts w:eastAsia="Times New Roman"/>
          <w:szCs w:val="28"/>
          <w:lang w:eastAsia="ru-RU"/>
        </w:rPr>
        <w:t xml:space="preserve"> если не нормировать, то опреде</w:t>
      </w:r>
      <w:r w:rsidRPr="0090154D">
        <w:rPr>
          <w:rFonts w:eastAsia="Times New Roman"/>
          <w:szCs w:val="28"/>
          <w:lang w:eastAsia="ru-RU"/>
        </w:rPr>
        <w:t>лять, по крайней мере, расход электроэнергии в эти ценологические сутки.</w:t>
      </w:r>
    </w:p>
    <w:p w14:paraId="69F5D7FE" w14:textId="77777777" w:rsidR="00770603" w:rsidRPr="0090154D" w:rsidRDefault="00770603" w:rsidP="00770603">
      <w:pPr>
        <w:rPr>
          <w:rFonts w:eastAsia="Times New Roman"/>
          <w:szCs w:val="28"/>
          <w:lang w:eastAsia="ru-RU"/>
        </w:rPr>
      </w:pPr>
      <w:r w:rsidRPr="0090154D">
        <w:rPr>
          <w:rFonts w:eastAsia="Times New Roman"/>
          <w:i/>
          <w:iCs/>
          <w:szCs w:val="28"/>
          <w:lang w:eastAsia="ru-RU"/>
        </w:rPr>
        <w:t>Расчет норм расхода электроэнергии по уровням производства</w:t>
      </w:r>
    </w:p>
    <w:p w14:paraId="176C1633" w14:textId="77777777" w:rsidR="00770603" w:rsidRPr="0090154D" w:rsidRDefault="00770603" w:rsidP="00770603">
      <w:pPr>
        <w:rPr>
          <w:rFonts w:eastAsia="Times New Roman"/>
          <w:szCs w:val="28"/>
          <w:lang w:eastAsia="ru-RU"/>
        </w:rPr>
      </w:pPr>
      <w:r w:rsidRPr="0090154D">
        <w:rPr>
          <w:rFonts w:eastAsia="Times New Roman"/>
          <w:szCs w:val="28"/>
          <w:lang w:eastAsia="ru-RU"/>
        </w:rPr>
        <w:t>В практике нормирования топливно-энергетических ресурсов наибольшее распространение получили следующие методы расчета норм: 1) расчетно- аналитический; 2) математико-статистический; 3) опытный. Первый метод предполагает установление норм по отдельным агрегатам и технологическим операциям в зависимости от количества, типа и режимов работы электропри</w:t>
      </w:r>
      <w:r w:rsidRPr="0090154D">
        <w:rPr>
          <w:rFonts w:eastAsia="Times New Roman"/>
          <w:szCs w:val="28"/>
          <w:lang w:eastAsia="ru-RU"/>
        </w:rPr>
        <w:softHyphen/>
        <w:t>емников. Особенности работы механизмов выражают через значения коэффи</w:t>
      </w:r>
      <w:r w:rsidRPr="0090154D">
        <w:rPr>
          <w:rFonts w:eastAsia="Times New Roman"/>
          <w:szCs w:val="28"/>
          <w:lang w:eastAsia="ru-RU"/>
        </w:rPr>
        <w:softHyphen/>
        <w:t>циентов загрузки к</w:t>
      </w:r>
      <w:r>
        <w:rPr>
          <w:rFonts w:eastAsia="Times New Roman"/>
          <w:szCs w:val="28"/>
          <w:vertAlign w:val="subscript"/>
          <w:lang w:eastAsia="ru-RU"/>
        </w:rPr>
        <w:t>з</w:t>
      </w:r>
      <w:r w:rsidRPr="0090154D">
        <w:rPr>
          <w:rFonts w:eastAsia="Times New Roman"/>
          <w:szCs w:val="28"/>
          <w:lang w:eastAsia="ru-RU"/>
        </w:rPr>
        <w:t xml:space="preserve"> и включения к</w:t>
      </w:r>
      <w:r w:rsidRPr="0090154D">
        <w:rPr>
          <w:rFonts w:eastAsia="Times New Roman"/>
          <w:szCs w:val="28"/>
          <w:vertAlign w:val="subscript"/>
          <w:lang w:eastAsia="ru-RU"/>
        </w:rPr>
        <w:t>в</w:t>
      </w:r>
      <w:r w:rsidRPr="0090154D">
        <w:rPr>
          <w:rFonts w:eastAsia="Times New Roman"/>
          <w:szCs w:val="28"/>
          <w:lang w:eastAsia="ru-RU"/>
        </w:rPr>
        <w:t xml:space="preserve">, которые колеблются в широких пределах. Эмпирический выбор коэффициентов без </w:t>
      </w:r>
      <w:r>
        <w:rPr>
          <w:rFonts w:eastAsia="Times New Roman"/>
          <w:szCs w:val="28"/>
          <w:lang w:eastAsia="ru-RU"/>
        </w:rPr>
        <w:t>количественного анализа парамет</w:t>
      </w:r>
      <w:r w:rsidRPr="0090154D">
        <w:rPr>
          <w:rFonts w:eastAsia="Times New Roman"/>
          <w:szCs w:val="28"/>
          <w:lang w:eastAsia="ru-RU"/>
        </w:rPr>
        <w:t>ров и условий, определяющих их значения, приводит к значительным по</w:t>
      </w:r>
      <w:r w:rsidRPr="0090154D">
        <w:rPr>
          <w:rFonts w:eastAsia="Times New Roman"/>
          <w:szCs w:val="28"/>
          <w:lang w:eastAsia="ru-RU"/>
        </w:rPr>
        <w:softHyphen/>
        <w:t>грешностям, а поэлементный расчет всех составляющих энергозатрат делает метод чрезмерно трудоемким. Второй метод используют для проведения ук</w:t>
      </w:r>
      <w:r w:rsidRPr="0090154D">
        <w:rPr>
          <w:rFonts w:eastAsia="Times New Roman"/>
          <w:szCs w:val="28"/>
          <w:lang w:eastAsia="ru-RU"/>
        </w:rPr>
        <w:softHyphen/>
        <w:t>рупненных расчетов электропотребления цеха или предприятия в целом, без определения всех составляющих удельного расхода электроэнергии. Установ</w:t>
      </w:r>
      <w:r w:rsidRPr="0090154D">
        <w:rPr>
          <w:rFonts w:eastAsia="Times New Roman"/>
          <w:szCs w:val="28"/>
          <w:lang w:eastAsia="ru-RU"/>
        </w:rPr>
        <w:softHyphen/>
        <w:t>ление закономерностей формирования нормы, обусловленных вероятностным характером электропотребления, позволяет повысить точн</w:t>
      </w:r>
      <w:r>
        <w:rPr>
          <w:rFonts w:eastAsia="Times New Roman"/>
          <w:szCs w:val="28"/>
          <w:lang w:eastAsia="ru-RU"/>
        </w:rPr>
        <w:t>ость и оператив</w:t>
      </w:r>
      <w:r w:rsidRPr="0090154D">
        <w:rPr>
          <w:rFonts w:eastAsia="Times New Roman"/>
          <w:szCs w:val="28"/>
          <w:lang w:eastAsia="ru-RU"/>
        </w:rPr>
        <w:t xml:space="preserve">ность плановых расчетов. Третий </w:t>
      </w:r>
      <w:r>
        <w:rPr>
          <w:rFonts w:eastAsia="Times New Roman"/>
          <w:szCs w:val="28"/>
          <w:lang w:eastAsia="ru-RU"/>
        </w:rPr>
        <w:t>-</w:t>
      </w:r>
      <w:r w:rsidRPr="0090154D">
        <w:rPr>
          <w:rFonts w:eastAsia="Times New Roman"/>
          <w:szCs w:val="28"/>
          <w:lang w:eastAsia="ru-RU"/>
        </w:rPr>
        <w:t xml:space="preserve"> опытный </w:t>
      </w:r>
      <w:r>
        <w:rPr>
          <w:rFonts w:eastAsia="Times New Roman"/>
          <w:szCs w:val="28"/>
          <w:lang w:eastAsia="ru-RU"/>
        </w:rPr>
        <w:t>- метод заключается в опреде</w:t>
      </w:r>
      <w:r w:rsidRPr="0090154D">
        <w:rPr>
          <w:rFonts w:eastAsia="Times New Roman"/>
          <w:szCs w:val="28"/>
          <w:lang w:eastAsia="ru-RU"/>
        </w:rPr>
        <w:t>лении удельных затрат электроэнергии по данным, полученным в результате испытаний, и применяется главным обра</w:t>
      </w:r>
      <w:r>
        <w:rPr>
          <w:rFonts w:eastAsia="Times New Roman"/>
          <w:szCs w:val="28"/>
          <w:lang w:eastAsia="ru-RU"/>
        </w:rPr>
        <w:t>зом для определения индивидуаль</w:t>
      </w:r>
      <w:r w:rsidRPr="0090154D">
        <w:rPr>
          <w:rFonts w:eastAsia="Times New Roman"/>
          <w:szCs w:val="28"/>
          <w:lang w:eastAsia="ru-RU"/>
        </w:rPr>
        <w:t>ных норм.</w:t>
      </w:r>
    </w:p>
    <w:p w14:paraId="289C5DB9" w14:textId="77777777" w:rsidR="00770603" w:rsidRPr="0090154D" w:rsidRDefault="00770603" w:rsidP="00770603">
      <w:pPr>
        <w:rPr>
          <w:szCs w:val="28"/>
        </w:rPr>
      </w:pPr>
      <w:r w:rsidRPr="0090154D">
        <w:rPr>
          <w:szCs w:val="28"/>
          <w:lang w:eastAsia="ru-RU"/>
        </w:rPr>
        <w:t>Независимо от применяемого метода о</w:t>
      </w:r>
      <w:r>
        <w:rPr>
          <w:szCs w:val="28"/>
          <w:lang w:eastAsia="ru-RU"/>
        </w:rPr>
        <w:t>пределения норм расхода электро</w:t>
      </w:r>
      <w:r w:rsidRPr="0090154D">
        <w:rPr>
          <w:szCs w:val="28"/>
        </w:rPr>
        <w:t>энергии существуют определенные особенно</w:t>
      </w:r>
      <w:r>
        <w:rPr>
          <w:szCs w:val="28"/>
        </w:rPr>
        <w:t>сти их расчета для условий одно</w:t>
      </w:r>
      <w:r w:rsidRPr="0090154D">
        <w:rPr>
          <w:szCs w:val="28"/>
        </w:rPr>
        <w:t>родного и многономенклатурного производства.</w:t>
      </w:r>
    </w:p>
    <w:p w14:paraId="11C448B8" w14:textId="77777777" w:rsidR="00770603" w:rsidRDefault="00770603" w:rsidP="0034725F">
      <w:pPr>
        <w:pStyle w:val="a0"/>
        <w:spacing w:after="0"/>
        <w:ind w:firstLine="0"/>
        <w:jc w:val="center"/>
        <w:rPr>
          <w:szCs w:val="28"/>
        </w:rPr>
      </w:pPr>
    </w:p>
    <w:p w14:paraId="32266B66" w14:textId="77777777" w:rsidR="00770603" w:rsidRDefault="00770603" w:rsidP="00E83978">
      <w:pPr>
        <w:pStyle w:val="32"/>
      </w:pPr>
      <w:bookmarkStart w:id="900" w:name="_Toc257633130"/>
      <w:bookmarkStart w:id="901" w:name="_Toc282252069"/>
      <w:r>
        <w:t xml:space="preserve">Прогнозирование </w:t>
      </w:r>
      <w:r w:rsidRPr="00C01A72">
        <w:t>электропо</w:t>
      </w:r>
      <w:r>
        <w:t>требления</w:t>
      </w:r>
      <w:bookmarkEnd w:id="900"/>
      <w:bookmarkEnd w:id="901"/>
    </w:p>
    <w:p w14:paraId="06F2F682" w14:textId="77777777" w:rsidR="00770603" w:rsidRPr="0090154D" w:rsidRDefault="00770603" w:rsidP="0034725F">
      <w:pPr>
        <w:ind w:firstLine="0"/>
        <w:jc w:val="center"/>
      </w:pPr>
    </w:p>
    <w:p w14:paraId="31E79386" w14:textId="77777777" w:rsidR="00770603" w:rsidRPr="0090154D" w:rsidRDefault="00770603" w:rsidP="00770603">
      <w:pPr>
        <w:ind w:firstLine="0"/>
        <w:jc w:val="center"/>
      </w:pPr>
      <w:r w:rsidRPr="0090154D">
        <w:rPr>
          <w:i/>
          <w:iCs/>
        </w:rPr>
        <w:t>Методы прогнозирования электропотребления</w:t>
      </w:r>
    </w:p>
    <w:p w14:paraId="1C133B4C" w14:textId="77777777" w:rsidR="00770603" w:rsidRPr="0090154D" w:rsidRDefault="00770603" w:rsidP="00770603">
      <w:r w:rsidRPr="0090154D">
        <w:t>Для объективного обоснования принимаемых решений и управления ре</w:t>
      </w:r>
      <w:r w:rsidRPr="0090154D">
        <w:softHyphen/>
        <w:t>жимами электропотребления необходимы заблаговременные оценки его воз</w:t>
      </w:r>
      <w:r w:rsidRPr="0090154D">
        <w:softHyphen/>
        <w:t>можных и наиболее вероятных значений. Существующие методы прогнозиро</w:t>
      </w:r>
      <w:r w:rsidRPr="0090154D">
        <w:softHyphen/>
        <w:t>вания электропотребления можно разделить на две основные группы:</w:t>
      </w:r>
    </w:p>
    <w:p w14:paraId="28D68E41" w14:textId="77777777" w:rsidR="00770603" w:rsidRPr="0090154D" w:rsidRDefault="00770603" w:rsidP="00770603">
      <w:pPr>
        <w:numPr>
          <w:ilvl w:val="0"/>
          <w:numId w:val="8"/>
        </w:numPr>
      </w:pPr>
      <w:r w:rsidRPr="0090154D">
        <w:t>методы, в которых потребление электрической энергии рассматривается как детерминированный процесс;</w:t>
      </w:r>
    </w:p>
    <w:p w14:paraId="4A1C1D91" w14:textId="77777777" w:rsidR="00770603" w:rsidRPr="0090154D" w:rsidRDefault="00770603" w:rsidP="00770603">
      <w:pPr>
        <w:numPr>
          <w:ilvl w:val="0"/>
          <w:numId w:val="8"/>
        </w:numPr>
      </w:pPr>
      <w:r w:rsidRPr="0090154D">
        <w:t>методы, основанные на предположении о вероятностном характере электропотребления.</w:t>
      </w:r>
    </w:p>
    <w:p w14:paraId="33A7283B" w14:textId="77777777" w:rsidR="00770603" w:rsidRDefault="00770603" w:rsidP="00770603">
      <w:r w:rsidRPr="0090154D">
        <w:t>К</w:t>
      </w:r>
      <w:r w:rsidRPr="0090154D">
        <w:rPr>
          <w:i/>
          <w:iCs/>
        </w:rPr>
        <w:t xml:space="preserve"> методам первой группы</w:t>
      </w:r>
      <w:r w:rsidRPr="0090154D">
        <w:t xml:space="preserve"> можно отнести методы с применением средних характеристик ряда динамики электропотребления: среднего абсолютного п</w:t>
      </w:r>
      <w:r>
        <w:t>рироста и среднего темпа роста.</w:t>
      </w:r>
    </w:p>
    <w:p w14:paraId="2EBF3022" w14:textId="77777777" w:rsidR="00770603" w:rsidRPr="00CA5F36" w:rsidRDefault="00770603" w:rsidP="00770603">
      <w:pPr>
        <w:rPr>
          <w:szCs w:val="28"/>
        </w:rPr>
      </w:pPr>
      <w:r w:rsidRPr="00CA5F36">
        <w:rPr>
          <w:i/>
          <w:iCs/>
        </w:rPr>
        <w:t>Методы второй группы</w:t>
      </w:r>
      <w:r w:rsidRPr="00CA5F36">
        <w:t xml:space="preserve">, основанные на предположениях о вероятностном характере электропотребления, объединяют в своем составе самые разнообразные способы прогнозирования, которые базируются на принципах и законах теории вероятностей и математической статистики. К подобным методам можно отнести методы прогнозирования с помощью скользящей средней, метод экспоненциального сглаживания, метод адаптивной </w:t>
      </w:r>
      <w:r w:rsidRPr="00CA5F36">
        <w:rPr>
          <w:szCs w:val="28"/>
        </w:rPr>
        <w:t>фильтрации, метод с использованием цепей Маркова и некоторые другие.</w:t>
      </w:r>
    </w:p>
    <w:p w14:paraId="77A653E0" w14:textId="77777777" w:rsidR="00770603" w:rsidRPr="00CA5F36" w:rsidRDefault="00770603" w:rsidP="00770603">
      <w:pPr>
        <w:pStyle w:val="a0"/>
      </w:pPr>
    </w:p>
    <w:p w14:paraId="42ECBC2D" w14:textId="77777777" w:rsidR="00770603" w:rsidRPr="00CA5F36" w:rsidRDefault="00770603" w:rsidP="00770603">
      <w:pPr>
        <w:spacing w:after="180" w:line="234" w:lineRule="exact"/>
        <w:jc w:val="center"/>
        <w:rPr>
          <w:szCs w:val="28"/>
        </w:rPr>
      </w:pPr>
      <w:r w:rsidRPr="00CA5F36">
        <w:rPr>
          <w:bCs/>
          <w:i/>
          <w:iCs/>
          <w:szCs w:val="28"/>
        </w:rPr>
        <w:t>Прогнозирование расхода электроэнергии с учетом динамики технологических и энергетических показателей</w:t>
      </w:r>
    </w:p>
    <w:p w14:paraId="0EFBD14F" w14:textId="77777777" w:rsidR="00770603" w:rsidRPr="00CA5F36" w:rsidRDefault="00770603" w:rsidP="00770603">
      <w:pPr>
        <w:pStyle w:val="a0"/>
        <w:spacing w:after="0"/>
        <w:ind w:firstLine="0"/>
        <w:rPr>
          <w:szCs w:val="28"/>
        </w:rPr>
      </w:pPr>
      <w:r w:rsidRPr="00CA5F36">
        <w:rPr>
          <w:szCs w:val="28"/>
        </w:rPr>
        <w:t>Общий характер и динамика электроп</w:t>
      </w:r>
      <w:r>
        <w:rPr>
          <w:szCs w:val="28"/>
        </w:rPr>
        <w:t xml:space="preserve">отребления в условиях промышленного производства нарушаются действием различных случайных факторов, но </w:t>
      </w:r>
      <w:r w:rsidRPr="00CA5F36">
        <w:rPr>
          <w:rFonts w:eastAsia="Batang"/>
        </w:rPr>
        <w:t>отклонения от обшей тенденции могут иметь свои закономерности, которые необходимо определить. Можно выделить два основных подхода к поиску на</w:t>
      </w:r>
      <w:r w:rsidRPr="00CA5F36">
        <w:rPr>
          <w:rFonts w:eastAsia="Batang"/>
        </w:rPr>
        <w:softHyphen/>
        <w:t>илучшего способа описания динамики показателей: 1) в многофакторную мо</w:t>
      </w:r>
      <w:r w:rsidRPr="00CA5F36">
        <w:rPr>
          <w:rFonts w:eastAsia="Batang"/>
        </w:rPr>
        <w:softHyphen/>
        <w:t>дель электропотребления помимо технологических показателей вводят вре</w:t>
      </w:r>
      <w:r w:rsidRPr="00CA5F36">
        <w:rPr>
          <w:rFonts w:eastAsia="Batang"/>
        </w:rPr>
        <w:softHyphen/>
        <w:t>менные признаки; 2) строят многофакторные модели для каждого года исследуемого периода, изучают динамику коэффициентов уравнений регрессии и строят прогнозную модель.</w:t>
      </w:r>
    </w:p>
    <w:p w14:paraId="6D9977B2" w14:textId="77777777" w:rsidR="00770603" w:rsidRPr="00CA5F36" w:rsidRDefault="00770603" w:rsidP="00770603">
      <w:r w:rsidRPr="00CA5F36">
        <w:rPr>
          <w:rFonts w:eastAsia="Batang"/>
        </w:rPr>
        <w:t>При реализации</w:t>
      </w:r>
      <w:r w:rsidRPr="00CA5F36">
        <w:rPr>
          <w:rFonts w:eastAsia="Batang"/>
          <w:i/>
          <w:iCs/>
        </w:rPr>
        <w:t xml:space="preserve"> первого подхода к прогнозированию</w:t>
      </w:r>
      <w:r w:rsidRPr="00CA5F36">
        <w:rPr>
          <w:rFonts w:eastAsia="Batang"/>
        </w:rPr>
        <w:t xml:space="preserve"> следует иметь в виду, что введение в многофакторную модель временного фактора не означает просто учет дополнительной переменной, а представляет качественно новый уровень исследования динамики всех переменных. В этом случае рассматривается несколько рядов динамики, содержащих какие-то тренды развития, которые требуется коррелировать между собой. В простейшем случае линейной связи зависимой (</w:t>
      </w:r>
      <w:r w:rsidRPr="00CA5F36">
        <w:rPr>
          <w:rFonts w:eastAsia="Batang"/>
          <w:lang w:val="en-US"/>
        </w:rPr>
        <w:t>Y</w:t>
      </w:r>
      <w:r w:rsidRPr="00CA5F36">
        <w:rPr>
          <w:rFonts w:eastAsia="Batang"/>
        </w:rPr>
        <w:t>) и независимой (</w:t>
      </w:r>
      <w:r w:rsidRPr="00CA5F36">
        <w:rPr>
          <w:rFonts w:eastAsia="Batang"/>
          <w:i/>
          <w:iCs/>
        </w:rPr>
        <w:t>X</w:t>
      </w:r>
      <w:r w:rsidRPr="00CA5F36">
        <w:rPr>
          <w:rFonts w:eastAsia="Batang"/>
        </w:rPr>
        <w:t>) переменных от времени</w:t>
      </w:r>
      <w:r w:rsidRPr="00CA5F36">
        <w:rPr>
          <w:rFonts w:eastAsia="Batang"/>
          <w:i/>
          <w:iCs/>
        </w:rPr>
        <w:t xml:space="preserve"> </w:t>
      </w:r>
      <w:r w:rsidRPr="00CA5F36">
        <w:rPr>
          <w:rFonts w:eastAsia="Batang"/>
          <w:i/>
          <w:iCs/>
          <w:lang w:val="en-US"/>
        </w:rPr>
        <w:t>t</w:t>
      </w:r>
      <w:r w:rsidRPr="00CA5F36">
        <w:rPr>
          <w:rFonts w:eastAsia="Batang"/>
        </w:rPr>
        <w:t xml:space="preserve"> можно записать</w:t>
      </w:r>
    </w:p>
    <w:p w14:paraId="3391EA1E" w14:textId="77777777" w:rsidR="00770603" w:rsidRPr="002A1A70" w:rsidRDefault="00770603" w:rsidP="00770603">
      <w:pPr>
        <w:jc w:val="right"/>
        <w:rPr>
          <w:rFonts w:eastAsia="Batang"/>
          <w:iCs/>
          <w:lang w:val="en-US"/>
        </w:rPr>
      </w:pPr>
      <w:r w:rsidRPr="002A1A70">
        <w:rPr>
          <w:rFonts w:eastAsia="Batang"/>
          <w:iCs/>
          <w:lang w:val="en-US"/>
        </w:rPr>
        <w:t>Y</w:t>
      </w:r>
      <w:r w:rsidRPr="002A1A70">
        <w:rPr>
          <w:rFonts w:eastAsia="Batang"/>
          <w:iCs/>
          <w:vertAlign w:val="subscript"/>
          <w:lang w:val="en-US"/>
        </w:rPr>
        <w:t>t</w:t>
      </w:r>
      <w:r w:rsidRPr="002A1A70">
        <w:rPr>
          <w:rFonts w:eastAsia="Batang"/>
          <w:iCs/>
          <w:lang w:val="en-US"/>
        </w:rPr>
        <w:t>= Y(t)+e</w:t>
      </w:r>
      <w:r w:rsidRPr="002A1A70">
        <w:rPr>
          <w:rFonts w:eastAsia="Batang"/>
          <w:iCs/>
          <w:vertAlign w:val="subscript"/>
          <w:lang w:val="en-US"/>
        </w:rPr>
        <w:t>t</w:t>
      </w:r>
      <w:r w:rsidRPr="002A1A70">
        <w:rPr>
          <w:rFonts w:eastAsia="Batang"/>
          <w:iCs/>
          <w:lang w:val="en-US"/>
        </w:rPr>
        <w:t>=a</w:t>
      </w:r>
      <w:r w:rsidRPr="002A1A70">
        <w:rPr>
          <w:rFonts w:eastAsia="Batang"/>
          <w:iCs/>
          <w:vertAlign w:val="subscript"/>
          <w:lang w:val="en-US"/>
        </w:rPr>
        <w:t>0</w:t>
      </w:r>
      <w:r w:rsidRPr="002A1A70">
        <w:rPr>
          <w:rFonts w:eastAsia="Batang"/>
          <w:iCs/>
          <w:lang w:val="en-US"/>
        </w:rPr>
        <w:t>+a</w:t>
      </w:r>
      <w:r w:rsidRPr="002A1A70">
        <w:rPr>
          <w:rFonts w:eastAsia="Batang"/>
          <w:iCs/>
          <w:vertAlign w:val="subscript"/>
          <w:lang w:val="en-US"/>
        </w:rPr>
        <w:t>1</w:t>
      </w:r>
      <w:r w:rsidRPr="002A1A70">
        <w:rPr>
          <w:rFonts w:eastAsia="Batang"/>
          <w:iCs/>
          <w:lang w:val="en-US"/>
        </w:rPr>
        <w:t>t+e</w:t>
      </w:r>
      <w:r w:rsidRPr="002A1A70">
        <w:rPr>
          <w:rFonts w:eastAsia="Batang"/>
          <w:iCs/>
          <w:vertAlign w:val="subscript"/>
          <w:lang w:val="en-US"/>
        </w:rPr>
        <w:t>t</w:t>
      </w:r>
      <w:r w:rsidRPr="002A1A70">
        <w:rPr>
          <w:rFonts w:eastAsia="Batang"/>
          <w:iCs/>
          <w:lang w:val="en-US"/>
        </w:rPr>
        <w:t xml:space="preserve">                                        (17.23) </w:t>
      </w:r>
    </w:p>
    <w:p w14:paraId="7FCF3D83" w14:textId="77777777" w:rsidR="00770603" w:rsidRPr="002A1A70" w:rsidRDefault="00770603" w:rsidP="00770603">
      <w:pPr>
        <w:jc w:val="right"/>
        <w:rPr>
          <w:lang w:val="en-US"/>
        </w:rPr>
      </w:pPr>
      <w:r w:rsidRPr="002A1A70">
        <w:rPr>
          <w:rFonts w:eastAsia="Batang"/>
          <w:iCs/>
          <w:lang w:val="en-US"/>
        </w:rPr>
        <w:t>X</w:t>
      </w:r>
      <w:r w:rsidRPr="002A1A70">
        <w:rPr>
          <w:rFonts w:eastAsia="Batang"/>
          <w:iCs/>
          <w:vertAlign w:val="subscript"/>
          <w:lang w:val="en-US"/>
        </w:rPr>
        <w:t>t</w:t>
      </w:r>
      <w:r w:rsidRPr="002A1A70">
        <w:rPr>
          <w:rFonts w:eastAsia="Batang"/>
          <w:iCs/>
          <w:lang w:val="en-US"/>
        </w:rPr>
        <w:t xml:space="preserve"> = X(t) + u</w:t>
      </w:r>
      <w:r w:rsidRPr="002A1A70">
        <w:rPr>
          <w:rFonts w:eastAsia="Batang"/>
          <w:iCs/>
          <w:vertAlign w:val="subscript"/>
          <w:lang w:val="en-US"/>
        </w:rPr>
        <w:t>t</w:t>
      </w:r>
      <w:r w:rsidRPr="002A1A70">
        <w:rPr>
          <w:rFonts w:eastAsia="Batang"/>
          <w:iCs/>
          <w:lang w:val="en-US"/>
        </w:rPr>
        <w:t xml:space="preserve"> = b</w:t>
      </w:r>
      <w:r w:rsidRPr="002A1A70">
        <w:rPr>
          <w:rFonts w:eastAsia="Batang"/>
          <w:iCs/>
          <w:vertAlign w:val="subscript"/>
          <w:lang w:val="en-US"/>
        </w:rPr>
        <w:t>0</w:t>
      </w:r>
      <w:r w:rsidRPr="002A1A70">
        <w:rPr>
          <w:rFonts w:eastAsia="Batang"/>
          <w:iCs/>
          <w:lang w:val="en-US"/>
        </w:rPr>
        <w:t xml:space="preserve"> + b</w:t>
      </w:r>
      <w:r w:rsidRPr="002A1A70">
        <w:rPr>
          <w:rFonts w:eastAsia="Batang"/>
          <w:iCs/>
          <w:vertAlign w:val="subscript"/>
          <w:lang w:val="en-US"/>
        </w:rPr>
        <w:t>1</w:t>
      </w:r>
      <w:r w:rsidRPr="002A1A70">
        <w:rPr>
          <w:rFonts w:eastAsia="Batang"/>
          <w:iCs/>
          <w:lang w:val="en-US"/>
        </w:rPr>
        <w:t>t+ u</w:t>
      </w:r>
      <w:r w:rsidRPr="002A1A70">
        <w:rPr>
          <w:rFonts w:eastAsia="Batang"/>
          <w:iCs/>
          <w:vertAlign w:val="subscript"/>
          <w:lang w:val="en-US"/>
        </w:rPr>
        <w:t>t</w:t>
      </w:r>
      <w:r w:rsidRPr="002A1A70">
        <w:rPr>
          <w:rFonts w:eastAsia="Batang"/>
          <w:iCs/>
          <w:lang w:val="en-US"/>
        </w:rPr>
        <w:t xml:space="preserve">                                   (17.24)</w:t>
      </w:r>
    </w:p>
    <w:p w14:paraId="4C77C8C5" w14:textId="77777777" w:rsidR="00770603" w:rsidRPr="00CA5F36" w:rsidRDefault="00770603" w:rsidP="00770603">
      <w:pPr>
        <w:ind w:firstLine="0"/>
      </w:pPr>
      <w:r w:rsidRPr="00CA5F36">
        <w:rPr>
          <w:rFonts w:eastAsia="Batang"/>
        </w:rPr>
        <w:t>где</w:t>
      </w:r>
      <w:r w:rsidRPr="00CA5F36">
        <w:rPr>
          <w:rFonts w:eastAsia="Batang"/>
          <w:i/>
          <w:iCs/>
        </w:rPr>
        <w:t xml:space="preserve"> </w:t>
      </w:r>
      <w:r w:rsidRPr="00CA5F36">
        <w:rPr>
          <w:rFonts w:eastAsia="Batang"/>
          <w:i/>
          <w:iCs/>
          <w:lang w:val="en-US"/>
        </w:rPr>
        <w:t>Y</w:t>
      </w:r>
      <w:r w:rsidRPr="00CA5F36">
        <w:rPr>
          <w:rFonts w:eastAsia="Batang"/>
          <w:i/>
          <w:iCs/>
        </w:rPr>
        <w:t>(</w:t>
      </w:r>
      <w:r w:rsidRPr="00CA5F36">
        <w:rPr>
          <w:rFonts w:eastAsia="Batang"/>
          <w:i/>
          <w:iCs/>
          <w:lang w:val="en-US"/>
        </w:rPr>
        <w:t>t</w:t>
      </w:r>
      <w:r w:rsidRPr="00CA5F36">
        <w:rPr>
          <w:rFonts w:eastAsia="Batang"/>
          <w:i/>
          <w:iCs/>
        </w:rPr>
        <w:t xml:space="preserve">), </w:t>
      </w:r>
      <w:r w:rsidRPr="00CA5F36">
        <w:rPr>
          <w:rFonts w:eastAsia="Batang"/>
          <w:i/>
          <w:iCs/>
          <w:lang w:val="en-US"/>
        </w:rPr>
        <w:t>X</w:t>
      </w:r>
      <w:r>
        <w:rPr>
          <w:rFonts w:eastAsia="Batang"/>
          <w:i/>
          <w:iCs/>
        </w:rPr>
        <w:t>(</w:t>
      </w:r>
      <w:r w:rsidRPr="00CA5F36">
        <w:rPr>
          <w:rFonts w:eastAsia="Batang"/>
          <w:i/>
          <w:iCs/>
          <w:lang w:val="en-US"/>
        </w:rPr>
        <w:t>t</w:t>
      </w:r>
      <w:r w:rsidRPr="00CA5F36">
        <w:rPr>
          <w:rFonts w:eastAsia="Batang"/>
          <w:i/>
          <w:iCs/>
        </w:rPr>
        <w:t>) —</w:t>
      </w:r>
      <w:r w:rsidRPr="00CA5F36">
        <w:rPr>
          <w:rFonts w:eastAsia="Batang"/>
        </w:rPr>
        <w:t xml:space="preserve"> значения тенденций переменных на момент времени </w:t>
      </w:r>
      <w:r w:rsidRPr="00CA5F36">
        <w:rPr>
          <w:rFonts w:eastAsia="Batang"/>
          <w:lang w:val="en-US"/>
        </w:rPr>
        <w:t>t</w:t>
      </w:r>
      <w:r w:rsidRPr="00CA5F36">
        <w:rPr>
          <w:rFonts w:eastAsia="Batang"/>
        </w:rPr>
        <w:t>;</w:t>
      </w:r>
      <w:r w:rsidRPr="00CA5F36">
        <w:rPr>
          <w:rFonts w:eastAsia="Batang"/>
          <w:i/>
          <w:iCs/>
        </w:rPr>
        <w:t xml:space="preserve"> </w:t>
      </w:r>
      <w:r w:rsidRPr="00CA5F36">
        <w:rPr>
          <w:rFonts w:eastAsia="Batang"/>
          <w:i/>
          <w:iCs/>
          <w:lang w:val="en-US"/>
        </w:rPr>
        <w:t>a</w:t>
      </w:r>
      <w:r w:rsidRPr="00CA5F36">
        <w:rPr>
          <w:rFonts w:eastAsia="Batang"/>
          <w:i/>
          <w:iCs/>
          <w:vertAlign w:val="subscript"/>
        </w:rPr>
        <w:t>0</w:t>
      </w:r>
      <w:r w:rsidRPr="00CA5F36">
        <w:rPr>
          <w:rFonts w:eastAsia="Batang"/>
          <w:i/>
          <w:iCs/>
        </w:rPr>
        <w:t xml:space="preserve">, </w:t>
      </w:r>
      <w:r w:rsidRPr="002A1A70">
        <w:rPr>
          <w:rFonts w:eastAsia="Batang"/>
          <w:i/>
          <w:iCs/>
          <w:lang w:val="en-US"/>
        </w:rPr>
        <w:t>a</w:t>
      </w:r>
      <w:r w:rsidRPr="002A1A70">
        <w:rPr>
          <w:rFonts w:eastAsia="Batang"/>
          <w:i/>
          <w:iCs/>
        </w:rPr>
        <w:t>1</w:t>
      </w:r>
      <w:r>
        <w:rPr>
          <w:rFonts w:eastAsia="Batang"/>
          <w:i/>
          <w:iCs/>
        </w:rPr>
        <w:t>,</w:t>
      </w:r>
      <w:r w:rsidRPr="002A1A70">
        <w:rPr>
          <w:rFonts w:eastAsia="Batang"/>
          <w:lang w:val="en-US"/>
        </w:rPr>
        <w:t>b</w:t>
      </w:r>
      <w:r w:rsidRPr="002A1A70">
        <w:rPr>
          <w:rFonts w:eastAsia="Batang"/>
          <w:vertAlign w:val="subscript"/>
        </w:rPr>
        <w:t>0</w:t>
      </w:r>
      <w:r w:rsidRPr="00CA5F36">
        <w:rPr>
          <w:rFonts w:eastAsia="Batang"/>
        </w:rPr>
        <w:t xml:space="preserve">, </w:t>
      </w:r>
      <w:r w:rsidRPr="00CA5F36">
        <w:rPr>
          <w:rFonts w:eastAsia="Batang"/>
          <w:lang w:val="en-US"/>
        </w:rPr>
        <w:t>b</w:t>
      </w:r>
      <w:r w:rsidRPr="002A1A70">
        <w:rPr>
          <w:rFonts w:eastAsia="Batang"/>
          <w:vertAlign w:val="subscript"/>
        </w:rPr>
        <w:t>1</w:t>
      </w:r>
      <w:r w:rsidRPr="00CA5F36">
        <w:rPr>
          <w:rFonts w:eastAsia="Batang"/>
        </w:rPr>
        <w:t xml:space="preserve"> — неизвестные параметры линейной тенденции;</w:t>
      </w:r>
      <w:r w:rsidRPr="00CA5F36">
        <w:rPr>
          <w:rFonts w:eastAsia="Batang"/>
          <w:i/>
          <w:iCs/>
        </w:rPr>
        <w:t xml:space="preserve"> </w:t>
      </w:r>
      <w:r w:rsidRPr="002A1A70">
        <w:rPr>
          <w:rFonts w:eastAsia="Batang"/>
          <w:iCs/>
        </w:rPr>
        <w:t>е</w:t>
      </w:r>
      <w:r w:rsidRPr="002A1A70">
        <w:rPr>
          <w:rFonts w:eastAsia="Batang"/>
          <w:iCs/>
          <w:vertAlign w:val="subscript"/>
          <w:lang w:val="en-US"/>
        </w:rPr>
        <w:t>t</w:t>
      </w:r>
      <w:r>
        <w:rPr>
          <w:rFonts w:eastAsia="Batang"/>
          <w:iCs/>
        </w:rPr>
        <w:t xml:space="preserve">, </w:t>
      </w:r>
      <w:r w:rsidRPr="002A1A70">
        <w:rPr>
          <w:rFonts w:eastAsia="Batang"/>
          <w:iCs/>
          <w:lang w:val="en-US"/>
        </w:rPr>
        <w:t>u</w:t>
      </w:r>
      <w:r w:rsidRPr="002A1A70">
        <w:rPr>
          <w:rFonts w:eastAsia="Batang"/>
          <w:iCs/>
          <w:vertAlign w:val="subscript"/>
          <w:lang w:val="en-US"/>
        </w:rPr>
        <w:t>t</w:t>
      </w:r>
      <w:r w:rsidRPr="00CA5F36">
        <w:rPr>
          <w:rFonts w:eastAsia="Batang"/>
          <w:i/>
          <w:iCs/>
        </w:rPr>
        <w:t xml:space="preserve"> —</w:t>
      </w:r>
      <w:r w:rsidRPr="00CA5F36">
        <w:rPr>
          <w:rFonts w:eastAsia="Batang"/>
        </w:rPr>
        <w:t xml:space="preserve"> оценки случайных компонентов (остатки).</w:t>
      </w:r>
    </w:p>
    <w:p w14:paraId="2A5E02E9" w14:textId="77777777" w:rsidR="00770603" w:rsidRPr="00CA5F36" w:rsidRDefault="00770603" w:rsidP="00770603">
      <w:r w:rsidRPr="00CA5F36">
        <w:rPr>
          <w:rFonts w:eastAsia="Batang"/>
        </w:rPr>
        <w:t xml:space="preserve">Поскольку ряды динамики имеют общий фактор </w:t>
      </w:r>
      <w:r>
        <w:rPr>
          <w:rFonts w:eastAsia="Batang"/>
        </w:rPr>
        <w:t>-</w:t>
      </w:r>
      <w:r w:rsidRPr="00CA5F36">
        <w:rPr>
          <w:rFonts w:eastAsia="Batang"/>
        </w:rPr>
        <w:t xml:space="preserve"> время (</w:t>
      </w:r>
      <w:r w:rsidRPr="00CA5F36">
        <w:rPr>
          <w:rFonts w:eastAsia="Batang"/>
          <w:lang w:val="en-US"/>
        </w:rPr>
        <w:t>t</w:t>
      </w:r>
      <w:r w:rsidRPr="00CA5F36">
        <w:rPr>
          <w:rFonts w:eastAsia="Batang"/>
        </w:rPr>
        <w:t>), то линейные тенденции связаны между собой функционально, а случайные компоненты корреляционно. Следовательно, получаемые коэффициенты регрессии являют</w:t>
      </w:r>
      <w:r w:rsidRPr="00CA5F36">
        <w:rPr>
          <w:rFonts w:eastAsia="Batang"/>
        </w:rPr>
        <w:softHyphen/>
        <w:t>ся взвешенными, т. е. в них переплетаются функциональные связи между тен</w:t>
      </w:r>
      <w:r w:rsidRPr="00CA5F36">
        <w:rPr>
          <w:rFonts w:eastAsia="Batang"/>
        </w:rPr>
        <w:softHyphen/>
        <w:t>денциями и корреляционные связи между остаточными членами. Указанные соотношения справедливы и при анализе рядов динамики, содержащих нели</w:t>
      </w:r>
      <w:r w:rsidRPr="00CA5F36">
        <w:rPr>
          <w:rFonts w:eastAsia="Batang"/>
        </w:rPr>
        <w:softHyphen/>
        <w:t>нейные тенденции при условии их трансформирования в линейную форму.</w:t>
      </w:r>
    </w:p>
    <w:p w14:paraId="73A27A36" w14:textId="77777777" w:rsidR="00770603" w:rsidRPr="00CA5F36" w:rsidRDefault="00770603" w:rsidP="00770603">
      <w:r w:rsidRPr="00CA5F36">
        <w:rPr>
          <w:rFonts w:eastAsia="Batang"/>
        </w:rPr>
        <w:t xml:space="preserve">Проблема построения многофакторной прогнозной модели усложняется, когда исследуемые ряды динамики содержат нелинейные тенденции в виде полиномов второго и выше порядков, т. к. такие тенденции могут иметь точки перегиба при разных значениях </w:t>
      </w:r>
      <w:r w:rsidRPr="00CA5F36">
        <w:rPr>
          <w:rFonts w:eastAsia="Batang"/>
          <w:lang w:val="en-US"/>
        </w:rPr>
        <w:t>t</w:t>
      </w:r>
      <w:r w:rsidRPr="00CA5F36">
        <w:rPr>
          <w:rFonts w:eastAsia="Batang"/>
        </w:rPr>
        <w:t>. Удовлетворительное решение в этом случае может быть получено только тогда, когда тенденция зависимой переменной (электропотребление) выражается полиномом того же или более низкого порядка по сравнению с тенденцией независимых переменных.</w:t>
      </w:r>
    </w:p>
    <w:p w14:paraId="3B375417" w14:textId="77777777" w:rsidR="00770603" w:rsidRPr="00CA5F36" w:rsidRDefault="00770603" w:rsidP="00770603">
      <w:r w:rsidRPr="00CA5F36">
        <w:rPr>
          <w:rFonts w:eastAsia="Batang"/>
        </w:rPr>
        <w:t>Таким образом, область применения многофакторных регрессионных мо</w:t>
      </w:r>
      <w:r w:rsidRPr="00CA5F36">
        <w:rPr>
          <w:rFonts w:eastAsia="Batang"/>
        </w:rPr>
        <w:softHyphen/>
        <w:t>делей электропотребления с введением фактора времени ограничена либо одинаковым характером изменения</w:t>
      </w:r>
      <w:r w:rsidRPr="00CA5F36">
        <w:rPr>
          <w:rFonts w:eastAsia="Batang"/>
          <w:i/>
          <w:iCs/>
        </w:rPr>
        <w:t xml:space="preserve"> </w:t>
      </w:r>
      <w:r w:rsidRPr="00CA5F36">
        <w:rPr>
          <w:rFonts w:eastAsia="Batang"/>
          <w:i/>
          <w:iCs/>
          <w:lang w:val="en-US"/>
        </w:rPr>
        <w:t>W</w:t>
      </w:r>
      <w:r w:rsidRPr="00CA5F36">
        <w:rPr>
          <w:rFonts w:eastAsia="Batang"/>
          <w:i/>
          <w:iCs/>
        </w:rPr>
        <w:t xml:space="preserve"> </w:t>
      </w:r>
      <w:r w:rsidRPr="002A1A70">
        <w:rPr>
          <w:rFonts w:eastAsia="Batang"/>
          <w:iCs/>
        </w:rPr>
        <w:t>и</w:t>
      </w:r>
      <w:r w:rsidRPr="00CA5F36">
        <w:rPr>
          <w:rFonts w:eastAsia="Batang"/>
          <w:i/>
          <w:iCs/>
        </w:rPr>
        <w:t xml:space="preserve"> X </w:t>
      </w:r>
      <w:r w:rsidRPr="002A1A70">
        <w:rPr>
          <w:rFonts w:eastAsia="Batang"/>
          <w:iCs/>
        </w:rPr>
        <w:t>во</w:t>
      </w:r>
      <w:r w:rsidRPr="00CA5F36">
        <w:rPr>
          <w:rFonts w:eastAsia="Batang"/>
        </w:rPr>
        <w:t xml:space="preserve"> времени, либо более простой формой тенденции </w:t>
      </w:r>
      <w:r w:rsidRPr="00CA5F36">
        <w:rPr>
          <w:rFonts w:eastAsia="Batang"/>
          <w:lang w:val="en-US"/>
        </w:rPr>
        <w:t>W</w:t>
      </w:r>
      <w:r w:rsidRPr="00CA5F36">
        <w:rPr>
          <w:rFonts w:eastAsia="Batang"/>
        </w:rPr>
        <w:t xml:space="preserve"> п</w:t>
      </w:r>
      <w:r w:rsidRPr="00412BB4">
        <w:rPr>
          <w:rFonts w:eastAsia="Batang"/>
        </w:rPr>
        <w:t>о</w:t>
      </w:r>
      <w:r w:rsidRPr="00CA5F36">
        <w:rPr>
          <w:rFonts w:eastAsia="Batang"/>
        </w:rPr>
        <w:t xml:space="preserve"> сравнению с факторами производства. В последнем случае строится интегральное регрессионное уравнение, включающее тенден</w:t>
      </w:r>
      <w:r w:rsidRPr="00CA5F36">
        <w:rPr>
          <w:rFonts w:eastAsia="Batang"/>
        </w:rPr>
        <w:softHyphen/>
        <w:t xml:space="preserve">цию </w:t>
      </w:r>
      <w:r w:rsidRPr="00CA5F36">
        <w:rPr>
          <w:rFonts w:eastAsia="Batang"/>
          <w:lang w:val="en-US"/>
        </w:rPr>
        <w:t>W</w:t>
      </w:r>
      <w:r w:rsidRPr="00CA5F36">
        <w:rPr>
          <w:rFonts w:eastAsia="Batang"/>
        </w:rPr>
        <w:t xml:space="preserve"> от времени плюс регрессии по остальным факторным признакам.</w:t>
      </w:r>
    </w:p>
    <w:p w14:paraId="54A1D48A" w14:textId="77777777" w:rsidR="00770603" w:rsidRPr="002A1A70" w:rsidRDefault="00770603" w:rsidP="00770603">
      <w:pPr>
        <w:rPr>
          <w:szCs w:val="28"/>
        </w:rPr>
      </w:pPr>
      <w:r w:rsidRPr="002A1A70">
        <w:rPr>
          <w:i/>
          <w:iCs/>
          <w:szCs w:val="28"/>
        </w:rPr>
        <w:t>Основа второго подхода к прогнозированию электропотребления</w:t>
      </w:r>
      <w:r w:rsidRPr="002A1A70">
        <w:rPr>
          <w:szCs w:val="28"/>
        </w:rPr>
        <w:t xml:space="preserve"> — изменение от периода к периоду влияния производст</w:t>
      </w:r>
      <w:r>
        <w:rPr>
          <w:szCs w:val="28"/>
        </w:rPr>
        <w:t>венных факторов, выраженного ко</w:t>
      </w:r>
      <w:r w:rsidRPr="002A1A70">
        <w:rPr>
          <w:szCs w:val="28"/>
        </w:rPr>
        <w:t>эффициентами регрессии в модели. Пусть</w:t>
      </w:r>
      <w:r>
        <w:rPr>
          <w:szCs w:val="28"/>
        </w:rPr>
        <w:t xml:space="preserve"> имеется несколько временных ря</w:t>
      </w:r>
      <w:r w:rsidRPr="002A1A70">
        <w:rPr>
          <w:szCs w:val="28"/>
        </w:rPr>
        <w:t xml:space="preserve">дов значений расхода электроэнергии и определяющих его факторов за </w:t>
      </w:r>
      <w:r w:rsidRPr="002A1A70">
        <w:rPr>
          <w:szCs w:val="28"/>
          <w:lang w:val="en-US"/>
        </w:rPr>
        <w:t>T</w:t>
      </w:r>
      <w:r w:rsidRPr="002A1A70">
        <w:rPr>
          <w:szCs w:val="28"/>
        </w:rPr>
        <w:t xml:space="preserve"> лет </w:t>
      </w:r>
      <w:r w:rsidRPr="002A1A70">
        <w:rPr>
          <w:iCs/>
          <w:szCs w:val="28"/>
        </w:rPr>
        <w:t>(</w:t>
      </w:r>
      <w:r w:rsidRPr="002A1A70">
        <w:rPr>
          <w:i/>
          <w:iCs/>
          <w:szCs w:val="28"/>
        </w:rPr>
        <w:t>Т=</w:t>
      </w:r>
      <w:r w:rsidRPr="002A1A70">
        <w:rPr>
          <w:szCs w:val="28"/>
        </w:rPr>
        <w:t xml:space="preserve"> 1, 2,</w:t>
      </w:r>
      <w:r w:rsidRPr="002A1A70">
        <w:rPr>
          <w:iCs/>
          <w:szCs w:val="28"/>
        </w:rPr>
        <w:t xml:space="preserve"> …,</w:t>
      </w:r>
      <w:r>
        <w:rPr>
          <w:iCs/>
          <w:szCs w:val="28"/>
          <w:lang w:val="en-US"/>
        </w:rPr>
        <w:t>k</w:t>
      </w:r>
      <w:r w:rsidRPr="002A1A70">
        <w:rPr>
          <w:iCs/>
          <w:szCs w:val="28"/>
        </w:rPr>
        <w:t>)</w:t>
      </w:r>
      <w:r w:rsidRPr="002A1A70">
        <w:rPr>
          <w:i/>
          <w:iCs/>
          <w:szCs w:val="28"/>
        </w:rPr>
        <w:t>.</w:t>
      </w:r>
      <w:r w:rsidRPr="002A1A70">
        <w:rPr>
          <w:szCs w:val="28"/>
        </w:rPr>
        <w:t xml:space="preserve"> Разобьем период времени </w:t>
      </w:r>
      <w:r w:rsidRPr="002A1A70">
        <w:rPr>
          <w:szCs w:val="28"/>
          <w:lang w:val="en-US"/>
        </w:rPr>
        <w:t>T</w:t>
      </w:r>
      <w:r w:rsidRPr="002A1A70">
        <w:rPr>
          <w:szCs w:val="28"/>
        </w:rPr>
        <w:t xml:space="preserve"> на </w:t>
      </w:r>
      <w:r w:rsidRPr="002A1A70">
        <w:rPr>
          <w:szCs w:val="28"/>
          <w:lang w:val="en-US"/>
        </w:rPr>
        <w:t>k</w:t>
      </w:r>
      <w:r>
        <w:rPr>
          <w:szCs w:val="28"/>
        </w:rPr>
        <w:t>-интервалов. При этом вы</w:t>
      </w:r>
      <w:r w:rsidRPr="002A1A70">
        <w:rPr>
          <w:szCs w:val="28"/>
        </w:rPr>
        <w:t>двинем гипотезу о том, что за время, равно</w:t>
      </w:r>
      <w:r>
        <w:rPr>
          <w:szCs w:val="28"/>
        </w:rPr>
        <w:t>е величине одного интервала, ко</w:t>
      </w:r>
      <w:r w:rsidRPr="002A1A70">
        <w:rPr>
          <w:szCs w:val="28"/>
        </w:rPr>
        <w:t>эффициенты регрессии останутся постоя</w:t>
      </w:r>
      <w:r>
        <w:rPr>
          <w:szCs w:val="28"/>
        </w:rPr>
        <w:t>нными или изменятся несуществен</w:t>
      </w:r>
      <w:r w:rsidRPr="002A1A70">
        <w:rPr>
          <w:szCs w:val="28"/>
        </w:rPr>
        <w:t>но. Таким образом, задача сводится к определению значений изменяющихся за период Т коэффициентов регрессии многофакторной мо</w:t>
      </w:r>
      <w:r>
        <w:rPr>
          <w:szCs w:val="28"/>
        </w:rPr>
        <w:t>дели электропо</w:t>
      </w:r>
      <w:r w:rsidRPr="002A1A70">
        <w:rPr>
          <w:szCs w:val="28"/>
        </w:rPr>
        <w:t>требления</w:t>
      </w:r>
    </w:p>
    <w:p w14:paraId="5F639855" w14:textId="77777777" w:rsidR="00770603" w:rsidRPr="002A1A70" w:rsidRDefault="00770603" w:rsidP="00770603">
      <w:pPr>
        <w:ind w:firstLine="0"/>
        <w:jc w:val="right"/>
        <w:rPr>
          <w:szCs w:val="28"/>
          <w:lang w:val="en-US"/>
        </w:rPr>
      </w:pPr>
      <w:r w:rsidRPr="002A1A70">
        <w:rPr>
          <w:iCs/>
          <w:szCs w:val="28"/>
          <w:lang w:val="en-US"/>
        </w:rPr>
        <w:t>W</w:t>
      </w:r>
      <w:r w:rsidRPr="002A1A70">
        <w:rPr>
          <w:iCs/>
          <w:szCs w:val="28"/>
          <w:vertAlign w:val="subscript"/>
          <w:lang w:val="en-US"/>
        </w:rPr>
        <w:t>t</w:t>
      </w:r>
      <w:r w:rsidRPr="002A1A70">
        <w:rPr>
          <w:iCs/>
          <w:szCs w:val="28"/>
          <w:lang w:val="en-US"/>
        </w:rPr>
        <w:t xml:space="preserve"> = a</w:t>
      </w:r>
      <w:r w:rsidRPr="002A1A70">
        <w:rPr>
          <w:iCs/>
          <w:szCs w:val="28"/>
          <w:vertAlign w:val="subscript"/>
          <w:lang w:val="en-US"/>
        </w:rPr>
        <w:t>0</w:t>
      </w:r>
      <w:r w:rsidRPr="002A1A70">
        <w:rPr>
          <w:iCs/>
          <w:szCs w:val="28"/>
          <w:lang w:val="en-US"/>
        </w:rPr>
        <w:t>(t) + a</w:t>
      </w:r>
      <w:r w:rsidRPr="002A1A70">
        <w:rPr>
          <w:iCs/>
          <w:szCs w:val="28"/>
          <w:vertAlign w:val="subscript"/>
          <w:lang w:val="en-US"/>
        </w:rPr>
        <w:t>1</w:t>
      </w:r>
      <w:r w:rsidRPr="002A1A70">
        <w:rPr>
          <w:iCs/>
          <w:szCs w:val="28"/>
          <w:lang w:val="en-US"/>
        </w:rPr>
        <w:t>(t)x</w:t>
      </w:r>
      <w:r w:rsidRPr="002A1A70">
        <w:rPr>
          <w:iCs/>
          <w:szCs w:val="28"/>
          <w:vertAlign w:val="subscript"/>
          <w:lang w:val="en-US"/>
        </w:rPr>
        <w:t>1t</w:t>
      </w:r>
      <w:r w:rsidRPr="002A1A70">
        <w:rPr>
          <w:iCs/>
          <w:szCs w:val="28"/>
          <w:lang w:val="en-US"/>
        </w:rPr>
        <w:t xml:space="preserve"> + a</w:t>
      </w:r>
      <w:r w:rsidRPr="002A1A70">
        <w:rPr>
          <w:iCs/>
          <w:szCs w:val="28"/>
          <w:vertAlign w:val="subscript"/>
          <w:lang w:val="en-US"/>
        </w:rPr>
        <w:t>2</w:t>
      </w:r>
      <w:r w:rsidRPr="002A1A70">
        <w:rPr>
          <w:iCs/>
          <w:szCs w:val="28"/>
          <w:lang w:val="en-US"/>
        </w:rPr>
        <w:t>(t)x</w:t>
      </w:r>
      <w:r w:rsidRPr="002A1A70">
        <w:rPr>
          <w:iCs/>
          <w:szCs w:val="28"/>
          <w:vertAlign w:val="subscript"/>
          <w:lang w:val="en-US"/>
        </w:rPr>
        <w:t>2t</w:t>
      </w:r>
      <w:r w:rsidRPr="002A1A70">
        <w:rPr>
          <w:iCs/>
          <w:szCs w:val="28"/>
          <w:lang w:val="en-US"/>
        </w:rPr>
        <w:t xml:space="preserve"> + ...+ a</w:t>
      </w:r>
      <w:r w:rsidRPr="006B3E37">
        <w:rPr>
          <w:iCs/>
          <w:szCs w:val="28"/>
          <w:vertAlign w:val="subscript"/>
          <w:lang w:val="en-US"/>
        </w:rPr>
        <w:t>k</w:t>
      </w:r>
      <w:r w:rsidRPr="002A1A70">
        <w:rPr>
          <w:iCs/>
          <w:szCs w:val="28"/>
          <w:lang w:val="en-US"/>
        </w:rPr>
        <w:t>(t)x</w:t>
      </w:r>
      <w:r>
        <w:rPr>
          <w:iCs/>
          <w:szCs w:val="28"/>
          <w:vertAlign w:val="subscript"/>
          <w:lang w:val="en-US"/>
        </w:rPr>
        <w:t>k</w:t>
      </w:r>
      <w:r w:rsidRPr="002A1A70">
        <w:rPr>
          <w:iCs/>
          <w:szCs w:val="28"/>
          <w:vertAlign w:val="subscript"/>
          <w:lang w:val="en-US"/>
        </w:rPr>
        <w:t>t</w:t>
      </w:r>
      <w:r>
        <w:rPr>
          <w:szCs w:val="28"/>
          <w:lang w:val="en-US"/>
        </w:rPr>
        <w:t xml:space="preserve">                       </w:t>
      </w:r>
      <w:r w:rsidRPr="002A1A70">
        <w:rPr>
          <w:szCs w:val="28"/>
          <w:lang w:val="en-US"/>
        </w:rPr>
        <w:t>(17.30)</w:t>
      </w:r>
    </w:p>
    <w:p w14:paraId="0AD7EBCB" w14:textId="77777777" w:rsidR="00770603" w:rsidRPr="006B3E37" w:rsidRDefault="00770603" w:rsidP="00770603">
      <w:pPr>
        <w:rPr>
          <w:szCs w:val="28"/>
        </w:rPr>
      </w:pPr>
      <w:r w:rsidRPr="002A1A70">
        <w:rPr>
          <w:szCs w:val="28"/>
        </w:rPr>
        <w:t>Каждый коэффициент регрессии</w:t>
      </w:r>
      <w:r w:rsidRPr="002A1A70">
        <w:rPr>
          <w:i/>
          <w:iCs/>
          <w:szCs w:val="28"/>
        </w:rPr>
        <w:t xml:space="preserve"> а</w:t>
      </w:r>
      <w:r w:rsidRPr="006B3E37">
        <w:rPr>
          <w:i/>
          <w:iCs/>
          <w:szCs w:val="28"/>
          <w:vertAlign w:val="subscript"/>
          <w:lang w:val="en-US"/>
        </w:rPr>
        <w:t>i</w:t>
      </w:r>
      <w:r w:rsidRPr="002A1A70">
        <w:rPr>
          <w:szCs w:val="28"/>
        </w:rPr>
        <w:t>, будет иметь</w:t>
      </w:r>
      <w:r w:rsidRPr="002A1A70">
        <w:rPr>
          <w:i/>
          <w:iCs/>
          <w:szCs w:val="28"/>
        </w:rPr>
        <w:t xml:space="preserve"> </w:t>
      </w:r>
      <w:r w:rsidRPr="002A1A70">
        <w:rPr>
          <w:i/>
          <w:iCs/>
          <w:szCs w:val="28"/>
          <w:lang w:val="en-US"/>
        </w:rPr>
        <w:t>k</w:t>
      </w:r>
      <w:r w:rsidRPr="002A1A70">
        <w:rPr>
          <w:i/>
          <w:iCs/>
          <w:szCs w:val="28"/>
        </w:rPr>
        <w:t>-</w:t>
      </w:r>
      <w:r>
        <w:rPr>
          <w:szCs w:val="28"/>
        </w:rPr>
        <w:t>оценок, т.</w:t>
      </w:r>
      <w:r w:rsidRPr="002A1A70">
        <w:rPr>
          <w:szCs w:val="28"/>
        </w:rPr>
        <w:t>е., по сущест</w:t>
      </w:r>
      <w:r w:rsidRPr="002A1A70">
        <w:rPr>
          <w:szCs w:val="28"/>
        </w:rPr>
        <w:softHyphen/>
        <w:t>ву, получим временной ряд каждого коэффициента регрессии. По этим вре</w:t>
      </w:r>
      <w:r w:rsidRPr="002A1A70">
        <w:rPr>
          <w:szCs w:val="28"/>
        </w:rPr>
        <w:softHyphen/>
        <w:t>менным рядам можно построить прогнозы для коэффициентов регрессии на</w:t>
      </w:r>
      <w:r w:rsidRPr="006B3E37">
        <w:rPr>
          <w:szCs w:val="28"/>
        </w:rPr>
        <w:t xml:space="preserve"> </w:t>
      </w:r>
      <w:r w:rsidRPr="006B3E37">
        <w:rPr>
          <w:rFonts w:eastAsia="Batang"/>
          <w:szCs w:val="28"/>
        </w:rPr>
        <w:t xml:space="preserve">момент времени (Т + </w:t>
      </w:r>
      <w:r w:rsidRPr="006B3E37">
        <w:rPr>
          <w:rFonts w:eastAsia="Batang"/>
          <w:szCs w:val="28"/>
          <w:lang w:val="en-US"/>
        </w:rPr>
        <w:t>i</w:t>
      </w:r>
      <w:r w:rsidRPr="006B3E37">
        <w:rPr>
          <w:rFonts w:eastAsia="Batang"/>
          <w:szCs w:val="28"/>
        </w:rPr>
        <w:t>), используя для этого методы прогнозирования по одному временному ряду.</w:t>
      </w:r>
    </w:p>
    <w:p w14:paraId="187D8857" w14:textId="77777777" w:rsidR="00770603" w:rsidRPr="006B3E37" w:rsidRDefault="00770603" w:rsidP="00770603">
      <w:pPr>
        <w:rPr>
          <w:szCs w:val="28"/>
        </w:rPr>
      </w:pPr>
      <w:r w:rsidRPr="006B3E37">
        <w:rPr>
          <w:rFonts w:eastAsia="Batang"/>
          <w:szCs w:val="28"/>
        </w:rPr>
        <w:t>Именно по этой причине данный способ не имеет ограничений, присущих вышерассмотренному способу. Введение фактора времени в многофакторную модель требует одинакового характера изменения параметров во времени. Ос</w:t>
      </w:r>
      <w:r w:rsidRPr="006B3E37">
        <w:rPr>
          <w:rFonts w:eastAsia="Batang"/>
          <w:szCs w:val="28"/>
        </w:rPr>
        <w:softHyphen/>
        <w:t>новные преимущества данной методики анализа временных рядов состоят в расширении границ и совершенствовании глубины анализа главной тенденции. В этом случае главная тенденция раскладывается на составляющие, обус</w:t>
      </w:r>
      <w:r w:rsidRPr="006B3E37">
        <w:rPr>
          <w:rFonts w:eastAsia="Batang"/>
          <w:szCs w:val="28"/>
        </w:rPr>
        <w:softHyphen/>
        <w:t>ловленные изменчивостью во времени влияния различных факторов.</w:t>
      </w:r>
    </w:p>
    <w:p w14:paraId="22E430EC" w14:textId="77777777" w:rsidR="00770603" w:rsidRPr="006B3E37" w:rsidRDefault="00770603" w:rsidP="00770603">
      <w:pPr>
        <w:rPr>
          <w:szCs w:val="28"/>
        </w:rPr>
      </w:pPr>
      <w:r w:rsidRPr="006B3E37">
        <w:rPr>
          <w:rFonts w:eastAsia="Batang"/>
          <w:szCs w:val="28"/>
        </w:rPr>
        <w:t>При использовании второго подхода к прогнозированию должны выпол</w:t>
      </w:r>
      <w:r w:rsidRPr="006B3E37">
        <w:rPr>
          <w:rFonts w:eastAsia="Batang"/>
          <w:szCs w:val="28"/>
        </w:rPr>
        <w:softHyphen/>
        <w:t>няться следующие условия:</w:t>
      </w:r>
    </w:p>
    <w:p w14:paraId="273593DE" w14:textId="77777777" w:rsidR="00770603" w:rsidRPr="006B3E37" w:rsidRDefault="00770603" w:rsidP="00770603">
      <w:pPr>
        <w:rPr>
          <w:szCs w:val="28"/>
        </w:rPr>
      </w:pPr>
      <w:r w:rsidRPr="006B3E37">
        <w:rPr>
          <w:rFonts w:eastAsia="Batang"/>
          <w:szCs w:val="28"/>
        </w:rPr>
        <w:t>1.</w:t>
      </w:r>
      <w:r>
        <w:rPr>
          <w:rFonts w:eastAsia="Batang"/>
          <w:szCs w:val="28"/>
        </w:rPr>
        <w:t xml:space="preserve"> </w:t>
      </w:r>
      <w:r w:rsidRPr="006B3E37">
        <w:rPr>
          <w:rFonts w:eastAsia="Batang"/>
          <w:szCs w:val="28"/>
        </w:rPr>
        <w:t>Соблюдаться принцип инерции, в соответствии с которым наблюдаемые закономерности, устойчивые в течении определенного времени, будут действовать и некоторое время после окончания этого периода.</w:t>
      </w:r>
    </w:p>
    <w:p w14:paraId="4D768616" w14:textId="77777777" w:rsidR="00770603" w:rsidRPr="006B3E37" w:rsidRDefault="00770603" w:rsidP="00770603">
      <w:pPr>
        <w:rPr>
          <w:rFonts w:eastAsia="Batang"/>
          <w:szCs w:val="28"/>
        </w:rPr>
      </w:pPr>
      <w:r w:rsidRPr="006B3E37">
        <w:rPr>
          <w:rFonts w:eastAsia="Batang"/>
          <w:szCs w:val="28"/>
        </w:rPr>
        <w:t xml:space="preserve">2. Период времени </w:t>
      </w:r>
      <w:r w:rsidRPr="006B3E37">
        <w:rPr>
          <w:rFonts w:eastAsia="Batang"/>
          <w:szCs w:val="28"/>
          <w:lang w:val="en-US"/>
        </w:rPr>
        <w:t>T</w:t>
      </w:r>
      <w:r w:rsidRPr="006B3E37">
        <w:rPr>
          <w:rFonts w:eastAsia="Batang"/>
          <w:szCs w:val="28"/>
        </w:rPr>
        <w:t xml:space="preserve"> должен быть достаточно велик для того, чтобы мож</w:t>
      </w:r>
      <w:r w:rsidRPr="006B3E37">
        <w:rPr>
          <w:rFonts w:eastAsia="Batang"/>
          <w:szCs w:val="28"/>
        </w:rPr>
        <w:softHyphen/>
        <w:t>но было выявить существующие закономерности. Практически для построения моделей (17.30) необходимо иметь данные за период времени не менее чем в 6-10 лет.</w:t>
      </w:r>
    </w:p>
    <w:p w14:paraId="5702DD0C" w14:textId="77777777" w:rsidR="00770603" w:rsidRPr="006B3E37" w:rsidRDefault="00770603" w:rsidP="00770603">
      <w:pPr>
        <w:rPr>
          <w:rFonts w:eastAsia="Batang"/>
          <w:szCs w:val="28"/>
        </w:rPr>
      </w:pPr>
      <w:r w:rsidRPr="006B3E37">
        <w:rPr>
          <w:rFonts w:eastAsia="Batang"/>
          <w:szCs w:val="28"/>
        </w:rPr>
        <w:t>3. Следует правильно выбирать модель прогноза коэффициентов регрессии и метод оценки параметров этой модели.</w:t>
      </w:r>
    </w:p>
    <w:p w14:paraId="23E6F425" w14:textId="77777777" w:rsidR="00770603" w:rsidRPr="00412BB4" w:rsidRDefault="00770603" w:rsidP="00770603">
      <w:pPr>
        <w:rPr>
          <w:rFonts w:eastAsia="Batang"/>
          <w:szCs w:val="28"/>
        </w:rPr>
      </w:pPr>
      <w:r w:rsidRPr="006B3E37">
        <w:rPr>
          <w:rFonts w:eastAsia="Batang"/>
          <w:szCs w:val="28"/>
        </w:rPr>
        <w:t>Недостаток изложенной методики прогнозирования электропотребления заключается в том, что представленные в виде функции времени коэффициенты регрессии основных факторов хотя и выявляют направления главной тенденции, однако ничего не говорят о содержании тех причин, которые при</w:t>
      </w:r>
      <w:r w:rsidRPr="006B3E37">
        <w:rPr>
          <w:rFonts w:eastAsia="Batang"/>
          <w:szCs w:val="28"/>
        </w:rPr>
        <w:softHyphen/>
        <w:t>водят к изменениям влияний факторов во времени. В общем случае можно предположить, что коэффициенты изменяются под влиянием трех основных причин: 1) изменения во времени численного значения самих факторов; 2) изменения влияния конкретного фактора на величину энергозатрат по мере развития предприятия; 3) наличия случайной составляющей, характеризующей вероятностные закономерности изменения расхода электроэнергии. К сожалению, традиционные подходы, статистические оценки и методы анализа не позволяют провести разделение и выявить за счет каких причин проявляется тенденция во временных рядах коэффициентов регрессии.</w:t>
      </w:r>
    </w:p>
    <w:p w14:paraId="6E3100A9" w14:textId="77777777" w:rsidR="00770603" w:rsidRPr="0034725F" w:rsidRDefault="00770603" w:rsidP="0034725F">
      <w:pPr>
        <w:ind w:firstLine="0"/>
      </w:pPr>
    </w:p>
    <w:p w14:paraId="68F34FB3" w14:textId="77777777" w:rsidR="0034725F" w:rsidRPr="0034725F" w:rsidRDefault="0034725F" w:rsidP="0034725F">
      <w:pPr>
        <w:ind w:firstLine="0"/>
      </w:pPr>
    </w:p>
    <w:p w14:paraId="59456D0D" w14:textId="77777777" w:rsidR="005B1688" w:rsidRDefault="005B1688" w:rsidP="005B1688">
      <w:pPr>
        <w:pStyle w:val="1"/>
        <w:ind w:firstLine="0"/>
      </w:pPr>
      <w:bookmarkStart w:id="902" w:name="_Toc282252070"/>
      <w:r w:rsidRPr="001F3769">
        <w:t xml:space="preserve">Лекция </w:t>
      </w:r>
      <w:r>
        <w:t>№21</w:t>
      </w:r>
      <w:r w:rsidR="00677393">
        <w:t>-22</w:t>
      </w:r>
      <w:r w:rsidR="00E83978" w:rsidRPr="00E83978">
        <w:t xml:space="preserve"> </w:t>
      </w:r>
      <w:r w:rsidR="00E83978" w:rsidRPr="0035462F">
        <w:t>Электропривод</w:t>
      </w:r>
      <w:r w:rsidR="00E83978">
        <w:t>.</w:t>
      </w:r>
      <w:r w:rsidR="00E83978" w:rsidRPr="00E83978">
        <w:t xml:space="preserve"> </w:t>
      </w:r>
      <w:r w:rsidR="00E83978" w:rsidRPr="0035462F">
        <w:t>Общие сведения</w:t>
      </w:r>
      <w:bookmarkEnd w:id="902"/>
    </w:p>
    <w:p w14:paraId="5775828F" w14:textId="77777777" w:rsidR="00E83978" w:rsidRPr="00E83978" w:rsidRDefault="00E83978" w:rsidP="00E83978"/>
    <w:p w14:paraId="521E84EF" w14:textId="77777777" w:rsidR="0035462F" w:rsidRPr="0035462F" w:rsidRDefault="0035462F" w:rsidP="0035462F">
      <w:pPr>
        <w:pStyle w:val="ab"/>
        <w:spacing w:after="0"/>
        <w:ind w:left="0"/>
        <w:rPr>
          <w:szCs w:val="28"/>
        </w:rPr>
      </w:pPr>
      <w:r w:rsidRPr="0035462F">
        <w:rPr>
          <w:szCs w:val="28"/>
        </w:rPr>
        <w:t>В настоящее время основным средством  приведение в движение рабочих машин является эле</w:t>
      </w:r>
      <w:r w:rsidRPr="0035462F">
        <w:rPr>
          <w:szCs w:val="28"/>
        </w:rPr>
        <w:t>к</w:t>
      </w:r>
      <w:r w:rsidRPr="0035462F">
        <w:rPr>
          <w:szCs w:val="28"/>
        </w:rPr>
        <w:t xml:space="preserve">трический двигатель и, соответственно, основным типом привода служит электрический привод или сокращенно </w:t>
      </w:r>
      <w:r w:rsidRPr="0035462F">
        <w:rPr>
          <w:b/>
          <w:i/>
          <w:szCs w:val="28"/>
        </w:rPr>
        <w:t xml:space="preserve">электропривод </w:t>
      </w:r>
      <w:r w:rsidRPr="0035462F">
        <w:rPr>
          <w:szCs w:val="28"/>
        </w:rPr>
        <w:t xml:space="preserve">(ЭП). Причем на современном уровне развития техники электропривод выполняется в виде </w:t>
      </w:r>
      <w:r w:rsidRPr="0035462F">
        <w:rPr>
          <w:b/>
          <w:i/>
          <w:szCs w:val="28"/>
        </w:rPr>
        <w:t xml:space="preserve">автоматизированного электропривода </w:t>
      </w:r>
      <w:r w:rsidRPr="0035462F">
        <w:rPr>
          <w:szCs w:val="28"/>
        </w:rPr>
        <w:t>(АЭП).</w:t>
      </w:r>
    </w:p>
    <w:p w14:paraId="77DEAE9F" w14:textId="77777777" w:rsidR="0035462F" w:rsidRPr="0035462F" w:rsidRDefault="0035462F" w:rsidP="0035462F">
      <w:pPr>
        <w:pStyle w:val="ab"/>
        <w:spacing w:after="0"/>
        <w:ind w:left="0"/>
        <w:rPr>
          <w:szCs w:val="28"/>
        </w:rPr>
      </w:pPr>
      <w:r w:rsidRPr="0035462F">
        <w:rPr>
          <w:szCs w:val="28"/>
        </w:rPr>
        <w:t>С помощью АЭП осуществляются необходимые перемещения в металлорежущих станках, ра</w:t>
      </w:r>
      <w:r w:rsidRPr="0035462F">
        <w:rPr>
          <w:szCs w:val="28"/>
        </w:rPr>
        <w:t>з</w:t>
      </w:r>
      <w:r w:rsidRPr="0035462F">
        <w:rPr>
          <w:szCs w:val="28"/>
        </w:rPr>
        <w:t>личных перерабатывающих машинах, транспортных средствах, в подъемных установках и т.д. Более половины производимой электроэнергии потребляется ЭП.</w:t>
      </w:r>
    </w:p>
    <w:p w14:paraId="34DDF5E2" w14:textId="77777777" w:rsidR="0035462F" w:rsidRPr="0035462F" w:rsidRDefault="0035462F" w:rsidP="0035462F">
      <w:pPr>
        <w:pStyle w:val="ab"/>
        <w:spacing w:after="0"/>
        <w:ind w:left="0"/>
        <w:rPr>
          <w:szCs w:val="28"/>
        </w:rPr>
      </w:pPr>
      <w:r w:rsidRPr="0035462F">
        <w:rPr>
          <w:szCs w:val="28"/>
        </w:rPr>
        <w:t>Особенность АЭП состоит в том, что переработка информации, необходимая для управления потоками энергии, осуществляется автоматически. Благодаря применению АЭП человек освобожд</w:t>
      </w:r>
      <w:r w:rsidRPr="0035462F">
        <w:rPr>
          <w:szCs w:val="28"/>
        </w:rPr>
        <w:t>а</w:t>
      </w:r>
      <w:r w:rsidRPr="0035462F">
        <w:rPr>
          <w:szCs w:val="28"/>
        </w:rPr>
        <w:t>ется не только от тяжелого физического труда, но с него снимаются также функции соответствующей переработки информации.</w:t>
      </w:r>
    </w:p>
    <w:p w14:paraId="422EBD23" w14:textId="77777777" w:rsidR="0035462F" w:rsidRPr="0035462F" w:rsidRDefault="0035462F" w:rsidP="0035462F">
      <w:pPr>
        <w:pStyle w:val="ab"/>
        <w:spacing w:after="0"/>
        <w:ind w:left="0"/>
        <w:rPr>
          <w:szCs w:val="28"/>
        </w:rPr>
      </w:pPr>
      <w:r w:rsidRPr="0035462F">
        <w:rPr>
          <w:szCs w:val="28"/>
        </w:rPr>
        <w:t>В результате достигается улучшение условий труда занятых в производственном процессе л</w:t>
      </w:r>
      <w:r w:rsidRPr="0035462F">
        <w:rPr>
          <w:szCs w:val="28"/>
        </w:rPr>
        <w:t>ю</w:t>
      </w:r>
      <w:r w:rsidRPr="0035462F">
        <w:rPr>
          <w:szCs w:val="28"/>
        </w:rPr>
        <w:t xml:space="preserve">дей, а также значительный рост эффективности процесса производства. </w:t>
      </w:r>
    </w:p>
    <w:p w14:paraId="161ABFFC" w14:textId="77777777" w:rsidR="0035462F" w:rsidRDefault="0035462F" w:rsidP="0035462F">
      <w:pPr>
        <w:pStyle w:val="a0"/>
        <w:spacing w:after="0"/>
      </w:pPr>
      <w:r w:rsidRPr="0035462F">
        <w:t>Развитие и совершенствование современного АЭП определяется, прежде всего, прогрессивн</w:t>
      </w:r>
      <w:r w:rsidRPr="0035462F">
        <w:t>ы</w:t>
      </w:r>
      <w:r w:rsidRPr="0035462F">
        <w:t>ми решениями в области  новых типов электромеханических преобразователей и совершенствованием традиционных электрических машин, развитием силовой преобразовательной техники и электроники, новыми достижениями в теории автоматического управления.</w:t>
      </w:r>
    </w:p>
    <w:p w14:paraId="1B43D8FA" w14:textId="77777777" w:rsidR="0035462F" w:rsidRPr="0035462F" w:rsidRDefault="0035462F" w:rsidP="0035462F">
      <w:pPr>
        <w:pStyle w:val="a0"/>
        <w:spacing w:after="0"/>
        <w:rPr>
          <w:szCs w:val="28"/>
        </w:rPr>
      </w:pPr>
    </w:p>
    <w:p w14:paraId="14E7ABAA" w14:textId="77777777" w:rsidR="0035462F" w:rsidRPr="0035462F" w:rsidRDefault="0035462F" w:rsidP="00E83978">
      <w:pPr>
        <w:pStyle w:val="32"/>
      </w:pPr>
      <w:bookmarkStart w:id="903" w:name="_Toc282252071"/>
      <w:r w:rsidRPr="0035462F">
        <w:t>Понятие об электроприводе</w:t>
      </w:r>
      <w:bookmarkEnd w:id="903"/>
    </w:p>
    <w:p w14:paraId="16B15F1E" w14:textId="77777777" w:rsidR="0035462F" w:rsidRPr="0035462F" w:rsidRDefault="0035462F" w:rsidP="0035462F">
      <w:pPr>
        <w:pStyle w:val="a0"/>
        <w:spacing w:after="0"/>
        <w:rPr>
          <w:szCs w:val="28"/>
        </w:rPr>
      </w:pPr>
    </w:p>
    <w:p w14:paraId="2D9ACAE1" w14:textId="77777777" w:rsidR="0035462F" w:rsidRPr="0035462F" w:rsidRDefault="0035462F" w:rsidP="0035462F">
      <w:pPr>
        <w:pStyle w:val="ab"/>
        <w:spacing w:after="0"/>
        <w:ind w:left="0"/>
        <w:rPr>
          <w:szCs w:val="28"/>
        </w:rPr>
      </w:pPr>
      <w:r w:rsidRPr="0035462F">
        <w:rPr>
          <w:szCs w:val="28"/>
        </w:rPr>
        <w:t>Основные элементы АЭП показаны на рис. 2.1: РМ – рабочая машина, МПУ – механическое п</w:t>
      </w:r>
      <w:r w:rsidRPr="0035462F">
        <w:rPr>
          <w:szCs w:val="28"/>
        </w:rPr>
        <w:t>е</w:t>
      </w:r>
      <w:r w:rsidRPr="0035462F">
        <w:rPr>
          <w:szCs w:val="28"/>
        </w:rPr>
        <w:t>редаточное устройство, ЭДУ – электродвигательное устройство, СПУ – силовое преобразовательное устройство, УУ – управляющее устройство, ЗУ – задающее устройство.</w:t>
      </w:r>
    </w:p>
    <w:p w14:paraId="2665F06F" w14:textId="77777777" w:rsidR="0035462F" w:rsidRPr="0035462F" w:rsidRDefault="0035462F" w:rsidP="0035462F">
      <w:pPr>
        <w:pStyle w:val="ab"/>
        <w:spacing w:after="0"/>
        <w:ind w:left="0"/>
        <w:rPr>
          <w:szCs w:val="28"/>
        </w:rPr>
      </w:pPr>
      <w:r w:rsidRPr="0035462F">
        <w:rPr>
          <w:szCs w:val="28"/>
        </w:rPr>
        <w:t>Дадим более подробную характеристику перечисленных элементов АЭП.</w:t>
      </w:r>
    </w:p>
    <w:p w14:paraId="2FC58BDF" w14:textId="77777777" w:rsidR="0035462F" w:rsidRPr="0035462F" w:rsidRDefault="0035462F" w:rsidP="0035462F">
      <w:pPr>
        <w:pStyle w:val="a0"/>
        <w:spacing w:after="0"/>
        <w:rPr>
          <w:szCs w:val="28"/>
        </w:rPr>
      </w:pPr>
      <w:r w:rsidRPr="0035462F">
        <w:rPr>
          <w:szCs w:val="28"/>
        </w:rPr>
        <w:t xml:space="preserve">Под </w:t>
      </w:r>
      <w:r w:rsidRPr="0035462F">
        <w:rPr>
          <w:b/>
          <w:i/>
          <w:szCs w:val="28"/>
        </w:rPr>
        <w:t>рабочими машинами</w:t>
      </w:r>
      <w:r w:rsidRPr="0035462F">
        <w:rPr>
          <w:szCs w:val="28"/>
        </w:rPr>
        <w:t xml:space="preserve"> понимают механические устройства, осуществляющие изменение формы, свойств, состояния и положение предметов труда или сбор, переработку и использование и</w:t>
      </w:r>
      <w:r w:rsidRPr="0035462F">
        <w:rPr>
          <w:szCs w:val="28"/>
        </w:rPr>
        <w:t>н</w:t>
      </w:r>
      <w:r w:rsidRPr="0035462F">
        <w:rPr>
          <w:szCs w:val="28"/>
        </w:rPr>
        <w:t>формации. Примерами рабочих машин для изменения формы предметов труда могут служить мета</w:t>
      </w:r>
      <w:r w:rsidRPr="0035462F">
        <w:rPr>
          <w:szCs w:val="28"/>
        </w:rPr>
        <w:t>л</w:t>
      </w:r>
      <w:r w:rsidRPr="0035462F">
        <w:rPr>
          <w:szCs w:val="28"/>
        </w:rPr>
        <w:t>лообрабатывающие станки, прессы, прокатные станы металлургического производства и др. Измен</w:t>
      </w:r>
      <w:r w:rsidRPr="0035462F">
        <w:rPr>
          <w:szCs w:val="28"/>
        </w:rPr>
        <w:t>е</w:t>
      </w:r>
      <w:r w:rsidRPr="0035462F">
        <w:rPr>
          <w:szCs w:val="28"/>
        </w:rPr>
        <w:t>ние свойств и состояния предметов труда осуществляется, например, с помощью установок для зака</w:t>
      </w:r>
      <w:r w:rsidRPr="0035462F">
        <w:rPr>
          <w:szCs w:val="28"/>
        </w:rPr>
        <w:t>л</w:t>
      </w:r>
      <w:r w:rsidRPr="0035462F">
        <w:rPr>
          <w:szCs w:val="28"/>
        </w:rPr>
        <w:t>ки, нанесения покрытий, химических установок, компрессоров и др. Для изменения местоположения объектов используются подъемные краны, лифты, эскалаторы, конвейеры,</w:t>
      </w:r>
    </w:p>
    <w:p w14:paraId="4893B0AB" w14:textId="4F7E133E" w:rsidR="0035462F" w:rsidRPr="0035462F" w:rsidRDefault="006C66C9" w:rsidP="00C74038">
      <w:pPr>
        <w:pStyle w:val="a0"/>
        <w:spacing w:after="0"/>
        <w:ind w:firstLine="0"/>
        <w:rPr>
          <w:szCs w:val="28"/>
        </w:rPr>
      </w:pPr>
      <w:r w:rsidRPr="0035462F">
        <w:rPr>
          <w:noProof/>
          <w:lang w:eastAsia="ru-RU"/>
        </w:rPr>
        <mc:AlternateContent>
          <mc:Choice Requires="wpg">
            <w:drawing>
              <wp:anchor distT="0" distB="0" distL="114300" distR="114300" simplePos="0" relativeHeight="251647488" behindDoc="0" locked="0" layoutInCell="1" allowOverlap="1" wp14:anchorId="533646D7" wp14:editId="48E3353C">
                <wp:simplePos x="0" y="0"/>
                <wp:positionH relativeFrom="column">
                  <wp:posOffset>558165</wp:posOffset>
                </wp:positionH>
                <wp:positionV relativeFrom="paragraph">
                  <wp:posOffset>315595</wp:posOffset>
                </wp:positionV>
                <wp:extent cx="4687570" cy="2318385"/>
                <wp:effectExtent l="5715" t="1270" r="2540" b="4445"/>
                <wp:wrapTopAndBottom/>
                <wp:docPr id="104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2318385"/>
                          <a:chOff x="825" y="747"/>
                          <a:chExt cx="7383" cy="3651"/>
                        </a:xfrm>
                      </wpg:grpSpPr>
                      <wps:wsp>
                        <wps:cNvPr id="1048" name="AutoShape 387"/>
                        <wps:cNvSpPr>
                          <a:spLocks noChangeAspect="1" noChangeArrowheads="1" noTextEdit="1"/>
                        </wps:cNvSpPr>
                        <wps:spPr bwMode="auto">
                          <a:xfrm>
                            <a:off x="867" y="747"/>
                            <a:ext cx="6803"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88"/>
                        <wps:cNvSpPr>
                          <a:spLocks noChangeArrowheads="1"/>
                        </wps:cNvSpPr>
                        <wps:spPr bwMode="auto">
                          <a:xfrm>
                            <a:off x="5100" y="1509"/>
                            <a:ext cx="874"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975C" w14:textId="77777777" w:rsidR="00E83978" w:rsidRPr="00333FFC" w:rsidRDefault="00E83978" w:rsidP="0035462F">
                              <w:pPr>
                                <w:rPr>
                                  <w:i/>
                                </w:rPr>
                              </w:pPr>
                              <w:r w:rsidRPr="00333FFC">
                                <w:rPr>
                                  <w:rFonts w:ascii="Symbol" w:hAnsi="Symbol" w:cs="Symbol"/>
                                  <w:i/>
                                  <w:sz w:val="24"/>
                                  <w:szCs w:val="24"/>
                                  <w:lang w:val="en-US"/>
                                </w:rPr>
                                <w:t></w:t>
                              </w:r>
                            </w:p>
                          </w:txbxContent>
                        </wps:txbx>
                        <wps:bodyPr rot="0" vert="horz" wrap="none" lIns="0" tIns="0" rIns="0" bIns="0" anchor="t" anchorCtr="0" upright="1">
                          <a:noAutofit/>
                        </wps:bodyPr>
                      </wps:wsp>
                      <wps:wsp>
                        <wps:cNvPr id="1050" name="Freeform 389"/>
                        <wps:cNvSpPr>
                          <a:spLocks/>
                        </wps:cNvSpPr>
                        <wps:spPr bwMode="auto">
                          <a:xfrm>
                            <a:off x="3176" y="1514"/>
                            <a:ext cx="648" cy="24"/>
                          </a:xfrm>
                          <a:custGeom>
                            <a:avLst/>
                            <a:gdLst>
                              <a:gd name="T0" fmla="*/ 648 w 648"/>
                              <a:gd name="T1" fmla="*/ 10 h 24"/>
                              <a:gd name="T2" fmla="*/ 638 w 648"/>
                              <a:gd name="T3" fmla="*/ 0 h 24"/>
                              <a:gd name="T4" fmla="*/ 0 w 648"/>
                              <a:gd name="T5" fmla="*/ 0 h 24"/>
                              <a:gd name="T6" fmla="*/ 0 w 648"/>
                              <a:gd name="T7" fmla="*/ 24 h 24"/>
                              <a:gd name="T8" fmla="*/ 638 w 648"/>
                              <a:gd name="T9" fmla="*/ 24 h 24"/>
                              <a:gd name="T10" fmla="*/ 629 w 648"/>
                              <a:gd name="T11" fmla="*/ 10 h 24"/>
                              <a:gd name="T12" fmla="*/ 648 w 648"/>
                              <a:gd name="T13" fmla="*/ 10 h 24"/>
                              <a:gd name="T14" fmla="*/ 648 w 648"/>
                              <a:gd name="T15" fmla="*/ 0 h 24"/>
                              <a:gd name="T16" fmla="*/ 638 w 648"/>
                              <a:gd name="T17" fmla="*/ 0 h 24"/>
                              <a:gd name="T18" fmla="*/ 648 w 648"/>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24">
                                <a:moveTo>
                                  <a:pt x="648" y="10"/>
                                </a:moveTo>
                                <a:lnTo>
                                  <a:pt x="638" y="0"/>
                                </a:lnTo>
                                <a:lnTo>
                                  <a:pt x="0" y="0"/>
                                </a:lnTo>
                                <a:lnTo>
                                  <a:pt x="0" y="24"/>
                                </a:lnTo>
                                <a:lnTo>
                                  <a:pt x="638" y="24"/>
                                </a:lnTo>
                                <a:lnTo>
                                  <a:pt x="629" y="10"/>
                                </a:lnTo>
                                <a:lnTo>
                                  <a:pt x="648" y="10"/>
                                </a:lnTo>
                                <a:lnTo>
                                  <a:pt x="648" y="0"/>
                                </a:lnTo>
                                <a:lnTo>
                                  <a:pt x="638" y="0"/>
                                </a:lnTo>
                                <a:lnTo>
                                  <a:pt x="64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390"/>
                        <wps:cNvSpPr>
                          <a:spLocks/>
                        </wps:cNvSpPr>
                        <wps:spPr bwMode="auto">
                          <a:xfrm>
                            <a:off x="3805" y="1524"/>
                            <a:ext cx="19" cy="580"/>
                          </a:xfrm>
                          <a:custGeom>
                            <a:avLst/>
                            <a:gdLst>
                              <a:gd name="T0" fmla="*/ 9 w 19"/>
                              <a:gd name="T1" fmla="*/ 580 h 580"/>
                              <a:gd name="T2" fmla="*/ 19 w 19"/>
                              <a:gd name="T3" fmla="*/ 571 h 580"/>
                              <a:gd name="T4" fmla="*/ 19 w 19"/>
                              <a:gd name="T5" fmla="*/ 0 h 580"/>
                              <a:gd name="T6" fmla="*/ 0 w 19"/>
                              <a:gd name="T7" fmla="*/ 0 h 580"/>
                              <a:gd name="T8" fmla="*/ 0 w 19"/>
                              <a:gd name="T9" fmla="*/ 571 h 580"/>
                              <a:gd name="T10" fmla="*/ 9 w 19"/>
                              <a:gd name="T11" fmla="*/ 561 h 580"/>
                              <a:gd name="T12" fmla="*/ 9 w 19"/>
                              <a:gd name="T13" fmla="*/ 580 h 580"/>
                              <a:gd name="T14" fmla="*/ 19 w 19"/>
                              <a:gd name="T15" fmla="*/ 580 h 580"/>
                              <a:gd name="T16" fmla="*/ 19 w 19"/>
                              <a:gd name="T17" fmla="*/ 571 h 580"/>
                              <a:gd name="T18" fmla="*/ 9 w 19"/>
                              <a:gd name="T19"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80">
                                <a:moveTo>
                                  <a:pt x="9" y="580"/>
                                </a:moveTo>
                                <a:lnTo>
                                  <a:pt x="19" y="571"/>
                                </a:lnTo>
                                <a:lnTo>
                                  <a:pt x="19" y="0"/>
                                </a:lnTo>
                                <a:lnTo>
                                  <a:pt x="0" y="0"/>
                                </a:lnTo>
                                <a:lnTo>
                                  <a:pt x="0" y="571"/>
                                </a:lnTo>
                                <a:lnTo>
                                  <a:pt x="9" y="561"/>
                                </a:lnTo>
                                <a:lnTo>
                                  <a:pt x="9" y="580"/>
                                </a:lnTo>
                                <a:lnTo>
                                  <a:pt x="19" y="580"/>
                                </a:lnTo>
                                <a:lnTo>
                                  <a:pt x="19" y="571"/>
                                </a:lnTo>
                                <a:lnTo>
                                  <a:pt x="9" y="5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391"/>
                        <wps:cNvSpPr>
                          <a:spLocks/>
                        </wps:cNvSpPr>
                        <wps:spPr bwMode="auto">
                          <a:xfrm>
                            <a:off x="3166" y="2085"/>
                            <a:ext cx="648" cy="19"/>
                          </a:xfrm>
                          <a:custGeom>
                            <a:avLst/>
                            <a:gdLst>
                              <a:gd name="T0" fmla="*/ 0 w 648"/>
                              <a:gd name="T1" fmla="*/ 10 h 19"/>
                              <a:gd name="T2" fmla="*/ 10 w 648"/>
                              <a:gd name="T3" fmla="*/ 19 h 19"/>
                              <a:gd name="T4" fmla="*/ 648 w 648"/>
                              <a:gd name="T5" fmla="*/ 19 h 19"/>
                              <a:gd name="T6" fmla="*/ 648 w 648"/>
                              <a:gd name="T7" fmla="*/ 0 h 19"/>
                              <a:gd name="T8" fmla="*/ 10 w 648"/>
                              <a:gd name="T9" fmla="*/ 0 h 19"/>
                              <a:gd name="T10" fmla="*/ 20 w 648"/>
                              <a:gd name="T11" fmla="*/ 10 h 19"/>
                              <a:gd name="T12" fmla="*/ 0 w 648"/>
                              <a:gd name="T13" fmla="*/ 10 h 19"/>
                              <a:gd name="T14" fmla="*/ 0 w 648"/>
                              <a:gd name="T15" fmla="*/ 19 h 19"/>
                              <a:gd name="T16" fmla="*/ 10 w 648"/>
                              <a:gd name="T17" fmla="*/ 19 h 19"/>
                              <a:gd name="T18" fmla="*/ 0 w 648"/>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19">
                                <a:moveTo>
                                  <a:pt x="0" y="10"/>
                                </a:moveTo>
                                <a:lnTo>
                                  <a:pt x="10" y="19"/>
                                </a:lnTo>
                                <a:lnTo>
                                  <a:pt x="648" y="19"/>
                                </a:lnTo>
                                <a:lnTo>
                                  <a:pt x="648" y="0"/>
                                </a:lnTo>
                                <a:lnTo>
                                  <a:pt x="10" y="0"/>
                                </a:lnTo>
                                <a:lnTo>
                                  <a:pt x="20" y="10"/>
                                </a:lnTo>
                                <a:lnTo>
                                  <a:pt x="0" y="10"/>
                                </a:lnTo>
                                <a:lnTo>
                                  <a:pt x="0" y="19"/>
                                </a:lnTo>
                                <a:lnTo>
                                  <a:pt x="10"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392"/>
                        <wps:cNvSpPr>
                          <a:spLocks/>
                        </wps:cNvSpPr>
                        <wps:spPr bwMode="auto">
                          <a:xfrm>
                            <a:off x="3166" y="1514"/>
                            <a:ext cx="20" cy="581"/>
                          </a:xfrm>
                          <a:custGeom>
                            <a:avLst/>
                            <a:gdLst>
                              <a:gd name="T0" fmla="*/ 10 w 20"/>
                              <a:gd name="T1" fmla="*/ 0 h 581"/>
                              <a:gd name="T2" fmla="*/ 0 w 20"/>
                              <a:gd name="T3" fmla="*/ 10 h 581"/>
                              <a:gd name="T4" fmla="*/ 0 w 20"/>
                              <a:gd name="T5" fmla="*/ 581 h 581"/>
                              <a:gd name="T6" fmla="*/ 20 w 20"/>
                              <a:gd name="T7" fmla="*/ 581 h 581"/>
                              <a:gd name="T8" fmla="*/ 20 w 20"/>
                              <a:gd name="T9" fmla="*/ 10 h 581"/>
                              <a:gd name="T10" fmla="*/ 10 w 20"/>
                              <a:gd name="T11" fmla="*/ 24 h 581"/>
                              <a:gd name="T12" fmla="*/ 10 w 20"/>
                              <a:gd name="T13" fmla="*/ 0 h 581"/>
                              <a:gd name="T14" fmla="*/ 0 w 20"/>
                              <a:gd name="T15" fmla="*/ 0 h 581"/>
                              <a:gd name="T16" fmla="*/ 0 w 20"/>
                              <a:gd name="T17" fmla="*/ 10 h 581"/>
                              <a:gd name="T18" fmla="*/ 10 w 20"/>
                              <a:gd name="T1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81">
                                <a:moveTo>
                                  <a:pt x="10" y="0"/>
                                </a:moveTo>
                                <a:lnTo>
                                  <a:pt x="0" y="10"/>
                                </a:lnTo>
                                <a:lnTo>
                                  <a:pt x="0" y="581"/>
                                </a:lnTo>
                                <a:lnTo>
                                  <a:pt x="20" y="581"/>
                                </a:lnTo>
                                <a:lnTo>
                                  <a:pt x="20" y="10"/>
                                </a:lnTo>
                                <a:lnTo>
                                  <a:pt x="10" y="24"/>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393"/>
                        <wps:cNvSpPr>
                          <a:spLocks/>
                        </wps:cNvSpPr>
                        <wps:spPr bwMode="auto">
                          <a:xfrm>
                            <a:off x="2236" y="1505"/>
                            <a:ext cx="643" cy="19"/>
                          </a:xfrm>
                          <a:custGeom>
                            <a:avLst/>
                            <a:gdLst>
                              <a:gd name="T0" fmla="*/ 643 w 643"/>
                              <a:gd name="T1" fmla="*/ 9 h 19"/>
                              <a:gd name="T2" fmla="*/ 633 w 643"/>
                              <a:gd name="T3" fmla="*/ 0 h 19"/>
                              <a:gd name="T4" fmla="*/ 0 w 643"/>
                              <a:gd name="T5" fmla="*/ 0 h 19"/>
                              <a:gd name="T6" fmla="*/ 0 w 643"/>
                              <a:gd name="T7" fmla="*/ 19 h 19"/>
                              <a:gd name="T8" fmla="*/ 633 w 643"/>
                              <a:gd name="T9" fmla="*/ 19 h 19"/>
                              <a:gd name="T10" fmla="*/ 623 w 643"/>
                              <a:gd name="T11" fmla="*/ 9 h 19"/>
                              <a:gd name="T12" fmla="*/ 643 w 643"/>
                              <a:gd name="T13" fmla="*/ 9 h 19"/>
                              <a:gd name="T14" fmla="*/ 643 w 643"/>
                              <a:gd name="T15" fmla="*/ 0 h 19"/>
                              <a:gd name="T16" fmla="*/ 633 w 643"/>
                              <a:gd name="T17" fmla="*/ 0 h 19"/>
                              <a:gd name="T18" fmla="*/ 643 w 643"/>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3" h="19">
                                <a:moveTo>
                                  <a:pt x="643" y="9"/>
                                </a:moveTo>
                                <a:lnTo>
                                  <a:pt x="633" y="0"/>
                                </a:lnTo>
                                <a:lnTo>
                                  <a:pt x="0" y="0"/>
                                </a:lnTo>
                                <a:lnTo>
                                  <a:pt x="0" y="19"/>
                                </a:lnTo>
                                <a:lnTo>
                                  <a:pt x="633" y="19"/>
                                </a:lnTo>
                                <a:lnTo>
                                  <a:pt x="623" y="9"/>
                                </a:lnTo>
                                <a:lnTo>
                                  <a:pt x="643" y="9"/>
                                </a:lnTo>
                                <a:lnTo>
                                  <a:pt x="643" y="0"/>
                                </a:lnTo>
                                <a:lnTo>
                                  <a:pt x="633" y="0"/>
                                </a:lnTo>
                                <a:lnTo>
                                  <a:pt x="64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394"/>
                        <wps:cNvSpPr>
                          <a:spLocks/>
                        </wps:cNvSpPr>
                        <wps:spPr bwMode="auto">
                          <a:xfrm>
                            <a:off x="2859" y="1514"/>
                            <a:ext cx="20" cy="581"/>
                          </a:xfrm>
                          <a:custGeom>
                            <a:avLst/>
                            <a:gdLst>
                              <a:gd name="T0" fmla="*/ 10 w 20"/>
                              <a:gd name="T1" fmla="*/ 581 h 581"/>
                              <a:gd name="T2" fmla="*/ 20 w 20"/>
                              <a:gd name="T3" fmla="*/ 571 h 581"/>
                              <a:gd name="T4" fmla="*/ 20 w 20"/>
                              <a:gd name="T5" fmla="*/ 0 h 581"/>
                              <a:gd name="T6" fmla="*/ 0 w 20"/>
                              <a:gd name="T7" fmla="*/ 0 h 581"/>
                              <a:gd name="T8" fmla="*/ 0 w 20"/>
                              <a:gd name="T9" fmla="*/ 571 h 581"/>
                              <a:gd name="T10" fmla="*/ 10 w 20"/>
                              <a:gd name="T11" fmla="*/ 562 h 581"/>
                              <a:gd name="T12" fmla="*/ 10 w 20"/>
                              <a:gd name="T13" fmla="*/ 581 h 581"/>
                              <a:gd name="T14" fmla="*/ 20 w 20"/>
                              <a:gd name="T15" fmla="*/ 581 h 581"/>
                              <a:gd name="T16" fmla="*/ 20 w 20"/>
                              <a:gd name="T17" fmla="*/ 571 h 581"/>
                              <a:gd name="T18" fmla="*/ 10 w 20"/>
                              <a:gd name="T19" fmla="*/ 581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81">
                                <a:moveTo>
                                  <a:pt x="10" y="581"/>
                                </a:moveTo>
                                <a:lnTo>
                                  <a:pt x="20" y="571"/>
                                </a:lnTo>
                                <a:lnTo>
                                  <a:pt x="20" y="0"/>
                                </a:lnTo>
                                <a:lnTo>
                                  <a:pt x="0" y="0"/>
                                </a:lnTo>
                                <a:lnTo>
                                  <a:pt x="0" y="571"/>
                                </a:lnTo>
                                <a:lnTo>
                                  <a:pt x="10" y="562"/>
                                </a:lnTo>
                                <a:lnTo>
                                  <a:pt x="10" y="581"/>
                                </a:lnTo>
                                <a:lnTo>
                                  <a:pt x="20" y="581"/>
                                </a:lnTo>
                                <a:lnTo>
                                  <a:pt x="20" y="571"/>
                                </a:lnTo>
                                <a:lnTo>
                                  <a:pt x="10" y="5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395"/>
                        <wps:cNvSpPr>
                          <a:spLocks/>
                        </wps:cNvSpPr>
                        <wps:spPr bwMode="auto">
                          <a:xfrm>
                            <a:off x="2221" y="2076"/>
                            <a:ext cx="648" cy="19"/>
                          </a:xfrm>
                          <a:custGeom>
                            <a:avLst/>
                            <a:gdLst>
                              <a:gd name="T0" fmla="*/ 0 w 648"/>
                              <a:gd name="T1" fmla="*/ 9 h 19"/>
                              <a:gd name="T2" fmla="*/ 15 w 648"/>
                              <a:gd name="T3" fmla="*/ 19 h 19"/>
                              <a:gd name="T4" fmla="*/ 648 w 648"/>
                              <a:gd name="T5" fmla="*/ 19 h 19"/>
                              <a:gd name="T6" fmla="*/ 648 w 648"/>
                              <a:gd name="T7" fmla="*/ 0 h 19"/>
                              <a:gd name="T8" fmla="*/ 15 w 648"/>
                              <a:gd name="T9" fmla="*/ 0 h 19"/>
                              <a:gd name="T10" fmla="*/ 24 w 648"/>
                              <a:gd name="T11" fmla="*/ 9 h 19"/>
                              <a:gd name="T12" fmla="*/ 0 w 648"/>
                              <a:gd name="T13" fmla="*/ 9 h 19"/>
                              <a:gd name="T14" fmla="*/ 0 w 648"/>
                              <a:gd name="T15" fmla="*/ 19 h 19"/>
                              <a:gd name="T16" fmla="*/ 15 w 648"/>
                              <a:gd name="T17" fmla="*/ 19 h 19"/>
                              <a:gd name="T18" fmla="*/ 0 w 648"/>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19">
                                <a:moveTo>
                                  <a:pt x="0" y="9"/>
                                </a:moveTo>
                                <a:lnTo>
                                  <a:pt x="15" y="19"/>
                                </a:lnTo>
                                <a:lnTo>
                                  <a:pt x="648" y="19"/>
                                </a:lnTo>
                                <a:lnTo>
                                  <a:pt x="648" y="0"/>
                                </a:lnTo>
                                <a:lnTo>
                                  <a:pt x="15" y="0"/>
                                </a:lnTo>
                                <a:lnTo>
                                  <a:pt x="24" y="9"/>
                                </a:lnTo>
                                <a:lnTo>
                                  <a:pt x="0" y="9"/>
                                </a:lnTo>
                                <a:lnTo>
                                  <a:pt x="0" y="19"/>
                                </a:lnTo>
                                <a:lnTo>
                                  <a:pt x="15" y="19"/>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396"/>
                        <wps:cNvSpPr>
                          <a:spLocks/>
                        </wps:cNvSpPr>
                        <wps:spPr bwMode="auto">
                          <a:xfrm>
                            <a:off x="2221" y="1505"/>
                            <a:ext cx="24" cy="580"/>
                          </a:xfrm>
                          <a:custGeom>
                            <a:avLst/>
                            <a:gdLst>
                              <a:gd name="T0" fmla="*/ 15 w 24"/>
                              <a:gd name="T1" fmla="*/ 0 h 580"/>
                              <a:gd name="T2" fmla="*/ 0 w 24"/>
                              <a:gd name="T3" fmla="*/ 9 h 580"/>
                              <a:gd name="T4" fmla="*/ 0 w 24"/>
                              <a:gd name="T5" fmla="*/ 580 h 580"/>
                              <a:gd name="T6" fmla="*/ 24 w 24"/>
                              <a:gd name="T7" fmla="*/ 580 h 580"/>
                              <a:gd name="T8" fmla="*/ 24 w 24"/>
                              <a:gd name="T9" fmla="*/ 9 h 580"/>
                              <a:gd name="T10" fmla="*/ 15 w 24"/>
                              <a:gd name="T11" fmla="*/ 19 h 580"/>
                              <a:gd name="T12" fmla="*/ 15 w 24"/>
                              <a:gd name="T13" fmla="*/ 0 h 580"/>
                              <a:gd name="T14" fmla="*/ 0 w 24"/>
                              <a:gd name="T15" fmla="*/ 0 h 580"/>
                              <a:gd name="T16" fmla="*/ 0 w 24"/>
                              <a:gd name="T17" fmla="*/ 9 h 580"/>
                              <a:gd name="T18" fmla="*/ 15 w 24"/>
                              <a:gd name="T1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0">
                                <a:moveTo>
                                  <a:pt x="15" y="0"/>
                                </a:moveTo>
                                <a:lnTo>
                                  <a:pt x="0" y="9"/>
                                </a:lnTo>
                                <a:lnTo>
                                  <a:pt x="0" y="580"/>
                                </a:lnTo>
                                <a:lnTo>
                                  <a:pt x="24" y="580"/>
                                </a:lnTo>
                                <a:lnTo>
                                  <a:pt x="24" y="9"/>
                                </a:lnTo>
                                <a:lnTo>
                                  <a:pt x="15" y="19"/>
                                </a:lnTo>
                                <a:lnTo>
                                  <a:pt x="15" y="0"/>
                                </a:lnTo>
                                <a:lnTo>
                                  <a:pt x="0" y="0"/>
                                </a:lnTo>
                                <a:lnTo>
                                  <a:pt x="0" y="9"/>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397"/>
                        <wps:cNvSpPr>
                          <a:spLocks/>
                        </wps:cNvSpPr>
                        <wps:spPr bwMode="auto">
                          <a:xfrm>
                            <a:off x="835" y="1510"/>
                            <a:ext cx="647" cy="24"/>
                          </a:xfrm>
                          <a:custGeom>
                            <a:avLst/>
                            <a:gdLst>
                              <a:gd name="T0" fmla="*/ 647 w 647"/>
                              <a:gd name="T1" fmla="*/ 14 h 24"/>
                              <a:gd name="T2" fmla="*/ 633 w 647"/>
                              <a:gd name="T3" fmla="*/ 0 h 24"/>
                              <a:gd name="T4" fmla="*/ 0 w 647"/>
                              <a:gd name="T5" fmla="*/ 0 h 24"/>
                              <a:gd name="T6" fmla="*/ 0 w 647"/>
                              <a:gd name="T7" fmla="*/ 24 h 24"/>
                              <a:gd name="T8" fmla="*/ 633 w 647"/>
                              <a:gd name="T9" fmla="*/ 24 h 24"/>
                              <a:gd name="T10" fmla="*/ 623 w 647"/>
                              <a:gd name="T11" fmla="*/ 14 h 24"/>
                              <a:gd name="T12" fmla="*/ 647 w 647"/>
                              <a:gd name="T13" fmla="*/ 14 h 24"/>
                              <a:gd name="T14" fmla="*/ 647 w 647"/>
                              <a:gd name="T15" fmla="*/ 0 h 24"/>
                              <a:gd name="T16" fmla="*/ 633 w 647"/>
                              <a:gd name="T17" fmla="*/ 0 h 24"/>
                              <a:gd name="T18" fmla="*/ 647 w 647"/>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7" h="24">
                                <a:moveTo>
                                  <a:pt x="647" y="14"/>
                                </a:moveTo>
                                <a:lnTo>
                                  <a:pt x="633" y="0"/>
                                </a:lnTo>
                                <a:lnTo>
                                  <a:pt x="0" y="0"/>
                                </a:lnTo>
                                <a:lnTo>
                                  <a:pt x="0" y="24"/>
                                </a:lnTo>
                                <a:lnTo>
                                  <a:pt x="633" y="24"/>
                                </a:lnTo>
                                <a:lnTo>
                                  <a:pt x="623" y="14"/>
                                </a:lnTo>
                                <a:lnTo>
                                  <a:pt x="647" y="14"/>
                                </a:lnTo>
                                <a:lnTo>
                                  <a:pt x="647" y="0"/>
                                </a:lnTo>
                                <a:lnTo>
                                  <a:pt x="633" y="0"/>
                                </a:lnTo>
                                <a:lnTo>
                                  <a:pt x="647"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398"/>
                        <wps:cNvSpPr>
                          <a:spLocks/>
                        </wps:cNvSpPr>
                        <wps:spPr bwMode="auto">
                          <a:xfrm>
                            <a:off x="1458" y="1524"/>
                            <a:ext cx="24" cy="580"/>
                          </a:xfrm>
                          <a:custGeom>
                            <a:avLst/>
                            <a:gdLst>
                              <a:gd name="T0" fmla="*/ 10 w 24"/>
                              <a:gd name="T1" fmla="*/ 580 h 580"/>
                              <a:gd name="T2" fmla="*/ 24 w 24"/>
                              <a:gd name="T3" fmla="*/ 566 h 580"/>
                              <a:gd name="T4" fmla="*/ 24 w 24"/>
                              <a:gd name="T5" fmla="*/ 0 h 580"/>
                              <a:gd name="T6" fmla="*/ 0 w 24"/>
                              <a:gd name="T7" fmla="*/ 0 h 580"/>
                              <a:gd name="T8" fmla="*/ 0 w 24"/>
                              <a:gd name="T9" fmla="*/ 566 h 580"/>
                              <a:gd name="T10" fmla="*/ 10 w 24"/>
                              <a:gd name="T11" fmla="*/ 556 h 580"/>
                              <a:gd name="T12" fmla="*/ 10 w 24"/>
                              <a:gd name="T13" fmla="*/ 580 h 580"/>
                              <a:gd name="T14" fmla="*/ 24 w 24"/>
                              <a:gd name="T15" fmla="*/ 580 h 580"/>
                              <a:gd name="T16" fmla="*/ 24 w 24"/>
                              <a:gd name="T17" fmla="*/ 566 h 580"/>
                              <a:gd name="T18" fmla="*/ 10 w 24"/>
                              <a:gd name="T19"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0">
                                <a:moveTo>
                                  <a:pt x="10" y="580"/>
                                </a:moveTo>
                                <a:lnTo>
                                  <a:pt x="24" y="566"/>
                                </a:lnTo>
                                <a:lnTo>
                                  <a:pt x="24" y="0"/>
                                </a:lnTo>
                                <a:lnTo>
                                  <a:pt x="0" y="0"/>
                                </a:lnTo>
                                <a:lnTo>
                                  <a:pt x="0" y="566"/>
                                </a:lnTo>
                                <a:lnTo>
                                  <a:pt x="10" y="556"/>
                                </a:lnTo>
                                <a:lnTo>
                                  <a:pt x="10" y="580"/>
                                </a:lnTo>
                                <a:lnTo>
                                  <a:pt x="24" y="580"/>
                                </a:lnTo>
                                <a:lnTo>
                                  <a:pt x="24" y="566"/>
                                </a:lnTo>
                                <a:lnTo>
                                  <a:pt x="10" y="5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399"/>
                        <wps:cNvSpPr>
                          <a:spLocks/>
                        </wps:cNvSpPr>
                        <wps:spPr bwMode="auto">
                          <a:xfrm>
                            <a:off x="825" y="2080"/>
                            <a:ext cx="643" cy="24"/>
                          </a:xfrm>
                          <a:custGeom>
                            <a:avLst/>
                            <a:gdLst>
                              <a:gd name="T0" fmla="*/ 0 w 643"/>
                              <a:gd name="T1" fmla="*/ 10 h 24"/>
                              <a:gd name="T2" fmla="*/ 10 w 643"/>
                              <a:gd name="T3" fmla="*/ 24 h 24"/>
                              <a:gd name="T4" fmla="*/ 643 w 643"/>
                              <a:gd name="T5" fmla="*/ 24 h 24"/>
                              <a:gd name="T6" fmla="*/ 643 w 643"/>
                              <a:gd name="T7" fmla="*/ 0 h 24"/>
                              <a:gd name="T8" fmla="*/ 10 w 643"/>
                              <a:gd name="T9" fmla="*/ 0 h 24"/>
                              <a:gd name="T10" fmla="*/ 19 w 643"/>
                              <a:gd name="T11" fmla="*/ 10 h 24"/>
                              <a:gd name="T12" fmla="*/ 0 w 643"/>
                              <a:gd name="T13" fmla="*/ 10 h 24"/>
                              <a:gd name="T14" fmla="*/ 0 w 643"/>
                              <a:gd name="T15" fmla="*/ 24 h 24"/>
                              <a:gd name="T16" fmla="*/ 10 w 643"/>
                              <a:gd name="T17" fmla="*/ 24 h 24"/>
                              <a:gd name="T18" fmla="*/ 0 w 643"/>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3" h="24">
                                <a:moveTo>
                                  <a:pt x="0" y="10"/>
                                </a:moveTo>
                                <a:lnTo>
                                  <a:pt x="10" y="24"/>
                                </a:lnTo>
                                <a:lnTo>
                                  <a:pt x="643" y="24"/>
                                </a:lnTo>
                                <a:lnTo>
                                  <a:pt x="643" y="0"/>
                                </a:lnTo>
                                <a:lnTo>
                                  <a:pt x="10" y="0"/>
                                </a:lnTo>
                                <a:lnTo>
                                  <a:pt x="19" y="10"/>
                                </a:lnTo>
                                <a:lnTo>
                                  <a:pt x="0" y="10"/>
                                </a:lnTo>
                                <a:lnTo>
                                  <a:pt x="0" y="24"/>
                                </a:lnTo>
                                <a:lnTo>
                                  <a:pt x="10" y="24"/>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400"/>
                        <wps:cNvSpPr>
                          <a:spLocks/>
                        </wps:cNvSpPr>
                        <wps:spPr bwMode="auto">
                          <a:xfrm>
                            <a:off x="825" y="1510"/>
                            <a:ext cx="19" cy="580"/>
                          </a:xfrm>
                          <a:custGeom>
                            <a:avLst/>
                            <a:gdLst>
                              <a:gd name="T0" fmla="*/ 10 w 19"/>
                              <a:gd name="T1" fmla="*/ 0 h 580"/>
                              <a:gd name="T2" fmla="*/ 0 w 19"/>
                              <a:gd name="T3" fmla="*/ 14 h 580"/>
                              <a:gd name="T4" fmla="*/ 0 w 19"/>
                              <a:gd name="T5" fmla="*/ 580 h 580"/>
                              <a:gd name="T6" fmla="*/ 19 w 19"/>
                              <a:gd name="T7" fmla="*/ 580 h 580"/>
                              <a:gd name="T8" fmla="*/ 19 w 19"/>
                              <a:gd name="T9" fmla="*/ 14 h 580"/>
                              <a:gd name="T10" fmla="*/ 10 w 19"/>
                              <a:gd name="T11" fmla="*/ 24 h 580"/>
                              <a:gd name="T12" fmla="*/ 10 w 19"/>
                              <a:gd name="T13" fmla="*/ 0 h 580"/>
                              <a:gd name="T14" fmla="*/ 0 w 19"/>
                              <a:gd name="T15" fmla="*/ 0 h 580"/>
                              <a:gd name="T16" fmla="*/ 0 w 19"/>
                              <a:gd name="T17" fmla="*/ 14 h 580"/>
                              <a:gd name="T18" fmla="*/ 10 w 19"/>
                              <a:gd name="T1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80">
                                <a:moveTo>
                                  <a:pt x="10" y="0"/>
                                </a:moveTo>
                                <a:lnTo>
                                  <a:pt x="0" y="14"/>
                                </a:lnTo>
                                <a:lnTo>
                                  <a:pt x="0" y="580"/>
                                </a:lnTo>
                                <a:lnTo>
                                  <a:pt x="19" y="580"/>
                                </a:lnTo>
                                <a:lnTo>
                                  <a:pt x="19" y="14"/>
                                </a:lnTo>
                                <a:lnTo>
                                  <a:pt x="10" y="24"/>
                                </a:lnTo>
                                <a:lnTo>
                                  <a:pt x="10" y="0"/>
                                </a:lnTo>
                                <a:lnTo>
                                  <a:pt x="0" y="0"/>
                                </a:lnTo>
                                <a:lnTo>
                                  <a:pt x="0" y="14"/>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401"/>
                        <wps:cNvSpPr>
                          <a:spLocks/>
                        </wps:cNvSpPr>
                        <wps:spPr bwMode="auto">
                          <a:xfrm>
                            <a:off x="4141" y="1514"/>
                            <a:ext cx="647" cy="24"/>
                          </a:xfrm>
                          <a:custGeom>
                            <a:avLst/>
                            <a:gdLst>
                              <a:gd name="T0" fmla="*/ 647 w 647"/>
                              <a:gd name="T1" fmla="*/ 10 h 24"/>
                              <a:gd name="T2" fmla="*/ 633 w 647"/>
                              <a:gd name="T3" fmla="*/ 0 h 24"/>
                              <a:gd name="T4" fmla="*/ 0 w 647"/>
                              <a:gd name="T5" fmla="*/ 0 h 24"/>
                              <a:gd name="T6" fmla="*/ 0 w 647"/>
                              <a:gd name="T7" fmla="*/ 24 h 24"/>
                              <a:gd name="T8" fmla="*/ 633 w 647"/>
                              <a:gd name="T9" fmla="*/ 24 h 24"/>
                              <a:gd name="T10" fmla="*/ 623 w 647"/>
                              <a:gd name="T11" fmla="*/ 10 h 24"/>
                              <a:gd name="T12" fmla="*/ 647 w 647"/>
                              <a:gd name="T13" fmla="*/ 10 h 24"/>
                              <a:gd name="T14" fmla="*/ 647 w 647"/>
                              <a:gd name="T15" fmla="*/ 0 h 24"/>
                              <a:gd name="T16" fmla="*/ 633 w 647"/>
                              <a:gd name="T17" fmla="*/ 0 h 24"/>
                              <a:gd name="T18" fmla="*/ 647 w 647"/>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7" h="24">
                                <a:moveTo>
                                  <a:pt x="647" y="10"/>
                                </a:moveTo>
                                <a:lnTo>
                                  <a:pt x="633" y="0"/>
                                </a:lnTo>
                                <a:lnTo>
                                  <a:pt x="0" y="0"/>
                                </a:lnTo>
                                <a:lnTo>
                                  <a:pt x="0" y="24"/>
                                </a:lnTo>
                                <a:lnTo>
                                  <a:pt x="633" y="24"/>
                                </a:lnTo>
                                <a:lnTo>
                                  <a:pt x="623" y="10"/>
                                </a:lnTo>
                                <a:lnTo>
                                  <a:pt x="647" y="10"/>
                                </a:lnTo>
                                <a:lnTo>
                                  <a:pt x="647" y="0"/>
                                </a:lnTo>
                                <a:lnTo>
                                  <a:pt x="633" y="0"/>
                                </a:lnTo>
                                <a:lnTo>
                                  <a:pt x="647"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402"/>
                        <wps:cNvSpPr>
                          <a:spLocks/>
                        </wps:cNvSpPr>
                        <wps:spPr bwMode="auto">
                          <a:xfrm>
                            <a:off x="4764" y="1524"/>
                            <a:ext cx="24" cy="580"/>
                          </a:xfrm>
                          <a:custGeom>
                            <a:avLst/>
                            <a:gdLst>
                              <a:gd name="T0" fmla="*/ 10 w 24"/>
                              <a:gd name="T1" fmla="*/ 580 h 580"/>
                              <a:gd name="T2" fmla="*/ 24 w 24"/>
                              <a:gd name="T3" fmla="*/ 571 h 580"/>
                              <a:gd name="T4" fmla="*/ 24 w 24"/>
                              <a:gd name="T5" fmla="*/ 0 h 580"/>
                              <a:gd name="T6" fmla="*/ 0 w 24"/>
                              <a:gd name="T7" fmla="*/ 0 h 580"/>
                              <a:gd name="T8" fmla="*/ 0 w 24"/>
                              <a:gd name="T9" fmla="*/ 571 h 580"/>
                              <a:gd name="T10" fmla="*/ 10 w 24"/>
                              <a:gd name="T11" fmla="*/ 561 h 580"/>
                              <a:gd name="T12" fmla="*/ 10 w 24"/>
                              <a:gd name="T13" fmla="*/ 580 h 580"/>
                              <a:gd name="T14" fmla="*/ 24 w 24"/>
                              <a:gd name="T15" fmla="*/ 580 h 580"/>
                              <a:gd name="T16" fmla="*/ 24 w 24"/>
                              <a:gd name="T17" fmla="*/ 571 h 580"/>
                              <a:gd name="T18" fmla="*/ 10 w 24"/>
                              <a:gd name="T19"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0">
                                <a:moveTo>
                                  <a:pt x="10" y="580"/>
                                </a:moveTo>
                                <a:lnTo>
                                  <a:pt x="24" y="571"/>
                                </a:lnTo>
                                <a:lnTo>
                                  <a:pt x="24" y="0"/>
                                </a:lnTo>
                                <a:lnTo>
                                  <a:pt x="0" y="0"/>
                                </a:lnTo>
                                <a:lnTo>
                                  <a:pt x="0" y="571"/>
                                </a:lnTo>
                                <a:lnTo>
                                  <a:pt x="10" y="561"/>
                                </a:lnTo>
                                <a:lnTo>
                                  <a:pt x="10" y="580"/>
                                </a:lnTo>
                                <a:lnTo>
                                  <a:pt x="24" y="580"/>
                                </a:lnTo>
                                <a:lnTo>
                                  <a:pt x="24" y="571"/>
                                </a:lnTo>
                                <a:lnTo>
                                  <a:pt x="10" y="5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403"/>
                        <wps:cNvSpPr>
                          <a:spLocks/>
                        </wps:cNvSpPr>
                        <wps:spPr bwMode="auto">
                          <a:xfrm>
                            <a:off x="4126" y="2085"/>
                            <a:ext cx="648" cy="19"/>
                          </a:xfrm>
                          <a:custGeom>
                            <a:avLst/>
                            <a:gdLst>
                              <a:gd name="T0" fmla="*/ 0 w 648"/>
                              <a:gd name="T1" fmla="*/ 10 h 19"/>
                              <a:gd name="T2" fmla="*/ 15 w 648"/>
                              <a:gd name="T3" fmla="*/ 19 h 19"/>
                              <a:gd name="T4" fmla="*/ 648 w 648"/>
                              <a:gd name="T5" fmla="*/ 19 h 19"/>
                              <a:gd name="T6" fmla="*/ 648 w 648"/>
                              <a:gd name="T7" fmla="*/ 0 h 19"/>
                              <a:gd name="T8" fmla="*/ 15 w 648"/>
                              <a:gd name="T9" fmla="*/ 0 h 19"/>
                              <a:gd name="T10" fmla="*/ 24 w 648"/>
                              <a:gd name="T11" fmla="*/ 10 h 19"/>
                              <a:gd name="T12" fmla="*/ 0 w 648"/>
                              <a:gd name="T13" fmla="*/ 10 h 19"/>
                              <a:gd name="T14" fmla="*/ 0 w 648"/>
                              <a:gd name="T15" fmla="*/ 19 h 19"/>
                              <a:gd name="T16" fmla="*/ 15 w 648"/>
                              <a:gd name="T17" fmla="*/ 19 h 19"/>
                              <a:gd name="T18" fmla="*/ 0 w 648"/>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19">
                                <a:moveTo>
                                  <a:pt x="0" y="10"/>
                                </a:moveTo>
                                <a:lnTo>
                                  <a:pt x="15" y="19"/>
                                </a:lnTo>
                                <a:lnTo>
                                  <a:pt x="648" y="19"/>
                                </a:lnTo>
                                <a:lnTo>
                                  <a:pt x="648" y="0"/>
                                </a:lnTo>
                                <a:lnTo>
                                  <a:pt x="15" y="0"/>
                                </a:lnTo>
                                <a:lnTo>
                                  <a:pt x="24" y="10"/>
                                </a:lnTo>
                                <a:lnTo>
                                  <a:pt x="0" y="10"/>
                                </a:lnTo>
                                <a:lnTo>
                                  <a:pt x="0" y="19"/>
                                </a:lnTo>
                                <a:lnTo>
                                  <a:pt x="15"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404"/>
                        <wps:cNvSpPr>
                          <a:spLocks/>
                        </wps:cNvSpPr>
                        <wps:spPr bwMode="auto">
                          <a:xfrm>
                            <a:off x="4126" y="1514"/>
                            <a:ext cx="24" cy="581"/>
                          </a:xfrm>
                          <a:custGeom>
                            <a:avLst/>
                            <a:gdLst>
                              <a:gd name="T0" fmla="*/ 15 w 24"/>
                              <a:gd name="T1" fmla="*/ 0 h 581"/>
                              <a:gd name="T2" fmla="*/ 0 w 24"/>
                              <a:gd name="T3" fmla="*/ 10 h 581"/>
                              <a:gd name="T4" fmla="*/ 0 w 24"/>
                              <a:gd name="T5" fmla="*/ 581 h 581"/>
                              <a:gd name="T6" fmla="*/ 24 w 24"/>
                              <a:gd name="T7" fmla="*/ 581 h 581"/>
                              <a:gd name="T8" fmla="*/ 24 w 24"/>
                              <a:gd name="T9" fmla="*/ 10 h 581"/>
                              <a:gd name="T10" fmla="*/ 15 w 24"/>
                              <a:gd name="T11" fmla="*/ 24 h 581"/>
                              <a:gd name="T12" fmla="*/ 15 w 24"/>
                              <a:gd name="T13" fmla="*/ 0 h 581"/>
                              <a:gd name="T14" fmla="*/ 0 w 24"/>
                              <a:gd name="T15" fmla="*/ 0 h 581"/>
                              <a:gd name="T16" fmla="*/ 0 w 24"/>
                              <a:gd name="T17" fmla="*/ 10 h 581"/>
                              <a:gd name="T18" fmla="*/ 15 w 24"/>
                              <a:gd name="T1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1">
                                <a:moveTo>
                                  <a:pt x="15" y="0"/>
                                </a:moveTo>
                                <a:lnTo>
                                  <a:pt x="0" y="10"/>
                                </a:lnTo>
                                <a:lnTo>
                                  <a:pt x="0" y="581"/>
                                </a:lnTo>
                                <a:lnTo>
                                  <a:pt x="24" y="581"/>
                                </a:lnTo>
                                <a:lnTo>
                                  <a:pt x="24" y="10"/>
                                </a:lnTo>
                                <a:lnTo>
                                  <a:pt x="15" y="24"/>
                                </a:lnTo>
                                <a:lnTo>
                                  <a:pt x="15" y="0"/>
                                </a:lnTo>
                                <a:lnTo>
                                  <a:pt x="0" y="0"/>
                                </a:lnTo>
                                <a:lnTo>
                                  <a:pt x="0" y="1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405"/>
                        <wps:cNvSpPr>
                          <a:spLocks/>
                        </wps:cNvSpPr>
                        <wps:spPr bwMode="auto">
                          <a:xfrm>
                            <a:off x="5316" y="1524"/>
                            <a:ext cx="648" cy="24"/>
                          </a:xfrm>
                          <a:custGeom>
                            <a:avLst/>
                            <a:gdLst>
                              <a:gd name="T0" fmla="*/ 648 w 648"/>
                              <a:gd name="T1" fmla="*/ 10 h 24"/>
                              <a:gd name="T2" fmla="*/ 638 w 648"/>
                              <a:gd name="T3" fmla="*/ 0 h 24"/>
                              <a:gd name="T4" fmla="*/ 0 w 648"/>
                              <a:gd name="T5" fmla="*/ 0 h 24"/>
                              <a:gd name="T6" fmla="*/ 0 w 648"/>
                              <a:gd name="T7" fmla="*/ 24 h 24"/>
                              <a:gd name="T8" fmla="*/ 638 w 648"/>
                              <a:gd name="T9" fmla="*/ 24 h 24"/>
                              <a:gd name="T10" fmla="*/ 629 w 648"/>
                              <a:gd name="T11" fmla="*/ 10 h 24"/>
                              <a:gd name="T12" fmla="*/ 648 w 648"/>
                              <a:gd name="T13" fmla="*/ 10 h 24"/>
                              <a:gd name="T14" fmla="*/ 648 w 648"/>
                              <a:gd name="T15" fmla="*/ 0 h 24"/>
                              <a:gd name="T16" fmla="*/ 638 w 648"/>
                              <a:gd name="T17" fmla="*/ 0 h 24"/>
                              <a:gd name="T18" fmla="*/ 648 w 648"/>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24">
                                <a:moveTo>
                                  <a:pt x="648" y="10"/>
                                </a:moveTo>
                                <a:lnTo>
                                  <a:pt x="638" y="0"/>
                                </a:lnTo>
                                <a:lnTo>
                                  <a:pt x="0" y="0"/>
                                </a:lnTo>
                                <a:lnTo>
                                  <a:pt x="0" y="24"/>
                                </a:lnTo>
                                <a:lnTo>
                                  <a:pt x="638" y="24"/>
                                </a:lnTo>
                                <a:lnTo>
                                  <a:pt x="629" y="10"/>
                                </a:lnTo>
                                <a:lnTo>
                                  <a:pt x="648" y="10"/>
                                </a:lnTo>
                                <a:lnTo>
                                  <a:pt x="648" y="0"/>
                                </a:lnTo>
                                <a:lnTo>
                                  <a:pt x="638" y="0"/>
                                </a:lnTo>
                                <a:lnTo>
                                  <a:pt x="64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406"/>
                        <wps:cNvSpPr>
                          <a:spLocks/>
                        </wps:cNvSpPr>
                        <wps:spPr bwMode="auto">
                          <a:xfrm>
                            <a:off x="5945" y="1534"/>
                            <a:ext cx="19" cy="585"/>
                          </a:xfrm>
                          <a:custGeom>
                            <a:avLst/>
                            <a:gdLst>
                              <a:gd name="T0" fmla="*/ 9 w 19"/>
                              <a:gd name="T1" fmla="*/ 585 h 585"/>
                              <a:gd name="T2" fmla="*/ 19 w 19"/>
                              <a:gd name="T3" fmla="*/ 570 h 585"/>
                              <a:gd name="T4" fmla="*/ 19 w 19"/>
                              <a:gd name="T5" fmla="*/ 0 h 585"/>
                              <a:gd name="T6" fmla="*/ 0 w 19"/>
                              <a:gd name="T7" fmla="*/ 0 h 585"/>
                              <a:gd name="T8" fmla="*/ 0 w 19"/>
                              <a:gd name="T9" fmla="*/ 570 h 585"/>
                              <a:gd name="T10" fmla="*/ 9 w 19"/>
                              <a:gd name="T11" fmla="*/ 561 h 585"/>
                              <a:gd name="T12" fmla="*/ 9 w 19"/>
                              <a:gd name="T13" fmla="*/ 585 h 585"/>
                              <a:gd name="T14" fmla="*/ 19 w 19"/>
                              <a:gd name="T15" fmla="*/ 585 h 585"/>
                              <a:gd name="T16" fmla="*/ 19 w 19"/>
                              <a:gd name="T17" fmla="*/ 570 h 585"/>
                              <a:gd name="T18" fmla="*/ 9 w 19"/>
                              <a:gd name="T19" fmla="*/ 58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85">
                                <a:moveTo>
                                  <a:pt x="9" y="585"/>
                                </a:moveTo>
                                <a:lnTo>
                                  <a:pt x="19" y="570"/>
                                </a:lnTo>
                                <a:lnTo>
                                  <a:pt x="19" y="0"/>
                                </a:lnTo>
                                <a:lnTo>
                                  <a:pt x="0" y="0"/>
                                </a:lnTo>
                                <a:lnTo>
                                  <a:pt x="0" y="570"/>
                                </a:lnTo>
                                <a:lnTo>
                                  <a:pt x="9" y="561"/>
                                </a:lnTo>
                                <a:lnTo>
                                  <a:pt x="9" y="585"/>
                                </a:lnTo>
                                <a:lnTo>
                                  <a:pt x="19" y="585"/>
                                </a:lnTo>
                                <a:lnTo>
                                  <a:pt x="19" y="570"/>
                                </a:lnTo>
                                <a:lnTo>
                                  <a:pt x="9" y="58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407"/>
                        <wps:cNvSpPr>
                          <a:spLocks/>
                        </wps:cNvSpPr>
                        <wps:spPr bwMode="auto">
                          <a:xfrm>
                            <a:off x="5306" y="2095"/>
                            <a:ext cx="648" cy="24"/>
                          </a:xfrm>
                          <a:custGeom>
                            <a:avLst/>
                            <a:gdLst>
                              <a:gd name="T0" fmla="*/ 0 w 648"/>
                              <a:gd name="T1" fmla="*/ 9 h 24"/>
                              <a:gd name="T2" fmla="*/ 10 w 648"/>
                              <a:gd name="T3" fmla="*/ 24 h 24"/>
                              <a:gd name="T4" fmla="*/ 648 w 648"/>
                              <a:gd name="T5" fmla="*/ 24 h 24"/>
                              <a:gd name="T6" fmla="*/ 648 w 648"/>
                              <a:gd name="T7" fmla="*/ 0 h 24"/>
                              <a:gd name="T8" fmla="*/ 10 w 648"/>
                              <a:gd name="T9" fmla="*/ 0 h 24"/>
                              <a:gd name="T10" fmla="*/ 24 w 648"/>
                              <a:gd name="T11" fmla="*/ 9 h 24"/>
                              <a:gd name="T12" fmla="*/ 0 w 648"/>
                              <a:gd name="T13" fmla="*/ 9 h 24"/>
                              <a:gd name="T14" fmla="*/ 0 w 648"/>
                              <a:gd name="T15" fmla="*/ 24 h 24"/>
                              <a:gd name="T16" fmla="*/ 10 w 648"/>
                              <a:gd name="T17" fmla="*/ 24 h 24"/>
                              <a:gd name="T18" fmla="*/ 0 w 648"/>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24">
                                <a:moveTo>
                                  <a:pt x="0" y="9"/>
                                </a:moveTo>
                                <a:lnTo>
                                  <a:pt x="10" y="24"/>
                                </a:lnTo>
                                <a:lnTo>
                                  <a:pt x="648" y="24"/>
                                </a:lnTo>
                                <a:lnTo>
                                  <a:pt x="648" y="0"/>
                                </a:lnTo>
                                <a:lnTo>
                                  <a:pt x="10" y="0"/>
                                </a:lnTo>
                                <a:lnTo>
                                  <a:pt x="24" y="9"/>
                                </a:lnTo>
                                <a:lnTo>
                                  <a:pt x="0" y="9"/>
                                </a:lnTo>
                                <a:lnTo>
                                  <a:pt x="0" y="24"/>
                                </a:lnTo>
                                <a:lnTo>
                                  <a:pt x="10" y="24"/>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408"/>
                        <wps:cNvSpPr>
                          <a:spLocks/>
                        </wps:cNvSpPr>
                        <wps:spPr bwMode="auto">
                          <a:xfrm>
                            <a:off x="5306" y="1524"/>
                            <a:ext cx="24" cy="580"/>
                          </a:xfrm>
                          <a:custGeom>
                            <a:avLst/>
                            <a:gdLst>
                              <a:gd name="T0" fmla="*/ 10 w 24"/>
                              <a:gd name="T1" fmla="*/ 0 h 580"/>
                              <a:gd name="T2" fmla="*/ 0 w 24"/>
                              <a:gd name="T3" fmla="*/ 10 h 580"/>
                              <a:gd name="T4" fmla="*/ 0 w 24"/>
                              <a:gd name="T5" fmla="*/ 580 h 580"/>
                              <a:gd name="T6" fmla="*/ 24 w 24"/>
                              <a:gd name="T7" fmla="*/ 580 h 580"/>
                              <a:gd name="T8" fmla="*/ 24 w 24"/>
                              <a:gd name="T9" fmla="*/ 10 h 580"/>
                              <a:gd name="T10" fmla="*/ 10 w 24"/>
                              <a:gd name="T11" fmla="*/ 24 h 580"/>
                              <a:gd name="T12" fmla="*/ 10 w 24"/>
                              <a:gd name="T13" fmla="*/ 0 h 580"/>
                              <a:gd name="T14" fmla="*/ 0 w 24"/>
                              <a:gd name="T15" fmla="*/ 0 h 580"/>
                              <a:gd name="T16" fmla="*/ 0 w 24"/>
                              <a:gd name="T17" fmla="*/ 10 h 580"/>
                              <a:gd name="T18" fmla="*/ 10 w 24"/>
                              <a:gd name="T19"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0">
                                <a:moveTo>
                                  <a:pt x="10" y="0"/>
                                </a:moveTo>
                                <a:lnTo>
                                  <a:pt x="0" y="10"/>
                                </a:lnTo>
                                <a:lnTo>
                                  <a:pt x="0" y="580"/>
                                </a:lnTo>
                                <a:lnTo>
                                  <a:pt x="24" y="580"/>
                                </a:lnTo>
                                <a:lnTo>
                                  <a:pt x="24" y="10"/>
                                </a:lnTo>
                                <a:lnTo>
                                  <a:pt x="10" y="24"/>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409"/>
                        <wps:cNvSpPr>
                          <a:spLocks/>
                        </wps:cNvSpPr>
                        <wps:spPr bwMode="auto">
                          <a:xfrm>
                            <a:off x="5945" y="2565"/>
                            <a:ext cx="383" cy="19"/>
                          </a:xfrm>
                          <a:custGeom>
                            <a:avLst/>
                            <a:gdLst>
                              <a:gd name="T0" fmla="*/ 383 w 383"/>
                              <a:gd name="T1" fmla="*/ 10 h 19"/>
                              <a:gd name="T2" fmla="*/ 374 w 383"/>
                              <a:gd name="T3" fmla="*/ 0 h 19"/>
                              <a:gd name="T4" fmla="*/ 0 w 383"/>
                              <a:gd name="T5" fmla="*/ 0 h 19"/>
                              <a:gd name="T6" fmla="*/ 0 w 383"/>
                              <a:gd name="T7" fmla="*/ 19 h 19"/>
                              <a:gd name="T8" fmla="*/ 374 w 383"/>
                              <a:gd name="T9" fmla="*/ 19 h 19"/>
                              <a:gd name="T10" fmla="*/ 364 w 383"/>
                              <a:gd name="T11" fmla="*/ 10 h 19"/>
                              <a:gd name="T12" fmla="*/ 383 w 383"/>
                              <a:gd name="T13" fmla="*/ 10 h 19"/>
                              <a:gd name="T14" fmla="*/ 383 w 383"/>
                              <a:gd name="T15" fmla="*/ 0 h 19"/>
                              <a:gd name="T16" fmla="*/ 374 w 383"/>
                              <a:gd name="T17" fmla="*/ 0 h 19"/>
                              <a:gd name="T18" fmla="*/ 383 w 383"/>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3" h="19">
                                <a:moveTo>
                                  <a:pt x="383" y="10"/>
                                </a:moveTo>
                                <a:lnTo>
                                  <a:pt x="374" y="0"/>
                                </a:lnTo>
                                <a:lnTo>
                                  <a:pt x="0" y="0"/>
                                </a:lnTo>
                                <a:lnTo>
                                  <a:pt x="0" y="19"/>
                                </a:lnTo>
                                <a:lnTo>
                                  <a:pt x="374" y="19"/>
                                </a:lnTo>
                                <a:lnTo>
                                  <a:pt x="364" y="10"/>
                                </a:lnTo>
                                <a:lnTo>
                                  <a:pt x="383" y="10"/>
                                </a:lnTo>
                                <a:lnTo>
                                  <a:pt x="383" y="0"/>
                                </a:lnTo>
                                <a:lnTo>
                                  <a:pt x="374" y="0"/>
                                </a:lnTo>
                                <a:lnTo>
                                  <a:pt x="383"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410"/>
                        <wps:cNvSpPr>
                          <a:spLocks/>
                        </wps:cNvSpPr>
                        <wps:spPr bwMode="auto">
                          <a:xfrm>
                            <a:off x="6309" y="2575"/>
                            <a:ext cx="19" cy="316"/>
                          </a:xfrm>
                          <a:custGeom>
                            <a:avLst/>
                            <a:gdLst>
                              <a:gd name="T0" fmla="*/ 10 w 19"/>
                              <a:gd name="T1" fmla="*/ 316 h 316"/>
                              <a:gd name="T2" fmla="*/ 19 w 19"/>
                              <a:gd name="T3" fmla="*/ 302 h 316"/>
                              <a:gd name="T4" fmla="*/ 19 w 19"/>
                              <a:gd name="T5" fmla="*/ 0 h 316"/>
                              <a:gd name="T6" fmla="*/ 0 w 19"/>
                              <a:gd name="T7" fmla="*/ 0 h 316"/>
                              <a:gd name="T8" fmla="*/ 0 w 19"/>
                              <a:gd name="T9" fmla="*/ 302 h 316"/>
                              <a:gd name="T10" fmla="*/ 10 w 19"/>
                              <a:gd name="T11" fmla="*/ 292 h 316"/>
                              <a:gd name="T12" fmla="*/ 10 w 19"/>
                              <a:gd name="T13" fmla="*/ 316 h 316"/>
                              <a:gd name="T14" fmla="*/ 19 w 19"/>
                              <a:gd name="T15" fmla="*/ 316 h 316"/>
                              <a:gd name="T16" fmla="*/ 19 w 19"/>
                              <a:gd name="T17" fmla="*/ 302 h 316"/>
                              <a:gd name="T18" fmla="*/ 10 w 19"/>
                              <a:gd name="T1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16">
                                <a:moveTo>
                                  <a:pt x="10" y="316"/>
                                </a:moveTo>
                                <a:lnTo>
                                  <a:pt x="19" y="302"/>
                                </a:lnTo>
                                <a:lnTo>
                                  <a:pt x="19" y="0"/>
                                </a:lnTo>
                                <a:lnTo>
                                  <a:pt x="0" y="0"/>
                                </a:lnTo>
                                <a:lnTo>
                                  <a:pt x="0" y="302"/>
                                </a:lnTo>
                                <a:lnTo>
                                  <a:pt x="10" y="292"/>
                                </a:lnTo>
                                <a:lnTo>
                                  <a:pt x="10" y="316"/>
                                </a:lnTo>
                                <a:lnTo>
                                  <a:pt x="19" y="316"/>
                                </a:lnTo>
                                <a:lnTo>
                                  <a:pt x="19" y="302"/>
                                </a:lnTo>
                                <a:lnTo>
                                  <a:pt x="10"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411"/>
                        <wps:cNvSpPr>
                          <a:spLocks/>
                        </wps:cNvSpPr>
                        <wps:spPr bwMode="auto">
                          <a:xfrm>
                            <a:off x="5935" y="2867"/>
                            <a:ext cx="384" cy="24"/>
                          </a:xfrm>
                          <a:custGeom>
                            <a:avLst/>
                            <a:gdLst>
                              <a:gd name="T0" fmla="*/ 0 w 384"/>
                              <a:gd name="T1" fmla="*/ 10 h 24"/>
                              <a:gd name="T2" fmla="*/ 10 w 384"/>
                              <a:gd name="T3" fmla="*/ 24 h 24"/>
                              <a:gd name="T4" fmla="*/ 384 w 384"/>
                              <a:gd name="T5" fmla="*/ 24 h 24"/>
                              <a:gd name="T6" fmla="*/ 384 w 384"/>
                              <a:gd name="T7" fmla="*/ 0 h 24"/>
                              <a:gd name="T8" fmla="*/ 10 w 384"/>
                              <a:gd name="T9" fmla="*/ 0 h 24"/>
                              <a:gd name="T10" fmla="*/ 24 w 384"/>
                              <a:gd name="T11" fmla="*/ 10 h 24"/>
                              <a:gd name="T12" fmla="*/ 0 w 384"/>
                              <a:gd name="T13" fmla="*/ 10 h 24"/>
                              <a:gd name="T14" fmla="*/ 0 w 384"/>
                              <a:gd name="T15" fmla="*/ 24 h 24"/>
                              <a:gd name="T16" fmla="*/ 10 w 384"/>
                              <a:gd name="T17" fmla="*/ 24 h 24"/>
                              <a:gd name="T18" fmla="*/ 0 w 384"/>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4" h="24">
                                <a:moveTo>
                                  <a:pt x="0" y="10"/>
                                </a:moveTo>
                                <a:lnTo>
                                  <a:pt x="10" y="24"/>
                                </a:lnTo>
                                <a:lnTo>
                                  <a:pt x="384" y="24"/>
                                </a:lnTo>
                                <a:lnTo>
                                  <a:pt x="384" y="0"/>
                                </a:lnTo>
                                <a:lnTo>
                                  <a:pt x="10" y="0"/>
                                </a:lnTo>
                                <a:lnTo>
                                  <a:pt x="24" y="10"/>
                                </a:lnTo>
                                <a:lnTo>
                                  <a:pt x="0" y="10"/>
                                </a:lnTo>
                                <a:lnTo>
                                  <a:pt x="0" y="24"/>
                                </a:lnTo>
                                <a:lnTo>
                                  <a:pt x="10" y="24"/>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412"/>
                        <wps:cNvSpPr>
                          <a:spLocks/>
                        </wps:cNvSpPr>
                        <wps:spPr bwMode="auto">
                          <a:xfrm>
                            <a:off x="5935" y="2565"/>
                            <a:ext cx="24" cy="312"/>
                          </a:xfrm>
                          <a:custGeom>
                            <a:avLst/>
                            <a:gdLst>
                              <a:gd name="T0" fmla="*/ 10 w 24"/>
                              <a:gd name="T1" fmla="*/ 0 h 312"/>
                              <a:gd name="T2" fmla="*/ 0 w 24"/>
                              <a:gd name="T3" fmla="*/ 10 h 312"/>
                              <a:gd name="T4" fmla="*/ 0 w 24"/>
                              <a:gd name="T5" fmla="*/ 312 h 312"/>
                              <a:gd name="T6" fmla="*/ 24 w 24"/>
                              <a:gd name="T7" fmla="*/ 312 h 312"/>
                              <a:gd name="T8" fmla="*/ 24 w 24"/>
                              <a:gd name="T9" fmla="*/ 10 h 312"/>
                              <a:gd name="T10" fmla="*/ 10 w 24"/>
                              <a:gd name="T11" fmla="*/ 19 h 312"/>
                              <a:gd name="T12" fmla="*/ 10 w 24"/>
                              <a:gd name="T13" fmla="*/ 0 h 312"/>
                              <a:gd name="T14" fmla="*/ 0 w 24"/>
                              <a:gd name="T15" fmla="*/ 0 h 312"/>
                              <a:gd name="T16" fmla="*/ 0 w 24"/>
                              <a:gd name="T17" fmla="*/ 10 h 312"/>
                              <a:gd name="T18" fmla="*/ 10 w 24"/>
                              <a:gd name="T1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12">
                                <a:moveTo>
                                  <a:pt x="10" y="0"/>
                                </a:moveTo>
                                <a:lnTo>
                                  <a:pt x="0" y="10"/>
                                </a:lnTo>
                                <a:lnTo>
                                  <a:pt x="0" y="312"/>
                                </a:lnTo>
                                <a:lnTo>
                                  <a:pt x="24" y="312"/>
                                </a:lnTo>
                                <a:lnTo>
                                  <a:pt x="24" y="10"/>
                                </a:lnTo>
                                <a:lnTo>
                                  <a:pt x="10" y="19"/>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413"/>
                        <wps:cNvSpPr>
                          <a:spLocks/>
                        </wps:cNvSpPr>
                        <wps:spPr bwMode="auto">
                          <a:xfrm>
                            <a:off x="2831" y="2287"/>
                            <a:ext cx="383" cy="19"/>
                          </a:xfrm>
                          <a:custGeom>
                            <a:avLst/>
                            <a:gdLst>
                              <a:gd name="T0" fmla="*/ 383 w 383"/>
                              <a:gd name="T1" fmla="*/ 9 h 19"/>
                              <a:gd name="T2" fmla="*/ 374 w 383"/>
                              <a:gd name="T3" fmla="*/ 0 h 19"/>
                              <a:gd name="T4" fmla="*/ 0 w 383"/>
                              <a:gd name="T5" fmla="*/ 0 h 19"/>
                              <a:gd name="T6" fmla="*/ 0 w 383"/>
                              <a:gd name="T7" fmla="*/ 19 h 19"/>
                              <a:gd name="T8" fmla="*/ 374 w 383"/>
                              <a:gd name="T9" fmla="*/ 19 h 19"/>
                              <a:gd name="T10" fmla="*/ 364 w 383"/>
                              <a:gd name="T11" fmla="*/ 9 h 19"/>
                              <a:gd name="T12" fmla="*/ 383 w 383"/>
                              <a:gd name="T13" fmla="*/ 9 h 19"/>
                              <a:gd name="T14" fmla="*/ 383 w 383"/>
                              <a:gd name="T15" fmla="*/ 0 h 19"/>
                              <a:gd name="T16" fmla="*/ 374 w 383"/>
                              <a:gd name="T17" fmla="*/ 0 h 19"/>
                              <a:gd name="T18" fmla="*/ 383 w 383"/>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3" h="19">
                                <a:moveTo>
                                  <a:pt x="383" y="9"/>
                                </a:moveTo>
                                <a:lnTo>
                                  <a:pt x="374" y="0"/>
                                </a:lnTo>
                                <a:lnTo>
                                  <a:pt x="0" y="0"/>
                                </a:lnTo>
                                <a:lnTo>
                                  <a:pt x="0" y="19"/>
                                </a:lnTo>
                                <a:lnTo>
                                  <a:pt x="374" y="19"/>
                                </a:lnTo>
                                <a:lnTo>
                                  <a:pt x="364" y="9"/>
                                </a:lnTo>
                                <a:lnTo>
                                  <a:pt x="383" y="9"/>
                                </a:lnTo>
                                <a:lnTo>
                                  <a:pt x="383" y="0"/>
                                </a:lnTo>
                                <a:lnTo>
                                  <a:pt x="374" y="0"/>
                                </a:lnTo>
                                <a:lnTo>
                                  <a:pt x="38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414"/>
                        <wps:cNvSpPr>
                          <a:spLocks/>
                        </wps:cNvSpPr>
                        <wps:spPr bwMode="auto">
                          <a:xfrm>
                            <a:off x="3195" y="2296"/>
                            <a:ext cx="19" cy="317"/>
                          </a:xfrm>
                          <a:custGeom>
                            <a:avLst/>
                            <a:gdLst>
                              <a:gd name="T0" fmla="*/ 10 w 19"/>
                              <a:gd name="T1" fmla="*/ 317 h 317"/>
                              <a:gd name="T2" fmla="*/ 19 w 19"/>
                              <a:gd name="T3" fmla="*/ 307 h 317"/>
                              <a:gd name="T4" fmla="*/ 19 w 19"/>
                              <a:gd name="T5" fmla="*/ 0 h 317"/>
                              <a:gd name="T6" fmla="*/ 0 w 19"/>
                              <a:gd name="T7" fmla="*/ 0 h 317"/>
                              <a:gd name="T8" fmla="*/ 0 w 19"/>
                              <a:gd name="T9" fmla="*/ 307 h 317"/>
                              <a:gd name="T10" fmla="*/ 10 w 19"/>
                              <a:gd name="T11" fmla="*/ 293 h 317"/>
                              <a:gd name="T12" fmla="*/ 10 w 19"/>
                              <a:gd name="T13" fmla="*/ 317 h 317"/>
                              <a:gd name="T14" fmla="*/ 19 w 19"/>
                              <a:gd name="T15" fmla="*/ 317 h 317"/>
                              <a:gd name="T16" fmla="*/ 19 w 19"/>
                              <a:gd name="T17" fmla="*/ 307 h 317"/>
                              <a:gd name="T18" fmla="*/ 10 w 19"/>
                              <a:gd name="T1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17">
                                <a:moveTo>
                                  <a:pt x="10" y="317"/>
                                </a:moveTo>
                                <a:lnTo>
                                  <a:pt x="19" y="307"/>
                                </a:lnTo>
                                <a:lnTo>
                                  <a:pt x="19" y="0"/>
                                </a:lnTo>
                                <a:lnTo>
                                  <a:pt x="0" y="0"/>
                                </a:lnTo>
                                <a:lnTo>
                                  <a:pt x="0" y="307"/>
                                </a:lnTo>
                                <a:lnTo>
                                  <a:pt x="10" y="293"/>
                                </a:lnTo>
                                <a:lnTo>
                                  <a:pt x="10" y="317"/>
                                </a:lnTo>
                                <a:lnTo>
                                  <a:pt x="19" y="317"/>
                                </a:lnTo>
                                <a:lnTo>
                                  <a:pt x="19" y="307"/>
                                </a:lnTo>
                                <a:lnTo>
                                  <a:pt x="10" y="3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415"/>
                        <wps:cNvSpPr>
                          <a:spLocks/>
                        </wps:cNvSpPr>
                        <wps:spPr bwMode="auto">
                          <a:xfrm>
                            <a:off x="2821" y="2589"/>
                            <a:ext cx="384" cy="24"/>
                          </a:xfrm>
                          <a:custGeom>
                            <a:avLst/>
                            <a:gdLst>
                              <a:gd name="T0" fmla="*/ 0 w 384"/>
                              <a:gd name="T1" fmla="*/ 14 h 24"/>
                              <a:gd name="T2" fmla="*/ 10 w 384"/>
                              <a:gd name="T3" fmla="*/ 24 h 24"/>
                              <a:gd name="T4" fmla="*/ 384 w 384"/>
                              <a:gd name="T5" fmla="*/ 24 h 24"/>
                              <a:gd name="T6" fmla="*/ 384 w 384"/>
                              <a:gd name="T7" fmla="*/ 0 h 24"/>
                              <a:gd name="T8" fmla="*/ 10 w 384"/>
                              <a:gd name="T9" fmla="*/ 0 h 24"/>
                              <a:gd name="T10" fmla="*/ 19 w 384"/>
                              <a:gd name="T11" fmla="*/ 14 h 24"/>
                              <a:gd name="T12" fmla="*/ 0 w 384"/>
                              <a:gd name="T13" fmla="*/ 14 h 24"/>
                              <a:gd name="T14" fmla="*/ 0 w 384"/>
                              <a:gd name="T15" fmla="*/ 24 h 24"/>
                              <a:gd name="T16" fmla="*/ 10 w 384"/>
                              <a:gd name="T17" fmla="*/ 24 h 24"/>
                              <a:gd name="T18" fmla="*/ 0 w 384"/>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4" h="24">
                                <a:moveTo>
                                  <a:pt x="0" y="14"/>
                                </a:moveTo>
                                <a:lnTo>
                                  <a:pt x="10" y="24"/>
                                </a:lnTo>
                                <a:lnTo>
                                  <a:pt x="384" y="24"/>
                                </a:lnTo>
                                <a:lnTo>
                                  <a:pt x="384" y="0"/>
                                </a:lnTo>
                                <a:lnTo>
                                  <a:pt x="10" y="0"/>
                                </a:lnTo>
                                <a:lnTo>
                                  <a:pt x="19" y="14"/>
                                </a:lnTo>
                                <a:lnTo>
                                  <a:pt x="0" y="14"/>
                                </a:lnTo>
                                <a:lnTo>
                                  <a:pt x="0" y="24"/>
                                </a:lnTo>
                                <a:lnTo>
                                  <a:pt x="10" y="24"/>
                                </a:lnTo>
                                <a:lnTo>
                                  <a:pt x="0"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416"/>
                        <wps:cNvSpPr>
                          <a:spLocks/>
                        </wps:cNvSpPr>
                        <wps:spPr bwMode="auto">
                          <a:xfrm>
                            <a:off x="2821" y="2287"/>
                            <a:ext cx="19" cy="316"/>
                          </a:xfrm>
                          <a:custGeom>
                            <a:avLst/>
                            <a:gdLst>
                              <a:gd name="T0" fmla="*/ 10 w 19"/>
                              <a:gd name="T1" fmla="*/ 0 h 316"/>
                              <a:gd name="T2" fmla="*/ 0 w 19"/>
                              <a:gd name="T3" fmla="*/ 9 h 316"/>
                              <a:gd name="T4" fmla="*/ 0 w 19"/>
                              <a:gd name="T5" fmla="*/ 316 h 316"/>
                              <a:gd name="T6" fmla="*/ 19 w 19"/>
                              <a:gd name="T7" fmla="*/ 316 h 316"/>
                              <a:gd name="T8" fmla="*/ 19 w 19"/>
                              <a:gd name="T9" fmla="*/ 9 h 316"/>
                              <a:gd name="T10" fmla="*/ 10 w 19"/>
                              <a:gd name="T11" fmla="*/ 19 h 316"/>
                              <a:gd name="T12" fmla="*/ 10 w 19"/>
                              <a:gd name="T13" fmla="*/ 0 h 316"/>
                              <a:gd name="T14" fmla="*/ 0 w 19"/>
                              <a:gd name="T15" fmla="*/ 0 h 316"/>
                              <a:gd name="T16" fmla="*/ 0 w 19"/>
                              <a:gd name="T17" fmla="*/ 9 h 316"/>
                              <a:gd name="T18" fmla="*/ 10 w 19"/>
                              <a:gd name="T19"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16">
                                <a:moveTo>
                                  <a:pt x="10" y="0"/>
                                </a:moveTo>
                                <a:lnTo>
                                  <a:pt x="0" y="9"/>
                                </a:lnTo>
                                <a:lnTo>
                                  <a:pt x="0" y="316"/>
                                </a:lnTo>
                                <a:lnTo>
                                  <a:pt x="19" y="316"/>
                                </a:lnTo>
                                <a:lnTo>
                                  <a:pt x="19" y="9"/>
                                </a:lnTo>
                                <a:lnTo>
                                  <a:pt x="10" y="19"/>
                                </a:lnTo>
                                <a:lnTo>
                                  <a:pt x="10" y="0"/>
                                </a:lnTo>
                                <a:lnTo>
                                  <a:pt x="0" y="0"/>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417"/>
                        <wps:cNvSpPr>
                          <a:spLocks/>
                        </wps:cNvSpPr>
                        <wps:spPr bwMode="auto">
                          <a:xfrm>
                            <a:off x="6271" y="1514"/>
                            <a:ext cx="648" cy="24"/>
                          </a:xfrm>
                          <a:custGeom>
                            <a:avLst/>
                            <a:gdLst>
                              <a:gd name="T0" fmla="*/ 648 w 648"/>
                              <a:gd name="T1" fmla="*/ 10 h 24"/>
                              <a:gd name="T2" fmla="*/ 633 w 648"/>
                              <a:gd name="T3" fmla="*/ 0 h 24"/>
                              <a:gd name="T4" fmla="*/ 0 w 648"/>
                              <a:gd name="T5" fmla="*/ 0 h 24"/>
                              <a:gd name="T6" fmla="*/ 0 w 648"/>
                              <a:gd name="T7" fmla="*/ 24 h 24"/>
                              <a:gd name="T8" fmla="*/ 633 w 648"/>
                              <a:gd name="T9" fmla="*/ 24 h 24"/>
                              <a:gd name="T10" fmla="*/ 624 w 648"/>
                              <a:gd name="T11" fmla="*/ 10 h 24"/>
                              <a:gd name="T12" fmla="*/ 648 w 648"/>
                              <a:gd name="T13" fmla="*/ 10 h 24"/>
                              <a:gd name="T14" fmla="*/ 648 w 648"/>
                              <a:gd name="T15" fmla="*/ 0 h 24"/>
                              <a:gd name="T16" fmla="*/ 633 w 648"/>
                              <a:gd name="T17" fmla="*/ 0 h 24"/>
                              <a:gd name="T18" fmla="*/ 648 w 648"/>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24">
                                <a:moveTo>
                                  <a:pt x="648" y="10"/>
                                </a:moveTo>
                                <a:lnTo>
                                  <a:pt x="633" y="0"/>
                                </a:lnTo>
                                <a:lnTo>
                                  <a:pt x="0" y="0"/>
                                </a:lnTo>
                                <a:lnTo>
                                  <a:pt x="0" y="24"/>
                                </a:lnTo>
                                <a:lnTo>
                                  <a:pt x="633" y="24"/>
                                </a:lnTo>
                                <a:lnTo>
                                  <a:pt x="624" y="10"/>
                                </a:lnTo>
                                <a:lnTo>
                                  <a:pt x="648" y="10"/>
                                </a:lnTo>
                                <a:lnTo>
                                  <a:pt x="648" y="0"/>
                                </a:lnTo>
                                <a:lnTo>
                                  <a:pt x="633" y="0"/>
                                </a:lnTo>
                                <a:lnTo>
                                  <a:pt x="64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418"/>
                        <wps:cNvSpPr>
                          <a:spLocks/>
                        </wps:cNvSpPr>
                        <wps:spPr bwMode="auto">
                          <a:xfrm>
                            <a:off x="6895" y="1524"/>
                            <a:ext cx="24" cy="580"/>
                          </a:xfrm>
                          <a:custGeom>
                            <a:avLst/>
                            <a:gdLst>
                              <a:gd name="T0" fmla="*/ 9 w 24"/>
                              <a:gd name="T1" fmla="*/ 580 h 580"/>
                              <a:gd name="T2" fmla="*/ 24 w 24"/>
                              <a:gd name="T3" fmla="*/ 571 h 580"/>
                              <a:gd name="T4" fmla="*/ 24 w 24"/>
                              <a:gd name="T5" fmla="*/ 0 h 580"/>
                              <a:gd name="T6" fmla="*/ 0 w 24"/>
                              <a:gd name="T7" fmla="*/ 0 h 580"/>
                              <a:gd name="T8" fmla="*/ 0 w 24"/>
                              <a:gd name="T9" fmla="*/ 571 h 580"/>
                              <a:gd name="T10" fmla="*/ 9 w 24"/>
                              <a:gd name="T11" fmla="*/ 561 h 580"/>
                              <a:gd name="T12" fmla="*/ 9 w 24"/>
                              <a:gd name="T13" fmla="*/ 580 h 580"/>
                              <a:gd name="T14" fmla="*/ 24 w 24"/>
                              <a:gd name="T15" fmla="*/ 580 h 580"/>
                              <a:gd name="T16" fmla="*/ 24 w 24"/>
                              <a:gd name="T17" fmla="*/ 571 h 580"/>
                              <a:gd name="T18" fmla="*/ 9 w 24"/>
                              <a:gd name="T19" fmla="*/ 58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0">
                                <a:moveTo>
                                  <a:pt x="9" y="580"/>
                                </a:moveTo>
                                <a:lnTo>
                                  <a:pt x="24" y="571"/>
                                </a:lnTo>
                                <a:lnTo>
                                  <a:pt x="24" y="0"/>
                                </a:lnTo>
                                <a:lnTo>
                                  <a:pt x="0" y="0"/>
                                </a:lnTo>
                                <a:lnTo>
                                  <a:pt x="0" y="571"/>
                                </a:lnTo>
                                <a:lnTo>
                                  <a:pt x="9" y="561"/>
                                </a:lnTo>
                                <a:lnTo>
                                  <a:pt x="9" y="580"/>
                                </a:lnTo>
                                <a:lnTo>
                                  <a:pt x="24" y="580"/>
                                </a:lnTo>
                                <a:lnTo>
                                  <a:pt x="24" y="571"/>
                                </a:lnTo>
                                <a:lnTo>
                                  <a:pt x="9" y="5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419"/>
                        <wps:cNvSpPr>
                          <a:spLocks/>
                        </wps:cNvSpPr>
                        <wps:spPr bwMode="auto">
                          <a:xfrm>
                            <a:off x="6256" y="2085"/>
                            <a:ext cx="648" cy="19"/>
                          </a:xfrm>
                          <a:custGeom>
                            <a:avLst/>
                            <a:gdLst>
                              <a:gd name="T0" fmla="*/ 0 w 648"/>
                              <a:gd name="T1" fmla="*/ 10 h 19"/>
                              <a:gd name="T2" fmla="*/ 15 w 648"/>
                              <a:gd name="T3" fmla="*/ 19 h 19"/>
                              <a:gd name="T4" fmla="*/ 648 w 648"/>
                              <a:gd name="T5" fmla="*/ 19 h 19"/>
                              <a:gd name="T6" fmla="*/ 648 w 648"/>
                              <a:gd name="T7" fmla="*/ 0 h 19"/>
                              <a:gd name="T8" fmla="*/ 15 w 648"/>
                              <a:gd name="T9" fmla="*/ 0 h 19"/>
                              <a:gd name="T10" fmla="*/ 24 w 648"/>
                              <a:gd name="T11" fmla="*/ 10 h 19"/>
                              <a:gd name="T12" fmla="*/ 0 w 648"/>
                              <a:gd name="T13" fmla="*/ 10 h 19"/>
                              <a:gd name="T14" fmla="*/ 0 w 648"/>
                              <a:gd name="T15" fmla="*/ 19 h 19"/>
                              <a:gd name="T16" fmla="*/ 15 w 648"/>
                              <a:gd name="T17" fmla="*/ 19 h 19"/>
                              <a:gd name="T18" fmla="*/ 0 w 648"/>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8" h="19">
                                <a:moveTo>
                                  <a:pt x="0" y="10"/>
                                </a:moveTo>
                                <a:lnTo>
                                  <a:pt x="15" y="19"/>
                                </a:lnTo>
                                <a:lnTo>
                                  <a:pt x="648" y="19"/>
                                </a:lnTo>
                                <a:lnTo>
                                  <a:pt x="648" y="0"/>
                                </a:lnTo>
                                <a:lnTo>
                                  <a:pt x="15" y="0"/>
                                </a:lnTo>
                                <a:lnTo>
                                  <a:pt x="24" y="10"/>
                                </a:lnTo>
                                <a:lnTo>
                                  <a:pt x="0" y="10"/>
                                </a:lnTo>
                                <a:lnTo>
                                  <a:pt x="0" y="19"/>
                                </a:lnTo>
                                <a:lnTo>
                                  <a:pt x="15"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420"/>
                        <wps:cNvSpPr>
                          <a:spLocks/>
                        </wps:cNvSpPr>
                        <wps:spPr bwMode="auto">
                          <a:xfrm>
                            <a:off x="6256" y="1514"/>
                            <a:ext cx="24" cy="581"/>
                          </a:xfrm>
                          <a:custGeom>
                            <a:avLst/>
                            <a:gdLst>
                              <a:gd name="T0" fmla="*/ 15 w 24"/>
                              <a:gd name="T1" fmla="*/ 0 h 581"/>
                              <a:gd name="T2" fmla="*/ 0 w 24"/>
                              <a:gd name="T3" fmla="*/ 10 h 581"/>
                              <a:gd name="T4" fmla="*/ 0 w 24"/>
                              <a:gd name="T5" fmla="*/ 581 h 581"/>
                              <a:gd name="T6" fmla="*/ 24 w 24"/>
                              <a:gd name="T7" fmla="*/ 581 h 581"/>
                              <a:gd name="T8" fmla="*/ 24 w 24"/>
                              <a:gd name="T9" fmla="*/ 10 h 581"/>
                              <a:gd name="T10" fmla="*/ 15 w 24"/>
                              <a:gd name="T11" fmla="*/ 24 h 581"/>
                              <a:gd name="T12" fmla="*/ 15 w 24"/>
                              <a:gd name="T13" fmla="*/ 0 h 581"/>
                              <a:gd name="T14" fmla="*/ 0 w 24"/>
                              <a:gd name="T15" fmla="*/ 0 h 581"/>
                              <a:gd name="T16" fmla="*/ 0 w 24"/>
                              <a:gd name="T17" fmla="*/ 10 h 581"/>
                              <a:gd name="T18" fmla="*/ 15 w 24"/>
                              <a:gd name="T1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81">
                                <a:moveTo>
                                  <a:pt x="15" y="0"/>
                                </a:moveTo>
                                <a:lnTo>
                                  <a:pt x="0" y="10"/>
                                </a:lnTo>
                                <a:lnTo>
                                  <a:pt x="0" y="581"/>
                                </a:lnTo>
                                <a:lnTo>
                                  <a:pt x="24" y="581"/>
                                </a:lnTo>
                                <a:lnTo>
                                  <a:pt x="24" y="10"/>
                                </a:lnTo>
                                <a:lnTo>
                                  <a:pt x="15" y="24"/>
                                </a:lnTo>
                                <a:lnTo>
                                  <a:pt x="15" y="0"/>
                                </a:lnTo>
                                <a:lnTo>
                                  <a:pt x="0" y="0"/>
                                </a:lnTo>
                                <a:lnTo>
                                  <a:pt x="0" y="10"/>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421"/>
                        <wps:cNvSpPr>
                          <a:spLocks/>
                        </wps:cNvSpPr>
                        <wps:spPr bwMode="auto">
                          <a:xfrm>
                            <a:off x="3814" y="1836"/>
                            <a:ext cx="231" cy="19"/>
                          </a:xfrm>
                          <a:custGeom>
                            <a:avLst/>
                            <a:gdLst>
                              <a:gd name="T0" fmla="*/ 231 w 231"/>
                              <a:gd name="T1" fmla="*/ 9 h 19"/>
                              <a:gd name="T2" fmla="*/ 231 w 231"/>
                              <a:gd name="T3" fmla="*/ 0 h 19"/>
                              <a:gd name="T4" fmla="*/ 0 w 231"/>
                              <a:gd name="T5" fmla="*/ 0 h 19"/>
                              <a:gd name="T6" fmla="*/ 0 w 231"/>
                              <a:gd name="T7" fmla="*/ 19 h 19"/>
                              <a:gd name="T8" fmla="*/ 231 w 231"/>
                              <a:gd name="T9" fmla="*/ 19 h 19"/>
                              <a:gd name="T10" fmla="*/ 231 w 231"/>
                              <a:gd name="T11" fmla="*/ 9 h 19"/>
                            </a:gdLst>
                            <a:ahLst/>
                            <a:cxnLst>
                              <a:cxn ang="0">
                                <a:pos x="T0" y="T1"/>
                              </a:cxn>
                              <a:cxn ang="0">
                                <a:pos x="T2" y="T3"/>
                              </a:cxn>
                              <a:cxn ang="0">
                                <a:pos x="T4" y="T5"/>
                              </a:cxn>
                              <a:cxn ang="0">
                                <a:pos x="T6" y="T7"/>
                              </a:cxn>
                              <a:cxn ang="0">
                                <a:pos x="T8" y="T9"/>
                              </a:cxn>
                              <a:cxn ang="0">
                                <a:pos x="T10" y="T11"/>
                              </a:cxn>
                            </a:cxnLst>
                            <a:rect l="0" t="0" r="r" b="b"/>
                            <a:pathLst>
                              <a:path w="231" h="19">
                                <a:moveTo>
                                  <a:pt x="231" y="9"/>
                                </a:moveTo>
                                <a:lnTo>
                                  <a:pt x="231" y="0"/>
                                </a:lnTo>
                                <a:lnTo>
                                  <a:pt x="0" y="0"/>
                                </a:lnTo>
                                <a:lnTo>
                                  <a:pt x="0" y="19"/>
                                </a:lnTo>
                                <a:lnTo>
                                  <a:pt x="231" y="19"/>
                                </a:lnTo>
                                <a:lnTo>
                                  <a:pt x="231"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422"/>
                        <wps:cNvSpPr>
                          <a:spLocks/>
                        </wps:cNvSpPr>
                        <wps:spPr bwMode="auto">
                          <a:xfrm>
                            <a:off x="4035" y="1788"/>
                            <a:ext cx="106" cy="110"/>
                          </a:xfrm>
                          <a:custGeom>
                            <a:avLst/>
                            <a:gdLst>
                              <a:gd name="T0" fmla="*/ 0 w 106"/>
                              <a:gd name="T1" fmla="*/ 0 h 110"/>
                              <a:gd name="T2" fmla="*/ 106 w 106"/>
                              <a:gd name="T3" fmla="*/ 57 h 110"/>
                              <a:gd name="T4" fmla="*/ 0 w 106"/>
                              <a:gd name="T5" fmla="*/ 110 h 110"/>
                              <a:gd name="T6" fmla="*/ 0 w 106"/>
                              <a:gd name="T7" fmla="*/ 0 h 110"/>
                              <a:gd name="T8" fmla="*/ 106 w 106"/>
                              <a:gd name="T9" fmla="*/ 57 h 110"/>
                              <a:gd name="T10" fmla="*/ 0 w 106"/>
                              <a:gd name="T11" fmla="*/ 0 h 110"/>
                            </a:gdLst>
                            <a:ahLst/>
                            <a:cxnLst>
                              <a:cxn ang="0">
                                <a:pos x="T0" y="T1"/>
                              </a:cxn>
                              <a:cxn ang="0">
                                <a:pos x="T2" y="T3"/>
                              </a:cxn>
                              <a:cxn ang="0">
                                <a:pos x="T4" y="T5"/>
                              </a:cxn>
                              <a:cxn ang="0">
                                <a:pos x="T6" y="T7"/>
                              </a:cxn>
                              <a:cxn ang="0">
                                <a:pos x="T8" y="T9"/>
                              </a:cxn>
                              <a:cxn ang="0">
                                <a:pos x="T10" y="T11"/>
                              </a:cxn>
                            </a:cxnLst>
                            <a:rect l="0" t="0" r="r" b="b"/>
                            <a:pathLst>
                              <a:path w="106" h="110">
                                <a:moveTo>
                                  <a:pt x="0" y="0"/>
                                </a:moveTo>
                                <a:lnTo>
                                  <a:pt x="106" y="57"/>
                                </a:lnTo>
                                <a:lnTo>
                                  <a:pt x="0" y="110"/>
                                </a:lnTo>
                                <a:lnTo>
                                  <a:pt x="0" y="0"/>
                                </a:lnTo>
                                <a:lnTo>
                                  <a:pt x="106" y="5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423"/>
                        <wps:cNvSpPr>
                          <a:spLocks/>
                        </wps:cNvSpPr>
                        <wps:spPr bwMode="auto">
                          <a:xfrm>
                            <a:off x="5959" y="1826"/>
                            <a:ext cx="216" cy="19"/>
                          </a:xfrm>
                          <a:custGeom>
                            <a:avLst/>
                            <a:gdLst>
                              <a:gd name="T0" fmla="*/ 216 w 216"/>
                              <a:gd name="T1" fmla="*/ 10 h 19"/>
                              <a:gd name="T2" fmla="*/ 216 w 216"/>
                              <a:gd name="T3" fmla="*/ 0 h 19"/>
                              <a:gd name="T4" fmla="*/ 0 w 216"/>
                              <a:gd name="T5" fmla="*/ 0 h 19"/>
                              <a:gd name="T6" fmla="*/ 0 w 216"/>
                              <a:gd name="T7" fmla="*/ 19 h 19"/>
                              <a:gd name="T8" fmla="*/ 216 w 216"/>
                              <a:gd name="T9" fmla="*/ 19 h 19"/>
                              <a:gd name="T10" fmla="*/ 216 w 216"/>
                              <a:gd name="T11" fmla="*/ 10 h 19"/>
                            </a:gdLst>
                            <a:ahLst/>
                            <a:cxnLst>
                              <a:cxn ang="0">
                                <a:pos x="T0" y="T1"/>
                              </a:cxn>
                              <a:cxn ang="0">
                                <a:pos x="T2" y="T3"/>
                              </a:cxn>
                              <a:cxn ang="0">
                                <a:pos x="T4" y="T5"/>
                              </a:cxn>
                              <a:cxn ang="0">
                                <a:pos x="T6" y="T7"/>
                              </a:cxn>
                              <a:cxn ang="0">
                                <a:pos x="T8" y="T9"/>
                              </a:cxn>
                              <a:cxn ang="0">
                                <a:pos x="T10" y="T11"/>
                              </a:cxn>
                            </a:cxnLst>
                            <a:rect l="0" t="0" r="r" b="b"/>
                            <a:pathLst>
                              <a:path w="216" h="19">
                                <a:moveTo>
                                  <a:pt x="216" y="10"/>
                                </a:moveTo>
                                <a:lnTo>
                                  <a:pt x="216" y="0"/>
                                </a:lnTo>
                                <a:lnTo>
                                  <a:pt x="0" y="0"/>
                                </a:lnTo>
                                <a:lnTo>
                                  <a:pt x="0" y="19"/>
                                </a:lnTo>
                                <a:lnTo>
                                  <a:pt x="216" y="19"/>
                                </a:lnTo>
                                <a:lnTo>
                                  <a:pt x="216"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424"/>
                        <wps:cNvSpPr>
                          <a:spLocks/>
                        </wps:cNvSpPr>
                        <wps:spPr bwMode="auto">
                          <a:xfrm>
                            <a:off x="6165" y="1778"/>
                            <a:ext cx="101" cy="111"/>
                          </a:xfrm>
                          <a:custGeom>
                            <a:avLst/>
                            <a:gdLst>
                              <a:gd name="T0" fmla="*/ 0 w 101"/>
                              <a:gd name="T1" fmla="*/ 0 h 111"/>
                              <a:gd name="T2" fmla="*/ 101 w 101"/>
                              <a:gd name="T3" fmla="*/ 58 h 111"/>
                              <a:gd name="T4" fmla="*/ 0 w 101"/>
                              <a:gd name="T5" fmla="*/ 111 h 111"/>
                              <a:gd name="T6" fmla="*/ 0 w 101"/>
                              <a:gd name="T7" fmla="*/ 0 h 111"/>
                              <a:gd name="T8" fmla="*/ 101 w 101"/>
                              <a:gd name="T9" fmla="*/ 58 h 111"/>
                              <a:gd name="T10" fmla="*/ 0 w 101"/>
                              <a:gd name="T11" fmla="*/ 0 h 111"/>
                            </a:gdLst>
                            <a:ahLst/>
                            <a:cxnLst>
                              <a:cxn ang="0">
                                <a:pos x="T0" y="T1"/>
                              </a:cxn>
                              <a:cxn ang="0">
                                <a:pos x="T2" y="T3"/>
                              </a:cxn>
                              <a:cxn ang="0">
                                <a:pos x="T4" y="T5"/>
                              </a:cxn>
                              <a:cxn ang="0">
                                <a:pos x="T6" y="T7"/>
                              </a:cxn>
                              <a:cxn ang="0">
                                <a:pos x="T8" y="T9"/>
                              </a:cxn>
                              <a:cxn ang="0">
                                <a:pos x="T10" y="T11"/>
                              </a:cxn>
                            </a:cxnLst>
                            <a:rect l="0" t="0" r="r" b="b"/>
                            <a:pathLst>
                              <a:path w="101" h="111">
                                <a:moveTo>
                                  <a:pt x="0" y="0"/>
                                </a:moveTo>
                                <a:lnTo>
                                  <a:pt x="101" y="58"/>
                                </a:lnTo>
                                <a:lnTo>
                                  <a:pt x="0" y="111"/>
                                </a:lnTo>
                                <a:lnTo>
                                  <a:pt x="0" y="0"/>
                                </a:lnTo>
                                <a:lnTo>
                                  <a:pt x="101" y="5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425"/>
                        <wps:cNvSpPr>
                          <a:spLocks/>
                        </wps:cNvSpPr>
                        <wps:spPr bwMode="auto">
                          <a:xfrm>
                            <a:off x="2874" y="1812"/>
                            <a:ext cx="216" cy="24"/>
                          </a:xfrm>
                          <a:custGeom>
                            <a:avLst/>
                            <a:gdLst>
                              <a:gd name="T0" fmla="*/ 216 w 216"/>
                              <a:gd name="T1" fmla="*/ 14 h 24"/>
                              <a:gd name="T2" fmla="*/ 216 w 216"/>
                              <a:gd name="T3" fmla="*/ 0 h 24"/>
                              <a:gd name="T4" fmla="*/ 0 w 216"/>
                              <a:gd name="T5" fmla="*/ 0 h 24"/>
                              <a:gd name="T6" fmla="*/ 0 w 216"/>
                              <a:gd name="T7" fmla="*/ 24 h 24"/>
                              <a:gd name="T8" fmla="*/ 216 w 216"/>
                              <a:gd name="T9" fmla="*/ 24 h 24"/>
                              <a:gd name="T10" fmla="*/ 216 w 216"/>
                              <a:gd name="T11" fmla="*/ 14 h 24"/>
                            </a:gdLst>
                            <a:ahLst/>
                            <a:cxnLst>
                              <a:cxn ang="0">
                                <a:pos x="T0" y="T1"/>
                              </a:cxn>
                              <a:cxn ang="0">
                                <a:pos x="T2" y="T3"/>
                              </a:cxn>
                              <a:cxn ang="0">
                                <a:pos x="T4" y="T5"/>
                              </a:cxn>
                              <a:cxn ang="0">
                                <a:pos x="T6" y="T7"/>
                              </a:cxn>
                              <a:cxn ang="0">
                                <a:pos x="T8" y="T9"/>
                              </a:cxn>
                              <a:cxn ang="0">
                                <a:pos x="T10" y="T11"/>
                              </a:cxn>
                            </a:cxnLst>
                            <a:rect l="0" t="0" r="r" b="b"/>
                            <a:pathLst>
                              <a:path w="216" h="24">
                                <a:moveTo>
                                  <a:pt x="216" y="14"/>
                                </a:moveTo>
                                <a:lnTo>
                                  <a:pt x="216" y="0"/>
                                </a:lnTo>
                                <a:lnTo>
                                  <a:pt x="0" y="0"/>
                                </a:lnTo>
                                <a:lnTo>
                                  <a:pt x="0" y="24"/>
                                </a:lnTo>
                                <a:lnTo>
                                  <a:pt x="216" y="24"/>
                                </a:lnTo>
                                <a:lnTo>
                                  <a:pt x="216"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426"/>
                        <wps:cNvSpPr>
                          <a:spLocks/>
                        </wps:cNvSpPr>
                        <wps:spPr bwMode="auto">
                          <a:xfrm>
                            <a:off x="3080" y="1769"/>
                            <a:ext cx="101" cy="110"/>
                          </a:xfrm>
                          <a:custGeom>
                            <a:avLst/>
                            <a:gdLst>
                              <a:gd name="T0" fmla="*/ 0 w 101"/>
                              <a:gd name="T1" fmla="*/ 0 h 110"/>
                              <a:gd name="T2" fmla="*/ 101 w 101"/>
                              <a:gd name="T3" fmla="*/ 57 h 110"/>
                              <a:gd name="T4" fmla="*/ 0 w 101"/>
                              <a:gd name="T5" fmla="*/ 110 h 110"/>
                              <a:gd name="T6" fmla="*/ 0 w 101"/>
                              <a:gd name="T7" fmla="*/ 0 h 110"/>
                              <a:gd name="T8" fmla="*/ 101 w 101"/>
                              <a:gd name="T9" fmla="*/ 57 h 110"/>
                              <a:gd name="T10" fmla="*/ 0 w 101"/>
                              <a:gd name="T11" fmla="*/ 0 h 110"/>
                            </a:gdLst>
                            <a:ahLst/>
                            <a:cxnLst>
                              <a:cxn ang="0">
                                <a:pos x="T0" y="T1"/>
                              </a:cxn>
                              <a:cxn ang="0">
                                <a:pos x="T2" y="T3"/>
                              </a:cxn>
                              <a:cxn ang="0">
                                <a:pos x="T4" y="T5"/>
                              </a:cxn>
                              <a:cxn ang="0">
                                <a:pos x="T6" y="T7"/>
                              </a:cxn>
                              <a:cxn ang="0">
                                <a:pos x="T8" y="T9"/>
                              </a:cxn>
                              <a:cxn ang="0">
                                <a:pos x="T10" y="T11"/>
                              </a:cxn>
                            </a:cxnLst>
                            <a:rect l="0" t="0" r="r" b="b"/>
                            <a:pathLst>
                              <a:path w="101" h="110">
                                <a:moveTo>
                                  <a:pt x="0" y="0"/>
                                </a:moveTo>
                                <a:lnTo>
                                  <a:pt x="101" y="57"/>
                                </a:lnTo>
                                <a:lnTo>
                                  <a:pt x="0" y="110"/>
                                </a:lnTo>
                                <a:lnTo>
                                  <a:pt x="0" y="0"/>
                                </a:lnTo>
                                <a:lnTo>
                                  <a:pt x="101" y="5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427"/>
                        <wps:cNvSpPr>
                          <a:spLocks/>
                        </wps:cNvSpPr>
                        <wps:spPr bwMode="auto">
                          <a:xfrm>
                            <a:off x="4774" y="1821"/>
                            <a:ext cx="441" cy="20"/>
                          </a:xfrm>
                          <a:custGeom>
                            <a:avLst/>
                            <a:gdLst>
                              <a:gd name="T0" fmla="*/ 441 w 441"/>
                              <a:gd name="T1" fmla="*/ 10 h 20"/>
                              <a:gd name="T2" fmla="*/ 441 w 441"/>
                              <a:gd name="T3" fmla="*/ 0 h 20"/>
                              <a:gd name="T4" fmla="*/ 0 w 441"/>
                              <a:gd name="T5" fmla="*/ 0 h 20"/>
                              <a:gd name="T6" fmla="*/ 0 w 441"/>
                              <a:gd name="T7" fmla="*/ 20 h 20"/>
                              <a:gd name="T8" fmla="*/ 441 w 441"/>
                              <a:gd name="T9" fmla="*/ 20 h 20"/>
                              <a:gd name="T10" fmla="*/ 441 w 441"/>
                              <a:gd name="T11" fmla="*/ 10 h 20"/>
                            </a:gdLst>
                            <a:ahLst/>
                            <a:cxnLst>
                              <a:cxn ang="0">
                                <a:pos x="T0" y="T1"/>
                              </a:cxn>
                              <a:cxn ang="0">
                                <a:pos x="T2" y="T3"/>
                              </a:cxn>
                              <a:cxn ang="0">
                                <a:pos x="T4" y="T5"/>
                              </a:cxn>
                              <a:cxn ang="0">
                                <a:pos x="T6" y="T7"/>
                              </a:cxn>
                              <a:cxn ang="0">
                                <a:pos x="T8" y="T9"/>
                              </a:cxn>
                              <a:cxn ang="0">
                                <a:pos x="T10" y="T11"/>
                              </a:cxn>
                            </a:cxnLst>
                            <a:rect l="0" t="0" r="r" b="b"/>
                            <a:pathLst>
                              <a:path w="441" h="20">
                                <a:moveTo>
                                  <a:pt x="441" y="10"/>
                                </a:moveTo>
                                <a:lnTo>
                                  <a:pt x="441" y="0"/>
                                </a:lnTo>
                                <a:lnTo>
                                  <a:pt x="0" y="0"/>
                                </a:lnTo>
                                <a:lnTo>
                                  <a:pt x="0" y="20"/>
                                </a:lnTo>
                                <a:lnTo>
                                  <a:pt x="441" y="20"/>
                                </a:lnTo>
                                <a:lnTo>
                                  <a:pt x="441"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28"/>
                        <wps:cNvSpPr>
                          <a:spLocks/>
                        </wps:cNvSpPr>
                        <wps:spPr bwMode="auto">
                          <a:xfrm>
                            <a:off x="5206" y="1773"/>
                            <a:ext cx="100" cy="116"/>
                          </a:xfrm>
                          <a:custGeom>
                            <a:avLst/>
                            <a:gdLst>
                              <a:gd name="T0" fmla="*/ 0 w 100"/>
                              <a:gd name="T1" fmla="*/ 0 h 116"/>
                              <a:gd name="T2" fmla="*/ 100 w 100"/>
                              <a:gd name="T3" fmla="*/ 58 h 116"/>
                              <a:gd name="T4" fmla="*/ 0 w 100"/>
                              <a:gd name="T5" fmla="*/ 116 h 116"/>
                              <a:gd name="T6" fmla="*/ 0 w 100"/>
                              <a:gd name="T7" fmla="*/ 0 h 116"/>
                              <a:gd name="T8" fmla="*/ 100 w 100"/>
                              <a:gd name="T9" fmla="*/ 58 h 116"/>
                              <a:gd name="T10" fmla="*/ 0 w 100"/>
                              <a:gd name="T11" fmla="*/ 0 h 116"/>
                            </a:gdLst>
                            <a:ahLst/>
                            <a:cxnLst>
                              <a:cxn ang="0">
                                <a:pos x="T0" y="T1"/>
                              </a:cxn>
                              <a:cxn ang="0">
                                <a:pos x="T2" y="T3"/>
                              </a:cxn>
                              <a:cxn ang="0">
                                <a:pos x="T4" y="T5"/>
                              </a:cxn>
                              <a:cxn ang="0">
                                <a:pos x="T6" y="T7"/>
                              </a:cxn>
                              <a:cxn ang="0">
                                <a:pos x="T8" y="T9"/>
                              </a:cxn>
                              <a:cxn ang="0">
                                <a:pos x="T10" y="T11"/>
                              </a:cxn>
                            </a:cxnLst>
                            <a:rect l="0" t="0" r="r" b="b"/>
                            <a:pathLst>
                              <a:path w="100" h="116">
                                <a:moveTo>
                                  <a:pt x="0" y="0"/>
                                </a:moveTo>
                                <a:lnTo>
                                  <a:pt x="100" y="58"/>
                                </a:lnTo>
                                <a:lnTo>
                                  <a:pt x="0" y="116"/>
                                </a:lnTo>
                                <a:lnTo>
                                  <a:pt x="0" y="0"/>
                                </a:lnTo>
                                <a:lnTo>
                                  <a:pt x="100" y="5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29"/>
                        <wps:cNvSpPr>
                          <a:spLocks/>
                        </wps:cNvSpPr>
                        <wps:spPr bwMode="auto">
                          <a:xfrm>
                            <a:off x="6314" y="2680"/>
                            <a:ext cx="101" cy="110"/>
                          </a:xfrm>
                          <a:custGeom>
                            <a:avLst/>
                            <a:gdLst>
                              <a:gd name="T0" fmla="*/ 101 w 101"/>
                              <a:gd name="T1" fmla="*/ 0 h 110"/>
                              <a:gd name="T2" fmla="*/ 0 w 101"/>
                              <a:gd name="T3" fmla="*/ 58 h 110"/>
                              <a:gd name="T4" fmla="*/ 101 w 101"/>
                              <a:gd name="T5" fmla="*/ 110 h 110"/>
                              <a:gd name="T6" fmla="*/ 101 w 101"/>
                              <a:gd name="T7" fmla="*/ 0 h 110"/>
                              <a:gd name="T8" fmla="*/ 0 w 101"/>
                              <a:gd name="T9" fmla="*/ 58 h 110"/>
                              <a:gd name="T10" fmla="*/ 101 w 101"/>
                              <a:gd name="T11" fmla="*/ 0 h 110"/>
                            </a:gdLst>
                            <a:ahLst/>
                            <a:cxnLst>
                              <a:cxn ang="0">
                                <a:pos x="T0" y="T1"/>
                              </a:cxn>
                              <a:cxn ang="0">
                                <a:pos x="T2" y="T3"/>
                              </a:cxn>
                              <a:cxn ang="0">
                                <a:pos x="T4" y="T5"/>
                              </a:cxn>
                              <a:cxn ang="0">
                                <a:pos x="T6" y="T7"/>
                              </a:cxn>
                              <a:cxn ang="0">
                                <a:pos x="T8" y="T9"/>
                              </a:cxn>
                              <a:cxn ang="0">
                                <a:pos x="T10" y="T11"/>
                              </a:cxn>
                            </a:cxnLst>
                            <a:rect l="0" t="0" r="r" b="b"/>
                            <a:pathLst>
                              <a:path w="101" h="110">
                                <a:moveTo>
                                  <a:pt x="101" y="0"/>
                                </a:moveTo>
                                <a:lnTo>
                                  <a:pt x="0" y="58"/>
                                </a:lnTo>
                                <a:lnTo>
                                  <a:pt x="101" y="110"/>
                                </a:lnTo>
                                <a:lnTo>
                                  <a:pt x="101" y="0"/>
                                </a:lnTo>
                                <a:lnTo>
                                  <a:pt x="0" y="58"/>
                                </a:lnTo>
                                <a:lnTo>
                                  <a:pt x="10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430"/>
                        <wps:cNvSpPr>
                          <a:spLocks/>
                        </wps:cNvSpPr>
                        <wps:spPr bwMode="auto">
                          <a:xfrm>
                            <a:off x="6405" y="2723"/>
                            <a:ext cx="763" cy="24"/>
                          </a:xfrm>
                          <a:custGeom>
                            <a:avLst/>
                            <a:gdLst>
                              <a:gd name="T0" fmla="*/ 763 w 763"/>
                              <a:gd name="T1" fmla="*/ 15 h 24"/>
                              <a:gd name="T2" fmla="*/ 763 w 763"/>
                              <a:gd name="T3" fmla="*/ 0 h 24"/>
                              <a:gd name="T4" fmla="*/ 0 w 763"/>
                              <a:gd name="T5" fmla="*/ 0 h 24"/>
                              <a:gd name="T6" fmla="*/ 0 w 763"/>
                              <a:gd name="T7" fmla="*/ 24 h 24"/>
                              <a:gd name="T8" fmla="*/ 763 w 763"/>
                              <a:gd name="T9" fmla="*/ 24 h 24"/>
                              <a:gd name="T10" fmla="*/ 763 w 763"/>
                              <a:gd name="T11" fmla="*/ 15 h 24"/>
                            </a:gdLst>
                            <a:ahLst/>
                            <a:cxnLst>
                              <a:cxn ang="0">
                                <a:pos x="T0" y="T1"/>
                              </a:cxn>
                              <a:cxn ang="0">
                                <a:pos x="T2" y="T3"/>
                              </a:cxn>
                              <a:cxn ang="0">
                                <a:pos x="T4" y="T5"/>
                              </a:cxn>
                              <a:cxn ang="0">
                                <a:pos x="T6" y="T7"/>
                              </a:cxn>
                              <a:cxn ang="0">
                                <a:pos x="T8" y="T9"/>
                              </a:cxn>
                              <a:cxn ang="0">
                                <a:pos x="T10" y="T11"/>
                              </a:cxn>
                            </a:cxnLst>
                            <a:rect l="0" t="0" r="r" b="b"/>
                            <a:pathLst>
                              <a:path w="763" h="24">
                                <a:moveTo>
                                  <a:pt x="763" y="15"/>
                                </a:moveTo>
                                <a:lnTo>
                                  <a:pt x="763" y="0"/>
                                </a:lnTo>
                                <a:lnTo>
                                  <a:pt x="0" y="0"/>
                                </a:lnTo>
                                <a:lnTo>
                                  <a:pt x="0" y="24"/>
                                </a:lnTo>
                                <a:lnTo>
                                  <a:pt x="763" y="24"/>
                                </a:lnTo>
                                <a:lnTo>
                                  <a:pt x="763"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431"/>
                        <wps:cNvSpPr>
                          <a:spLocks/>
                        </wps:cNvSpPr>
                        <wps:spPr bwMode="auto">
                          <a:xfrm>
                            <a:off x="6914" y="1836"/>
                            <a:ext cx="432" cy="19"/>
                          </a:xfrm>
                          <a:custGeom>
                            <a:avLst/>
                            <a:gdLst>
                              <a:gd name="T0" fmla="*/ 432 w 432"/>
                              <a:gd name="T1" fmla="*/ 9 h 19"/>
                              <a:gd name="T2" fmla="*/ 432 w 432"/>
                              <a:gd name="T3" fmla="*/ 0 h 19"/>
                              <a:gd name="T4" fmla="*/ 0 w 432"/>
                              <a:gd name="T5" fmla="*/ 0 h 19"/>
                              <a:gd name="T6" fmla="*/ 0 w 432"/>
                              <a:gd name="T7" fmla="*/ 19 h 19"/>
                              <a:gd name="T8" fmla="*/ 432 w 432"/>
                              <a:gd name="T9" fmla="*/ 19 h 19"/>
                              <a:gd name="T10" fmla="*/ 432 w 432"/>
                              <a:gd name="T11" fmla="*/ 9 h 19"/>
                            </a:gdLst>
                            <a:ahLst/>
                            <a:cxnLst>
                              <a:cxn ang="0">
                                <a:pos x="T0" y="T1"/>
                              </a:cxn>
                              <a:cxn ang="0">
                                <a:pos x="T2" y="T3"/>
                              </a:cxn>
                              <a:cxn ang="0">
                                <a:pos x="T4" y="T5"/>
                              </a:cxn>
                              <a:cxn ang="0">
                                <a:pos x="T6" y="T7"/>
                              </a:cxn>
                              <a:cxn ang="0">
                                <a:pos x="T8" y="T9"/>
                              </a:cxn>
                              <a:cxn ang="0">
                                <a:pos x="T10" y="T11"/>
                              </a:cxn>
                            </a:cxnLst>
                            <a:rect l="0" t="0" r="r" b="b"/>
                            <a:pathLst>
                              <a:path w="432" h="19">
                                <a:moveTo>
                                  <a:pt x="432" y="9"/>
                                </a:moveTo>
                                <a:lnTo>
                                  <a:pt x="432" y="0"/>
                                </a:lnTo>
                                <a:lnTo>
                                  <a:pt x="0" y="0"/>
                                </a:lnTo>
                                <a:lnTo>
                                  <a:pt x="0" y="19"/>
                                </a:lnTo>
                                <a:lnTo>
                                  <a:pt x="432" y="19"/>
                                </a:lnTo>
                                <a:lnTo>
                                  <a:pt x="432"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32"/>
                        <wps:cNvSpPr>
                          <a:spLocks/>
                        </wps:cNvSpPr>
                        <wps:spPr bwMode="auto">
                          <a:xfrm>
                            <a:off x="7336" y="1788"/>
                            <a:ext cx="101" cy="110"/>
                          </a:xfrm>
                          <a:custGeom>
                            <a:avLst/>
                            <a:gdLst>
                              <a:gd name="T0" fmla="*/ 0 w 101"/>
                              <a:gd name="T1" fmla="*/ 0 h 110"/>
                              <a:gd name="T2" fmla="*/ 101 w 101"/>
                              <a:gd name="T3" fmla="*/ 57 h 110"/>
                              <a:gd name="T4" fmla="*/ 0 w 101"/>
                              <a:gd name="T5" fmla="*/ 110 h 110"/>
                              <a:gd name="T6" fmla="*/ 0 w 101"/>
                              <a:gd name="T7" fmla="*/ 0 h 110"/>
                              <a:gd name="T8" fmla="*/ 101 w 101"/>
                              <a:gd name="T9" fmla="*/ 57 h 110"/>
                              <a:gd name="T10" fmla="*/ 0 w 101"/>
                              <a:gd name="T11" fmla="*/ 0 h 110"/>
                            </a:gdLst>
                            <a:ahLst/>
                            <a:cxnLst>
                              <a:cxn ang="0">
                                <a:pos x="T0" y="T1"/>
                              </a:cxn>
                              <a:cxn ang="0">
                                <a:pos x="T2" y="T3"/>
                              </a:cxn>
                              <a:cxn ang="0">
                                <a:pos x="T4" y="T5"/>
                              </a:cxn>
                              <a:cxn ang="0">
                                <a:pos x="T6" y="T7"/>
                              </a:cxn>
                              <a:cxn ang="0">
                                <a:pos x="T8" y="T9"/>
                              </a:cxn>
                              <a:cxn ang="0">
                                <a:pos x="T10" y="T11"/>
                              </a:cxn>
                            </a:cxnLst>
                            <a:rect l="0" t="0" r="r" b="b"/>
                            <a:pathLst>
                              <a:path w="101" h="110">
                                <a:moveTo>
                                  <a:pt x="0" y="0"/>
                                </a:moveTo>
                                <a:lnTo>
                                  <a:pt x="101" y="57"/>
                                </a:lnTo>
                                <a:lnTo>
                                  <a:pt x="0" y="110"/>
                                </a:lnTo>
                                <a:lnTo>
                                  <a:pt x="0" y="0"/>
                                </a:lnTo>
                                <a:lnTo>
                                  <a:pt x="101" y="57"/>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33"/>
                        <wps:cNvSpPr>
                          <a:spLocks/>
                        </wps:cNvSpPr>
                        <wps:spPr bwMode="auto">
                          <a:xfrm>
                            <a:off x="7135" y="1812"/>
                            <a:ext cx="62" cy="57"/>
                          </a:xfrm>
                          <a:custGeom>
                            <a:avLst/>
                            <a:gdLst>
                              <a:gd name="T0" fmla="*/ 28 w 62"/>
                              <a:gd name="T1" fmla="*/ 0 h 57"/>
                              <a:gd name="T2" fmla="*/ 33 w 62"/>
                              <a:gd name="T3" fmla="*/ 0 h 57"/>
                              <a:gd name="T4" fmla="*/ 43 w 62"/>
                              <a:gd name="T5" fmla="*/ 0 h 57"/>
                              <a:gd name="T6" fmla="*/ 48 w 62"/>
                              <a:gd name="T7" fmla="*/ 5 h 57"/>
                              <a:gd name="T8" fmla="*/ 52 w 62"/>
                              <a:gd name="T9" fmla="*/ 9 h 57"/>
                              <a:gd name="T10" fmla="*/ 52 w 62"/>
                              <a:gd name="T11" fmla="*/ 14 h 57"/>
                              <a:gd name="T12" fmla="*/ 57 w 62"/>
                              <a:gd name="T13" fmla="*/ 19 h 57"/>
                              <a:gd name="T14" fmla="*/ 57 w 62"/>
                              <a:gd name="T15" fmla="*/ 24 h 57"/>
                              <a:gd name="T16" fmla="*/ 62 w 62"/>
                              <a:gd name="T17" fmla="*/ 29 h 57"/>
                              <a:gd name="T18" fmla="*/ 57 w 62"/>
                              <a:gd name="T19" fmla="*/ 33 h 57"/>
                              <a:gd name="T20" fmla="*/ 57 w 62"/>
                              <a:gd name="T21" fmla="*/ 43 h 57"/>
                              <a:gd name="T22" fmla="*/ 52 w 62"/>
                              <a:gd name="T23" fmla="*/ 48 h 57"/>
                              <a:gd name="T24" fmla="*/ 52 w 62"/>
                              <a:gd name="T25" fmla="*/ 53 h 57"/>
                              <a:gd name="T26" fmla="*/ 48 w 62"/>
                              <a:gd name="T27" fmla="*/ 53 h 57"/>
                              <a:gd name="T28" fmla="*/ 43 w 62"/>
                              <a:gd name="T29" fmla="*/ 57 h 57"/>
                              <a:gd name="T30" fmla="*/ 33 w 62"/>
                              <a:gd name="T31" fmla="*/ 57 h 57"/>
                              <a:gd name="T32" fmla="*/ 28 w 62"/>
                              <a:gd name="T33" fmla="*/ 57 h 57"/>
                              <a:gd name="T34" fmla="*/ 24 w 62"/>
                              <a:gd name="T35" fmla="*/ 57 h 57"/>
                              <a:gd name="T36" fmla="*/ 19 w 62"/>
                              <a:gd name="T37" fmla="*/ 57 h 57"/>
                              <a:gd name="T38" fmla="*/ 14 w 62"/>
                              <a:gd name="T39" fmla="*/ 53 h 57"/>
                              <a:gd name="T40" fmla="*/ 9 w 62"/>
                              <a:gd name="T41" fmla="*/ 53 h 57"/>
                              <a:gd name="T42" fmla="*/ 4 w 62"/>
                              <a:gd name="T43" fmla="*/ 48 h 57"/>
                              <a:gd name="T44" fmla="*/ 0 w 62"/>
                              <a:gd name="T45" fmla="*/ 43 h 57"/>
                              <a:gd name="T46" fmla="*/ 0 w 62"/>
                              <a:gd name="T47" fmla="*/ 33 h 57"/>
                              <a:gd name="T48" fmla="*/ 0 w 62"/>
                              <a:gd name="T49" fmla="*/ 29 h 57"/>
                              <a:gd name="T50" fmla="*/ 0 w 62"/>
                              <a:gd name="T51" fmla="*/ 24 h 57"/>
                              <a:gd name="T52" fmla="*/ 0 w 62"/>
                              <a:gd name="T53" fmla="*/ 19 h 57"/>
                              <a:gd name="T54" fmla="*/ 4 w 62"/>
                              <a:gd name="T55" fmla="*/ 14 h 57"/>
                              <a:gd name="T56" fmla="*/ 9 w 62"/>
                              <a:gd name="T57" fmla="*/ 9 h 57"/>
                              <a:gd name="T58" fmla="*/ 14 w 62"/>
                              <a:gd name="T59" fmla="*/ 5 h 57"/>
                              <a:gd name="T60" fmla="*/ 19 w 62"/>
                              <a:gd name="T61" fmla="*/ 0 h 57"/>
                              <a:gd name="T62" fmla="*/ 24 w 62"/>
                              <a:gd name="T63" fmla="*/ 0 h 57"/>
                              <a:gd name="T64" fmla="*/ 28 w 62"/>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2" h="57">
                                <a:moveTo>
                                  <a:pt x="28" y="0"/>
                                </a:moveTo>
                                <a:lnTo>
                                  <a:pt x="33" y="0"/>
                                </a:lnTo>
                                <a:lnTo>
                                  <a:pt x="43" y="0"/>
                                </a:lnTo>
                                <a:lnTo>
                                  <a:pt x="48" y="5"/>
                                </a:lnTo>
                                <a:lnTo>
                                  <a:pt x="52" y="9"/>
                                </a:lnTo>
                                <a:lnTo>
                                  <a:pt x="52" y="14"/>
                                </a:lnTo>
                                <a:lnTo>
                                  <a:pt x="57" y="19"/>
                                </a:lnTo>
                                <a:lnTo>
                                  <a:pt x="57" y="24"/>
                                </a:lnTo>
                                <a:lnTo>
                                  <a:pt x="62" y="29"/>
                                </a:lnTo>
                                <a:lnTo>
                                  <a:pt x="57" y="33"/>
                                </a:lnTo>
                                <a:lnTo>
                                  <a:pt x="57" y="43"/>
                                </a:lnTo>
                                <a:lnTo>
                                  <a:pt x="52" y="48"/>
                                </a:lnTo>
                                <a:lnTo>
                                  <a:pt x="52" y="53"/>
                                </a:lnTo>
                                <a:lnTo>
                                  <a:pt x="48" y="53"/>
                                </a:lnTo>
                                <a:lnTo>
                                  <a:pt x="43" y="57"/>
                                </a:lnTo>
                                <a:lnTo>
                                  <a:pt x="33" y="57"/>
                                </a:lnTo>
                                <a:lnTo>
                                  <a:pt x="28" y="57"/>
                                </a:lnTo>
                                <a:lnTo>
                                  <a:pt x="24" y="57"/>
                                </a:lnTo>
                                <a:lnTo>
                                  <a:pt x="19" y="57"/>
                                </a:lnTo>
                                <a:lnTo>
                                  <a:pt x="14" y="53"/>
                                </a:lnTo>
                                <a:lnTo>
                                  <a:pt x="9" y="53"/>
                                </a:lnTo>
                                <a:lnTo>
                                  <a:pt x="4" y="48"/>
                                </a:lnTo>
                                <a:lnTo>
                                  <a:pt x="0" y="43"/>
                                </a:lnTo>
                                <a:lnTo>
                                  <a:pt x="0" y="33"/>
                                </a:lnTo>
                                <a:lnTo>
                                  <a:pt x="0" y="29"/>
                                </a:lnTo>
                                <a:lnTo>
                                  <a:pt x="0" y="24"/>
                                </a:lnTo>
                                <a:lnTo>
                                  <a:pt x="0" y="19"/>
                                </a:lnTo>
                                <a:lnTo>
                                  <a:pt x="4" y="14"/>
                                </a:lnTo>
                                <a:lnTo>
                                  <a:pt x="9" y="9"/>
                                </a:lnTo>
                                <a:lnTo>
                                  <a:pt x="14" y="5"/>
                                </a:lnTo>
                                <a:lnTo>
                                  <a:pt x="19" y="0"/>
                                </a:lnTo>
                                <a:lnTo>
                                  <a:pt x="24" y="0"/>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34"/>
                        <wps:cNvSpPr>
                          <a:spLocks/>
                        </wps:cNvSpPr>
                        <wps:spPr bwMode="auto">
                          <a:xfrm>
                            <a:off x="7135" y="1812"/>
                            <a:ext cx="62" cy="57"/>
                          </a:xfrm>
                          <a:custGeom>
                            <a:avLst/>
                            <a:gdLst>
                              <a:gd name="T0" fmla="*/ 28 w 62"/>
                              <a:gd name="T1" fmla="*/ 0 h 57"/>
                              <a:gd name="T2" fmla="*/ 33 w 62"/>
                              <a:gd name="T3" fmla="*/ 0 h 57"/>
                              <a:gd name="T4" fmla="*/ 43 w 62"/>
                              <a:gd name="T5" fmla="*/ 0 h 57"/>
                              <a:gd name="T6" fmla="*/ 48 w 62"/>
                              <a:gd name="T7" fmla="*/ 5 h 57"/>
                              <a:gd name="T8" fmla="*/ 52 w 62"/>
                              <a:gd name="T9" fmla="*/ 9 h 57"/>
                              <a:gd name="T10" fmla="*/ 52 w 62"/>
                              <a:gd name="T11" fmla="*/ 14 h 57"/>
                              <a:gd name="T12" fmla="*/ 57 w 62"/>
                              <a:gd name="T13" fmla="*/ 19 h 57"/>
                              <a:gd name="T14" fmla="*/ 57 w 62"/>
                              <a:gd name="T15" fmla="*/ 24 h 57"/>
                              <a:gd name="T16" fmla="*/ 62 w 62"/>
                              <a:gd name="T17" fmla="*/ 29 h 57"/>
                              <a:gd name="T18" fmla="*/ 57 w 62"/>
                              <a:gd name="T19" fmla="*/ 33 h 57"/>
                              <a:gd name="T20" fmla="*/ 57 w 62"/>
                              <a:gd name="T21" fmla="*/ 43 h 57"/>
                              <a:gd name="T22" fmla="*/ 52 w 62"/>
                              <a:gd name="T23" fmla="*/ 48 h 57"/>
                              <a:gd name="T24" fmla="*/ 52 w 62"/>
                              <a:gd name="T25" fmla="*/ 53 h 57"/>
                              <a:gd name="T26" fmla="*/ 48 w 62"/>
                              <a:gd name="T27" fmla="*/ 53 h 57"/>
                              <a:gd name="T28" fmla="*/ 43 w 62"/>
                              <a:gd name="T29" fmla="*/ 57 h 57"/>
                              <a:gd name="T30" fmla="*/ 33 w 62"/>
                              <a:gd name="T31" fmla="*/ 57 h 57"/>
                              <a:gd name="T32" fmla="*/ 28 w 62"/>
                              <a:gd name="T33" fmla="*/ 57 h 57"/>
                              <a:gd name="T34" fmla="*/ 24 w 62"/>
                              <a:gd name="T35" fmla="*/ 57 h 57"/>
                              <a:gd name="T36" fmla="*/ 19 w 62"/>
                              <a:gd name="T37" fmla="*/ 57 h 57"/>
                              <a:gd name="T38" fmla="*/ 14 w 62"/>
                              <a:gd name="T39" fmla="*/ 53 h 57"/>
                              <a:gd name="T40" fmla="*/ 9 w 62"/>
                              <a:gd name="T41" fmla="*/ 53 h 57"/>
                              <a:gd name="T42" fmla="*/ 4 w 62"/>
                              <a:gd name="T43" fmla="*/ 48 h 57"/>
                              <a:gd name="T44" fmla="*/ 0 w 62"/>
                              <a:gd name="T45" fmla="*/ 43 h 57"/>
                              <a:gd name="T46" fmla="*/ 0 w 62"/>
                              <a:gd name="T47" fmla="*/ 33 h 57"/>
                              <a:gd name="T48" fmla="*/ 0 w 62"/>
                              <a:gd name="T49" fmla="*/ 29 h 57"/>
                              <a:gd name="T50" fmla="*/ 0 w 62"/>
                              <a:gd name="T51" fmla="*/ 24 h 57"/>
                              <a:gd name="T52" fmla="*/ 0 w 62"/>
                              <a:gd name="T53" fmla="*/ 19 h 57"/>
                              <a:gd name="T54" fmla="*/ 4 w 62"/>
                              <a:gd name="T55" fmla="*/ 14 h 57"/>
                              <a:gd name="T56" fmla="*/ 9 w 62"/>
                              <a:gd name="T57" fmla="*/ 9 h 57"/>
                              <a:gd name="T58" fmla="*/ 14 w 62"/>
                              <a:gd name="T59" fmla="*/ 5 h 57"/>
                              <a:gd name="T60" fmla="*/ 19 w 62"/>
                              <a:gd name="T61" fmla="*/ 0 h 57"/>
                              <a:gd name="T62" fmla="*/ 24 w 62"/>
                              <a:gd name="T63" fmla="*/ 0 h 57"/>
                              <a:gd name="T64" fmla="*/ 28 w 62"/>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2" h="57">
                                <a:moveTo>
                                  <a:pt x="28" y="0"/>
                                </a:moveTo>
                                <a:lnTo>
                                  <a:pt x="33" y="0"/>
                                </a:lnTo>
                                <a:lnTo>
                                  <a:pt x="43" y="0"/>
                                </a:lnTo>
                                <a:lnTo>
                                  <a:pt x="48" y="5"/>
                                </a:lnTo>
                                <a:lnTo>
                                  <a:pt x="52" y="9"/>
                                </a:lnTo>
                                <a:lnTo>
                                  <a:pt x="52" y="14"/>
                                </a:lnTo>
                                <a:lnTo>
                                  <a:pt x="57" y="19"/>
                                </a:lnTo>
                                <a:lnTo>
                                  <a:pt x="57" y="24"/>
                                </a:lnTo>
                                <a:lnTo>
                                  <a:pt x="62" y="29"/>
                                </a:lnTo>
                                <a:lnTo>
                                  <a:pt x="57" y="33"/>
                                </a:lnTo>
                                <a:lnTo>
                                  <a:pt x="57" y="43"/>
                                </a:lnTo>
                                <a:lnTo>
                                  <a:pt x="52" y="48"/>
                                </a:lnTo>
                                <a:lnTo>
                                  <a:pt x="52" y="53"/>
                                </a:lnTo>
                                <a:lnTo>
                                  <a:pt x="48" y="53"/>
                                </a:lnTo>
                                <a:lnTo>
                                  <a:pt x="43" y="57"/>
                                </a:lnTo>
                                <a:lnTo>
                                  <a:pt x="33" y="57"/>
                                </a:lnTo>
                                <a:lnTo>
                                  <a:pt x="28" y="57"/>
                                </a:lnTo>
                                <a:lnTo>
                                  <a:pt x="24" y="57"/>
                                </a:lnTo>
                                <a:lnTo>
                                  <a:pt x="19" y="57"/>
                                </a:lnTo>
                                <a:lnTo>
                                  <a:pt x="14" y="53"/>
                                </a:lnTo>
                                <a:lnTo>
                                  <a:pt x="9" y="53"/>
                                </a:lnTo>
                                <a:lnTo>
                                  <a:pt x="4" y="48"/>
                                </a:lnTo>
                                <a:lnTo>
                                  <a:pt x="0" y="43"/>
                                </a:lnTo>
                                <a:lnTo>
                                  <a:pt x="0" y="33"/>
                                </a:lnTo>
                                <a:lnTo>
                                  <a:pt x="0" y="29"/>
                                </a:lnTo>
                                <a:lnTo>
                                  <a:pt x="0" y="24"/>
                                </a:lnTo>
                                <a:lnTo>
                                  <a:pt x="0" y="19"/>
                                </a:lnTo>
                                <a:lnTo>
                                  <a:pt x="4" y="14"/>
                                </a:lnTo>
                                <a:lnTo>
                                  <a:pt x="9" y="9"/>
                                </a:lnTo>
                                <a:lnTo>
                                  <a:pt x="14" y="5"/>
                                </a:lnTo>
                                <a:lnTo>
                                  <a:pt x="19" y="0"/>
                                </a:lnTo>
                                <a:lnTo>
                                  <a:pt x="24" y="0"/>
                                </a:lnTo>
                                <a:lnTo>
                                  <a:pt x="28"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435"/>
                        <wps:cNvSpPr>
                          <a:spLocks/>
                        </wps:cNvSpPr>
                        <wps:spPr bwMode="auto">
                          <a:xfrm>
                            <a:off x="7154" y="1845"/>
                            <a:ext cx="19" cy="897"/>
                          </a:xfrm>
                          <a:custGeom>
                            <a:avLst/>
                            <a:gdLst>
                              <a:gd name="T0" fmla="*/ 9 w 19"/>
                              <a:gd name="T1" fmla="*/ 897 h 897"/>
                              <a:gd name="T2" fmla="*/ 19 w 19"/>
                              <a:gd name="T3" fmla="*/ 897 h 897"/>
                              <a:gd name="T4" fmla="*/ 19 w 19"/>
                              <a:gd name="T5" fmla="*/ 0 h 897"/>
                              <a:gd name="T6" fmla="*/ 0 w 19"/>
                              <a:gd name="T7" fmla="*/ 0 h 897"/>
                              <a:gd name="T8" fmla="*/ 0 w 19"/>
                              <a:gd name="T9" fmla="*/ 897 h 897"/>
                              <a:gd name="T10" fmla="*/ 9 w 19"/>
                              <a:gd name="T11" fmla="*/ 897 h 897"/>
                            </a:gdLst>
                            <a:ahLst/>
                            <a:cxnLst>
                              <a:cxn ang="0">
                                <a:pos x="T0" y="T1"/>
                              </a:cxn>
                              <a:cxn ang="0">
                                <a:pos x="T2" y="T3"/>
                              </a:cxn>
                              <a:cxn ang="0">
                                <a:pos x="T4" y="T5"/>
                              </a:cxn>
                              <a:cxn ang="0">
                                <a:pos x="T6" y="T7"/>
                              </a:cxn>
                              <a:cxn ang="0">
                                <a:pos x="T8" y="T9"/>
                              </a:cxn>
                              <a:cxn ang="0">
                                <a:pos x="T10" y="T11"/>
                              </a:cxn>
                            </a:cxnLst>
                            <a:rect l="0" t="0" r="r" b="b"/>
                            <a:pathLst>
                              <a:path w="19" h="897">
                                <a:moveTo>
                                  <a:pt x="9" y="897"/>
                                </a:moveTo>
                                <a:lnTo>
                                  <a:pt x="19" y="897"/>
                                </a:lnTo>
                                <a:lnTo>
                                  <a:pt x="19" y="0"/>
                                </a:lnTo>
                                <a:lnTo>
                                  <a:pt x="0" y="0"/>
                                </a:lnTo>
                                <a:lnTo>
                                  <a:pt x="0" y="897"/>
                                </a:lnTo>
                                <a:lnTo>
                                  <a:pt x="9" y="89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Rectangle 436"/>
                        <wps:cNvSpPr>
                          <a:spLocks noChangeArrowheads="1"/>
                        </wps:cNvSpPr>
                        <wps:spPr bwMode="auto">
                          <a:xfrm>
                            <a:off x="3814" y="3232"/>
                            <a:ext cx="170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904A" w14:textId="77777777" w:rsidR="00E83978" w:rsidRPr="00CE2C03" w:rsidRDefault="00E83978" w:rsidP="0035462F">
                              <w:r w:rsidRPr="00CE2C03">
                                <w:rPr>
                                  <w:bCs/>
                                  <w:iCs/>
                                </w:rPr>
                                <w:t>Рис. 2.1.</w:t>
                              </w:r>
                            </w:p>
                          </w:txbxContent>
                        </wps:txbx>
                        <wps:bodyPr rot="0" vert="horz" wrap="none" lIns="0" tIns="0" rIns="0" bIns="0" anchor="t" anchorCtr="0" upright="1">
                          <a:noAutofit/>
                        </wps:bodyPr>
                      </wps:wsp>
                      <wps:wsp>
                        <wps:cNvPr id="1098" name="Rectangle 437"/>
                        <wps:cNvSpPr>
                          <a:spLocks noChangeArrowheads="1"/>
                        </wps:cNvSpPr>
                        <wps:spPr bwMode="auto">
                          <a:xfrm>
                            <a:off x="1003" y="1659"/>
                            <a:ext cx="975"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8183" w14:textId="77777777" w:rsidR="00E83978" w:rsidRPr="00333FFC" w:rsidRDefault="00E83978" w:rsidP="0035462F">
                              <w:r>
                                <w:rPr>
                                  <w:bCs/>
                                  <w:iCs/>
                                  <w:sz w:val="22"/>
                                </w:rPr>
                                <w:t>ЗУ</w:t>
                              </w:r>
                            </w:p>
                          </w:txbxContent>
                        </wps:txbx>
                        <wps:bodyPr rot="0" vert="horz" wrap="none" lIns="0" tIns="0" rIns="0" bIns="0" anchor="t" anchorCtr="0" upright="1">
                          <a:noAutofit/>
                        </wps:bodyPr>
                      </wps:wsp>
                      <wps:wsp>
                        <wps:cNvPr id="1099" name="Rectangle 438"/>
                        <wps:cNvSpPr>
                          <a:spLocks noChangeArrowheads="1"/>
                        </wps:cNvSpPr>
                        <wps:spPr bwMode="auto">
                          <a:xfrm>
                            <a:off x="3286" y="1697"/>
                            <a:ext cx="1171"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B8D6" w14:textId="77777777" w:rsidR="00E83978" w:rsidRDefault="00E83978" w:rsidP="0035462F">
                              <w:r>
                                <w:rPr>
                                  <w:bCs/>
                                  <w:iCs/>
                                  <w:sz w:val="22"/>
                                </w:rPr>
                                <w:t>СПУ</w:t>
                              </w:r>
                            </w:p>
                          </w:txbxContent>
                        </wps:txbx>
                        <wps:bodyPr rot="0" vert="horz" wrap="none" lIns="0" tIns="0" rIns="0" bIns="0" anchor="t" anchorCtr="0" upright="1">
                          <a:noAutofit/>
                        </wps:bodyPr>
                      </wps:wsp>
                      <wps:wsp>
                        <wps:cNvPr id="1100" name="Rectangle 439"/>
                        <wps:cNvSpPr>
                          <a:spLocks noChangeArrowheads="1"/>
                        </wps:cNvSpPr>
                        <wps:spPr bwMode="auto">
                          <a:xfrm>
                            <a:off x="4232" y="1688"/>
                            <a:ext cx="1162"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EC72" w14:textId="77777777" w:rsidR="00E83978" w:rsidRDefault="00E83978" w:rsidP="0035462F">
                              <w:r>
                                <w:rPr>
                                  <w:bCs/>
                                  <w:iCs/>
                                  <w:sz w:val="22"/>
                                </w:rPr>
                                <w:t>ЭДУ</w:t>
                              </w:r>
                            </w:p>
                          </w:txbxContent>
                        </wps:txbx>
                        <wps:bodyPr rot="0" vert="horz" wrap="none" lIns="0" tIns="0" rIns="0" bIns="0" anchor="t" anchorCtr="0" upright="1">
                          <a:noAutofit/>
                        </wps:bodyPr>
                      </wps:wsp>
                      <wps:wsp>
                        <wps:cNvPr id="1101" name="Rectangle 440"/>
                        <wps:cNvSpPr>
                          <a:spLocks noChangeArrowheads="1"/>
                        </wps:cNvSpPr>
                        <wps:spPr bwMode="auto">
                          <a:xfrm>
                            <a:off x="2500" y="1678"/>
                            <a:ext cx="90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B2B9" w14:textId="77777777" w:rsidR="00E83978" w:rsidRDefault="00E83978" w:rsidP="0035462F">
                              <w:r>
                                <w:t>У</w:t>
                              </w:r>
                            </w:p>
                          </w:txbxContent>
                        </wps:txbx>
                        <wps:bodyPr rot="0" vert="horz" wrap="none" lIns="0" tIns="0" rIns="0" bIns="0" anchor="t" anchorCtr="0" upright="1">
                          <a:noAutofit/>
                        </wps:bodyPr>
                      </wps:wsp>
                      <wps:wsp>
                        <wps:cNvPr id="1102" name="Rectangle 441"/>
                        <wps:cNvSpPr>
                          <a:spLocks noChangeArrowheads="1"/>
                        </wps:cNvSpPr>
                        <wps:spPr bwMode="auto">
                          <a:xfrm>
                            <a:off x="2336" y="1678"/>
                            <a:ext cx="90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F771" w14:textId="77777777" w:rsidR="00E83978" w:rsidRPr="00333FFC" w:rsidRDefault="00E83978" w:rsidP="0035462F">
                              <w:r>
                                <w:t>У</w:t>
                              </w:r>
                            </w:p>
                          </w:txbxContent>
                        </wps:txbx>
                        <wps:bodyPr rot="0" vert="horz" wrap="none" lIns="0" tIns="0" rIns="0" bIns="0" anchor="t" anchorCtr="0" upright="1">
                          <a:noAutofit/>
                        </wps:bodyPr>
                      </wps:wsp>
                      <wps:wsp>
                        <wps:cNvPr id="1103" name="Rectangle 442"/>
                        <wps:cNvSpPr>
                          <a:spLocks noChangeArrowheads="1"/>
                        </wps:cNvSpPr>
                        <wps:spPr bwMode="auto">
                          <a:xfrm>
                            <a:off x="5345" y="1692"/>
                            <a:ext cx="1220"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0C6F" w14:textId="77777777" w:rsidR="00E83978" w:rsidRPr="00333FFC" w:rsidRDefault="00E83978" w:rsidP="0035462F">
                              <w:r>
                                <w:rPr>
                                  <w:bCs/>
                                  <w:iCs/>
                                  <w:sz w:val="22"/>
                                </w:rPr>
                                <w:t>МПУ</w:t>
                              </w:r>
                            </w:p>
                          </w:txbxContent>
                        </wps:txbx>
                        <wps:bodyPr rot="0" vert="horz" wrap="none" lIns="0" tIns="0" rIns="0" bIns="0" anchor="t" anchorCtr="0" upright="1">
                          <a:noAutofit/>
                        </wps:bodyPr>
                      </wps:wsp>
                      <wps:wsp>
                        <wps:cNvPr id="1104" name="Rectangle 443"/>
                        <wps:cNvSpPr>
                          <a:spLocks noChangeArrowheads="1"/>
                        </wps:cNvSpPr>
                        <wps:spPr bwMode="auto">
                          <a:xfrm>
                            <a:off x="6424" y="1688"/>
                            <a:ext cx="1027"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33504" w14:textId="77777777" w:rsidR="00E83978" w:rsidRDefault="00E83978" w:rsidP="0035462F">
                              <w:r>
                                <w:rPr>
                                  <w:bCs/>
                                  <w:iCs/>
                                  <w:sz w:val="22"/>
                                </w:rPr>
                                <w:t>РМ</w:t>
                              </w:r>
                            </w:p>
                          </w:txbxContent>
                        </wps:txbx>
                        <wps:bodyPr rot="0" vert="horz" wrap="none" lIns="0" tIns="0" rIns="0" bIns="0" anchor="t" anchorCtr="0" upright="1">
                          <a:noAutofit/>
                        </wps:bodyPr>
                      </wps:wsp>
                      <wps:wsp>
                        <wps:cNvPr id="1105" name="Rectangle 444"/>
                        <wps:cNvSpPr>
                          <a:spLocks noChangeArrowheads="1"/>
                        </wps:cNvSpPr>
                        <wps:spPr bwMode="auto">
                          <a:xfrm>
                            <a:off x="6017" y="2604"/>
                            <a:ext cx="970"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7851" w14:textId="77777777" w:rsidR="00E83978" w:rsidRDefault="00E83978" w:rsidP="0035462F">
                              <w:r>
                                <w:rPr>
                                  <w:bCs/>
                                  <w:iCs/>
                                  <w:sz w:val="22"/>
                                </w:rPr>
                                <w:t>Д2</w:t>
                              </w:r>
                            </w:p>
                          </w:txbxContent>
                        </wps:txbx>
                        <wps:bodyPr rot="0" vert="horz" wrap="none" lIns="0" tIns="0" rIns="0" bIns="0" anchor="t" anchorCtr="0" upright="1">
                          <a:noAutofit/>
                        </wps:bodyPr>
                      </wps:wsp>
                      <wps:wsp>
                        <wps:cNvPr id="1106" name="Rectangle 445"/>
                        <wps:cNvSpPr>
                          <a:spLocks noChangeArrowheads="1"/>
                        </wps:cNvSpPr>
                        <wps:spPr bwMode="auto">
                          <a:xfrm>
                            <a:off x="2903" y="2330"/>
                            <a:ext cx="970"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7144" w14:textId="77777777" w:rsidR="00E83978" w:rsidRDefault="00E83978" w:rsidP="0035462F">
                              <w:r>
                                <w:rPr>
                                  <w:bCs/>
                                  <w:iCs/>
                                  <w:sz w:val="22"/>
                                </w:rPr>
                                <w:t>Д1</w:t>
                              </w:r>
                            </w:p>
                          </w:txbxContent>
                        </wps:txbx>
                        <wps:bodyPr rot="0" vert="horz" wrap="none" lIns="0" tIns="0" rIns="0" bIns="0" anchor="t" anchorCtr="0" upright="1">
                          <a:noAutofit/>
                        </wps:bodyPr>
                      </wps:wsp>
                      <wps:wsp>
                        <wps:cNvPr id="1107" name="Freeform 446"/>
                        <wps:cNvSpPr>
                          <a:spLocks/>
                        </wps:cNvSpPr>
                        <wps:spPr bwMode="auto">
                          <a:xfrm>
                            <a:off x="1626" y="2733"/>
                            <a:ext cx="4314" cy="19"/>
                          </a:xfrm>
                          <a:custGeom>
                            <a:avLst/>
                            <a:gdLst>
                              <a:gd name="T0" fmla="*/ 0 w 4314"/>
                              <a:gd name="T1" fmla="*/ 19 h 19"/>
                              <a:gd name="T2" fmla="*/ 5 w 4314"/>
                              <a:gd name="T3" fmla="*/ 19 h 19"/>
                              <a:gd name="T4" fmla="*/ 4314 w 4314"/>
                              <a:gd name="T5" fmla="*/ 19 h 19"/>
                              <a:gd name="T6" fmla="*/ 4314 w 4314"/>
                              <a:gd name="T7" fmla="*/ 0 h 19"/>
                              <a:gd name="T8" fmla="*/ 5 w 4314"/>
                              <a:gd name="T9" fmla="*/ 0 h 19"/>
                              <a:gd name="T10" fmla="*/ 15 w 4314"/>
                              <a:gd name="T11" fmla="*/ 0 h 19"/>
                              <a:gd name="T12" fmla="*/ 0 w 4314"/>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4314" h="19">
                                <a:moveTo>
                                  <a:pt x="0" y="19"/>
                                </a:moveTo>
                                <a:lnTo>
                                  <a:pt x="5" y="19"/>
                                </a:lnTo>
                                <a:lnTo>
                                  <a:pt x="4314" y="19"/>
                                </a:lnTo>
                                <a:lnTo>
                                  <a:pt x="4314" y="0"/>
                                </a:lnTo>
                                <a:lnTo>
                                  <a:pt x="5" y="0"/>
                                </a:lnTo>
                                <a:lnTo>
                                  <a:pt x="15" y="0"/>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447"/>
                        <wps:cNvSpPr>
                          <a:spLocks/>
                        </wps:cNvSpPr>
                        <wps:spPr bwMode="auto">
                          <a:xfrm>
                            <a:off x="1617" y="2723"/>
                            <a:ext cx="24" cy="29"/>
                          </a:xfrm>
                          <a:custGeom>
                            <a:avLst/>
                            <a:gdLst>
                              <a:gd name="T0" fmla="*/ 4 w 24"/>
                              <a:gd name="T1" fmla="*/ 10 h 29"/>
                              <a:gd name="T2" fmla="*/ 0 w 24"/>
                              <a:gd name="T3" fmla="*/ 15 h 29"/>
                              <a:gd name="T4" fmla="*/ 9 w 24"/>
                              <a:gd name="T5" fmla="*/ 29 h 29"/>
                              <a:gd name="T6" fmla="*/ 24 w 24"/>
                              <a:gd name="T7" fmla="*/ 10 h 29"/>
                              <a:gd name="T8" fmla="*/ 14 w 24"/>
                              <a:gd name="T9" fmla="*/ 0 h 29"/>
                              <a:gd name="T10" fmla="*/ 4 w 24"/>
                              <a:gd name="T11" fmla="*/ 10 h 29"/>
                            </a:gdLst>
                            <a:ahLst/>
                            <a:cxnLst>
                              <a:cxn ang="0">
                                <a:pos x="T0" y="T1"/>
                              </a:cxn>
                              <a:cxn ang="0">
                                <a:pos x="T2" y="T3"/>
                              </a:cxn>
                              <a:cxn ang="0">
                                <a:pos x="T4" y="T5"/>
                              </a:cxn>
                              <a:cxn ang="0">
                                <a:pos x="T6" y="T7"/>
                              </a:cxn>
                              <a:cxn ang="0">
                                <a:pos x="T8" y="T9"/>
                              </a:cxn>
                              <a:cxn ang="0">
                                <a:pos x="T10" y="T11"/>
                              </a:cxn>
                            </a:cxnLst>
                            <a:rect l="0" t="0" r="r" b="b"/>
                            <a:pathLst>
                              <a:path w="24" h="29">
                                <a:moveTo>
                                  <a:pt x="4" y="10"/>
                                </a:moveTo>
                                <a:lnTo>
                                  <a:pt x="0" y="15"/>
                                </a:lnTo>
                                <a:lnTo>
                                  <a:pt x="9" y="29"/>
                                </a:lnTo>
                                <a:lnTo>
                                  <a:pt x="24" y="10"/>
                                </a:lnTo>
                                <a:lnTo>
                                  <a:pt x="14" y="0"/>
                                </a:lnTo>
                                <a:lnTo>
                                  <a:pt x="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48"/>
                        <wps:cNvSpPr>
                          <a:spLocks/>
                        </wps:cNvSpPr>
                        <wps:spPr bwMode="auto">
                          <a:xfrm>
                            <a:off x="1621" y="1797"/>
                            <a:ext cx="24" cy="955"/>
                          </a:xfrm>
                          <a:custGeom>
                            <a:avLst/>
                            <a:gdLst>
                              <a:gd name="T0" fmla="*/ 10 w 24"/>
                              <a:gd name="T1" fmla="*/ 0 h 955"/>
                              <a:gd name="T2" fmla="*/ 0 w 24"/>
                              <a:gd name="T3" fmla="*/ 15 h 955"/>
                              <a:gd name="T4" fmla="*/ 0 w 24"/>
                              <a:gd name="T5" fmla="*/ 955 h 955"/>
                              <a:gd name="T6" fmla="*/ 24 w 24"/>
                              <a:gd name="T7" fmla="*/ 955 h 955"/>
                              <a:gd name="T8" fmla="*/ 24 w 24"/>
                              <a:gd name="T9" fmla="*/ 15 h 955"/>
                              <a:gd name="T10" fmla="*/ 10 w 24"/>
                              <a:gd name="T11" fmla="*/ 24 h 955"/>
                              <a:gd name="T12" fmla="*/ 10 w 24"/>
                              <a:gd name="T13" fmla="*/ 0 h 955"/>
                              <a:gd name="T14" fmla="*/ 0 w 24"/>
                              <a:gd name="T15" fmla="*/ 0 h 955"/>
                              <a:gd name="T16" fmla="*/ 0 w 24"/>
                              <a:gd name="T17" fmla="*/ 15 h 955"/>
                              <a:gd name="T18" fmla="*/ 10 w 24"/>
                              <a:gd name="T19"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55">
                                <a:moveTo>
                                  <a:pt x="10" y="0"/>
                                </a:moveTo>
                                <a:lnTo>
                                  <a:pt x="0" y="15"/>
                                </a:lnTo>
                                <a:lnTo>
                                  <a:pt x="0" y="955"/>
                                </a:lnTo>
                                <a:lnTo>
                                  <a:pt x="24" y="955"/>
                                </a:lnTo>
                                <a:lnTo>
                                  <a:pt x="24" y="15"/>
                                </a:lnTo>
                                <a:lnTo>
                                  <a:pt x="10" y="24"/>
                                </a:lnTo>
                                <a:lnTo>
                                  <a:pt x="10" y="0"/>
                                </a:lnTo>
                                <a:lnTo>
                                  <a:pt x="0" y="0"/>
                                </a:lnTo>
                                <a:lnTo>
                                  <a:pt x="0" y="15"/>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449"/>
                        <wps:cNvSpPr>
                          <a:spLocks/>
                        </wps:cNvSpPr>
                        <wps:spPr bwMode="auto">
                          <a:xfrm>
                            <a:off x="1631" y="1797"/>
                            <a:ext cx="513" cy="24"/>
                          </a:xfrm>
                          <a:custGeom>
                            <a:avLst/>
                            <a:gdLst>
                              <a:gd name="T0" fmla="*/ 513 w 513"/>
                              <a:gd name="T1" fmla="*/ 15 h 24"/>
                              <a:gd name="T2" fmla="*/ 513 w 513"/>
                              <a:gd name="T3" fmla="*/ 0 h 24"/>
                              <a:gd name="T4" fmla="*/ 0 w 513"/>
                              <a:gd name="T5" fmla="*/ 0 h 24"/>
                              <a:gd name="T6" fmla="*/ 0 w 513"/>
                              <a:gd name="T7" fmla="*/ 24 h 24"/>
                              <a:gd name="T8" fmla="*/ 513 w 513"/>
                              <a:gd name="T9" fmla="*/ 24 h 24"/>
                              <a:gd name="T10" fmla="*/ 513 w 513"/>
                              <a:gd name="T11" fmla="*/ 15 h 24"/>
                            </a:gdLst>
                            <a:ahLst/>
                            <a:cxnLst>
                              <a:cxn ang="0">
                                <a:pos x="T0" y="T1"/>
                              </a:cxn>
                              <a:cxn ang="0">
                                <a:pos x="T2" y="T3"/>
                              </a:cxn>
                              <a:cxn ang="0">
                                <a:pos x="T4" y="T5"/>
                              </a:cxn>
                              <a:cxn ang="0">
                                <a:pos x="T6" y="T7"/>
                              </a:cxn>
                              <a:cxn ang="0">
                                <a:pos x="T8" y="T9"/>
                              </a:cxn>
                              <a:cxn ang="0">
                                <a:pos x="T10" y="T11"/>
                              </a:cxn>
                            </a:cxnLst>
                            <a:rect l="0" t="0" r="r" b="b"/>
                            <a:pathLst>
                              <a:path w="513" h="24">
                                <a:moveTo>
                                  <a:pt x="513" y="15"/>
                                </a:moveTo>
                                <a:lnTo>
                                  <a:pt x="513" y="0"/>
                                </a:lnTo>
                                <a:lnTo>
                                  <a:pt x="0" y="0"/>
                                </a:lnTo>
                                <a:lnTo>
                                  <a:pt x="0" y="24"/>
                                </a:lnTo>
                                <a:lnTo>
                                  <a:pt x="513" y="24"/>
                                </a:lnTo>
                                <a:lnTo>
                                  <a:pt x="513"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450"/>
                        <wps:cNvSpPr>
                          <a:spLocks/>
                        </wps:cNvSpPr>
                        <wps:spPr bwMode="auto">
                          <a:xfrm>
                            <a:off x="2135" y="1754"/>
                            <a:ext cx="101" cy="111"/>
                          </a:xfrm>
                          <a:custGeom>
                            <a:avLst/>
                            <a:gdLst>
                              <a:gd name="T0" fmla="*/ 0 w 101"/>
                              <a:gd name="T1" fmla="*/ 0 h 111"/>
                              <a:gd name="T2" fmla="*/ 101 w 101"/>
                              <a:gd name="T3" fmla="*/ 58 h 111"/>
                              <a:gd name="T4" fmla="*/ 0 w 101"/>
                              <a:gd name="T5" fmla="*/ 111 h 111"/>
                              <a:gd name="T6" fmla="*/ 0 w 101"/>
                              <a:gd name="T7" fmla="*/ 0 h 111"/>
                              <a:gd name="T8" fmla="*/ 101 w 101"/>
                              <a:gd name="T9" fmla="*/ 58 h 111"/>
                              <a:gd name="T10" fmla="*/ 0 w 101"/>
                              <a:gd name="T11" fmla="*/ 0 h 111"/>
                            </a:gdLst>
                            <a:ahLst/>
                            <a:cxnLst>
                              <a:cxn ang="0">
                                <a:pos x="T0" y="T1"/>
                              </a:cxn>
                              <a:cxn ang="0">
                                <a:pos x="T2" y="T3"/>
                              </a:cxn>
                              <a:cxn ang="0">
                                <a:pos x="T4" y="T5"/>
                              </a:cxn>
                              <a:cxn ang="0">
                                <a:pos x="T6" y="T7"/>
                              </a:cxn>
                              <a:cxn ang="0">
                                <a:pos x="T8" y="T9"/>
                              </a:cxn>
                              <a:cxn ang="0">
                                <a:pos x="T10" y="T11"/>
                              </a:cxn>
                            </a:cxnLst>
                            <a:rect l="0" t="0" r="r" b="b"/>
                            <a:pathLst>
                              <a:path w="101" h="111">
                                <a:moveTo>
                                  <a:pt x="0" y="0"/>
                                </a:moveTo>
                                <a:lnTo>
                                  <a:pt x="101" y="58"/>
                                </a:lnTo>
                                <a:lnTo>
                                  <a:pt x="0" y="111"/>
                                </a:lnTo>
                                <a:lnTo>
                                  <a:pt x="0" y="0"/>
                                </a:lnTo>
                                <a:lnTo>
                                  <a:pt x="101" y="58"/>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51"/>
                        <wps:cNvSpPr>
                          <a:spLocks/>
                        </wps:cNvSpPr>
                        <wps:spPr bwMode="auto">
                          <a:xfrm>
                            <a:off x="5014" y="1841"/>
                            <a:ext cx="24" cy="594"/>
                          </a:xfrm>
                          <a:custGeom>
                            <a:avLst/>
                            <a:gdLst>
                              <a:gd name="T0" fmla="*/ 9 w 24"/>
                              <a:gd name="T1" fmla="*/ 594 h 594"/>
                              <a:gd name="T2" fmla="*/ 24 w 24"/>
                              <a:gd name="T3" fmla="*/ 585 h 594"/>
                              <a:gd name="T4" fmla="*/ 24 w 24"/>
                              <a:gd name="T5" fmla="*/ 0 h 594"/>
                              <a:gd name="T6" fmla="*/ 0 w 24"/>
                              <a:gd name="T7" fmla="*/ 0 h 594"/>
                              <a:gd name="T8" fmla="*/ 0 w 24"/>
                              <a:gd name="T9" fmla="*/ 585 h 594"/>
                              <a:gd name="T10" fmla="*/ 9 w 24"/>
                              <a:gd name="T11" fmla="*/ 575 h 594"/>
                              <a:gd name="T12" fmla="*/ 9 w 24"/>
                              <a:gd name="T13" fmla="*/ 594 h 594"/>
                              <a:gd name="T14" fmla="*/ 24 w 24"/>
                              <a:gd name="T15" fmla="*/ 594 h 594"/>
                              <a:gd name="T16" fmla="*/ 24 w 24"/>
                              <a:gd name="T17" fmla="*/ 585 h 594"/>
                              <a:gd name="T18" fmla="*/ 9 w 24"/>
                              <a:gd name="T19" fmla="*/ 594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94">
                                <a:moveTo>
                                  <a:pt x="9" y="594"/>
                                </a:moveTo>
                                <a:lnTo>
                                  <a:pt x="24" y="585"/>
                                </a:lnTo>
                                <a:lnTo>
                                  <a:pt x="24" y="0"/>
                                </a:lnTo>
                                <a:lnTo>
                                  <a:pt x="0" y="0"/>
                                </a:lnTo>
                                <a:lnTo>
                                  <a:pt x="0" y="585"/>
                                </a:lnTo>
                                <a:lnTo>
                                  <a:pt x="9" y="575"/>
                                </a:lnTo>
                                <a:lnTo>
                                  <a:pt x="9" y="594"/>
                                </a:lnTo>
                                <a:lnTo>
                                  <a:pt x="24" y="594"/>
                                </a:lnTo>
                                <a:lnTo>
                                  <a:pt x="24" y="585"/>
                                </a:lnTo>
                                <a:lnTo>
                                  <a:pt x="9" y="5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52"/>
                        <wps:cNvSpPr>
                          <a:spLocks/>
                        </wps:cNvSpPr>
                        <wps:spPr bwMode="auto">
                          <a:xfrm>
                            <a:off x="3200" y="2416"/>
                            <a:ext cx="1823" cy="19"/>
                          </a:xfrm>
                          <a:custGeom>
                            <a:avLst/>
                            <a:gdLst>
                              <a:gd name="T0" fmla="*/ 0 w 1823"/>
                              <a:gd name="T1" fmla="*/ 10 h 19"/>
                              <a:gd name="T2" fmla="*/ 0 w 1823"/>
                              <a:gd name="T3" fmla="*/ 19 h 19"/>
                              <a:gd name="T4" fmla="*/ 1823 w 1823"/>
                              <a:gd name="T5" fmla="*/ 19 h 19"/>
                              <a:gd name="T6" fmla="*/ 1823 w 1823"/>
                              <a:gd name="T7" fmla="*/ 0 h 19"/>
                              <a:gd name="T8" fmla="*/ 0 w 1823"/>
                              <a:gd name="T9" fmla="*/ 0 h 19"/>
                              <a:gd name="T10" fmla="*/ 0 w 1823"/>
                              <a:gd name="T11" fmla="*/ 10 h 19"/>
                            </a:gdLst>
                            <a:ahLst/>
                            <a:cxnLst>
                              <a:cxn ang="0">
                                <a:pos x="T0" y="T1"/>
                              </a:cxn>
                              <a:cxn ang="0">
                                <a:pos x="T2" y="T3"/>
                              </a:cxn>
                              <a:cxn ang="0">
                                <a:pos x="T4" y="T5"/>
                              </a:cxn>
                              <a:cxn ang="0">
                                <a:pos x="T6" y="T7"/>
                              </a:cxn>
                              <a:cxn ang="0">
                                <a:pos x="T8" y="T9"/>
                              </a:cxn>
                              <a:cxn ang="0">
                                <a:pos x="T10" y="T11"/>
                              </a:cxn>
                            </a:cxnLst>
                            <a:rect l="0" t="0" r="r" b="b"/>
                            <a:pathLst>
                              <a:path w="1823" h="19">
                                <a:moveTo>
                                  <a:pt x="0" y="10"/>
                                </a:moveTo>
                                <a:lnTo>
                                  <a:pt x="0" y="19"/>
                                </a:lnTo>
                                <a:lnTo>
                                  <a:pt x="1823" y="19"/>
                                </a:lnTo>
                                <a:lnTo>
                                  <a:pt x="1823"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453"/>
                        <wps:cNvSpPr>
                          <a:spLocks/>
                        </wps:cNvSpPr>
                        <wps:spPr bwMode="auto">
                          <a:xfrm>
                            <a:off x="1919" y="2426"/>
                            <a:ext cx="902" cy="19"/>
                          </a:xfrm>
                          <a:custGeom>
                            <a:avLst/>
                            <a:gdLst>
                              <a:gd name="T0" fmla="*/ 0 w 902"/>
                              <a:gd name="T1" fmla="*/ 9 h 19"/>
                              <a:gd name="T2" fmla="*/ 10 w 902"/>
                              <a:gd name="T3" fmla="*/ 19 h 19"/>
                              <a:gd name="T4" fmla="*/ 902 w 902"/>
                              <a:gd name="T5" fmla="*/ 19 h 19"/>
                              <a:gd name="T6" fmla="*/ 902 w 902"/>
                              <a:gd name="T7" fmla="*/ 0 h 19"/>
                              <a:gd name="T8" fmla="*/ 10 w 902"/>
                              <a:gd name="T9" fmla="*/ 0 h 19"/>
                              <a:gd name="T10" fmla="*/ 24 w 902"/>
                              <a:gd name="T11" fmla="*/ 9 h 19"/>
                              <a:gd name="T12" fmla="*/ 0 w 902"/>
                              <a:gd name="T13" fmla="*/ 9 h 19"/>
                              <a:gd name="T14" fmla="*/ 0 w 902"/>
                              <a:gd name="T15" fmla="*/ 19 h 19"/>
                              <a:gd name="T16" fmla="*/ 10 w 902"/>
                              <a:gd name="T17" fmla="*/ 19 h 19"/>
                              <a:gd name="T18" fmla="*/ 0 w 902"/>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2" h="19">
                                <a:moveTo>
                                  <a:pt x="0" y="9"/>
                                </a:moveTo>
                                <a:lnTo>
                                  <a:pt x="10" y="19"/>
                                </a:lnTo>
                                <a:lnTo>
                                  <a:pt x="902" y="19"/>
                                </a:lnTo>
                                <a:lnTo>
                                  <a:pt x="902" y="0"/>
                                </a:lnTo>
                                <a:lnTo>
                                  <a:pt x="10" y="0"/>
                                </a:lnTo>
                                <a:lnTo>
                                  <a:pt x="24" y="9"/>
                                </a:lnTo>
                                <a:lnTo>
                                  <a:pt x="0" y="9"/>
                                </a:lnTo>
                                <a:lnTo>
                                  <a:pt x="0" y="19"/>
                                </a:lnTo>
                                <a:lnTo>
                                  <a:pt x="10" y="19"/>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454"/>
                        <wps:cNvSpPr>
                          <a:spLocks/>
                        </wps:cNvSpPr>
                        <wps:spPr bwMode="auto">
                          <a:xfrm>
                            <a:off x="1919" y="1994"/>
                            <a:ext cx="24" cy="441"/>
                          </a:xfrm>
                          <a:custGeom>
                            <a:avLst/>
                            <a:gdLst>
                              <a:gd name="T0" fmla="*/ 10 w 24"/>
                              <a:gd name="T1" fmla="*/ 0 h 441"/>
                              <a:gd name="T2" fmla="*/ 0 w 24"/>
                              <a:gd name="T3" fmla="*/ 10 h 441"/>
                              <a:gd name="T4" fmla="*/ 0 w 24"/>
                              <a:gd name="T5" fmla="*/ 441 h 441"/>
                              <a:gd name="T6" fmla="*/ 24 w 24"/>
                              <a:gd name="T7" fmla="*/ 441 h 441"/>
                              <a:gd name="T8" fmla="*/ 24 w 24"/>
                              <a:gd name="T9" fmla="*/ 10 h 441"/>
                              <a:gd name="T10" fmla="*/ 10 w 24"/>
                              <a:gd name="T11" fmla="*/ 19 h 441"/>
                              <a:gd name="T12" fmla="*/ 10 w 24"/>
                              <a:gd name="T13" fmla="*/ 0 h 441"/>
                              <a:gd name="T14" fmla="*/ 0 w 24"/>
                              <a:gd name="T15" fmla="*/ 0 h 441"/>
                              <a:gd name="T16" fmla="*/ 0 w 24"/>
                              <a:gd name="T17" fmla="*/ 10 h 441"/>
                              <a:gd name="T18" fmla="*/ 10 w 24"/>
                              <a:gd name="T19"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41">
                                <a:moveTo>
                                  <a:pt x="10" y="0"/>
                                </a:moveTo>
                                <a:lnTo>
                                  <a:pt x="0" y="10"/>
                                </a:lnTo>
                                <a:lnTo>
                                  <a:pt x="0" y="441"/>
                                </a:lnTo>
                                <a:lnTo>
                                  <a:pt x="24" y="441"/>
                                </a:lnTo>
                                <a:lnTo>
                                  <a:pt x="24" y="10"/>
                                </a:lnTo>
                                <a:lnTo>
                                  <a:pt x="10" y="19"/>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455"/>
                        <wps:cNvSpPr>
                          <a:spLocks/>
                        </wps:cNvSpPr>
                        <wps:spPr bwMode="auto">
                          <a:xfrm>
                            <a:off x="1929" y="1994"/>
                            <a:ext cx="206" cy="29"/>
                          </a:xfrm>
                          <a:custGeom>
                            <a:avLst/>
                            <a:gdLst>
                              <a:gd name="T0" fmla="*/ 206 w 206"/>
                              <a:gd name="T1" fmla="*/ 19 h 29"/>
                              <a:gd name="T2" fmla="*/ 206 w 206"/>
                              <a:gd name="T3" fmla="*/ 5 h 29"/>
                              <a:gd name="T4" fmla="*/ 0 w 206"/>
                              <a:gd name="T5" fmla="*/ 0 h 29"/>
                              <a:gd name="T6" fmla="*/ 0 w 206"/>
                              <a:gd name="T7" fmla="*/ 19 h 29"/>
                              <a:gd name="T8" fmla="*/ 206 w 206"/>
                              <a:gd name="T9" fmla="*/ 29 h 29"/>
                              <a:gd name="T10" fmla="*/ 206 w 206"/>
                              <a:gd name="T11" fmla="*/ 19 h 29"/>
                            </a:gdLst>
                            <a:ahLst/>
                            <a:cxnLst>
                              <a:cxn ang="0">
                                <a:pos x="T0" y="T1"/>
                              </a:cxn>
                              <a:cxn ang="0">
                                <a:pos x="T2" y="T3"/>
                              </a:cxn>
                              <a:cxn ang="0">
                                <a:pos x="T4" y="T5"/>
                              </a:cxn>
                              <a:cxn ang="0">
                                <a:pos x="T6" y="T7"/>
                              </a:cxn>
                              <a:cxn ang="0">
                                <a:pos x="T8" y="T9"/>
                              </a:cxn>
                              <a:cxn ang="0">
                                <a:pos x="T10" y="T11"/>
                              </a:cxn>
                            </a:cxnLst>
                            <a:rect l="0" t="0" r="r" b="b"/>
                            <a:pathLst>
                              <a:path w="206" h="29">
                                <a:moveTo>
                                  <a:pt x="206" y="19"/>
                                </a:moveTo>
                                <a:lnTo>
                                  <a:pt x="206" y="5"/>
                                </a:lnTo>
                                <a:lnTo>
                                  <a:pt x="0" y="0"/>
                                </a:lnTo>
                                <a:lnTo>
                                  <a:pt x="0" y="19"/>
                                </a:lnTo>
                                <a:lnTo>
                                  <a:pt x="206" y="29"/>
                                </a:lnTo>
                                <a:lnTo>
                                  <a:pt x="206"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456"/>
                        <wps:cNvSpPr>
                          <a:spLocks/>
                        </wps:cNvSpPr>
                        <wps:spPr bwMode="auto">
                          <a:xfrm>
                            <a:off x="2125" y="1956"/>
                            <a:ext cx="101" cy="110"/>
                          </a:xfrm>
                          <a:custGeom>
                            <a:avLst/>
                            <a:gdLst>
                              <a:gd name="T0" fmla="*/ 5 w 101"/>
                              <a:gd name="T1" fmla="*/ 0 h 110"/>
                              <a:gd name="T2" fmla="*/ 101 w 101"/>
                              <a:gd name="T3" fmla="*/ 57 h 110"/>
                              <a:gd name="T4" fmla="*/ 0 w 101"/>
                              <a:gd name="T5" fmla="*/ 110 h 110"/>
                              <a:gd name="T6" fmla="*/ 5 w 101"/>
                              <a:gd name="T7" fmla="*/ 0 h 110"/>
                              <a:gd name="T8" fmla="*/ 101 w 101"/>
                              <a:gd name="T9" fmla="*/ 57 h 110"/>
                              <a:gd name="T10" fmla="*/ 5 w 101"/>
                              <a:gd name="T11" fmla="*/ 0 h 110"/>
                            </a:gdLst>
                            <a:ahLst/>
                            <a:cxnLst>
                              <a:cxn ang="0">
                                <a:pos x="T0" y="T1"/>
                              </a:cxn>
                              <a:cxn ang="0">
                                <a:pos x="T2" y="T3"/>
                              </a:cxn>
                              <a:cxn ang="0">
                                <a:pos x="T4" y="T5"/>
                              </a:cxn>
                              <a:cxn ang="0">
                                <a:pos x="T6" y="T7"/>
                              </a:cxn>
                              <a:cxn ang="0">
                                <a:pos x="T8" y="T9"/>
                              </a:cxn>
                              <a:cxn ang="0">
                                <a:pos x="T10" y="T11"/>
                              </a:cxn>
                            </a:cxnLst>
                            <a:rect l="0" t="0" r="r" b="b"/>
                            <a:pathLst>
                              <a:path w="101" h="110">
                                <a:moveTo>
                                  <a:pt x="5" y="0"/>
                                </a:moveTo>
                                <a:lnTo>
                                  <a:pt x="101" y="57"/>
                                </a:lnTo>
                                <a:lnTo>
                                  <a:pt x="0" y="110"/>
                                </a:lnTo>
                                <a:lnTo>
                                  <a:pt x="5" y="0"/>
                                </a:lnTo>
                                <a:lnTo>
                                  <a:pt x="101" y="57"/>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457"/>
                        <wps:cNvSpPr>
                          <a:spLocks/>
                        </wps:cNvSpPr>
                        <wps:spPr bwMode="auto">
                          <a:xfrm>
                            <a:off x="5004" y="1802"/>
                            <a:ext cx="39" cy="53"/>
                          </a:xfrm>
                          <a:custGeom>
                            <a:avLst/>
                            <a:gdLst>
                              <a:gd name="T0" fmla="*/ 19 w 39"/>
                              <a:gd name="T1" fmla="*/ 0 h 53"/>
                              <a:gd name="T2" fmla="*/ 24 w 39"/>
                              <a:gd name="T3" fmla="*/ 5 h 53"/>
                              <a:gd name="T4" fmla="*/ 29 w 39"/>
                              <a:gd name="T5" fmla="*/ 5 h 53"/>
                              <a:gd name="T6" fmla="*/ 29 w 39"/>
                              <a:gd name="T7" fmla="*/ 5 h 53"/>
                              <a:gd name="T8" fmla="*/ 34 w 39"/>
                              <a:gd name="T9" fmla="*/ 10 h 53"/>
                              <a:gd name="T10" fmla="*/ 34 w 39"/>
                              <a:gd name="T11" fmla="*/ 15 h 53"/>
                              <a:gd name="T12" fmla="*/ 39 w 39"/>
                              <a:gd name="T13" fmla="*/ 19 h 53"/>
                              <a:gd name="T14" fmla="*/ 39 w 39"/>
                              <a:gd name="T15" fmla="*/ 24 h 53"/>
                              <a:gd name="T16" fmla="*/ 39 w 39"/>
                              <a:gd name="T17" fmla="*/ 29 h 53"/>
                              <a:gd name="T18" fmla="*/ 39 w 39"/>
                              <a:gd name="T19" fmla="*/ 34 h 53"/>
                              <a:gd name="T20" fmla="*/ 39 w 39"/>
                              <a:gd name="T21" fmla="*/ 39 h 53"/>
                              <a:gd name="T22" fmla="*/ 34 w 39"/>
                              <a:gd name="T23" fmla="*/ 43 h 53"/>
                              <a:gd name="T24" fmla="*/ 34 w 39"/>
                              <a:gd name="T25" fmla="*/ 48 h 53"/>
                              <a:gd name="T26" fmla="*/ 29 w 39"/>
                              <a:gd name="T27" fmla="*/ 48 h 53"/>
                              <a:gd name="T28" fmla="*/ 29 w 39"/>
                              <a:gd name="T29" fmla="*/ 53 h 53"/>
                              <a:gd name="T30" fmla="*/ 24 w 39"/>
                              <a:gd name="T31" fmla="*/ 53 h 53"/>
                              <a:gd name="T32" fmla="*/ 19 w 39"/>
                              <a:gd name="T33" fmla="*/ 53 h 53"/>
                              <a:gd name="T34" fmla="*/ 15 w 39"/>
                              <a:gd name="T35" fmla="*/ 53 h 53"/>
                              <a:gd name="T36" fmla="*/ 10 w 39"/>
                              <a:gd name="T37" fmla="*/ 53 h 53"/>
                              <a:gd name="T38" fmla="*/ 10 w 39"/>
                              <a:gd name="T39" fmla="*/ 48 h 53"/>
                              <a:gd name="T40" fmla="*/ 5 w 39"/>
                              <a:gd name="T41" fmla="*/ 48 h 53"/>
                              <a:gd name="T42" fmla="*/ 0 w 39"/>
                              <a:gd name="T43" fmla="*/ 43 h 53"/>
                              <a:gd name="T44" fmla="*/ 0 w 39"/>
                              <a:gd name="T45" fmla="*/ 39 h 53"/>
                              <a:gd name="T46" fmla="*/ 0 w 39"/>
                              <a:gd name="T47" fmla="*/ 34 h 53"/>
                              <a:gd name="T48" fmla="*/ 0 w 39"/>
                              <a:gd name="T49" fmla="*/ 29 h 53"/>
                              <a:gd name="T50" fmla="*/ 0 w 39"/>
                              <a:gd name="T51" fmla="*/ 24 h 53"/>
                              <a:gd name="T52" fmla="*/ 0 w 39"/>
                              <a:gd name="T53" fmla="*/ 19 h 53"/>
                              <a:gd name="T54" fmla="*/ 0 w 39"/>
                              <a:gd name="T55" fmla="*/ 15 h 53"/>
                              <a:gd name="T56" fmla="*/ 5 w 39"/>
                              <a:gd name="T57" fmla="*/ 10 h 53"/>
                              <a:gd name="T58" fmla="*/ 10 w 39"/>
                              <a:gd name="T59" fmla="*/ 5 h 53"/>
                              <a:gd name="T60" fmla="*/ 10 w 39"/>
                              <a:gd name="T61" fmla="*/ 5 h 53"/>
                              <a:gd name="T62" fmla="*/ 15 w 39"/>
                              <a:gd name="T63" fmla="*/ 5 h 53"/>
                              <a:gd name="T64" fmla="*/ 19 w 39"/>
                              <a:gd name="T6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53">
                                <a:moveTo>
                                  <a:pt x="19" y="0"/>
                                </a:moveTo>
                                <a:lnTo>
                                  <a:pt x="24" y="5"/>
                                </a:lnTo>
                                <a:lnTo>
                                  <a:pt x="29" y="5"/>
                                </a:lnTo>
                                <a:lnTo>
                                  <a:pt x="29" y="5"/>
                                </a:lnTo>
                                <a:lnTo>
                                  <a:pt x="34" y="10"/>
                                </a:lnTo>
                                <a:lnTo>
                                  <a:pt x="34" y="15"/>
                                </a:lnTo>
                                <a:lnTo>
                                  <a:pt x="39" y="19"/>
                                </a:lnTo>
                                <a:lnTo>
                                  <a:pt x="39" y="24"/>
                                </a:lnTo>
                                <a:lnTo>
                                  <a:pt x="39" y="29"/>
                                </a:lnTo>
                                <a:lnTo>
                                  <a:pt x="39" y="34"/>
                                </a:lnTo>
                                <a:lnTo>
                                  <a:pt x="39" y="39"/>
                                </a:lnTo>
                                <a:lnTo>
                                  <a:pt x="34" y="43"/>
                                </a:lnTo>
                                <a:lnTo>
                                  <a:pt x="34" y="48"/>
                                </a:lnTo>
                                <a:lnTo>
                                  <a:pt x="29" y="48"/>
                                </a:lnTo>
                                <a:lnTo>
                                  <a:pt x="29" y="53"/>
                                </a:lnTo>
                                <a:lnTo>
                                  <a:pt x="24" y="53"/>
                                </a:lnTo>
                                <a:lnTo>
                                  <a:pt x="19" y="53"/>
                                </a:lnTo>
                                <a:lnTo>
                                  <a:pt x="15" y="53"/>
                                </a:lnTo>
                                <a:lnTo>
                                  <a:pt x="10" y="53"/>
                                </a:lnTo>
                                <a:lnTo>
                                  <a:pt x="10" y="48"/>
                                </a:lnTo>
                                <a:lnTo>
                                  <a:pt x="5" y="48"/>
                                </a:lnTo>
                                <a:lnTo>
                                  <a:pt x="0" y="43"/>
                                </a:lnTo>
                                <a:lnTo>
                                  <a:pt x="0" y="39"/>
                                </a:lnTo>
                                <a:lnTo>
                                  <a:pt x="0" y="34"/>
                                </a:lnTo>
                                <a:lnTo>
                                  <a:pt x="0" y="29"/>
                                </a:lnTo>
                                <a:lnTo>
                                  <a:pt x="0" y="24"/>
                                </a:lnTo>
                                <a:lnTo>
                                  <a:pt x="0" y="19"/>
                                </a:lnTo>
                                <a:lnTo>
                                  <a:pt x="0" y="15"/>
                                </a:lnTo>
                                <a:lnTo>
                                  <a:pt x="5" y="10"/>
                                </a:lnTo>
                                <a:lnTo>
                                  <a:pt x="10" y="5"/>
                                </a:lnTo>
                                <a:lnTo>
                                  <a:pt x="10" y="5"/>
                                </a:lnTo>
                                <a:lnTo>
                                  <a:pt x="15" y="5"/>
                                </a:lnTo>
                                <a:lnTo>
                                  <a:pt x="19" y="0"/>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58"/>
                        <wps:cNvSpPr>
                          <a:spLocks/>
                        </wps:cNvSpPr>
                        <wps:spPr bwMode="auto">
                          <a:xfrm>
                            <a:off x="5023" y="1793"/>
                            <a:ext cx="29" cy="38"/>
                          </a:xfrm>
                          <a:custGeom>
                            <a:avLst/>
                            <a:gdLst>
                              <a:gd name="T0" fmla="*/ 29 w 29"/>
                              <a:gd name="T1" fmla="*/ 38 h 38"/>
                              <a:gd name="T2" fmla="*/ 29 w 29"/>
                              <a:gd name="T3" fmla="*/ 38 h 38"/>
                              <a:gd name="T4" fmla="*/ 29 w 29"/>
                              <a:gd name="T5" fmla="*/ 28 h 38"/>
                              <a:gd name="T6" fmla="*/ 29 w 29"/>
                              <a:gd name="T7" fmla="*/ 24 h 38"/>
                              <a:gd name="T8" fmla="*/ 24 w 29"/>
                              <a:gd name="T9" fmla="*/ 19 h 38"/>
                              <a:gd name="T10" fmla="*/ 24 w 29"/>
                              <a:gd name="T11" fmla="*/ 14 h 38"/>
                              <a:gd name="T12" fmla="*/ 20 w 29"/>
                              <a:gd name="T13" fmla="*/ 9 h 38"/>
                              <a:gd name="T14" fmla="*/ 15 w 29"/>
                              <a:gd name="T15" fmla="*/ 4 h 38"/>
                              <a:gd name="T16" fmla="*/ 5 w 29"/>
                              <a:gd name="T17" fmla="*/ 0 h 38"/>
                              <a:gd name="T18" fmla="*/ 0 w 29"/>
                              <a:gd name="T19" fmla="*/ 0 h 38"/>
                              <a:gd name="T20" fmla="*/ 0 w 29"/>
                              <a:gd name="T21" fmla="*/ 24 h 38"/>
                              <a:gd name="T22" fmla="*/ 0 w 29"/>
                              <a:gd name="T23" fmla="*/ 24 h 38"/>
                              <a:gd name="T24" fmla="*/ 5 w 29"/>
                              <a:gd name="T25" fmla="*/ 24 h 38"/>
                              <a:gd name="T26" fmla="*/ 5 w 29"/>
                              <a:gd name="T27" fmla="*/ 24 h 38"/>
                              <a:gd name="T28" fmla="*/ 5 w 29"/>
                              <a:gd name="T29" fmla="*/ 24 h 38"/>
                              <a:gd name="T30" fmla="*/ 5 w 29"/>
                              <a:gd name="T31" fmla="*/ 28 h 38"/>
                              <a:gd name="T32" fmla="*/ 10 w 29"/>
                              <a:gd name="T33" fmla="*/ 28 h 38"/>
                              <a:gd name="T34" fmla="*/ 10 w 29"/>
                              <a:gd name="T35" fmla="*/ 33 h 38"/>
                              <a:gd name="T36" fmla="*/ 10 w 29"/>
                              <a:gd name="T37" fmla="*/ 38 h 38"/>
                              <a:gd name="T38" fmla="*/ 10 w 29"/>
                              <a:gd name="T39" fmla="*/ 38 h 38"/>
                              <a:gd name="T40" fmla="*/ 29 w 29"/>
                              <a:gd name="T4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8">
                                <a:moveTo>
                                  <a:pt x="29" y="38"/>
                                </a:moveTo>
                                <a:lnTo>
                                  <a:pt x="29" y="38"/>
                                </a:lnTo>
                                <a:lnTo>
                                  <a:pt x="29" y="28"/>
                                </a:lnTo>
                                <a:lnTo>
                                  <a:pt x="29" y="24"/>
                                </a:lnTo>
                                <a:lnTo>
                                  <a:pt x="24" y="19"/>
                                </a:lnTo>
                                <a:lnTo>
                                  <a:pt x="24" y="14"/>
                                </a:lnTo>
                                <a:lnTo>
                                  <a:pt x="20" y="9"/>
                                </a:lnTo>
                                <a:lnTo>
                                  <a:pt x="15" y="4"/>
                                </a:lnTo>
                                <a:lnTo>
                                  <a:pt x="5" y="0"/>
                                </a:lnTo>
                                <a:lnTo>
                                  <a:pt x="0" y="0"/>
                                </a:lnTo>
                                <a:lnTo>
                                  <a:pt x="0" y="24"/>
                                </a:lnTo>
                                <a:lnTo>
                                  <a:pt x="0" y="24"/>
                                </a:lnTo>
                                <a:lnTo>
                                  <a:pt x="5" y="24"/>
                                </a:lnTo>
                                <a:lnTo>
                                  <a:pt x="5" y="24"/>
                                </a:lnTo>
                                <a:lnTo>
                                  <a:pt x="5" y="24"/>
                                </a:lnTo>
                                <a:lnTo>
                                  <a:pt x="5" y="28"/>
                                </a:lnTo>
                                <a:lnTo>
                                  <a:pt x="10" y="28"/>
                                </a:lnTo>
                                <a:lnTo>
                                  <a:pt x="10" y="33"/>
                                </a:lnTo>
                                <a:lnTo>
                                  <a:pt x="10" y="38"/>
                                </a:lnTo>
                                <a:lnTo>
                                  <a:pt x="10" y="38"/>
                                </a:lnTo>
                                <a:lnTo>
                                  <a:pt x="29"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59"/>
                        <wps:cNvSpPr>
                          <a:spLocks/>
                        </wps:cNvSpPr>
                        <wps:spPr bwMode="auto">
                          <a:xfrm>
                            <a:off x="5023" y="1831"/>
                            <a:ext cx="29" cy="34"/>
                          </a:xfrm>
                          <a:custGeom>
                            <a:avLst/>
                            <a:gdLst>
                              <a:gd name="T0" fmla="*/ 0 w 29"/>
                              <a:gd name="T1" fmla="*/ 34 h 34"/>
                              <a:gd name="T2" fmla="*/ 0 w 29"/>
                              <a:gd name="T3" fmla="*/ 34 h 34"/>
                              <a:gd name="T4" fmla="*/ 5 w 29"/>
                              <a:gd name="T5" fmla="*/ 34 h 34"/>
                              <a:gd name="T6" fmla="*/ 15 w 29"/>
                              <a:gd name="T7" fmla="*/ 34 h 34"/>
                              <a:gd name="T8" fmla="*/ 20 w 29"/>
                              <a:gd name="T9" fmla="*/ 29 h 34"/>
                              <a:gd name="T10" fmla="*/ 24 w 29"/>
                              <a:gd name="T11" fmla="*/ 24 h 34"/>
                              <a:gd name="T12" fmla="*/ 24 w 29"/>
                              <a:gd name="T13" fmla="*/ 19 h 34"/>
                              <a:gd name="T14" fmla="*/ 29 w 29"/>
                              <a:gd name="T15" fmla="*/ 14 h 34"/>
                              <a:gd name="T16" fmla="*/ 29 w 29"/>
                              <a:gd name="T17" fmla="*/ 5 h 34"/>
                              <a:gd name="T18" fmla="*/ 29 w 29"/>
                              <a:gd name="T19" fmla="*/ 0 h 34"/>
                              <a:gd name="T20" fmla="*/ 10 w 29"/>
                              <a:gd name="T21" fmla="*/ 0 h 34"/>
                              <a:gd name="T22" fmla="*/ 10 w 29"/>
                              <a:gd name="T23" fmla="*/ 0 h 34"/>
                              <a:gd name="T24" fmla="*/ 10 w 29"/>
                              <a:gd name="T25" fmla="*/ 5 h 34"/>
                              <a:gd name="T26" fmla="*/ 5 w 29"/>
                              <a:gd name="T27" fmla="*/ 10 h 34"/>
                              <a:gd name="T28" fmla="*/ 5 w 29"/>
                              <a:gd name="T29" fmla="*/ 10 h 34"/>
                              <a:gd name="T30" fmla="*/ 5 w 29"/>
                              <a:gd name="T31" fmla="*/ 10 h 34"/>
                              <a:gd name="T32" fmla="*/ 5 w 29"/>
                              <a:gd name="T33" fmla="*/ 14 h 34"/>
                              <a:gd name="T34" fmla="*/ 0 w 29"/>
                              <a:gd name="T35" fmla="*/ 14 h 34"/>
                              <a:gd name="T36" fmla="*/ 0 w 29"/>
                              <a:gd name="T37" fmla="*/ 14 h 34"/>
                              <a:gd name="T38" fmla="*/ 0 w 29"/>
                              <a:gd name="T39" fmla="*/ 14 h 34"/>
                              <a:gd name="T40" fmla="*/ 0 w 29"/>
                              <a:gd name="T4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4">
                                <a:moveTo>
                                  <a:pt x="0" y="34"/>
                                </a:moveTo>
                                <a:lnTo>
                                  <a:pt x="0" y="34"/>
                                </a:lnTo>
                                <a:lnTo>
                                  <a:pt x="5" y="34"/>
                                </a:lnTo>
                                <a:lnTo>
                                  <a:pt x="15" y="34"/>
                                </a:lnTo>
                                <a:lnTo>
                                  <a:pt x="20" y="29"/>
                                </a:lnTo>
                                <a:lnTo>
                                  <a:pt x="24" y="24"/>
                                </a:lnTo>
                                <a:lnTo>
                                  <a:pt x="24" y="19"/>
                                </a:lnTo>
                                <a:lnTo>
                                  <a:pt x="29" y="14"/>
                                </a:lnTo>
                                <a:lnTo>
                                  <a:pt x="29" y="5"/>
                                </a:lnTo>
                                <a:lnTo>
                                  <a:pt x="29" y="0"/>
                                </a:lnTo>
                                <a:lnTo>
                                  <a:pt x="10" y="0"/>
                                </a:lnTo>
                                <a:lnTo>
                                  <a:pt x="10" y="0"/>
                                </a:lnTo>
                                <a:lnTo>
                                  <a:pt x="10" y="5"/>
                                </a:lnTo>
                                <a:lnTo>
                                  <a:pt x="5" y="10"/>
                                </a:lnTo>
                                <a:lnTo>
                                  <a:pt x="5" y="10"/>
                                </a:lnTo>
                                <a:lnTo>
                                  <a:pt x="5" y="10"/>
                                </a:lnTo>
                                <a:lnTo>
                                  <a:pt x="5" y="14"/>
                                </a:lnTo>
                                <a:lnTo>
                                  <a:pt x="0" y="14"/>
                                </a:lnTo>
                                <a:lnTo>
                                  <a:pt x="0" y="14"/>
                                </a:lnTo>
                                <a:lnTo>
                                  <a:pt x="0" y="14"/>
                                </a:lnTo>
                                <a:lnTo>
                                  <a:pt x="0" y="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460"/>
                        <wps:cNvSpPr>
                          <a:spLocks/>
                        </wps:cNvSpPr>
                        <wps:spPr bwMode="auto">
                          <a:xfrm>
                            <a:off x="4990" y="1831"/>
                            <a:ext cx="33" cy="34"/>
                          </a:xfrm>
                          <a:custGeom>
                            <a:avLst/>
                            <a:gdLst>
                              <a:gd name="T0" fmla="*/ 0 w 33"/>
                              <a:gd name="T1" fmla="*/ 0 h 34"/>
                              <a:gd name="T2" fmla="*/ 0 w 33"/>
                              <a:gd name="T3" fmla="*/ 0 h 34"/>
                              <a:gd name="T4" fmla="*/ 5 w 33"/>
                              <a:gd name="T5" fmla="*/ 5 h 34"/>
                              <a:gd name="T6" fmla="*/ 5 w 33"/>
                              <a:gd name="T7" fmla="*/ 14 h 34"/>
                              <a:gd name="T8" fmla="*/ 5 w 33"/>
                              <a:gd name="T9" fmla="*/ 19 h 34"/>
                              <a:gd name="T10" fmla="*/ 9 w 33"/>
                              <a:gd name="T11" fmla="*/ 24 h 34"/>
                              <a:gd name="T12" fmla="*/ 14 w 33"/>
                              <a:gd name="T13" fmla="*/ 29 h 34"/>
                              <a:gd name="T14" fmla="*/ 19 w 33"/>
                              <a:gd name="T15" fmla="*/ 34 h 34"/>
                              <a:gd name="T16" fmla="*/ 29 w 33"/>
                              <a:gd name="T17" fmla="*/ 34 h 34"/>
                              <a:gd name="T18" fmla="*/ 33 w 33"/>
                              <a:gd name="T19" fmla="*/ 34 h 34"/>
                              <a:gd name="T20" fmla="*/ 33 w 33"/>
                              <a:gd name="T21" fmla="*/ 14 h 34"/>
                              <a:gd name="T22" fmla="*/ 33 w 33"/>
                              <a:gd name="T23" fmla="*/ 14 h 34"/>
                              <a:gd name="T24" fmla="*/ 29 w 33"/>
                              <a:gd name="T25" fmla="*/ 14 h 34"/>
                              <a:gd name="T26" fmla="*/ 29 w 33"/>
                              <a:gd name="T27" fmla="*/ 10 h 34"/>
                              <a:gd name="T28" fmla="*/ 29 w 33"/>
                              <a:gd name="T29" fmla="*/ 10 h 34"/>
                              <a:gd name="T30" fmla="*/ 24 w 33"/>
                              <a:gd name="T31" fmla="*/ 10 h 34"/>
                              <a:gd name="T32" fmla="*/ 24 w 33"/>
                              <a:gd name="T33" fmla="*/ 5 h 34"/>
                              <a:gd name="T34" fmla="*/ 24 w 33"/>
                              <a:gd name="T35" fmla="*/ 0 h 34"/>
                              <a:gd name="T36" fmla="*/ 24 w 33"/>
                              <a:gd name="T37" fmla="*/ 0 h 34"/>
                              <a:gd name="T38" fmla="*/ 24 w 33"/>
                              <a:gd name="T39" fmla="*/ 0 h 34"/>
                              <a:gd name="T40" fmla="*/ 0 w 33"/>
                              <a:gd name="T4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4">
                                <a:moveTo>
                                  <a:pt x="0" y="0"/>
                                </a:moveTo>
                                <a:lnTo>
                                  <a:pt x="0" y="0"/>
                                </a:lnTo>
                                <a:lnTo>
                                  <a:pt x="5" y="5"/>
                                </a:lnTo>
                                <a:lnTo>
                                  <a:pt x="5" y="14"/>
                                </a:lnTo>
                                <a:lnTo>
                                  <a:pt x="5" y="19"/>
                                </a:lnTo>
                                <a:lnTo>
                                  <a:pt x="9" y="24"/>
                                </a:lnTo>
                                <a:lnTo>
                                  <a:pt x="14" y="29"/>
                                </a:lnTo>
                                <a:lnTo>
                                  <a:pt x="19" y="34"/>
                                </a:lnTo>
                                <a:lnTo>
                                  <a:pt x="29" y="34"/>
                                </a:lnTo>
                                <a:lnTo>
                                  <a:pt x="33" y="34"/>
                                </a:lnTo>
                                <a:lnTo>
                                  <a:pt x="33" y="14"/>
                                </a:lnTo>
                                <a:lnTo>
                                  <a:pt x="33" y="14"/>
                                </a:lnTo>
                                <a:lnTo>
                                  <a:pt x="29" y="14"/>
                                </a:lnTo>
                                <a:lnTo>
                                  <a:pt x="29" y="10"/>
                                </a:lnTo>
                                <a:lnTo>
                                  <a:pt x="29" y="10"/>
                                </a:lnTo>
                                <a:lnTo>
                                  <a:pt x="24" y="10"/>
                                </a:lnTo>
                                <a:lnTo>
                                  <a:pt x="24" y="5"/>
                                </a:lnTo>
                                <a:lnTo>
                                  <a:pt x="24" y="0"/>
                                </a:lnTo>
                                <a:lnTo>
                                  <a:pt x="24" y="0"/>
                                </a:lnTo>
                                <a:lnTo>
                                  <a:pt x="2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461"/>
                        <wps:cNvSpPr>
                          <a:spLocks/>
                        </wps:cNvSpPr>
                        <wps:spPr bwMode="auto">
                          <a:xfrm>
                            <a:off x="4990" y="1793"/>
                            <a:ext cx="33" cy="38"/>
                          </a:xfrm>
                          <a:custGeom>
                            <a:avLst/>
                            <a:gdLst>
                              <a:gd name="T0" fmla="*/ 33 w 33"/>
                              <a:gd name="T1" fmla="*/ 0 h 38"/>
                              <a:gd name="T2" fmla="*/ 33 w 33"/>
                              <a:gd name="T3" fmla="*/ 0 h 38"/>
                              <a:gd name="T4" fmla="*/ 29 w 33"/>
                              <a:gd name="T5" fmla="*/ 0 h 38"/>
                              <a:gd name="T6" fmla="*/ 19 w 33"/>
                              <a:gd name="T7" fmla="*/ 4 h 38"/>
                              <a:gd name="T8" fmla="*/ 14 w 33"/>
                              <a:gd name="T9" fmla="*/ 9 h 38"/>
                              <a:gd name="T10" fmla="*/ 9 w 33"/>
                              <a:gd name="T11" fmla="*/ 14 h 38"/>
                              <a:gd name="T12" fmla="*/ 5 w 33"/>
                              <a:gd name="T13" fmla="*/ 19 h 38"/>
                              <a:gd name="T14" fmla="*/ 5 w 33"/>
                              <a:gd name="T15" fmla="*/ 24 h 38"/>
                              <a:gd name="T16" fmla="*/ 5 w 33"/>
                              <a:gd name="T17" fmla="*/ 28 h 38"/>
                              <a:gd name="T18" fmla="*/ 0 w 33"/>
                              <a:gd name="T19" fmla="*/ 38 h 38"/>
                              <a:gd name="T20" fmla="*/ 24 w 33"/>
                              <a:gd name="T21" fmla="*/ 38 h 38"/>
                              <a:gd name="T22" fmla="*/ 24 w 33"/>
                              <a:gd name="T23" fmla="*/ 33 h 38"/>
                              <a:gd name="T24" fmla="*/ 24 w 33"/>
                              <a:gd name="T25" fmla="*/ 28 h 38"/>
                              <a:gd name="T26" fmla="*/ 24 w 33"/>
                              <a:gd name="T27" fmla="*/ 28 h 38"/>
                              <a:gd name="T28" fmla="*/ 29 w 33"/>
                              <a:gd name="T29" fmla="*/ 24 h 38"/>
                              <a:gd name="T30" fmla="*/ 29 w 33"/>
                              <a:gd name="T31" fmla="*/ 24 h 38"/>
                              <a:gd name="T32" fmla="*/ 29 w 33"/>
                              <a:gd name="T33" fmla="*/ 24 h 38"/>
                              <a:gd name="T34" fmla="*/ 33 w 33"/>
                              <a:gd name="T35" fmla="*/ 24 h 38"/>
                              <a:gd name="T36" fmla="*/ 33 w 33"/>
                              <a:gd name="T37" fmla="*/ 24 h 38"/>
                              <a:gd name="T38" fmla="*/ 33 w 33"/>
                              <a:gd name="T39" fmla="*/ 24 h 38"/>
                              <a:gd name="T40" fmla="*/ 33 w 33"/>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8">
                                <a:moveTo>
                                  <a:pt x="33" y="0"/>
                                </a:moveTo>
                                <a:lnTo>
                                  <a:pt x="33" y="0"/>
                                </a:lnTo>
                                <a:lnTo>
                                  <a:pt x="29" y="0"/>
                                </a:lnTo>
                                <a:lnTo>
                                  <a:pt x="19" y="4"/>
                                </a:lnTo>
                                <a:lnTo>
                                  <a:pt x="14" y="9"/>
                                </a:lnTo>
                                <a:lnTo>
                                  <a:pt x="9" y="14"/>
                                </a:lnTo>
                                <a:lnTo>
                                  <a:pt x="5" y="19"/>
                                </a:lnTo>
                                <a:lnTo>
                                  <a:pt x="5" y="24"/>
                                </a:lnTo>
                                <a:lnTo>
                                  <a:pt x="5" y="28"/>
                                </a:lnTo>
                                <a:lnTo>
                                  <a:pt x="0" y="38"/>
                                </a:lnTo>
                                <a:lnTo>
                                  <a:pt x="24" y="38"/>
                                </a:lnTo>
                                <a:lnTo>
                                  <a:pt x="24" y="33"/>
                                </a:lnTo>
                                <a:lnTo>
                                  <a:pt x="24" y="28"/>
                                </a:lnTo>
                                <a:lnTo>
                                  <a:pt x="24" y="28"/>
                                </a:lnTo>
                                <a:lnTo>
                                  <a:pt x="29" y="24"/>
                                </a:lnTo>
                                <a:lnTo>
                                  <a:pt x="29" y="24"/>
                                </a:lnTo>
                                <a:lnTo>
                                  <a:pt x="29" y="24"/>
                                </a:lnTo>
                                <a:lnTo>
                                  <a:pt x="33" y="24"/>
                                </a:lnTo>
                                <a:lnTo>
                                  <a:pt x="33" y="24"/>
                                </a:lnTo>
                                <a:lnTo>
                                  <a:pt x="33" y="24"/>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62"/>
                        <wps:cNvSpPr>
                          <a:spLocks/>
                        </wps:cNvSpPr>
                        <wps:spPr bwMode="auto">
                          <a:xfrm>
                            <a:off x="3454" y="1073"/>
                            <a:ext cx="44" cy="53"/>
                          </a:xfrm>
                          <a:custGeom>
                            <a:avLst/>
                            <a:gdLst>
                              <a:gd name="T0" fmla="*/ 24 w 44"/>
                              <a:gd name="T1" fmla="*/ 0 h 53"/>
                              <a:gd name="T2" fmla="*/ 29 w 44"/>
                              <a:gd name="T3" fmla="*/ 5 h 53"/>
                              <a:gd name="T4" fmla="*/ 29 w 44"/>
                              <a:gd name="T5" fmla="*/ 5 h 53"/>
                              <a:gd name="T6" fmla="*/ 34 w 44"/>
                              <a:gd name="T7" fmla="*/ 5 h 53"/>
                              <a:gd name="T8" fmla="*/ 39 w 44"/>
                              <a:gd name="T9" fmla="*/ 10 h 53"/>
                              <a:gd name="T10" fmla="*/ 39 w 44"/>
                              <a:gd name="T11" fmla="*/ 14 h 53"/>
                              <a:gd name="T12" fmla="*/ 44 w 44"/>
                              <a:gd name="T13" fmla="*/ 19 h 53"/>
                              <a:gd name="T14" fmla="*/ 44 w 44"/>
                              <a:gd name="T15" fmla="*/ 24 h 53"/>
                              <a:gd name="T16" fmla="*/ 44 w 44"/>
                              <a:gd name="T17" fmla="*/ 29 h 53"/>
                              <a:gd name="T18" fmla="*/ 44 w 44"/>
                              <a:gd name="T19" fmla="*/ 34 h 53"/>
                              <a:gd name="T20" fmla="*/ 44 w 44"/>
                              <a:gd name="T21" fmla="*/ 38 h 53"/>
                              <a:gd name="T22" fmla="*/ 39 w 44"/>
                              <a:gd name="T23" fmla="*/ 43 h 53"/>
                              <a:gd name="T24" fmla="*/ 39 w 44"/>
                              <a:gd name="T25" fmla="*/ 48 h 53"/>
                              <a:gd name="T26" fmla="*/ 34 w 44"/>
                              <a:gd name="T27" fmla="*/ 48 h 53"/>
                              <a:gd name="T28" fmla="*/ 29 w 44"/>
                              <a:gd name="T29" fmla="*/ 53 h 53"/>
                              <a:gd name="T30" fmla="*/ 29 w 44"/>
                              <a:gd name="T31" fmla="*/ 53 h 53"/>
                              <a:gd name="T32" fmla="*/ 24 w 44"/>
                              <a:gd name="T33" fmla="*/ 53 h 53"/>
                              <a:gd name="T34" fmla="*/ 20 w 44"/>
                              <a:gd name="T35" fmla="*/ 53 h 53"/>
                              <a:gd name="T36" fmla="*/ 15 w 44"/>
                              <a:gd name="T37" fmla="*/ 53 h 53"/>
                              <a:gd name="T38" fmla="*/ 10 w 44"/>
                              <a:gd name="T39" fmla="*/ 48 h 53"/>
                              <a:gd name="T40" fmla="*/ 10 w 44"/>
                              <a:gd name="T41" fmla="*/ 48 h 53"/>
                              <a:gd name="T42" fmla="*/ 5 w 44"/>
                              <a:gd name="T43" fmla="*/ 43 h 53"/>
                              <a:gd name="T44" fmla="*/ 5 w 44"/>
                              <a:gd name="T45" fmla="*/ 38 h 53"/>
                              <a:gd name="T46" fmla="*/ 0 w 44"/>
                              <a:gd name="T47" fmla="*/ 34 h 53"/>
                              <a:gd name="T48" fmla="*/ 0 w 44"/>
                              <a:gd name="T49" fmla="*/ 29 h 53"/>
                              <a:gd name="T50" fmla="*/ 0 w 44"/>
                              <a:gd name="T51" fmla="*/ 24 h 53"/>
                              <a:gd name="T52" fmla="*/ 5 w 44"/>
                              <a:gd name="T53" fmla="*/ 19 h 53"/>
                              <a:gd name="T54" fmla="*/ 5 w 44"/>
                              <a:gd name="T55" fmla="*/ 14 h 53"/>
                              <a:gd name="T56" fmla="*/ 10 w 44"/>
                              <a:gd name="T57" fmla="*/ 10 h 53"/>
                              <a:gd name="T58" fmla="*/ 10 w 44"/>
                              <a:gd name="T59" fmla="*/ 5 h 53"/>
                              <a:gd name="T60" fmla="*/ 15 w 44"/>
                              <a:gd name="T61" fmla="*/ 5 h 53"/>
                              <a:gd name="T62" fmla="*/ 20 w 44"/>
                              <a:gd name="T63" fmla="*/ 5 h 53"/>
                              <a:gd name="T64" fmla="*/ 24 w 44"/>
                              <a:gd name="T6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4" h="53">
                                <a:moveTo>
                                  <a:pt x="24" y="0"/>
                                </a:moveTo>
                                <a:lnTo>
                                  <a:pt x="29" y="5"/>
                                </a:lnTo>
                                <a:lnTo>
                                  <a:pt x="29" y="5"/>
                                </a:lnTo>
                                <a:lnTo>
                                  <a:pt x="34" y="5"/>
                                </a:lnTo>
                                <a:lnTo>
                                  <a:pt x="39" y="10"/>
                                </a:lnTo>
                                <a:lnTo>
                                  <a:pt x="39" y="14"/>
                                </a:lnTo>
                                <a:lnTo>
                                  <a:pt x="44" y="19"/>
                                </a:lnTo>
                                <a:lnTo>
                                  <a:pt x="44" y="24"/>
                                </a:lnTo>
                                <a:lnTo>
                                  <a:pt x="44" y="29"/>
                                </a:lnTo>
                                <a:lnTo>
                                  <a:pt x="44" y="34"/>
                                </a:lnTo>
                                <a:lnTo>
                                  <a:pt x="44" y="38"/>
                                </a:lnTo>
                                <a:lnTo>
                                  <a:pt x="39" y="43"/>
                                </a:lnTo>
                                <a:lnTo>
                                  <a:pt x="39" y="48"/>
                                </a:lnTo>
                                <a:lnTo>
                                  <a:pt x="34" y="48"/>
                                </a:lnTo>
                                <a:lnTo>
                                  <a:pt x="29" y="53"/>
                                </a:lnTo>
                                <a:lnTo>
                                  <a:pt x="29" y="53"/>
                                </a:lnTo>
                                <a:lnTo>
                                  <a:pt x="24" y="53"/>
                                </a:lnTo>
                                <a:lnTo>
                                  <a:pt x="20" y="53"/>
                                </a:lnTo>
                                <a:lnTo>
                                  <a:pt x="15" y="53"/>
                                </a:lnTo>
                                <a:lnTo>
                                  <a:pt x="10" y="48"/>
                                </a:lnTo>
                                <a:lnTo>
                                  <a:pt x="10" y="48"/>
                                </a:lnTo>
                                <a:lnTo>
                                  <a:pt x="5" y="43"/>
                                </a:lnTo>
                                <a:lnTo>
                                  <a:pt x="5" y="38"/>
                                </a:lnTo>
                                <a:lnTo>
                                  <a:pt x="0" y="34"/>
                                </a:lnTo>
                                <a:lnTo>
                                  <a:pt x="0" y="29"/>
                                </a:lnTo>
                                <a:lnTo>
                                  <a:pt x="0" y="24"/>
                                </a:lnTo>
                                <a:lnTo>
                                  <a:pt x="5" y="19"/>
                                </a:lnTo>
                                <a:lnTo>
                                  <a:pt x="5" y="14"/>
                                </a:lnTo>
                                <a:lnTo>
                                  <a:pt x="10" y="10"/>
                                </a:lnTo>
                                <a:lnTo>
                                  <a:pt x="10" y="5"/>
                                </a:lnTo>
                                <a:lnTo>
                                  <a:pt x="15" y="5"/>
                                </a:lnTo>
                                <a:lnTo>
                                  <a:pt x="20" y="5"/>
                                </a:lnTo>
                                <a:lnTo>
                                  <a:pt x="24" y="0"/>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63"/>
                        <wps:cNvSpPr>
                          <a:spLocks/>
                        </wps:cNvSpPr>
                        <wps:spPr bwMode="auto">
                          <a:xfrm>
                            <a:off x="3478" y="1063"/>
                            <a:ext cx="29" cy="39"/>
                          </a:xfrm>
                          <a:custGeom>
                            <a:avLst/>
                            <a:gdLst>
                              <a:gd name="T0" fmla="*/ 29 w 29"/>
                              <a:gd name="T1" fmla="*/ 39 h 39"/>
                              <a:gd name="T2" fmla="*/ 29 w 29"/>
                              <a:gd name="T3" fmla="*/ 39 h 39"/>
                              <a:gd name="T4" fmla="*/ 29 w 29"/>
                              <a:gd name="T5" fmla="*/ 29 h 39"/>
                              <a:gd name="T6" fmla="*/ 29 w 29"/>
                              <a:gd name="T7" fmla="*/ 24 h 39"/>
                              <a:gd name="T8" fmla="*/ 24 w 29"/>
                              <a:gd name="T9" fmla="*/ 20 h 39"/>
                              <a:gd name="T10" fmla="*/ 20 w 29"/>
                              <a:gd name="T11" fmla="*/ 15 h 39"/>
                              <a:gd name="T12" fmla="*/ 15 w 29"/>
                              <a:gd name="T13" fmla="*/ 10 h 39"/>
                              <a:gd name="T14" fmla="*/ 10 w 29"/>
                              <a:gd name="T15" fmla="*/ 5 h 39"/>
                              <a:gd name="T16" fmla="*/ 5 w 29"/>
                              <a:gd name="T17" fmla="*/ 0 h 39"/>
                              <a:gd name="T18" fmla="*/ 0 w 29"/>
                              <a:gd name="T19" fmla="*/ 0 h 39"/>
                              <a:gd name="T20" fmla="*/ 0 w 29"/>
                              <a:gd name="T21" fmla="*/ 24 h 39"/>
                              <a:gd name="T22" fmla="*/ 0 w 29"/>
                              <a:gd name="T23" fmla="*/ 24 h 39"/>
                              <a:gd name="T24" fmla="*/ 0 w 29"/>
                              <a:gd name="T25" fmla="*/ 24 h 39"/>
                              <a:gd name="T26" fmla="*/ 5 w 29"/>
                              <a:gd name="T27" fmla="*/ 24 h 39"/>
                              <a:gd name="T28" fmla="*/ 5 w 29"/>
                              <a:gd name="T29" fmla="*/ 24 h 39"/>
                              <a:gd name="T30" fmla="*/ 5 w 29"/>
                              <a:gd name="T31" fmla="*/ 29 h 39"/>
                              <a:gd name="T32" fmla="*/ 5 w 29"/>
                              <a:gd name="T33" fmla="*/ 29 h 39"/>
                              <a:gd name="T34" fmla="*/ 10 w 29"/>
                              <a:gd name="T35" fmla="*/ 34 h 39"/>
                              <a:gd name="T36" fmla="*/ 10 w 29"/>
                              <a:gd name="T37" fmla="*/ 39 h 39"/>
                              <a:gd name="T38" fmla="*/ 10 w 29"/>
                              <a:gd name="T39" fmla="*/ 39 h 39"/>
                              <a:gd name="T40" fmla="*/ 29 w 29"/>
                              <a:gd name="T41"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9">
                                <a:moveTo>
                                  <a:pt x="29" y="39"/>
                                </a:moveTo>
                                <a:lnTo>
                                  <a:pt x="29" y="39"/>
                                </a:lnTo>
                                <a:lnTo>
                                  <a:pt x="29" y="29"/>
                                </a:lnTo>
                                <a:lnTo>
                                  <a:pt x="29" y="24"/>
                                </a:lnTo>
                                <a:lnTo>
                                  <a:pt x="24" y="20"/>
                                </a:lnTo>
                                <a:lnTo>
                                  <a:pt x="20" y="15"/>
                                </a:lnTo>
                                <a:lnTo>
                                  <a:pt x="15" y="10"/>
                                </a:lnTo>
                                <a:lnTo>
                                  <a:pt x="10" y="5"/>
                                </a:lnTo>
                                <a:lnTo>
                                  <a:pt x="5" y="0"/>
                                </a:lnTo>
                                <a:lnTo>
                                  <a:pt x="0" y="0"/>
                                </a:lnTo>
                                <a:lnTo>
                                  <a:pt x="0" y="24"/>
                                </a:lnTo>
                                <a:lnTo>
                                  <a:pt x="0" y="24"/>
                                </a:lnTo>
                                <a:lnTo>
                                  <a:pt x="0" y="24"/>
                                </a:lnTo>
                                <a:lnTo>
                                  <a:pt x="5" y="24"/>
                                </a:lnTo>
                                <a:lnTo>
                                  <a:pt x="5" y="24"/>
                                </a:lnTo>
                                <a:lnTo>
                                  <a:pt x="5" y="29"/>
                                </a:lnTo>
                                <a:lnTo>
                                  <a:pt x="5" y="29"/>
                                </a:lnTo>
                                <a:lnTo>
                                  <a:pt x="10" y="34"/>
                                </a:lnTo>
                                <a:lnTo>
                                  <a:pt x="10" y="39"/>
                                </a:lnTo>
                                <a:lnTo>
                                  <a:pt x="10" y="39"/>
                                </a:lnTo>
                                <a:lnTo>
                                  <a:pt x="29" y="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64"/>
                        <wps:cNvSpPr>
                          <a:spLocks/>
                        </wps:cNvSpPr>
                        <wps:spPr bwMode="auto">
                          <a:xfrm>
                            <a:off x="3478" y="1102"/>
                            <a:ext cx="29" cy="33"/>
                          </a:xfrm>
                          <a:custGeom>
                            <a:avLst/>
                            <a:gdLst>
                              <a:gd name="T0" fmla="*/ 0 w 29"/>
                              <a:gd name="T1" fmla="*/ 33 h 33"/>
                              <a:gd name="T2" fmla="*/ 0 w 29"/>
                              <a:gd name="T3" fmla="*/ 33 h 33"/>
                              <a:gd name="T4" fmla="*/ 5 w 29"/>
                              <a:gd name="T5" fmla="*/ 33 h 33"/>
                              <a:gd name="T6" fmla="*/ 10 w 29"/>
                              <a:gd name="T7" fmla="*/ 33 h 33"/>
                              <a:gd name="T8" fmla="*/ 15 w 29"/>
                              <a:gd name="T9" fmla="*/ 29 h 33"/>
                              <a:gd name="T10" fmla="*/ 20 w 29"/>
                              <a:gd name="T11" fmla="*/ 24 h 33"/>
                              <a:gd name="T12" fmla="*/ 24 w 29"/>
                              <a:gd name="T13" fmla="*/ 19 h 33"/>
                              <a:gd name="T14" fmla="*/ 29 w 29"/>
                              <a:gd name="T15" fmla="*/ 14 h 33"/>
                              <a:gd name="T16" fmla="*/ 29 w 29"/>
                              <a:gd name="T17" fmla="*/ 5 h 33"/>
                              <a:gd name="T18" fmla="*/ 29 w 29"/>
                              <a:gd name="T19" fmla="*/ 0 h 33"/>
                              <a:gd name="T20" fmla="*/ 10 w 29"/>
                              <a:gd name="T21" fmla="*/ 0 h 33"/>
                              <a:gd name="T22" fmla="*/ 10 w 29"/>
                              <a:gd name="T23" fmla="*/ 5 h 33"/>
                              <a:gd name="T24" fmla="*/ 5 w 29"/>
                              <a:gd name="T25" fmla="*/ 5 h 33"/>
                              <a:gd name="T26" fmla="*/ 5 w 29"/>
                              <a:gd name="T27" fmla="*/ 9 h 33"/>
                              <a:gd name="T28" fmla="*/ 5 w 29"/>
                              <a:gd name="T29" fmla="*/ 9 h 33"/>
                              <a:gd name="T30" fmla="*/ 5 w 29"/>
                              <a:gd name="T31" fmla="*/ 14 h 33"/>
                              <a:gd name="T32" fmla="*/ 0 w 29"/>
                              <a:gd name="T33" fmla="*/ 14 h 33"/>
                              <a:gd name="T34" fmla="*/ 0 w 29"/>
                              <a:gd name="T35" fmla="*/ 14 h 33"/>
                              <a:gd name="T36" fmla="*/ 0 w 29"/>
                              <a:gd name="T37" fmla="*/ 14 h 33"/>
                              <a:gd name="T38" fmla="*/ 0 w 29"/>
                              <a:gd name="T39" fmla="*/ 14 h 33"/>
                              <a:gd name="T40" fmla="*/ 0 w 29"/>
                              <a:gd name="T4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3">
                                <a:moveTo>
                                  <a:pt x="0" y="33"/>
                                </a:moveTo>
                                <a:lnTo>
                                  <a:pt x="0" y="33"/>
                                </a:lnTo>
                                <a:lnTo>
                                  <a:pt x="5" y="33"/>
                                </a:lnTo>
                                <a:lnTo>
                                  <a:pt x="10" y="33"/>
                                </a:lnTo>
                                <a:lnTo>
                                  <a:pt x="15" y="29"/>
                                </a:lnTo>
                                <a:lnTo>
                                  <a:pt x="20" y="24"/>
                                </a:lnTo>
                                <a:lnTo>
                                  <a:pt x="24" y="19"/>
                                </a:lnTo>
                                <a:lnTo>
                                  <a:pt x="29" y="14"/>
                                </a:lnTo>
                                <a:lnTo>
                                  <a:pt x="29" y="5"/>
                                </a:lnTo>
                                <a:lnTo>
                                  <a:pt x="29" y="0"/>
                                </a:lnTo>
                                <a:lnTo>
                                  <a:pt x="10" y="0"/>
                                </a:lnTo>
                                <a:lnTo>
                                  <a:pt x="10" y="5"/>
                                </a:lnTo>
                                <a:lnTo>
                                  <a:pt x="5" y="5"/>
                                </a:lnTo>
                                <a:lnTo>
                                  <a:pt x="5" y="9"/>
                                </a:lnTo>
                                <a:lnTo>
                                  <a:pt x="5" y="9"/>
                                </a:lnTo>
                                <a:lnTo>
                                  <a:pt x="5" y="14"/>
                                </a:lnTo>
                                <a:lnTo>
                                  <a:pt x="0" y="14"/>
                                </a:lnTo>
                                <a:lnTo>
                                  <a:pt x="0" y="14"/>
                                </a:lnTo>
                                <a:lnTo>
                                  <a:pt x="0" y="14"/>
                                </a:lnTo>
                                <a:lnTo>
                                  <a:pt x="0" y="14"/>
                                </a:lnTo>
                                <a:lnTo>
                                  <a:pt x="0" y="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65"/>
                        <wps:cNvSpPr>
                          <a:spLocks/>
                        </wps:cNvSpPr>
                        <wps:spPr bwMode="auto">
                          <a:xfrm>
                            <a:off x="3445" y="1102"/>
                            <a:ext cx="33" cy="33"/>
                          </a:xfrm>
                          <a:custGeom>
                            <a:avLst/>
                            <a:gdLst>
                              <a:gd name="T0" fmla="*/ 0 w 33"/>
                              <a:gd name="T1" fmla="*/ 0 h 33"/>
                              <a:gd name="T2" fmla="*/ 0 w 33"/>
                              <a:gd name="T3" fmla="*/ 0 h 33"/>
                              <a:gd name="T4" fmla="*/ 0 w 33"/>
                              <a:gd name="T5" fmla="*/ 5 h 33"/>
                              <a:gd name="T6" fmla="*/ 5 w 33"/>
                              <a:gd name="T7" fmla="*/ 14 h 33"/>
                              <a:gd name="T8" fmla="*/ 5 w 33"/>
                              <a:gd name="T9" fmla="*/ 19 h 33"/>
                              <a:gd name="T10" fmla="*/ 9 w 33"/>
                              <a:gd name="T11" fmla="*/ 24 h 33"/>
                              <a:gd name="T12" fmla="*/ 14 w 33"/>
                              <a:gd name="T13" fmla="*/ 29 h 33"/>
                              <a:gd name="T14" fmla="*/ 19 w 33"/>
                              <a:gd name="T15" fmla="*/ 33 h 33"/>
                              <a:gd name="T16" fmla="*/ 24 w 33"/>
                              <a:gd name="T17" fmla="*/ 33 h 33"/>
                              <a:gd name="T18" fmla="*/ 33 w 33"/>
                              <a:gd name="T19" fmla="*/ 33 h 33"/>
                              <a:gd name="T20" fmla="*/ 33 w 33"/>
                              <a:gd name="T21" fmla="*/ 14 h 33"/>
                              <a:gd name="T22" fmla="*/ 29 w 33"/>
                              <a:gd name="T23" fmla="*/ 14 h 33"/>
                              <a:gd name="T24" fmla="*/ 29 w 33"/>
                              <a:gd name="T25" fmla="*/ 14 h 33"/>
                              <a:gd name="T26" fmla="*/ 29 w 33"/>
                              <a:gd name="T27" fmla="*/ 14 h 33"/>
                              <a:gd name="T28" fmla="*/ 24 w 33"/>
                              <a:gd name="T29" fmla="*/ 9 h 33"/>
                              <a:gd name="T30" fmla="*/ 24 w 33"/>
                              <a:gd name="T31" fmla="*/ 9 h 33"/>
                              <a:gd name="T32" fmla="*/ 24 w 33"/>
                              <a:gd name="T33" fmla="*/ 5 h 33"/>
                              <a:gd name="T34" fmla="*/ 24 w 33"/>
                              <a:gd name="T35" fmla="*/ 5 h 33"/>
                              <a:gd name="T36" fmla="*/ 24 w 33"/>
                              <a:gd name="T37" fmla="*/ 0 h 33"/>
                              <a:gd name="T38" fmla="*/ 24 w 33"/>
                              <a:gd name="T39" fmla="*/ 0 h 33"/>
                              <a:gd name="T40" fmla="*/ 0 w 33"/>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3">
                                <a:moveTo>
                                  <a:pt x="0" y="0"/>
                                </a:moveTo>
                                <a:lnTo>
                                  <a:pt x="0" y="0"/>
                                </a:lnTo>
                                <a:lnTo>
                                  <a:pt x="0" y="5"/>
                                </a:lnTo>
                                <a:lnTo>
                                  <a:pt x="5" y="14"/>
                                </a:lnTo>
                                <a:lnTo>
                                  <a:pt x="5" y="19"/>
                                </a:lnTo>
                                <a:lnTo>
                                  <a:pt x="9" y="24"/>
                                </a:lnTo>
                                <a:lnTo>
                                  <a:pt x="14" y="29"/>
                                </a:lnTo>
                                <a:lnTo>
                                  <a:pt x="19" y="33"/>
                                </a:lnTo>
                                <a:lnTo>
                                  <a:pt x="24" y="33"/>
                                </a:lnTo>
                                <a:lnTo>
                                  <a:pt x="33" y="33"/>
                                </a:lnTo>
                                <a:lnTo>
                                  <a:pt x="33" y="14"/>
                                </a:lnTo>
                                <a:lnTo>
                                  <a:pt x="29" y="14"/>
                                </a:lnTo>
                                <a:lnTo>
                                  <a:pt x="29" y="14"/>
                                </a:lnTo>
                                <a:lnTo>
                                  <a:pt x="29" y="14"/>
                                </a:lnTo>
                                <a:lnTo>
                                  <a:pt x="24" y="9"/>
                                </a:lnTo>
                                <a:lnTo>
                                  <a:pt x="24" y="9"/>
                                </a:lnTo>
                                <a:lnTo>
                                  <a:pt x="24" y="5"/>
                                </a:lnTo>
                                <a:lnTo>
                                  <a:pt x="24" y="5"/>
                                </a:lnTo>
                                <a:lnTo>
                                  <a:pt x="24" y="0"/>
                                </a:lnTo>
                                <a:lnTo>
                                  <a:pt x="2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66"/>
                        <wps:cNvSpPr>
                          <a:spLocks/>
                        </wps:cNvSpPr>
                        <wps:spPr bwMode="auto">
                          <a:xfrm>
                            <a:off x="3445" y="1063"/>
                            <a:ext cx="33" cy="39"/>
                          </a:xfrm>
                          <a:custGeom>
                            <a:avLst/>
                            <a:gdLst>
                              <a:gd name="T0" fmla="*/ 33 w 33"/>
                              <a:gd name="T1" fmla="*/ 0 h 39"/>
                              <a:gd name="T2" fmla="*/ 33 w 33"/>
                              <a:gd name="T3" fmla="*/ 0 h 39"/>
                              <a:gd name="T4" fmla="*/ 24 w 33"/>
                              <a:gd name="T5" fmla="*/ 0 h 39"/>
                              <a:gd name="T6" fmla="*/ 19 w 33"/>
                              <a:gd name="T7" fmla="*/ 5 h 39"/>
                              <a:gd name="T8" fmla="*/ 14 w 33"/>
                              <a:gd name="T9" fmla="*/ 10 h 39"/>
                              <a:gd name="T10" fmla="*/ 9 w 33"/>
                              <a:gd name="T11" fmla="*/ 15 h 39"/>
                              <a:gd name="T12" fmla="*/ 5 w 33"/>
                              <a:gd name="T13" fmla="*/ 20 h 39"/>
                              <a:gd name="T14" fmla="*/ 5 w 33"/>
                              <a:gd name="T15" fmla="*/ 24 h 39"/>
                              <a:gd name="T16" fmla="*/ 0 w 33"/>
                              <a:gd name="T17" fmla="*/ 29 h 39"/>
                              <a:gd name="T18" fmla="*/ 0 w 33"/>
                              <a:gd name="T19" fmla="*/ 39 h 39"/>
                              <a:gd name="T20" fmla="*/ 24 w 33"/>
                              <a:gd name="T21" fmla="*/ 39 h 39"/>
                              <a:gd name="T22" fmla="*/ 24 w 33"/>
                              <a:gd name="T23" fmla="*/ 34 h 39"/>
                              <a:gd name="T24" fmla="*/ 24 w 33"/>
                              <a:gd name="T25" fmla="*/ 29 h 39"/>
                              <a:gd name="T26" fmla="*/ 24 w 33"/>
                              <a:gd name="T27" fmla="*/ 29 h 39"/>
                              <a:gd name="T28" fmla="*/ 24 w 33"/>
                              <a:gd name="T29" fmla="*/ 24 h 39"/>
                              <a:gd name="T30" fmla="*/ 29 w 33"/>
                              <a:gd name="T31" fmla="*/ 24 h 39"/>
                              <a:gd name="T32" fmla="*/ 29 w 33"/>
                              <a:gd name="T33" fmla="*/ 24 h 39"/>
                              <a:gd name="T34" fmla="*/ 29 w 33"/>
                              <a:gd name="T35" fmla="*/ 24 h 39"/>
                              <a:gd name="T36" fmla="*/ 33 w 33"/>
                              <a:gd name="T37" fmla="*/ 24 h 39"/>
                              <a:gd name="T38" fmla="*/ 33 w 33"/>
                              <a:gd name="T39" fmla="*/ 24 h 39"/>
                              <a:gd name="T40" fmla="*/ 33 w 33"/>
                              <a:gd name="T4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9">
                                <a:moveTo>
                                  <a:pt x="33" y="0"/>
                                </a:moveTo>
                                <a:lnTo>
                                  <a:pt x="33" y="0"/>
                                </a:lnTo>
                                <a:lnTo>
                                  <a:pt x="24" y="0"/>
                                </a:lnTo>
                                <a:lnTo>
                                  <a:pt x="19" y="5"/>
                                </a:lnTo>
                                <a:lnTo>
                                  <a:pt x="14" y="10"/>
                                </a:lnTo>
                                <a:lnTo>
                                  <a:pt x="9" y="15"/>
                                </a:lnTo>
                                <a:lnTo>
                                  <a:pt x="5" y="20"/>
                                </a:lnTo>
                                <a:lnTo>
                                  <a:pt x="5" y="24"/>
                                </a:lnTo>
                                <a:lnTo>
                                  <a:pt x="0" y="29"/>
                                </a:lnTo>
                                <a:lnTo>
                                  <a:pt x="0" y="39"/>
                                </a:lnTo>
                                <a:lnTo>
                                  <a:pt x="24" y="39"/>
                                </a:lnTo>
                                <a:lnTo>
                                  <a:pt x="24" y="34"/>
                                </a:lnTo>
                                <a:lnTo>
                                  <a:pt x="24" y="29"/>
                                </a:lnTo>
                                <a:lnTo>
                                  <a:pt x="24" y="29"/>
                                </a:lnTo>
                                <a:lnTo>
                                  <a:pt x="24" y="24"/>
                                </a:lnTo>
                                <a:lnTo>
                                  <a:pt x="29" y="24"/>
                                </a:lnTo>
                                <a:lnTo>
                                  <a:pt x="29" y="24"/>
                                </a:lnTo>
                                <a:lnTo>
                                  <a:pt x="29" y="24"/>
                                </a:lnTo>
                                <a:lnTo>
                                  <a:pt x="33" y="24"/>
                                </a:lnTo>
                                <a:lnTo>
                                  <a:pt x="33" y="24"/>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467"/>
                        <wps:cNvSpPr>
                          <a:spLocks/>
                        </wps:cNvSpPr>
                        <wps:spPr bwMode="auto">
                          <a:xfrm>
                            <a:off x="2509" y="1078"/>
                            <a:ext cx="43" cy="53"/>
                          </a:xfrm>
                          <a:custGeom>
                            <a:avLst/>
                            <a:gdLst>
                              <a:gd name="T0" fmla="*/ 24 w 43"/>
                              <a:gd name="T1" fmla="*/ 0 h 53"/>
                              <a:gd name="T2" fmla="*/ 29 w 43"/>
                              <a:gd name="T3" fmla="*/ 0 h 53"/>
                              <a:gd name="T4" fmla="*/ 29 w 43"/>
                              <a:gd name="T5" fmla="*/ 5 h 53"/>
                              <a:gd name="T6" fmla="*/ 34 w 43"/>
                              <a:gd name="T7" fmla="*/ 5 h 53"/>
                              <a:gd name="T8" fmla="*/ 39 w 43"/>
                              <a:gd name="T9" fmla="*/ 9 h 53"/>
                              <a:gd name="T10" fmla="*/ 39 w 43"/>
                              <a:gd name="T11" fmla="*/ 9 h 53"/>
                              <a:gd name="T12" fmla="*/ 43 w 43"/>
                              <a:gd name="T13" fmla="*/ 14 h 53"/>
                              <a:gd name="T14" fmla="*/ 43 w 43"/>
                              <a:gd name="T15" fmla="*/ 19 h 53"/>
                              <a:gd name="T16" fmla="*/ 43 w 43"/>
                              <a:gd name="T17" fmla="*/ 24 h 53"/>
                              <a:gd name="T18" fmla="*/ 43 w 43"/>
                              <a:gd name="T19" fmla="*/ 33 h 53"/>
                              <a:gd name="T20" fmla="*/ 43 w 43"/>
                              <a:gd name="T21" fmla="*/ 38 h 53"/>
                              <a:gd name="T22" fmla="*/ 39 w 43"/>
                              <a:gd name="T23" fmla="*/ 38 h 53"/>
                              <a:gd name="T24" fmla="*/ 39 w 43"/>
                              <a:gd name="T25" fmla="*/ 43 h 53"/>
                              <a:gd name="T26" fmla="*/ 34 w 43"/>
                              <a:gd name="T27" fmla="*/ 48 h 53"/>
                              <a:gd name="T28" fmla="*/ 29 w 43"/>
                              <a:gd name="T29" fmla="*/ 48 h 53"/>
                              <a:gd name="T30" fmla="*/ 29 w 43"/>
                              <a:gd name="T31" fmla="*/ 53 h 53"/>
                              <a:gd name="T32" fmla="*/ 24 w 43"/>
                              <a:gd name="T33" fmla="*/ 53 h 53"/>
                              <a:gd name="T34" fmla="*/ 19 w 43"/>
                              <a:gd name="T35" fmla="*/ 53 h 53"/>
                              <a:gd name="T36" fmla="*/ 15 w 43"/>
                              <a:gd name="T37" fmla="*/ 48 h 53"/>
                              <a:gd name="T38" fmla="*/ 10 w 43"/>
                              <a:gd name="T39" fmla="*/ 48 h 53"/>
                              <a:gd name="T40" fmla="*/ 10 w 43"/>
                              <a:gd name="T41" fmla="*/ 43 h 53"/>
                              <a:gd name="T42" fmla="*/ 5 w 43"/>
                              <a:gd name="T43" fmla="*/ 38 h 53"/>
                              <a:gd name="T44" fmla="*/ 5 w 43"/>
                              <a:gd name="T45" fmla="*/ 38 h 53"/>
                              <a:gd name="T46" fmla="*/ 5 w 43"/>
                              <a:gd name="T47" fmla="*/ 33 h 53"/>
                              <a:gd name="T48" fmla="*/ 0 w 43"/>
                              <a:gd name="T49" fmla="*/ 24 h 53"/>
                              <a:gd name="T50" fmla="*/ 5 w 43"/>
                              <a:gd name="T51" fmla="*/ 19 h 53"/>
                              <a:gd name="T52" fmla="*/ 5 w 43"/>
                              <a:gd name="T53" fmla="*/ 14 h 53"/>
                              <a:gd name="T54" fmla="*/ 5 w 43"/>
                              <a:gd name="T55" fmla="*/ 9 h 53"/>
                              <a:gd name="T56" fmla="*/ 10 w 43"/>
                              <a:gd name="T57" fmla="*/ 9 h 53"/>
                              <a:gd name="T58" fmla="*/ 10 w 43"/>
                              <a:gd name="T59" fmla="*/ 5 h 53"/>
                              <a:gd name="T60" fmla="*/ 15 w 43"/>
                              <a:gd name="T61" fmla="*/ 5 h 53"/>
                              <a:gd name="T62" fmla="*/ 19 w 43"/>
                              <a:gd name="T63" fmla="*/ 0 h 53"/>
                              <a:gd name="T64" fmla="*/ 24 w 43"/>
                              <a:gd name="T6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 h="53">
                                <a:moveTo>
                                  <a:pt x="24" y="0"/>
                                </a:moveTo>
                                <a:lnTo>
                                  <a:pt x="29" y="0"/>
                                </a:lnTo>
                                <a:lnTo>
                                  <a:pt x="29" y="5"/>
                                </a:lnTo>
                                <a:lnTo>
                                  <a:pt x="34" y="5"/>
                                </a:lnTo>
                                <a:lnTo>
                                  <a:pt x="39" y="9"/>
                                </a:lnTo>
                                <a:lnTo>
                                  <a:pt x="39" y="9"/>
                                </a:lnTo>
                                <a:lnTo>
                                  <a:pt x="43" y="14"/>
                                </a:lnTo>
                                <a:lnTo>
                                  <a:pt x="43" y="19"/>
                                </a:lnTo>
                                <a:lnTo>
                                  <a:pt x="43" y="24"/>
                                </a:lnTo>
                                <a:lnTo>
                                  <a:pt x="43" y="33"/>
                                </a:lnTo>
                                <a:lnTo>
                                  <a:pt x="43" y="38"/>
                                </a:lnTo>
                                <a:lnTo>
                                  <a:pt x="39" y="38"/>
                                </a:lnTo>
                                <a:lnTo>
                                  <a:pt x="39" y="43"/>
                                </a:lnTo>
                                <a:lnTo>
                                  <a:pt x="34" y="48"/>
                                </a:lnTo>
                                <a:lnTo>
                                  <a:pt x="29" y="48"/>
                                </a:lnTo>
                                <a:lnTo>
                                  <a:pt x="29" y="53"/>
                                </a:lnTo>
                                <a:lnTo>
                                  <a:pt x="24" y="53"/>
                                </a:lnTo>
                                <a:lnTo>
                                  <a:pt x="19" y="53"/>
                                </a:lnTo>
                                <a:lnTo>
                                  <a:pt x="15" y="48"/>
                                </a:lnTo>
                                <a:lnTo>
                                  <a:pt x="10" y="48"/>
                                </a:lnTo>
                                <a:lnTo>
                                  <a:pt x="10" y="43"/>
                                </a:lnTo>
                                <a:lnTo>
                                  <a:pt x="5" y="38"/>
                                </a:lnTo>
                                <a:lnTo>
                                  <a:pt x="5" y="38"/>
                                </a:lnTo>
                                <a:lnTo>
                                  <a:pt x="5" y="33"/>
                                </a:lnTo>
                                <a:lnTo>
                                  <a:pt x="0" y="24"/>
                                </a:lnTo>
                                <a:lnTo>
                                  <a:pt x="5" y="19"/>
                                </a:lnTo>
                                <a:lnTo>
                                  <a:pt x="5" y="14"/>
                                </a:lnTo>
                                <a:lnTo>
                                  <a:pt x="5" y="9"/>
                                </a:lnTo>
                                <a:lnTo>
                                  <a:pt x="10" y="9"/>
                                </a:lnTo>
                                <a:lnTo>
                                  <a:pt x="10" y="5"/>
                                </a:lnTo>
                                <a:lnTo>
                                  <a:pt x="15" y="5"/>
                                </a:lnTo>
                                <a:lnTo>
                                  <a:pt x="19" y="0"/>
                                </a:lnTo>
                                <a:lnTo>
                                  <a:pt x="24" y="0"/>
                                </a:lnTo>
                                <a:close/>
                              </a:path>
                            </a:pathLst>
                          </a:custGeom>
                          <a:solidFill>
                            <a:srgbClr val="14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68"/>
                        <wps:cNvSpPr>
                          <a:spLocks/>
                        </wps:cNvSpPr>
                        <wps:spPr bwMode="auto">
                          <a:xfrm>
                            <a:off x="2533" y="1068"/>
                            <a:ext cx="29" cy="34"/>
                          </a:xfrm>
                          <a:custGeom>
                            <a:avLst/>
                            <a:gdLst>
                              <a:gd name="T0" fmla="*/ 29 w 29"/>
                              <a:gd name="T1" fmla="*/ 34 h 34"/>
                              <a:gd name="T2" fmla="*/ 29 w 29"/>
                              <a:gd name="T3" fmla="*/ 34 h 34"/>
                              <a:gd name="T4" fmla="*/ 29 w 29"/>
                              <a:gd name="T5" fmla="*/ 29 h 34"/>
                              <a:gd name="T6" fmla="*/ 29 w 29"/>
                              <a:gd name="T7" fmla="*/ 24 h 34"/>
                              <a:gd name="T8" fmla="*/ 24 w 29"/>
                              <a:gd name="T9" fmla="*/ 15 h 34"/>
                              <a:gd name="T10" fmla="*/ 19 w 29"/>
                              <a:gd name="T11" fmla="*/ 10 h 34"/>
                              <a:gd name="T12" fmla="*/ 19 w 29"/>
                              <a:gd name="T13" fmla="*/ 5 h 34"/>
                              <a:gd name="T14" fmla="*/ 10 w 29"/>
                              <a:gd name="T15" fmla="*/ 5 h 34"/>
                              <a:gd name="T16" fmla="*/ 5 w 29"/>
                              <a:gd name="T17" fmla="*/ 0 h 34"/>
                              <a:gd name="T18" fmla="*/ 0 w 29"/>
                              <a:gd name="T19" fmla="*/ 0 h 34"/>
                              <a:gd name="T20" fmla="*/ 0 w 29"/>
                              <a:gd name="T21" fmla="*/ 19 h 34"/>
                              <a:gd name="T22" fmla="*/ 0 w 29"/>
                              <a:gd name="T23" fmla="*/ 19 h 34"/>
                              <a:gd name="T24" fmla="*/ 0 w 29"/>
                              <a:gd name="T25" fmla="*/ 19 h 34"/>
                              <a:gd name="T26" fmla="*/ 5 w 29"/>
                              <a:gd name="T27" fmla="*/ 24 h 34"/>
                              <a:gd name="T28" fmla="*/ 5 w 29"/>
                              <a:gd name="T29" fmla="*/ 24 h 34"/>
                              <a:gd name="T30" fmla="*/ 5 w 29"/>
                              <a:gd name="T31" fmla="*/ 29 h 34"/>
                              <a:gd name="T32" fmla="*/ 10 w 29"/>
                              <a:gd name="T33" fmla="*/ 29 h 34"/>
                              <a:gd name="T34" fmla="*/ 10 w 29"/>
                              <a:gd name="T35" fmla="*/ 34 h 34"/>
                              <a:gd name="T36" fmla="*/ 10 w 29"/>
                              <a:gd name="T37" fmla="*/ 34 h 34"/>
                              <a:gd name="T38" fmla="*/ 10 w 29"/>
                              <a:gd name="T39" fmla="*/ 34 h 34"/>
                              <a:gd name="T40" fmla="*/ 29 w 29"/>
                              <a:gd name="T4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4">
                                <a:moveTo>
                                  <a:pt x="29" y="34"/>
                                </a:moveTo>
                                <a:lnTo>
                                  <a:pt x="29" y="34"/>
                                </a:lnTo>
                                <a:lnTo>
                                  <a:pt x="29" y="29"/>
                                </a:lnTo>
                                <a:lnTo>
                                  <a:pt x="29" y="24"/>
                                </a:lnTo>
                                <a:lnTo>
                                  <a:pt x="24" y="15"/>
                                </a:lnTo>
                                <a:lnTo>
                                  <a:pt x="19" y="10"/>
                                </a:lnTo>
                                <a:lnTo>
                                  <a:pt x="19" y="5"/>
                                </a:lnTo>
                                <a:lnTo>
                                  <a:pt x="10" y="5"/>
                                </a:lnTo>
                                <a:lnTo>
                                  <a:pt x="5" y="0"/>
                                </a:lnTo>
                                <a:lnTo>
                                  <a:pt x="0" y="0"/>
                                </a:lnTo>
                                <a:lnTo>
                                  <a:pt x="0" y="19"/>
                                </a:lnTo>
                                <a:lnTo>
                                  <a:pt x="0" y="19"/>
                                </a:lnTo>
                                <a:lnTo>
                                  <a:pt x="0" y="19"/>
                                </a:lnTo>
                                <a:lnTo>
                                  <a:pt x="5" y="24"/>
                                </a:lnTo>
                                <a:lnTo>
                                  <a:pt x="5" y="24"/>
                                </a:lnTo>
                                <a:lnTo>
                                  <a:pt x="5" y="29"/>
                                </a:lnTo>
                                <a:lnTo>
                                  <a:pt x="10" y="29"/>
                                </a:lnTo>
                                <a:lnTo>
                                  <a:pt x="10" y="34"/>
                                </a:lnTo>
                                <a:lnTo>
                                  <a:pt x="10" y="34"/>
                                </a:lnTo>
                                <a:lnTo>
                                  <a:pt x="10" y="34"/>
                                </a:lnTo>
                                <a:lnTo>
                                  <a:pt x="29" y="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69"/>
                        <wps:cNvSpPr>
                          <a:spLocks/>
                        </wps:cNvSpPr>
                        <wps:spPr bwMode="auto">
                          <a:xfrm>
                            <a:off x="2533" y="1102"/>
                            <a:ext cx="29" cy="38"/>
                          </a:xfrm>
                          <a:custGeom>
                            <a:avLst/>
                            <a:gdLst>
                              <a:gd name="T0" fmla="*/ 0 w 29"/>
                              <a:gd name="T1" fmla="*/ 38 h 38"/>
                              <a:gd name="T2" fmla="*/ 0 w 29"/>
                              <a:gd name="T3" fmla="*/ 38 h 38"/>
                              <a:gd name="T4" fmla="*/ 5 w 29"/>
                              <a:gd name="T5" fmla="*/ 38 h 38"/>
                              <a:gd name="T6" fmla="*/ 10 w 29"/>
                              <a:gd name="T7" fmla="*/ 33 h 38"/>
                              <a:gd name="T8" fmla="*/ 19 w 29"/>
                              <a:gd name="T9" fmla="*/ 33 h 38"/>
                              <a:gd name="T10" fmla="*/ 19 w 29"/>
                              <a:gd name="T11" fmla="*/ 29 h 38"/>
                              <a:gd name="T12" fmla="*/ 24 w 29"/>
                              <a:gd name="T13" fmla="*/ 19 h 38"/>
                              <a:gd name="T14" fmla="*/ 29 w 29"/>
                              <a:gd name="T15" fmla="*/ 14 h 38"/>
                              <a:gd name="T16" fmla="*/ 29 w 29"/>
                              <a:gd name="T17" fmla="*/ 9 h 38"/>
                              <a:gd name="T18" fmla="*/ 29 w 29"/>
                              <a:gd name="T19" fmla="*/ 0 h 38"/>
                              <a:gd name="T20" fmla="*/ 10 w 29"/>
                              <a:gd name="T21" fmla="*/ 0 h 38"/>
                              <a:gd name="T22" fmla="*/ 10 w 29"/>
                              <a:gd name="T23" fmla="*/ 5 h 38"/>
                              <a:gd name="T24" fmla="*/ 10 w 29"/>
                              <a:gd name="T25" fmla="*/ 9 h 38"/>
                              <a:gd name="T26" fmla="*/ 5 w 29"/>
                              <a:gd name="T27" fmla="*/ 9 h 38"/>
                              <a:gd name="T28" fmla="*/ 5 w 29"/>
                              <a:gd name="T29" fmla="*/ 14 h 38"/>
                              <a:gd name="T30" fmla="*/ 5 w 29"/>
                              <a:gd name="T31" fmla="*/ 14 h 38"/>
                              <a:gd name="T32" fmla="*/ 0 w 29"/>
                              <a:gd name="T33" fmla="*/ 14 h 38"/>
                              <a:gd name="T34" fmla="*/ 0 w 29"/>
                              <a:gd name="T35" fmla="*/ 19 h 38"/>
                              <a:gd name="T36" fmla="*/ 0 w 29"/>
                              <a:gd name="T37" fmla="*/ 19 h 38"/>
                              <a:gd name="T38" fmla="*/ 0 w 29"/>
                              <a:gd name="T39" fmla="*/ 19 h 38"/>
                              <a:gd name="T40" fmla="*/ 0 w 29"/>
                              <a:gd name="T4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 h="38">
                                <a:moveTo>
                                  <a:pt x="0" y="38"/>
                                </a:moveTo>
                                <a:lnTo>
                                  <a:pt x="0" y="38"/>
                                </a:lnTo>
                                <a:lnTo>
                                  <a:pt x="5" y="38"/>
                                </a:lnTo>
                                <a:lnTo>
                                  <a:pt x="10" y="33"/>
                                </a:lnTo>
                                <a:lnTo>
                                  <a:pt x="19" y="33"/>
                                </a:lnTo>
                                <a:lnTo>
                                  <a:pt x="19" y="29"/>
                                </a:lnTo>
                                <a:lnTo>
                                  <a:pt x="24" y="19"/>
                                </a:lnTo>
                                <a:lnTo>
                                  <a:pt x="29" y="14"/>
                                </a:lnTo>
                                <a:lnTo>
                                  <a:pt x="29" y="9"/>
                                </a:lnTo>
                                <a:lnTo>
                                  <a:pt x="29" y="0"/>
                                </a:lnTo>
                                <a:lnTo>
                                  <a:pt x="10" y="0"/>
                                </a:lnTo>
                                <a:lnTo>
                                  <a:pt x="10" y="5"/>
                                </a:lnTo>
                                <a:lnTo>
                                  <a:pt x="10" y="9"/>
                                </a:lnTo>
                                <a:lnTo>
                                  <a:pt x="5" y="9"/>
                                </a:lnTo>
                                <a:lnTo>
                                  <a:pt x="5" y="14"/>
                                </a:lnTo>
                                <a:lnTo>
                                  <a:pt x="5" y="14"/>
                                </a:lnTo>
                                <a:lnTo>
                                  <a:pt x="0" y="14"/>
                                </a:lnTo>
                                <a:lnTo>
                                  <a:pt x="0" y="19"/>
                                </a:lnTo>
                                <a:lnTo>
                                  <a:pt x="0" y="19"/>
                                </a:lnTo>
                                <a:lnTo>
                                  <a:pt x="0" y="19"/>
                                </a:lnTo>
                                <a:lnTo>
                                  <a:pt x="0" y="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70"/>
                        <wps:cNvSpPr>
                          <a:spLocks/>
                        </wps:cNvSpPr>
                        <wps:spPr bwMode="auto">
                          <a:xfrm>
                            <a:off x="2500" y="1102"/>
                            <a:ext cx="33" cy="38"/>
                          </a:xfrm>
                          <a:custGeom>
                            <a:avLst/>
                            <a:gdLst>
                              <a:gd name="T0" fmla="*/ 0 w 33"/>
                              <a:gd name="T1" fmla="*/ 0 h 38"/>
                              <a:gd name="T2" fmla="*/ 0 w 33"/>
                              <a:gd name="T3" fmla="*/ 0 h 38"/>
                              <a:gd name="T4" fmla="*/ 0 w 33"/>
                              <a:gd name="T5" fmla="*/ 9 h 38"/>
                              <a:gd name="T6" fmla="*/ 4 w 33"/>
                              <a:gd name="T7" fmla="*/ 14 h 38"/>
                              <a:gd name="T8" fmla="*/ 4 w 33"/>
                              <a:gd name="T9" fmla="*/ 19 h 38"/>
                              <a:gd name="T10" fmla="*/ 9 w 33"/>
                              <a:gd name="T11" fmla="*/ 29 h 38"/>
                              <a:gd name="T12" fmla="*/ 14 w 33"/>
                              <a:gd name="T13" fmla="*/ 33 h 38"/>
                              <a:gd name="T14" fmla="*/ 19 w 33"/>
                              <a:gd name="T15" fmla="*/ 33 h 38"/>
                              <a:gd name="T16" fmla="*/ 24 w 33"/>
                              <a:gd name="T17" fmla="*/ 38 h 38"/>
                              <a:gd name="T18" fmla="*/ 33 w 33"/>
                              <a:gd name="T19" fmla="*/ 38 h 38"/>
                              <a:gd name="T20" fmla="*/ 33 w 33"/>
                              <a:gd name="T21" fmla="*/ 19 h 38"/>
                              <a:gd name="T22" fmla="*/ 28 w 33"/>
                              <a:gd name="T23" fmla="*/ 19 h 38"/>
                              <a:gd name="T24" fmla="*/ 28 w 33"/>
                              <a:gd name="T25" fmla="*/ 14 h 38"/>
                              <a:gd name="T26" fmla="*/ 28 w 33"/>
                              <a:gd name="T27" fmla="*/ 14 h 38"/>
                              <a:gd name="T28" fmla="*/ 24 w 33"/>
                              <a:gd name="T29" fmla="*/ 14 h 38"/>
                              <a:gd name="T30" fmla="*/ 24 w 33"/>
                              <a:gd name="T31" fmla="*/ 9 h 38"/>
                              <a:gd name="T32" fmla="*/ 24 w 33"/>
                              <a:gd name="T33" fmla="*/ 9 h 38"/>
                              <a:gd name="T34" fmla="*/ 24 w 33"/>
                              <a:gd name="T35" fmla="*/ 5 h 38"/>
                              <a:gd name="T36" fmla="*/ 24 w 33"/>
                              <a:gd name="T37" fmla="*/ 0 h 38"/>
                              <a:gd name="T38" fmla="*/ 24 w 33"/>
                              <a:gd name="T39" fmla="*/ 0 h 38"/>
                              <a:gd name="T40" fmla="*/ 0 w 33"/>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8">
                                <a:moveTo>
                                  <a:pt x="0" y="0"/>
                                </a:moveTo>
                                <a:lnTo>
                                  <a:pt x="0" y="0"/>
                                </a:lnTo>
                                <a:lnTo>
                                  <a:pt x="0" y="9"/>
                                </a:lnTo>
                                <a:lnTo>
                                  <a:pt x="4" y="14"/>
                                </a:lnTo>
                                <a:lnTo>
                                  <a:pt x="4" y="19"/>
                                </a:lnTo>
                                <a:lnTo>
                                  <a:pt x="9" y="29"/>
                                </a:lnTo>
                                <a:lnTo>
                                  <a:pt x="14" y="33"/>
                                </a:lnTo>
                                <a:lnTo>
                                  <a:pt x="19" y="33"/>
                                </a:lnTo>
                                <a:lnTo>
                                  <a:pt x="24" y="38"/>
                                </a:lnTo>
                                <a:lnTo>
                                  <a:pt x="33" y="38"/>
                                </a:lnTo>
                                <a:lnTo>
                                  <a:pt x="33" y="19"/>
                                </a:lnTo>
                                <a:lnTo>
                                  <a:pt x="28" y="19"/>
                                </a:lnTo>
                                <a:lnTo>
                                  <a:pt x="28" y="14"/>
                                </a:lnTo>
                                <a:lnTo>
                                  <a:pt x="28" y="14"/>
                                </a:lnTo>
                                <a:lnTo>
                                  <a:pt x="24" y="14"/>
                                </a:lnTo>
                                <a:lnTo>
                                  <a:pt x="24" y="9"/>
                                </a:lnTo>
                                <a:lnTo>
                                  <a:pt x="24" y="9"/>
                                </a:lnTo>
                                <a:lnTo>
                                  <a:pt x="24" y="5"/>
                                </a:lnTo>
                                <a:lnTo>
                                  <a:pt x="24" y="0"/>
                                </a:lnTo>
                                <a:lnTo>
                                  <a:pt x="2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471"/>
                        <wps:cNvSpPr>
                          <a:spLocks/>
                        </wps:cNvSpPr>
                        <wps:spPr bwMode="auto">
                          <a:xfrm>
                            <a:off x="2500" y="1068"/>
                            <a:ext cx="33" cy="34"/>
                          </a:xfrm>
                          <a:custGeom>
                            <a:avLst/>
                            <a:gdLst>
                              <a:gd name="T0" fmla="*/ 33 w 33"/>
                              <a:gd name="T1" fmla="*/ 0 h 34"/>
                              <a:gd name="T2" fmla="*/ 33 w 33"/>
                              <a:gd name="T3" fmla="*/ 0 h 34"/>
                              <a:gd name="T4" fmla="*/ 24 w 33"/>
                              <a:gd name="T5" fmla="*/ 0 h 34"/>
                              <a:gd name="T6" fmla="*/ 19 w 33"/>
                              <a:gd name="T7" fmla="*/ 5 h 34"/>
                              <a:gd name="T8" fmla="*/ 14 w 33"/>
                              <a:gd name="T9" fmla="*/ 5 h 34"/>
                              <a:gd name="T10" fmla="*/ 9 w 33"/>
                              <a:gd name="T11" fmla="*/ 10 h 34"/>
                              <a:gd name="T12" fmla="*/ 4 w 33"/>
                              <a:gd name="T13" fmla="*/ 15 h 34"/>
                              <a:gd name="T14" fmla="*/ 4 w 33"/>
                              <a:gd name="T15" fmla="*/ 24 h 34"/>
                              <a:gd name="T16" fmla="*/ 0 w 33"/>
                              <a:gd name="T17" fmla="*/ 29 h 34"/>
                              <a:gd name="T18" fmla="*/ 0 w 33"/>
                              <a:gd name="T19" fmla="*/ 34 h 34"/>
                              <a:gd name="T20" fmla="*/ 24 w 33"/>
                              <a:gd name="T21" fmla="*/ 34 h 34"/>
                              <a:gd name="T22" fmla="*/ 24 w 33"/>
                              <a:gd name="T23" fmla="*/ 34 h 34"/>
                              <a:gd name="T24" fmla="*/ 24 w 33"/>
                              <a:gd name="T25" fmla="*/ 29 h 34"/>
                              <a:gd name="T26" fmla="*/ 24 w 33"/>
                              <a:gd name="T27" fmla="*/ 29 h 34"/>
                              <a:gd name="T28" fmla="*/ 24 w 33"/>
                              <a:gd name="T29" fmla="*/ 24 h 34"/>
                              <a:gd name="T30" fmla="*/ 28 w 33"/>
                              <a:gd name="T31" fmla="*/ 24 h 34"/>
                              <a:gd name="T32" fmla="*/ 28 w 33"/>
                              <a:gd name="T33" fmla="*/ 19 h 34"/>
                              <a:gd name="T34" fmla="*/ 28 w 33"/>
                              <a:gd name="T35" fmla="*/ 19 h 34"/>
                              <a:gd name="T36" fmla="*/ 33 w 33"/>
                              <a:gd name="T37" fmla="*/ 19 h 34"/>
                              <a:gd name="T38" fmla="*/ 33 w 33"/>
                              <a:gd name="T39" fmla="*/ 19 h 34"/>
                              <a:gd name="T40" fmla="*/ 33 w 33"/>
                              <a:gd name="T4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4">
                                <a:moveTo>
                                  <a:pt x="33" y="0"/>
                                </a:moveTo>
                                <a:lnTo>
                                  <a:pt x="33" y="0"/>
                                </a:lnTo>
                                <a:lnTo>
                                  <a:pt x="24" y="0"/>
                                </a:lnTo>
                                <a:lnTo>
                                  <a:pt x="19" y="5"/>
                                </a:lnTo>
                                <a:lnTo>
                                  <a:pt x="14" y="5"/>
                                </a:lnTo>
                                <a:lnTo>
                                  <a:pt x="9" y="10"/>
                                </a:lnTo>
                                <a:lnTo>
                                  <a:pt x="4" y="15"/>
                                </a:lnTo>
                                <a:lnTo>
                                  <a:pt x="4" y="24"/>
                                </a:lnTo>
                                <a:lnTo>
                                  <a:pt x="0" y="29"/>
                                </a:lnTo>
                                <a:lnTo>
                                  <a:pt x="0" y="34"/>
                                </a:lnTo>
                                <a:lnTo>
                                  <a:pt x="24" y="34"/>
                                </a:lnTo>
                                <a:lnTo>
                                  <a:pt x="24" y="34"/>
                                </a:lnTo>
                                <a:lnTo>
                                  <a:pt x="24" y="29"/>
                                </a:lnTo>
                                <a:lnTo>
                                  <a:pt x="24" y="29"/>
                                </a:lnTo>
                                <a:lnTo>
                                  <a:pt x="24" y="24"/>
                                </a:lnTo>
                                <a:lnTo>
                                  <a:pt x="28" y="24"/>
                                </a:lnTo>
                                <a:lnTo>
                                  <a:pt x="28" y="19"/>
                                </a:lnTo>
                                <a:lnTo>
                                  <a:pt x="28" y="19"/>
                                </a:lnTo>
                                <a:lnTo>
                                  <a:pt x="33" y="19"/>
                                </a:lnTo>
                                <a:lnTo>
                                  <a:pt x="33" y="19"/>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72"/>
                        <wps:cNvSpPr>
                          <a:spLocks/>
                        </wps:cNvSpPr>
                        <wps:spPr bwMode="auto">
                          <a:xfrm>
                            <a:off x="1142" y="1092"/>
                            <a:ext cx="2346" cy="19"/>
                          </a:xfrm>
                          <a:custGeom>
                            <a:avLst/>
                            <a:gdLst>
                              <a:gd name="T0" fmla="*/ 2346 w 2346"/>
                              <a:gd name="T1" fmla="*/ 10 h 19"/>
                              <a:gd name="T2" fmla="*/ 2336 w 2346"/>
                              <a:gd name="T3" fmla="*/ 0 h 19"/>
                              <a:gd name="T4" fmla="*/ 0 w 2346"/>
                              <a:gd name="T5" fmla="*/ 0 h 19"/>
                              <a:gd name="T6" fmla="*/ 0 w 2346"/>
                              <a:gd name="T7" fmla="*/ 19 h 19"/>
                              <a:gd name="T8" fmla="*/ 2336 w 2346"/>
                              <a:gd name="T9" fmla="*/ 19 h 19"/>
                              <a:gd name="T10" fmla="*/ 2327 w 2346"/>
                              <a:gd name="T11" fmla="*/ 10 h 19"/>
                              <a:gd name="T12" fmla="*/ 2346 w 2346"/>
                              <a:gd name="T13" fmla="*/ 10 h 19"/>
                              <a:gd name="T14" fmla="*/ 2346 w 2346"/>
                              <a:gd name="T15" fmla="*/ 0 h 19"/>
                              <a:gd name="T16" fmla="*/ 2336 w 2346"/>
                              <a:gd name="T17" fmla="*/ 0 h 19"/>
                              <a:gd name="T18" fmla="*/ 2346 w 2346"/>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46" h="19">
                                <a:moveTo>
                                  <a:pt x="2346" y="10"/>
                                </a:moveTo>
                                <a:lnTo>
                                  <a:pt x="2336" y="0"/>
                                </a:lnTo>
                                <a:lnTo>
                                  <a:pt x="0" y="0"/>
                                </a:lnTo>
                                <a:lnTo>
                                  <a:pt x="0" y="19"/>
                                </a:lnTo>
                                <a:lnTo>
                                  <a:pt x="2336" y="19"/>
                                </a:lnTo>
                                <a:lnTo>
                                  <a:pt x="2327" y="10"/>
                                </a:lnTo>
                                <a:lnTo>
                                  <a:pt x="2346" y="10"/>
                                </a:lnTo>
                                <a:lnTo>
                                  <a:pt x="2346" y="0"/>
                                </a:lnTo>
                                <a:lnTo>
                                  <a:pt x="2336" y="0"/>
                                </a:lnTo>
                                <a:lnTo>
                                  <a:pt x="2346"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73"/>
                        <wps:cNvSpPr>
                          <a:spLocks/>
                        </wps:cNvSpPr>
                        <wps:spPr bwMode="auto">
                          <a:xfrm>
                            <a:off x="3469" y="1102"/>
                            <a:ext cx="19" cy="316"/>
                          </a:xfrm>
                          <a:custGeom>
                            <a:avLst/>
                            <a:gdLst>
                              <a:gd name="T0" fmla="*/ 9 w 19"/>
                              <a:gd name="T1" fmla="*/ 316 h 316"/>
                              <a:gd name="T2" fmla="*/ 19 w 19"/>
                              <a:gd name="T3" fmla="*/ 316 h 316"/>
                              <a:gd name="T4" fmla="*/ 19 w 19"/>
                              <a:gd name="T5" fmla="*/ 0 h 316"/>
                              <a:gd name="T6" fmla="*/ 0 w 19"/>
                              <a:gd name="T7" fmla="*/ 0 h 316"/>
                              <a:gd name="T8" fmla="*/ 0 w 19"/>
                              <a:gd name="T9" fmla="*/ 316 h 316"/>
                              <a:gd name="T10" fmla="*/ 9 w 19"/>
                              <a:gd name="T11" fmla="*/ 316 h 316"/>
                            </a:gdLst>
                            <a:ahLst/>
                            <a:cxnLst>
                              <a:cxn ang="0">
                                <a:pos x="T0" y="T1"/>
                              </a:cxn>
                              <a:cxn ang="0">
                                <a:pos x="T2" y="T3"/>
                              </a:cxn>
                              <a:cxn ang="0">
                                <a:pos x="T4" y="T5"/>
                              </a:cxn>
                              <a:cxn ang="0">
                                <a:pos x="T6" y="T7"/>
                              </a:cxn>
                              <a:cxn ang="0">
                                <a:pos x="T8" y="T9"/>
                              </a:cxn>
                              <a:cxn ang="0">
                                <a:pos x="T10" y="T11"/>
                              </a:cxn>
                            </a:cxnLst>
                            <a:rect l="0" t="0" r="r" b="b"/>
                            <a:pathLst>
                              <a:path w="19" h="316">
                                <a:moveTo>
                                  <a:pt x="9" y="316"/>
                                </a:moveTo>
                                <a:lnTo>
                                  <a:pt x="19" y="316"/>
                                </a:lnTo>
                                <a:lnTo>
                                  <a:pt x="19" y="0"/>
                                </a:lnTo>
                                <a:lnTo>
                                  <a:pt x="0" y="0"/>
                                </a:lnTo>
                                <a:lnTo>
                                  <a:pt x="0" y="316"/>
                                </a:lnTo>
                                <a:lnTo>
                                  <a:pt x="9" y="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74"/>
                        <wps:cNvSpPr>
                          <a:spLocks/>
                        </wps:cNvSpPr>
                        <wps:spPr bwMode="auto">
                          <a:xfrm>
                            <a:off x="3421" y="1409"/>
                            <a:ext cx="115" cy="105"/>
                          </a:xfrm>
                          <a:custGeom>
                            <a:avLst/>
                            <a:gdLst>
                              <a:gd name="T0" fmla="*/ 115 w 115"/>
                              <a:gd name="T1" fmla="*/ 0 h 105"/>
                              <a:gd name="T2" fmla="*/ 57 w 115"/>
                              <a:gd name="T3" fmla="*/ 105 h 105"/>
                              <a:gd name="T4" fmla="*/ 0 w 115"/>
                              <a:gd name="T5" fmla="*/ 0 h 105"/>
                              <a:gd name="T6" fmla="*/ 115 w 115"/>
                              <a:gd name="T7" fmla="*/ 0 h 105"/>
                              <a:gd name="T8" fmla="*/ 57 w 115"/>
                              <a:gd name="T9" fmla="*/ 105 h 105"/>
                              <a:gd name="T10" fmla="*/ 115 w 115"/>
                              <a:gd name="T11" fmla="*/ 0 h 105"/>
                            </a:gdLst>
                            <a:ahLst/>
                            <a:cxnLst>
                              <a:cxn ang="0">
                                <a:pos x="T0" y="T1"/>
                              </a:cxn>
                              <a:cxn ang="0">
                                <a:pos x="T2" y="T3"/>
                              </a:cxn>
                              <a:cxn ang="0">
                                <a:pos x="T4" y="T5"/>
                              </a:cxn>
                              <a:cxn ang="0">
                                <a:pos x="T6" y="T7"/>
                              </a:cxn>
                              <a:cxn ang="0">
                                <a:pos x="T8" y="T9"/>
                              </a:cxn>
                              <a:cxn ang="0">
                                <a:pos x="T10" y="T11"/>
                              </a:cxn>
                            </a:cxnLst>
                            <a:rect l="0" t="0" r="r" b="b"/>
                            <a:pathLst>
                              <a:path w="115" h="105">
                                <a:moveTo>
                                  <a:pt x="115" y="0"/>
                                </a:moveTo>
                                <a:lnTo>
                                  <a:pt x="57" y="105"/>
                                </a:lnTo>
                                <a:lnTo>
                                  <a:pt x="0" y="0"/>
                                </a:lnTo>
                                <a:lnTo>
                                  <a:pt x="115" y="0"/>
                                </a:lnTo>
                                <a:lnTo>
                                  <a:pt x="57" y="105"/>
                                </a:lnTo>
                                <a:lnTo>
                                  <a:pt x="1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475"/>
                        <wps:cNvSpPr>
                          <a:spLocks/>
                        </wps:cNvSpPr>
                        <wps:spPr bwMode="auto">
                          <a:xfrm>
                            <a:off x="2480" y="1409"/>
                            <a:ext cx="111" cy="105"/>
                          </a:xfrm>
                          <a:custGeom>
                            <a:avLst/>
                            <a:gdLst>
                              <a:gd name="T0" fmla="*/ 0 w 111"/>
                              <a:gd name="T1" fmla="*/ 0 h 105"/>
                              <a:gd name="T2" fmla="*/ 53 w 111"/>
                              <a:gd name="T3" fmla="*/ 105 h 105"/>
                              <a:gd name="T4" fmla="*/ 111 w 111"/>
                              <a:gd name="T5" fmla="*/ 0 h 105"/>
                              <a:gd name="T6" fmla="*/ 0 w 111"/>
                              <a:gd name="T7" fmla="*/ 0 h 105"/>
                              <a:gd name="T8" fmla="*/ 53 w 111"/>
                              <a:gd name="T9" fmla="*/ 105 h 105"/>
                              <a:gd name="T10" fmla="*/ 0 w 111"/>
                              <a:gd name="T11" fmla="*/ 0 h 105"/>
                            </a:gdLst>
                            <a:ahLst/>
                            <a:cxnLst>
                              <a:cxn ang="0">
                                <a:pos x="T0" y="T1"/>
                              </a:cxn>
                              <a:cxn ang="0">
                                <a:pos x="T2" y="T3"/>
                              </a:cxn>
                              <a:cxn ang="0">
                                <a:pos x="T4" y="T5"/>
                              </a:cxn>
                              <a:cxn ang="0">
                                <a:pos x="T6" y="T7"/>
                              </a:cxn>
                              <a:cxn ang="0">
                                <a:pos x="T8" y="T9"/>
                              </a:cxn>
                              <a:cxn ang="0">
                                <a:pos x="T10" y="T11"/>
                              </a:cxn>
                            </a:cxnLst>
                            <a:rect l="0" t="0" r="r" b="b"/>
                            <a:pathLst>
                              <a:path w="111" h="105">
                                <a:moveTo>
                                  <a:pt x="0" y="0"/>
                                </a:moveTo>
                                <a:lnTo>
                                  <a:pt x="53" y="105"/>
                                </a:lnTo>
                                <a:lnTo>
                                  <a:pt x="111" y="0"/>
                                </a:lnTo>
                                <a:lnTo>
                                  <a:pt x="0" y="0"/>
                                </a:lnTo>
                                <a:lnTo>
                                  <a:pt x="53" y="10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76"/>
                        <wps:cNvSpPr>
                          <a:spLocks/>
                        </wps:cNvSpPr>
                        <wps:spPr bwMode="auto">
                          <a:xfrm>
                            <a:off x="2524" y="1111"/>
                            <a:ext cx="24" cy="307"/>
                          </a:xfrm>
                          <a:custGeom>
                            <a:avLst/>
                            <a:gdLst>
                              <a:gd name="T0" fmla="*/ 9 w 24"/>
                              <a:gd name="T1" fmla="*/ 0 h 307"/>
                              <a:gd name="T2" fmla="*/ 0 w 24"/>
                              <a:gd name="T3" fmla="*/ 0 h 307"/>
                              <a:gd name="T4" fmla="*/ 0 w 24"/>
                              <a:gd name="T5" fmla="*/ 307 h 307"/>
                              <a:gd name="T6" fmla="*/ 24 w 24"/>
                              <a:gd name="T7" fmla="*/ 307 h 307"/>
                              <a:gd name="T8" fmla="*/ 24 w 24"/>
                              <a:gd name="T9" fmla="*/ 0 h 307"/>
                              <a:gd name="T10" fmla="*/ 9 w 24"/>
                              <a:gd name="T11" fmla="*/ 0 h 307"/>
                            </a:gdLst>
                            <a:ahLst/>
                            <a:cxnLst>
                              <a:cxn ang="0">
                                <a:pos x="T0" y="T1"/>
                              </a:cxn>
                              <a:cxn ang="0">
                                <a:pos x="T2" y="T3"/>
                              </a:cxn>
                              <a:cxn ang="0">
                                <a:pos x="T4" y="T5"/>
                              </a:cxn>
                              <a:cxn ang="0">
                                <a:pos x="T6" y="T7"/>
                              </a:cxn>
                              <a:cxn ang="0">
                                <a:pos x="T8" y="T9"/>
                              </a:cxn>
                              <a:cxn ang="0">
                                <a:pos x="T10" y="T11"/>
                              </a:cxn>
                            </a:cxnLst>
                            <a:rect l="0" t="0" r="r" b="b"/>
                            <a:pathLst>
                              <a:path w="24" h="307">
                                <a:moveTo>
                                  <a:pt x="9" y="0"/>
                                </a:moveTo>
                                <a:lnTo>
                                  <a:pt x="0" y="0"/>
                                </a:lnTo>
                                <a:lnTo>
                                  <a:pt x="0" y="307"/>
                                </a:lnTo>
                                <a:lnTo>
                                  <a:pt x="24" y="307"/>
                                </a:lnTo>
                                <a:lnTo>
                                  <a:pt x="24" y="0"/>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477"/>
                        <wps:cNvSpPr>
                          <a:spLocks/>
                        </wps:cNvSpPr>
                        <wps:spPr bwMode="auto">
                          <a:xfrm>
                            <a:off x="1142" y="1102"/>
                            <a:ext cx="19" cy="326"/>
                          </a:xfrm>
                          <a:custGeom>
                            <a:avLst/>
                            <a:gdLst>
                              <a:gd name="T0" fmla="*/ 9 w 19"/>
                              <a:gd name="T1" fmla="*/ 326 h 326"/>
                              <a:gd name="T2" fmla="*/ 19 w 19"/>
                              <a:gd name="T3" fmla="*/ 326 h 326"/>
                              <a:gd name="T4" fmla="*/ 19 w 19"/>
                              <a:gd name="T5" fmla="*/ 0 h 326"/>
                              <a:gd name="T6" fmla="*/ 0 w 19"/>
                              <a:gd name="T7" fmla="*/ 0 h 326"/>
                              <a:gd name="T8" fmla="*/ 0 w 19"/>
                              <a:gd name="T9" fmla="*/ 326 h 326"/>
                              <a:gd name="T10" fmla="*/ 9 w 19"/>
                              <a:gd name="T11" fmla="*/ 326 h 326"/>
                            </a:gdLst>
                            <a:ahLst/>
                            <a:cxnLst>
                              <a:cxn ang="0">
                                <a:pos x="T0" y="T1"/>
                              </a:cxn>
                              <a:cxn ang="0">
                                <a:pos x="T2" y="T3"/>
                              </a:cxn>
                              <a:cxn ang="0">
                                <a:pos x="T4" y="T5"/>
                              </a:cxn>
                              <a:cxn ang="0">
                                <a:pos x="T6" y="T7"/>
                              </a:cxn>
                              <a:cxn ang="0">
                                <a:pos x="T8" y="T9"/>
                              </a:cxn>
                              <a:cxn ang="0">
                                <a:pos x="T10" y="T11"/>
                              </a:cxn>
                            </a:cxnLst>
                            <a:rect l="0" t="0" r="r" b="b"/>
                            <a:pathLst>
                              <a:path w="19" h="326">
                                <a:moveTo>
                                  <a:pt x="9" y="326"/>
                                </a:moveTo>
                                <a:lnTo>
                                  <a:pt x="19" y="326"/>
                                </a:lnTo>
                                <a:lnTo>
                                  <a:pt x="19" y="0"/>
                                </a:lnTo>
                                <a:lnTo>
                                  <a:pt x="0" y="0"/>
                                </a:lnTo>
                                <a:lnTo>
                                  <a:pt x="0" y="326"/>
                                </a:lnTo>
                                <a:lnTo>
                                  <a:pt x="9" y="3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478"/>
                        <wps:cNvSpPr>
                          <a:spLocks/>
                        </wps:cNvSpPr>
                        <wps:spPr bwMode="auto">
                          <a:xfrm>
                            <a:off x="1094" y="1423"/>
                            <a:ext cx="115" cy="101"/>
                          </a:xfrm>
                          <a:custGeom>
                            <a:avLst/>
                            <a:gdLst>
                              <a:gd name="T0" fmla="*/ 115 w 115"/>
                              <a:gd name="T1" fmla="*/ 0 h 101"/>
                              <a:gd name="T2" fmla="*/ 57 w 115"/>
                              <a:gd name="T3" fmla="*/ 101 h 101"/>
                              <a:gd name="T4" fmla="*/ 0 w 115"/>
                              <a:gd name="T5" fmla="*/ 0 h 101"/>
                              <a:gd name="T6" fmla="*/ 115 w 115"/>
                              <a:gd name="T7" fmla="*/ 0 h 101"/>
                              <a:gd name="T8" fmla="*/ 57 w 115"/>
                              <a:gd name="T9" fmla="*/ 101 h 101"/>
                              <a:gd name="T10" fmla="*/ 115 w 115"/>
                              <a:gd name="T11" fmla="*/ 0 h 101"/>
                            </a:gdLst>
                            <a:ahLst/>
                            <a:cxnLst>
                              <a:cxn ang="0">
                                <a:pos x="T0" y="T1"/>
                              </a:cxn>
                              <a:cxn ang="0">
                                <a:pos x="T2" y="T3"/>
                              </a:cxn>
                              <a:cxn ang="0">
                                <a:pos x="T4" y="T5"/>
                              </a:cxn>
                              <a:cxn ang="0">
                                <a:pos x="T6" y="T7"/>
                              </a:cxn>
                              <a:cxn ang="0">
                                <a:pos x="T8" y="T9"/>
                              </a:cxn>
                              <a:cxn ang="0">
                                <a:pos x="T10" y="T11"/>
                              </a:cxn>
                            </a:cxnLst>
                            <a:rect l="0" t="0" r="r" b="b"/>
                            <a:pathLst>
                              <a:path w="115" h="101">
                                <a:moveTo>
                                  <a:pt x="115" y="0"/>
                                </a:moveTo>
                                <a:lnTo>
                                  <a:pt x="57" y="101"/>
                                </a:lnTo>
                                <a:lnTo>
                                  <a:pt x="0" y="0"/>
                                </a:lnTo>
                                <a:lnTo>
                                  <a:pt x="115" y="0"/>
                                </a:lnTo>
                                <a:lnTo>
                                  <a:pt x="57" y="101"/>
                                </a:lnTo>
                                <a:lnTo>
                                  <a:pt x="1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479"/>
                        <wps:cNvSpPr>
                          <a:spLocks/>
                        </wps:cNvSpPr>
                        <wps:spPr bwMode="auto">
                          <a:xfrm>
                            <a:off x="3469" y="1092"/>
                            <a:ext cx="134" cy="19"/>
                          </a:xfrm>
                          <a:custGeom>
                            <a:avLst/>
                            <a:gdLst>
                              <a:gd name="T0" fmla="*/ 134 w 134"/>
                              <a:gd name="T1" fmla="*/ 10 h 19"/>
                              <a:gd name="T2" fmla="*/ 134 w 134"/>
                              <a:gd name="T3" fmla="*/ 0 h 19"/>
                              <a:gd name="T4" fmla="*/ 0 w 134"/>
                              <a:gd name="T5" fmla="*/ 0 h 19"/>
                              <a:gd name="T6" fmla="*/ 0 w 134"/>
                              <a:gd name="T7" fmla="*/ 19 h 19"/>
                              <a:gd name="T8" fmla="*/ 134 w 134"/>
                              <a:gd name="T9" fmla="*/ 19 h 19"/>
                              <a:gd name="T10" fmla="*/ 134 w 134"/>
                              <a:gd name="T11" fmla="*/ 10 h 19"/>
                            </a:gdLst>
                            <a:ahLst/>
                            <a:cxnLst>
                              <a:cxn ang="0">
                                <a:pos x="T0" y="T1"/>
                              </a:cxn>
                              <a:cxn ang="0">
                                <a:pos x="T2" y="T3"/>
                              </a:cxn>
                              <a:cxn ang="0">
                                <a:pos x="T4" y="T5"/>
                              </a:cxn>
                              <a:cxn ang="0">
                                <a:pos x="T6" y="T7"/>
                              </a:cxn>
                              <a:cxn ang="0">
                                <a:pos x="T8" y="T9"/>
                              </a:cxn>
                              <a:cxn ang="0">
                                <a:pos x="T10" y="T11"/>
                              </a:cxn>
                            </a:cxnLst>
                            <a:rect l="0" t="0" r="r" b="b"/>
                            <a:pathLst>
                              <a:path w="134" h="19">
                                <a:moveTo>
                                  <a:pt x="134" y="10"/>
                                </a:moveTo>
                                <a:lnTo>
                                  <a:pt x="134" y="0"/>
                                </a:lnTo>
                                <a:lnTo>
                                  <a:pt x="0" y="0"/>
                                </a:lnTo>
                                <a:lnTo>
                                  <a:pt x="0" y="19"/>
                                </a:lnTo>
                                <a:lnTo>
                                  <a:pt x="134" y="19"/>
                                </a:lnTo>
                                <a:lnTo>
                                  <a:pt x="13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Rectangle 480"/>
                        <wps:cNvSpPr>
                          <a:spLocks noChangeArrowheads="1"/>
                        </wps:cNvSpPr>
                        <wps:spPr bwMode="auto">
                          <a:xfrm>
                            <a:off x="1420" y="776"/>
                            <a:ext cx="260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E02E" w14:textId="77777777" w:rsidR="00E83978" w:rsidRPr="00333FFC" w:rsidRDefault="00E83978" w:rsidP="0035462F">
                              <w:pPr>
                                <w:rPr>
                                  <w:sz w:val="22"/>
                                </w:rPr>
                              </w:pPr>
                              <w:r w:rsidRPr="00333FFC">
                                <w:rPr>
                                  <w:i/>
                                  <w:iCs/>
                                  <w:sz w:val="22"/>
                                  <w:lang w:val="en-US"/>
                                </w:rPr>
                                <w:t>электрическая сеть</w:t>
                              </w:r>
                            </w:p>
                          </w:txbxContent>
                        </wps:txbx>
                        <wps:bodyPr rot="0" vert="horz" wrap="none" lIns="0" tIns="0" rIns="0" bIns="0" anchor="t" anchorCtr="0" upright="1">
                          <a:noAutofit/>
                        </wps:bodyPr>
                      </wps:wsp>
                      <wps:wsp>
                        <wps:cNvPr id="1142" name="Rectangle 481"/>
                        <wps:cNvSpPr>
                          <a:spLocks noChangeArrowheads="1"/>
                        </wps:cNvSpPr>
                        <wps:spPr bwMode="auto">
                          <a:xfrm>
                            <a:off x="4841" y="1539"/>
                            <a:ext cx="960"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88B4" w14:textId="77777777" w:rsidR="00E83978" w:rsidRDefault="00E83978" w:rsidP="0035462F">
                              <w:r>
                                <w:rPr>
                                  <w:bCs/>
                                  <w:iCs/>
                                  <w:sz w:val="22"/>
                                </w:rPr>
                                <w:t>М</w:t>
                              </w:r>
                              <w:r>
                                <w:rPr>
                                  <w:b/>
                                  <w:bCs/>
                                  <w:i/>
                                  <w:iCs/>
                                  <w:sz w:val="22"/>
                                  <w:lang w:val="en-US"/>
                                </w:rPr>
                                <w:t>,</w:t>
                              </w:r>
                            </w:p>
                          </w:txbxContent>
                        </wps:txbx>
                        <wps:bodyPr rot="0" vert="horz" wrap="none" lIns="0" tIns="0" rIns="0" bIns="0" anchor="t" anchorCtr="0" upright="1">
                          <a:noAutofit/>
                        </wps:bodyPr>
                      </wps:wsp>
                      <wps:wsp>
                        <wps:cNvPr id="1143" name="Rectangle 482"/>
                        <wps:cNvSpPr>
                          <a:spLocks noChangeArrowheads="1"/>
                        </wps:cNvSpPr>
                        <wps:spPr bwMode="auto">
                          <a:xfrm>
                            <a:off x="7043" y="1476"/>
                            <a:ext cx="89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583C" w14:textId="77777777" w:rsidR="00E83978" w:rsidRPr="00333FFC" w:rsidRDefault="00E83978" w:rsidP="0035462F">
                              <w:pPr>
                                <w:rPr>
                                  <w:i/>
                                </w:rPr>
                              </w:pPr>
                              <w:r w:rsidRPr="00333FFC">
                                <w:rPr>
                                  <w:bCs/>
                                  <w:i/>
                                  <w:iCs/>
                                  <w:sz w:val="22"/>
                                  <w:lang w:val="en-US"/>
                                </w:rPr>
                                <w:t>М</w:t>
                              </w:r>
                            </w:p>
                          </w:txbxContent>
                        </wps:txbx>
                        <wps:bodyPr rot="0" vert="horz" wrap="none" lIns="0" tIns="0" rIns="0" bIns="0" anchor="t" anchorCtr="0" upright="1">
                          <a:noAutofit/>
                        </wps:bodyPr>
                      </wps:wsp>
                      <wps:wsp>
                        <wps:cNvPr id="1144" name="Rectangle 483"/>
                        <wps:cNvSpPr>
                          <a:spLocks noChangeArrowheads="1"/>
                        </wps:cNvSpPr>
                        <wps:spPr bwMode="auto">
                          <a:xfrm>
                            <a:off x="7278" y="1990"/>
                            <a:ext cx="93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EEFF" w14:textId="77777777" w:rsidR="00E83978" w:rsidRPr="00333FFC" w:rsidRDefault="00E83978" w:rsidP="0035462F">
                              <w:pPr>
                                <w:rPr>
                                  <w:i/>
                                </w:rPr>
                              </w:pPr>
                              <w:r w:rsidRPr="00333FFC">
                                <w:rPr>
                                  <w:bCs/>
                                  <w:i/>
                                  <w:iCs/>
                                  <w:sz w:val="22"/>
                                </w:rPr>
                                <w:t>и</w:t>
                              </w:r>
                              <w:r w:rsidRPr="00333FFC">
                                <w:rPr>
                                  <w:bCs/>
                                  <w:i/>
                                  <w:iCs/>
                                  <w:sz w:val="22"/>
                                  <w:lang w:val="en-US"/>
                                </w:rPr>
                                <w:t>о</w:t>
                              </w:r>
                            </w:p>
                          </w:txbxContent>
                        </wps:txbx>
                        <wps:bodyPr rot="0" vert="horz" wrap="none" lIns="0" tIns="0" rIns="0" bIns="0" anchor="t" anchorCtr="0" upright="1">
                          <a:noAutofit/>
                        </wps:bodyPr>
                      </wps:wsp>
                      <wps:wsp>
                        <wps:cNvPr id="1145" name="Rectangle 484"/>
                        <wps:cNvSpPr>
                          <a:spLocks noChangeArrowheads="1"/>
                        </wps:cNvSpPr>
                        <wps:spPr bwMode="auto">
                          <a:xfrm>
                            <a:off x="7231" y="1548"/>
                            <a:ext cx="93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930C" w14:textId="77777777" w:rsidR="00E83978" w:rsidRPr="00333FFC" w:rsidRDefault="00E83978" w:rsidP="0035462F">
                              <w:r w:rsidRPr="00333FFC">
                                <w:rPr>
                                  <w:bCs/>
                                  <w:i/>
                                  <w:iCs/>
                                  <w:sz w:val="22"/>
                                </w:rPr>
                                <w:t>и</w:t>
                              </w:r>
                              <w:r w:rsidRPr="00333FFC">
                                <w:rPr>
                                  <w:bCs/>
                                  <w:i/>
                                  <w:iCs/>
                                  <w:sz w:val="22"/>
                                  <w:lang w:val="en-US"/>
                                </w:rPr>
                                <w:t>о</w:t>
                              </w:r>
                            </w:p>
                          </w:txbxContent>
                        </wps:txbx>
                        <wps:bodyPr rot="0" vert="horz" wrap="none" lIns="0" tIns="0" rIns="0" bIns="0" anchor="t" anchorCtr="0" upright="1">
                          <a:noAutofit/>
                        </wps:bodyPr>
                      </wps:wsp>
                      <wps:wsp>
                        <wps:cNvPr id="1146" name="Rectangle 485"/>
                        <wps:cNvSpPr>
                          <a:spLocks noChangeArrowheads="1"/>
                        </wps:cNvSpPr>
                        <wps:spPr bwMode="auto">
                          <a:xfrm>
                            <a:off x="7211" y="1918"/>
                            <a:ext cx="78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B964" w14:textId="77777777" w:rsidR="00E83978" w:rsidRDefault="00E83978" w:rsidP="0035462F">
                              <w:r>
                                <w:rPr>
                                  <w:i/>
                                  <w:iCs/>
                                  <w:sz w:val="16"/>
                                  <w:szCs w:val="16"/>
                                  <w:lang w:val="en-US"/>
                                </w:rPr>
                                <w:t>c</w:t>
                              </w:r>
                            </w:p>
                          </w:txbxContent>
                        </wps:txbx>
                        <wps:bodyPr rot="0" vert="horz" wrap="none" lIns="0" tIns="0" rIns="0" bIns="0" anchor="t" anchorCtr="0" upright="1">
                          <a:noAutofit/>
                        </wps:bodyPr>
                      </wps:wsp>
                      <wps:wsp>
                        <wps:cNvPr id="1147" name="Freeform 486"/>
                        <wps:cNvSpPr>
                          <a:spLocks/>
                        </wps:cNvSpPr>
                        <wps:spPr bwMode="auto">
                          <a:xfrm>
                            <a:off x="1473" y="1615"/>
                            <a:ext cx="667" cy="24"/>
                          </a:xfrm>
                          <a:custGeom>
                            <a:avLst/>
                            <a:gdLst>
                              <a:gd name="T0" fmla="*/ 667 w 667"/>
                              <a:gd name="T1" fmla="*/ 10 h 24"/>
                              <a:gd name="T2" fmla="*/ 667 w 667"/>
                              <a:gd name="T3" fmla="*/ 0 h 24"/>
                              <a:gd name="T4" fmla="*/ 0 w 667"/>
                              <a:gd name="T5" fmla="*/ 0 h 24"/>
                              <a:gd name="T6" fmla="*/ 0 w 667"/>
                              <a:gd name="T7" fmla="*/ 24 h 24"/>
                              <a:gd name="T8" fmla="*/ 667 w 667"/>
                              <a:gd name="T9" fmla="*/ 24 h 24"/>
                              <a:gd name="T10" fmla="*/ 667 w 667"/>
                              <a:gd name="T11" fmla="*/ 10 h 24"/>
                            </a:gdLst>
                            <a:ahLst/>
                            <a:cxnLst>
                              <a:cxn ang="0">
                                <a:pos x="T0" y="T1"/>
                              </a:cxn>
                              <a:cxn ang="0">
                                <a:pos x="T2" y="T3"/>
                              </a:cxn>
                              <a:cxn ang="0">
                                <a:pos x="T4" y="T5"/>
                              </a:cxn>
                              <a:cxn ang="0">
                                <a:pos x="T6" y="T7"/>
                              </a:cxn>
                              <a:cxn ang="0">
                                <a:pos x="T8" y="T9"/>
                              </a:cxn>
                              <a:cxn ang="0">
                                <a:pos x="T10" y="T11"/>
                              </a:cxn>
                            </a:cxnLst>
                            <a:rect l="0" t="0" r="r" b="b"/>
                            <a:pathLst>
                              <a:path w="667" h="24">
                                <a:moveTo>
                                  <a:pt x="667" y="10"/>
                                </a:moveTo>
                                <a:lnTo>
                                  <a:pt x="667" y="0"/>
                                </a:lnTo>
                                <a:lnTo>
                                  <a:pt x="0" y="0"/>
                                </a:lnTo>
                                <a:lnTo>
                                  <a:pt x="0" y="24"/>
                                </a:lnTo>
                                <a:lnTo>
                                  <a:pt x="667" y="24"/>
                                </a:lnTo>
                                <a:lnTo>
                                  <a:pt x="667"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487"/>
                        <wps:cNvSpPr>
                          <a:spLocks/>
                        </wps:cNvSpPr>
                        <wps:spPr bwMode="auto">
                          <a:xfrm>
                            <a:off x="2130" y="1572"/>
                            <a:ext cx="101" cy="110"/>
                          </a:xfrm>
                          <a:custGeom>
                            <a:avLst/>
                            <a:gdLst>
                              <a:gd name="T0" fmla="*/ 0 w 101"/>
                              <a:gd name="T1" fmla="*/ 0 h 110"/>
                              <a:gd name="T2" fmla="*/ 101 w 101"/>
                              <a:gd name="T3" fmla="*/ 53 h 110"/>
                              <a:gd name="T4" fmla="*/ 0 w 101"/>
                              <a:gd name="T5" fmla="*/ 110 h 110"/>
                              <a:gd name="T6" fmla="*/ 0 w 101"/>
                              <a:gd name="T7" fmla="*/ 0 h 110"/>
                              <a:gd name="T8" fmla="*/ 101 w 101"/>
                              <a:gd name="T9" fmla="*/ 53 h 110"/>
                              <a:gd name="T10" fmla="*/ 0 w 101"/>
                              <a:gd name="T11" fmla="*/ 0 h 110"/>
                            </a:gdLst>
                            <a:ahLst/>
                            <a:cxnLst>
                              <a:cxn ang="0">
                                <a:pos x="T0" y="T1"/>
                              </a:cxn>
                              <a:cxn ang="0">
                                <a:pos x="T2" y="T3"/>
                              </a:cxn>
                              <a:cxn ang="0">
                                <a:pos x="T4" y="T5"/>
                              </a:cxn>
                              <a:cxn ang="0">
                                <a:pos x="T6" y="T7"/>
                              </a:cxn>
                              <a:cxn ang="0">
                                <a:pos x="T8" y="T9"/>
                              </a:cxn>
                              <a:cxn ang="0">
                                <a:pos x="T10" y="T11"/>
                              </a:cxn>
                            </a:cxnLst>
                            <a:rect l="0" t="0" r="r" b="b"/>
                            <a:pathLst>
                              <a:path w="101" h="110">
                                <a:moveTo>
                                  <a:pt x="0" y="0"/>
                                </a:moveTo>
                                <a:lnTo>
                                  <a:pt x="101" y="53"/>
                                </a:lnTo>
                                <a:lnTo>
                                  <a:pt x="0" y="110"/>
                                </a:lnTo>
                                <a:lnTo>
                                  <a:pt x="0" y="0"/>
                                </a:lnTo>
                                <a:lnTo>
                                  <a:pt x="101" y="53"/>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646D7" id="Group 386" o:spid="_x0000_s1026" style="position:absolute;left:0;text-align:left;margin-left:43.95pt;margin-top:24.85pt;width:369.1pt;height:182.55pt;z-index:251647488" coordorigin="825,747" coordsize="7383,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">
                <v:rect id="AutoShape 387" o:spid="_x0000_s1027" style="position:absolute;left:867;top:747;width:6803;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" filled="f" stroked="f">
                  <o:lock v:ext="edit" aspectratio="t" text="t"/>
                </v:rect>
                <v:rect id="Rectangle 388" o:spid="_x0000_s1028" style="position:absolute;left:5100;top:1509;width:874;height: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" filled="f" stroked="f">
                  <v:textbox inset="0,0,0,0">
                    <w:txbxContent>
                      <w:p w14:paraId="0737975C" w14:textId="77777777" w:rsidR="00E83978" w:rsidRPr="00333FFC" w:rsidRDefault="00E83978" w:rsidP="0035462F">
                        <w:pPr>
                          <w:rPr>
                            <w:i/>
                          </w:rPr>
                        </w:pPr>
                        <w:r w:rsidRPr="00333FFC">
                          <w:rPr>
                            <w:rFonts w:ascii="Symbol" w:hAnsi="Symbol" w:cs="Symbol"/>
                            <w:i/>
                            <w:sz w:val="24"/>
                            <w:szCs w:val="24"/>
                            <w:lang w:val="en-US"/>
                          </w:rPr>
                          <w:t></w:t>
                        </w:r>
                      </w:p>
                    </w:txbxContent>
                  </v:textbox>
                </v:rect>
                <v:shape id="Freeform 389" o:spid="_x0000_s1029" style="position:absolute;left:3176;top:1514;width:648;height:24;visibility:visible;mso-wrap-style:square;v-text-anchor:top" coordsize="6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" path="m648,10l638,,,,,24r638,l629,10r19,l648,,638,r10,10xe" fillcolor="#1f1a17" stroked="f">
                  <v:path arrowok="t" o:connecttype="custom" o:connectlocs="648,10;638,0;0,0;0,24;638,24;629,10;648,10;648,0;638,0;648,10" o:connectangles="0,0,0,0,0,0,0,0,0,0"/>
                </v:shape>
                <v:shape id="Freeform 390" o:spid="_x0000_s1030" style="position:absolute;left:3805;top:1524;width:19;height:580;visibility:visible;mso-wrap-style:square;v-text-anchor:top" coordsize="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" path="m9,580r10,-9l19,,,,,571,9,561r,19l19,580r,-9l9,580xe" fillcolor="#1f1a17" stroked="f">
                  <v:path arrowok="t" o:connecttype="custom" o:connectlocs="9,580;19,571;19,0;0,0;0,571;9,561;9,580;19,580;19,571;9,580" o:connectangles="0,0,0,0,0,0,0,0,0,0"/>
                </v:shape>
                <v:shape id="Freeform 391" o:spid="_x0000_s1031" style="position:absolute;left:3166;top:2085;width:648;height:19;visibility:visible;mso-wrap-style:square;v-text-anchor:top" coordsize="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" path="m,10r10,9l648,19,648,,10,,20,10,,10r,9l10,19,,10xe" fillcolor="#1f1a17" stroked="f">
                  <v:path arrowok="t" o:connecttype="custom" o:connectlocs="0,10;10,19;648,19;648,0;10,0;20,10;0,10;0,19;10,19;0,10" o:connectangles="0,0,0,0,0,0,0,0,0,0"/>
                </v:shape>
                <v:shape id="Freeform 392" o:spid="_x0000_s1032" style="position:absolute;left:3166;top:1514;width:20;height:581;visibility:visible;mso-wrap-style:square;v-text-anchor:top" coordsize="2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" path="m10,l,10,,581r20,l20,10,10,24,10,,,,,10,10,xe" fillcolor="#1f1a17" stroked="f">
                  <v:path arrowok="t" o:connecttype="custom" o:connectlocs="10,0;0,10;0,581;20,581;20,10;10,24;10,0;0,0;0,10;10,0" o:connectangles="0,0,0,0,0,0,0,0,0,0"/>
                </v:shape>
                <v:shape id="Freeform 393" o:spid="_x0000_s1033" style="position:absolute;left:2236;top:1505;width:643;height:19;visibility:visible;mso-wrap-style:square;v-text-anchor:top" coordsize="6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" path="m643,9l633,,,,,19r633,l623,9r20,l643,,633,r10,9xe" fillcolor="#1f1a17" stroked="f">
                  <v:path arrowok="t" o:connecttype="custom" o:connectlocs="643,9;633,0;0,0;0,19;633,19;623,9;643,9;643,0;633,0;643,9" o:connectangles="0,0,0,0,0,0,0,0,0,0"/>
                </v:shape>
                <v:shape id="Freeform 394" o:spid="_x0000_s1034" style="position:absolute;left:2859;top:1514;width:20;height:581;visibility:visible;mso-wrap-style:square;v-text-anchor:top" coordsize="2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" path="m10,581l20,571,20,,,,,571r10,-9l10,581r10,l20,571,10,581xe" fillcolor="#1f1a17" stroked="f">
                  <v:path arrowok="t" o:connecttype="custom" o:connectlocs="10,581;20,571;20,0;0,0;0,571;10,562;10,581;20,581;20,571;10,581" o:connectangles="0,0,0,0,0,0,0,0,0,0"/>
                </v:shape>
                <v:shape id="Freeform 395" o:spid="_x0000_s1035" style="position:absolute;left:2221;top:2076;width:648;height:19;visibility:visible;mso-wrap-style:square;v-text-anchor:top" coordsize="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" path="m,9l15,19r633,l648,,15,r9,9l,9,,19r15,l,9xe" fillcolor="#1f1a17" stroked="f">
                  <v:path arrowok="t" o:connecttype="custom" o:connectlocs="0,9;15,19;648,19;648,0;15,0;24,9;0,9;0,19;15,19;0,9" o:connectangles="0,0,0,0,0,0,0,0,0,0"/>
                </v:shape>
                <v:shape id="Freeform 396" o:spid="_x0000_s1036" style="position:absolute;left:2221;top:1505;width:24;height:58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" path="m15,l,9,,580r24,l24,9,15,19,15,,,,,9,15,xe" fillcolor="#1f1a17" stroked="f">
                  <v:path arrowok="t" o:connecttype="custom" o:connectlocs="15,0;0,9;0,580;24,580;24,9;15,19;15,0;0,0;0,9;15,0" o:connectangles="0,0,0,0,0,0,0,0,0,0"/>
                </v:shape>
                <v:shape id="Freeform 397" o:spid="_x0000_s1037" style="position:absolute;left:835;top:1510;width:647;height:24;visibility:visible;mso-wrap-style:square;v-text-anchor:top" coordsize="6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" path="m647,14l633,,,,,24r633,l623,14r24,l647,,633,r14,14xe" fillcolor="#1f1a17" stroked="f">
                  <v:path arrowok="t" o:connecttype="custom" o:connectlocs="647,14;633,0;0,0;0,24;633,24;623,14;647,14;647,0;633,0;647,14" o:connectangles="0,0,0,0,0,0,0,0,0,0"/>
                </v:shape>
                <v:shape id="Freeform 398" o:spid="_x0000_s1038" style="position:absolute;left:1458;top:1524;width:24;height:58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" path="m10,580l24,566,24,,,,,566,10,556r,24l24,580r,-14l10,580xe" fillcolor="#1f1a17" stroked="f">
                  <v:path arrowok="t" o:connecttype="custom" o:connectlocs="10,580;24,566;24,0;0,0;0,566;10,556;10,580;24,580;24,566;10,580" o:connectangles="0,0,0,0,0,0,0,0,0,0"/>
                </v:shape>
                <v:shape id="Freeform 399" o:spid="_x0000_s1039" style="position:absolute;left:825;top:2080;width:643;height:24;visibility:visible;mso-wrap-style:square;v-text-anchor:top" coordsize="6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" path="m,10l10,24r633,l643,,10,r9,10l,10,,24r10,l,10xe" fillcolor="#1f1a17" stroked="f">
                  <v:path arrowok="t" o:connecttype="custom" o:connectlocs="0,10;10,24;643,24;643,0;10,0;19,10;0,10;0,24;10,24;0,10" o:connectangles="0,0,0,0,0,0,0,0,0,0"/>
                </v:shape>
                <v:shape id="Freeform 400" o:spid="_x0000_s1040" style="position:absolute;left:825;top:1510;width:19;height:580;visibility:visible;mso-wrap-style:square;v-text-anchor:top" coordsize="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" path="m10,l,14,,580r19,l19,14,10,24,10,,,,,14,10,xe" fillcolor="#1f1a17" stroked="f">
                  <v:path arrowok="t" o:connecttype="custom" o:connectlocs="10,0;0,14;0,580;19,580;19,14;10,24;10,0;0,0;0,14;10,0" o:connectangles="0,0,0,0,0,0,0,0,0,0"/>
                </v:shape>
                <v:shape id="Freeform 401" o:spid="_x0000_s1041" style="position:absolute;left:4141;top:1514;width:647;height:24;visibility:visible;mso-wrap-style:square;v-text-anchor:top" coordsize="6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" path="m647,10l633,,,,,24r633,l623,10r24,l647,,633,r14,10xe" fillcolor="#1f1a17" stroked="f">
                  <v:path arrowok="t" o:connecttype="custom" o:connectlocs="647,10;633,0;0,0;0,24;633,24;623,10;647,10;647,0;633,0;647,10" o:connectangles="0,0,0,0,0,0,0,0,0,0"/>
                </v:shape>
                <v:shape id="Freeform 402" o:spid="_x0000_s1042" style="position:absolute;left:4764;top:1524;width:24;height:58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" path="m10,580r14,-9l24,,,,,571,10,561r,19l24,580r,-9l10,580xe" fillcolor="#1f1a17" stroked="f">
                  <v:path arrowok="t" o:connecttype="custom" o:connectlocs="10,580;24,571;24,0;0,0;0,571;10,561;10,580;24,580;24,571;10,580" o:connectangles="0,0,0,0,0,0,0,0,0,0"/>
                </v:shape>
                <v:shape id="Freeform 403" o:spid="_x0000_s1043" style="position:absolute;left:4126;top:2085;width:648;height:19;visibility:visible;mso-wrap-style:square;v-text-anchor:top" coordsize="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" path="m,10r15,9l648,19,648,,15,r9,10l,10r,9l15,19,,10xe" fillcolor="#1f1a17" stroked="f">
                  <v:path arrowok="t" o:connecttype="custom" o:connectlocs="0,10;15,19;648,19;648,0;15,0;24,10;0,10;0,19;15,19;0,10" o:connectangles="0,0,0,0,0,0,0,0,0,0"/>
                </v:shape>
                <v:shape id="Freeform 404" o:spid="_x0000_s1044" style="position:absolute;left:4126;top:1514;width:24;height:581;visibility:visible;mso-wrap-style:square;v-text-anchor:top" coordsize="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" path="m15,l,10,,581r24,l24,10,15,24,15,,,,,10,15,xe" fillcolor="#1f1a17" stroked="f">
                  <v:path arrowok="t" o:connecttype="custom" o:connectlocs="15,0;0,10;0,581;24,581;24,10;15,24;15,0;0,0;0,10;15,0" o:connectangles="0,0,0,0,0,0,0,0,0,0"/>
                </v:shape>
                <v:shape id="Freeform 405" o:spid="_x0000_s1045" style="position:absolute;left:5316;top:1524;width:648;height:24;visibility:visible;mso-wrap-style:square;v-text-anchor:top" coordsize="6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" path="m648,10l638,,,,,24r638,l629,10r19,l648,,638,r10,10xe" fillcolor="#1f1a17" stroked="f">
                  <v:path arrowok="t" o:connecttype="custom" o:connectlocs="648,10;638,0;0,0;0,24;638,24;629,10;648,10;648,0;638,0;648,10" o:connectangles="0,0,0,0,0,0,0,0,0,0"/>
                </v:shape>
                <v:shape id="Freeform 406" o:spid="_x0000_s1046" style="position:absolute;left:5945;top:1534;width:19;height:585;visibility:visible;mso-wrap-style:square;v-text-anchor:top" coordsize="1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" path="m9,585l19,570,19,,,,,570r9,-9l9,585r10,l19,570,9,585xe" fillcolor="#1f1a17" stroked="f">
                  <v:path arrowok="t" o:connecttype="custom" o:connectlocs="9,585;19,570;19,0;0,0;0,570;9,561;9,585;19,585;19,570;9,585" o:connectangles="0,0,0,0,0,0,0,0,0,0"/>
                </v:shape>
                <v:shape id="Freeform 407" o:spid="_x0000_s1047" style="position:absolute;left:5306;top:2095;width:648;height:24;visibility:visible;mso-wrap-style:square;v-text-anchor:top" coordsize="6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" path="m,9l10,24r638,l648,,10,,24,9,,9,,24r10,l,9xe" fillcolor="#1f1a17" stroked="f">
                  <v:path arrowok="t" o:connecttype="custom" o:connectlocs="0,9;10,24;648,24;648,0;10,0;24,9;0,9;0,24;10,24;0,9" o:connectangles="0,0,0,0,0,0,0,0,0,0"/>
                </v:shape>
                <v:shape id="Freeform 408" o:spid="_x0000_s1048" style="position:absolute;left:5306;top:1524;width:24;height:58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" path="m10,l,10,,580r24,l24,10,10,24,10,,,,,10,10,xe" fillcolor="#1f1a17" stroked="f">
                  <v:path arrowok="t" o:connecttype="custom" o:connectlocs="10,0;0,10;0,580;24,580;24,10;10,24;10,0;0,0;0,10;10,0" o:connectangles="0,0,0,0,0,0,0,0,0,0"/>
                </v:shape>
                <v:shape id="Freeform 409" o:spid="_x0000_s1049" style="position:absolute;left:5945;top:2565;width:383;height:19;visibility:visible;mso-wrap-style:square;v-text-anchor:top" coordsize="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" path="m383,10l374,,,,,19r374,l364,10r19,l383,r-9,l383,10xe" fillcolor="#1f1a17" stroked="f">
                  <v:path arrowok="t" o:connecttype="custom" o:connectlocs="383,10;374,0;0,0;0,19;374,19;364,10;383,10;383,0;374,0;383,10" o:connectangles="0,0,0,0,0,0,0,0,0,0"/>
                </v:shape>
                <v:shape id="Freeform 410" o:spid="_x0000_s1050" style="position:absolute;left:6309;top:2575;width:19;height:316;visibility:visible;mso-wrap-style:square;v-text-anchor:top" coordsize="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" path="m10,316r9,-14l19,,,,,302,10,292r,24l19,316r,-14l10,316xe" fillcolor="#1f1a17" stroked="f">
                  <v:path arrowok="t" o:connecttype="custom" o:connectlocs="10,316;19,302;19,0;0,0;0,302;10,292;10,316;19,316;19,302;10,316" o:connectangles="0,0,0,0,0,0,0,0,0,0"/>
                </v:shape>
                <v:shape id="Freeform 411" o:spid="_x0000_s1051" style="position:absolute;left:5935;top:2867;width:384;height:24;visibility:visible;mso-wrap-style:square;v-text-anchor:top" coordsize="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" path="m,10l10,24r374,l384,,10,,24,10,,10,,24r10,l,10xe" fillcolor="#1f1a17" stroked="f">
                  <v:path arrowok="t" o:connecttype="custom" o:connectlocs="0,10;10,24;384,24;384,0;10,0;24,10;0,10;0,24;10,24;0,10" o:connectangles="0,0,0,0,0,0,0,0,0,0"/>
                </v:shape>
                <v:shape id="Freeform 412" o:spid="_x0000_s1052" style="position:absolute;left:5935;top:2565;width:24;height:312;visibility:visible;mso-wrap-style:square;v-text-anchor:top" coordsize="2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" path="m10,l,10,,312r24,l24,10,10,19,10,,,,,10,10,xe" fillcolor="#1f1a17" stroked="f">
                  <v:path arrowok="t" o:connecttype="custom" o:connectlocs="10,0;0,10;0,312;24,312;24,10;10,19;10,0;0,0;0,10;10,0" o:connectangles="0,0,0,0,0,0,0,0,0,0"/>
                </v:shape>
                <v:shape id="Freeform 413" o:spid="_x0000_s1053" style="position:absolute;left:2831;top:2287;width:383;height:19;visibility:visible;mso-wrap-style:square;v-text-anchor:top" coordsize="3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" path="m383,9l374,,,,,19r374,l364,9r19,l383,r-9,l383,9xe" fillcolor="#1f1a17" stroked="f">
                  <v:path arrowok="t" o:connecttype="custom" o:connectlocs="383,9;374,0;0,0;0,19;374,19;364,9;383,9;383,0;374,0;383,9" o:connectangles="0,0,0,0,0,0,0,0,0,0"/>
                </v:shape>
                <v:shape id="Freeform 414" o:spid="_x0000_s1054" style="position:absolute;left:3195;top:2296;width:19;height:317;visibility:visible;mso-wrap-style:square;v-text-anchor:top" coordsize="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" path="m10,317r9,-10l19,,,,,307,10,293r,24l19,317r,-10l10,317xe" fillcolor="#1f1a17" stroked="f">
                  <v:path arrowok="t" o:connecttype="custom" o:connectlocs="10,317;19,307;19,0;0,0;0,307;10,293;10,317;19,317;19,307;10,317" o:connectangles="0,0,0,0,0,0,0,0,0,0"/>
                </v:shape>
                <v:shape id="Freeform 415" o:spid="_x0000_s1055" style="position:absolute;left:2821;top:2589;width:384;height:24;visibility:visible;mso-wrap-style:square;v-text-anchor:top" coordsize="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" path="m,14l10,24r374,l384,,10,r9,14l,14,,24r10,l,14xe" fillcolor="#1f1a17" stroked="f">
                  <v:path arrowok="t" o:connecttype="custom" o:connectlocs="0,14;10,24;384,24;384,0;10,0;19,14;0,14;0,24;10,24;0,14" o:connectangles="0,0,0,0,0,0,0,0,0,0"/>
                </v:shape>
                <v:shape id="Freeform 416" o:spid="_x0000_s1056" style="position:absolute;left:2821;top:2287;width:19;height:316;visibility:visible;mso-wrap-style:square;v-text-anchor:top" coordsize="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" path="m10,l,9,,316r19,l19,9,10,19,10,,,,,9,10,xe" fillcolor="#1f1a17" stroked="f">
                  <v:path arrowok="t" o:connecttype="custom" o:connectlocs="10,0;0,9;0,316;19,316;19,9;10,19;10,0;0,0;0,9;10,0" o:connectangles="0,0,0,0,0,0,0,0,0,0"/>
                </v:shape>
                <v:shape id="Freeform 417" o:spid="_x0000_s1057" style="position:absolute;left:6271;top:1514;width:648;height:24;visibility:visible;mso-wrap-style:square;v-text-anchor:top" coordsize="6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" path="m648,10l633,,,,,24r633,l624,10r24,l648,,633,r15,10xe" fillcolor="#1f1a17" stroked="f">
                  <v:path arrowok="t" o:connecttype="custom" o:connectlocs="648,10;633,0;0,0;0,24;633,24;624,10;648,10;648,0;633,0;648,10" o:connectangles="0,0,0,0,0,0,0,0,0,0"/>
                </v:shape>
                <v:shape id="Freeform 418" o:spid="_x0000_s1058" style="position:absolute;left:6895;top:1524;width:24;height:580;visibility:visible;mso-wrap-style:square;v-text-anchor:top" coordsize="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" path="m9,580r15,-9l24,,,,,571,9,561r,19l24,580r,-9l9,580xe" fillcolor="#1f1a17" stroked="f">
                  <v:path arrowok="t" o:connecttype="custom" o:connectlocs="9,580;24,571;24,0;0,0;0,571;9,561;9,580;24,580;24,571;9,580" o:connectangles="0,0,0,0,0,0,0,0,0,0"/>
                </v:shape>
                <v:shape id="Freeform 419" o:spid="_x0000_s1059" style="position:absolute;left:6256;top:2085;width:648;height:19;visibility:visible;mso-wrap-style:square;v-text-anchor:top" coordsize="6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" path="m,10r15,9l648,19,648,,15,r9,10l,10r,9l15,19,,10xe" fillcolor="#1f1a17" stroked="f">
                  <v:path arrowok="t" o:connecttype="custom" o:connectlocs="0,10;15,19;648,19;648,0;15,0;24,10;0,10;0,19;15,19;0,10" o:connectangles="0,0,0,0,0,0,0,0,0,0"/>
                </v:shape>
                <v:shape id="Freeform 420" o:spid="_x0000_s1060" style="position:absolute;left:6256;top:1514;width:24;height:581;visibility:visible;mso-wrap-style:square;v-text-anchor:top" coordsize="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" path="m15,l,10,,581r24,l24,10,15,24,15,,,,,10,15,xe" fillcolor="#1f1a17" stroked="f">
                  <v:path arrowok="t" o:connecttype="custom" o:connectlocs="15,0;0,10;0,581;24,581;24,10;15,24;15,0;0,0;0,10;15,0" o:connectangles="0,0,0,0,0,0,0,0,0,0"/>
                </v:shape>
                <v:shape id="Freeform 421" o:spid="_x0000_s1061" style="position:absolute;left:3814;top:1836;width:231;height:19;visibility:visible;mso-wrap-style:square;v-text-anchor:top" coordsize="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" path="m231,9r,-9l,,,19r231,l231,9xe" fillcolor="#1f1a17" stroked="f">
                  <v:path arrowok="t" o:connecttype="custom" o:connectlocs="231,9;231,0;0,0;0,19;231,19;231,9" o:connectangles="0,0,0,0,0,0"/>
                </v:shape>
                <v:shape id="Freeform 422" o:spid="_x0000_s1062" style="position:absolute;left:4035;top:1788;width:106;height:110;visibility:visible;mso-wrap-style:square;v-text-anchor:top" coordsize="10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" path="m,l106,57,,110,,,106,57,,xe" fillcolor="#1f1a17" stroked="f">
                  <v:path arrowok="t" o:connecttype="custom" o:connectlocs="0,0;106,57;0,110;0,0;106,57;0,0" o:connectangles="0,0,0,0,0,0"/>
                </v:shape>
                <v:shape id="Freeform 423" o:spid="_x0000_s1063" style="position:absolute;left:5959;top:1826;width:216;height:19;visibility:visible;mso-wrap-style:square;v-text-anchor:top" coordsize="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" path="m216,10l216,,,,,19r216,l216,10xe" fillcolor="#1f1a17" stroked="f">
                  <v:path arrowok="t" o:connecttype="custom" o:connectlocs="216,10;216,0;0,0;0,19;216,19;216,10" o:connectangles="0,0,0,0,0,0"/>
                </v:shape>
                <v:shape id="Freeform 424" o:spid="_x0000_s1064" style="position:absolute;left:6165;top:1778;width:101;height:111;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" path="m,l101,58,,111,,,101,58,,xe" fillcolor="#1f1a17" stroked="f">
                  <v:path arrowok="t" o:connecttype="custom" o:connectlocs="0,0;101,58;0,111;0,0;101,58;0,0" o:connectangles="0,0,0,0,0,0"/>
                </v:shape>
                <v:shape id="Freeform 425" o:spid="_x0000_s1065" style="position:absolute;left:2874;top:1812;width:216;height:24;visibility:visible;mso-wrap-style:square;v-text-anchor:top" coordsize="2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" path="m216,14l216,,,,,24r216,l216,14xe" fillcolor="#1f1a17" stroked="f">
                  <v:path arrowok="t" o:connecttype="custom" o:connectlocs="216,14;216,0;0,0;0,24;216,24;216,14" o:connectangles="0,0,0,0,0,0"/>
                </v:shape>
                <v:shape id="Freeform 426" o:spid="_x0000_s1066" style="position:absolute;left:3080;top:1769;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" path="m,l101,57,,110,,,101,57,,xe" fillcolor="#1f1a17" stroked="f">
                  <v:path arrowok="t" o:connecttype="custom" o:connectlocs="0,0;101,57;0,110;0,0;101,57;0,0" o:connectangles="0,0,0,0,0,0"/>
                </v:shape>
                <v:shape id="Freeform 427" o:spid="_x0000_s1067" style="position:absolute;left:4774;top:1821;width:441;height:20;visibility:visible;mso-wrap-style:square;v-text-anchor:top" coordsize="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" path="m441,10l441,,,,,20r441,l441,10xe" fillcolor="#1f1a17" stroked="f">
                  <v:path arrowok="t" o:connecttype="custom" o:connectlocs="441,10;441,0;0,0;0,20;441,20;441,10" o:connectangles="0,0,0,0,0,0"/>
                </v:shape>
                <v:shape id="Freeform 428" o:spid="_x0000_s1068" style="position:absolute;left:5206;top:1773;width:100;height:116;visibility:visible;mso-wrap-style:square;v-text-anchor:top" coordsize="10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" path="m,l100,58,,116,,,100,58,,xe" fillcolor="#1f1a17" stroked="f">
                  <v:path arrowok="t" o:connecttype="custom" o:connectlocs="0,0;100,58;0,116;0,0;100,58;0,0" o:connectangles="0,0,0,0,0,0"/>
                </v:shape>
                <v:shape id="Freeform 429" o:spid="_x0000_s1069" style="position:absolute;left:6314;top:2680;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" path="m101,l,58r101,52l101,,,58,101,xe" fillcolor="#1f1a17" stroked="f">
                  <v:path arrowok="t" o:connecttype="custom" o:connectlocs="101,0;0,58;101,110;101,0;0,58;101,0" o:connectangles="0,0,0,0,0,0"/>
                </v:shape>
                <v:shape id="Freeform 430" o:spid="_x0000_s1070" style="position:absolute;left:6405;top:2723;width:763;height:24;visibility:visible;mso-wrap-style:square;v-text-anchor:top" coordsize="7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" path="m763,15l763,,,,,24r763,l763,15xe" fillcolor="#1f1a17" stroked="f">
                  <v:path arrowok="t" o:connecttype="custom" o:connectlocs="763,15;763,0;0,0;0,24;763,24;763,15" o:connectangles="0,0,0,0,0,0"/>
                </v:shape>
                <v:shape id="Freeform 431" o:spid="_x0000_s1071" style="position:absolute;left:6914;top:1836;width:432;height:19;visibility:visible;mso-wrap-style:square;v-text-anchor:top" coordsize="4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" path="m432,9r,-9l,,,19r432,l432,9xe" fillcolor="#1f1a17" stroked="f">
                  <v:path arrowok="t" o:connecttype="custom" o:connectlocs="432,9;432,0;0,0;0,19;432,19;432,9" o:connectangles="0,0,0,0,0,0"/>
                </v:shape>
                <v:shape id="Freeform 432" o:spid="_x0000_s1072" style="position:absolute;left:7336;top:1788;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" path="m,l101,57,,110,,,101,57,,xe" fillcolor="#1f1a17" stroked="f">
                  <v:path arrowok="t" o:connecttype="custom" o:connectlocs="0,0;101,57;0,110;0,0;101,57;0,0" o:connectangles="0,0,0,0,0,0"/>
                </v:shape>
                <v:shape id="Freeform 433" o:spid="_x0000_s1073" style="position:absolute;left:7135;top:1812;width:62;height:57;visibility:visible;mso-wrap-style:square;v-text-anchor:top" coordsize="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" path="m28,r5,l43,r5,5l52,9r,5l57,19r,5l62,29r-5,4l57,43r-5,5l52,53r-4,l43,57r-10,l28,57r-4,l19,57,14,53r-5,l4,48,,43,,33,,29,,24,,19,4,14,9,9,14,5,19,r5,l28,xe" fillcolor="#1f1a17" stroked="f">
                  <v:path arrowok="t" o:connecttype="custom" o:connectlocs="28,0;33,0;43,0;48,5;52,9;52,14;57,19;57,24;62,29;57,33;57,43;52,48;52,53;48,53;43,57;33,57;28,57;24,57;19,57;14,53;9,53;4,48;0,43;0,33;0,29;0,24;0,19;4,14;9,9;14,5;19,0;24,0;28,0" o:connectangles="0,0,0,0,0,0,0,0,0,0,0,0,0,0,0,0,0,0,0,0,0,0,0,0,0,0,0,0,0,0,0,0,0"/>
                </v:shape>
                <v:shape id="Freeform 434" o:spid="_x0000_s1074" style="position:absolute;left:7135;top:1812;width:62;height:57;visibility:visible;mso-wrap-style:square;v-text-anchor:top" coordsize="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" path="m28,r5,l43,r5,5l52,9r,5l57,19r,5l62,29r-5,4l57,43r-5,5l52,53r-4,l43,57r-10,l28,57r-4,l19,57,14,53r-5,l4,48,,43,,33,,29,,24,,19,4,14,9,9,14,5,19,r5,l28,e" filled="f" strokecolor="#1f1a17" strokeweight=".25pt">
                  <v:path arrowok="t" o:connecttype="custom" o:connectlocs="28,0;33,0;43,0;48,5;52,9;52,14;57,19;57,24;62,29;57,33;57,43;52,48;52,53;48,53;43,57;33,57;28,57;24,57;19,57;14,53;9,53;4,48;0,43;0,33;0,29;0,24;0,19;4,14;9,9;14,5;19,0;24,0;28,0" o:connectangles="0,0,0,0,0,0,0,0,0,0,0,0,0,0,0,0,0,0,0,0,0,0,0,0,0,0,0,0,0,0,0,0,0"/>
                </v:shape>
                <v:shape id="Freeform 435" o:spid="_x0000_s1075" style="position:absolute;left:7154;top:1845;width:19;height:897;visibility:visible;mso-wrap-style:square;v-text-anchor:top" coordsize="1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" path="m9,897r10,l19,,,,,897r9,xe" fillcolor="#1f1a17" stroked="f">
                  <v:path arrowok="t" o:connecttype="custom" o:connectlocs="9,897;19,897;19,0;0,0;0,897;9,897" o:connectangles="0,0,0,0,0,0"/>
                </v:shape>
                <v:rect id="Rectangle 436" o:spid="_x0000_s1076" style="position:absolute;left:3814;top:3232;width:1700;height:1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14:paraId="7AF8904A" w14:textId="77777777" w:rsidR="00E83978" w:rsidRPr="00CE2C03" w:rsidRDefault="00E83978" w:rsidP="0035462F">
                        <w:r w:rsidRPr="00CE2C03">
                          <w:rPr>
                            <w:bCs/>
                            <w:iCs/>
                          </w:rPr>
                          <w:t>Рис. 2.1.</w:t>
                        </w:r>
                      </w:p>
                    </w:txbxContent>
                  </v:textbox>
                </v:rect>
                <v:rect id="Rectangle 437" o:spid="_x0000_s1077" style="position:absolute;left:1003;top:1659;width:975;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14:paraId="67D08183" w14:textId="77777777" w:rsidR="00E83978" w:rsidRPr="00333FFC" w:rsidRDefault="00E83978" w:rsidP="0035462F">
                        <w:r>
                          <w:rPr>
                            <w:bCs/>
                            <w:iCs/>
                            <w:sz w:val="22"/>
                          </w:rPr>
                          <w:t>ЗУ</w:t>
                        </w:r>
                      </w:p>
                    </w:txbxContent>
                  </v:textbox>
                </v:rect>
                <v:rect id="Rectangle 438" o:spid="_x0000_s1078" style="position:absolute;left:3286;top:1697;width:1171;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" filled="f" stroked="f">
                  <v:textbox inset="0,0,0,0">
                    <w:txbxContent>
                      <w:p w14:paraId="4F9BB8D6" w14:textId="77777777" w:rsidR="00E83978" w:rsidRDefault="00E83978" w:rsidP="0035462F">
                        <w:r>
                          <w:rPr>
                            <w:bCs/>
                            <w:iCs/>
                            <w:sz w:val="22"/>
                          </w:rPr>
                          <w:t>СПУ</w:t>
                        </w:r>
                      </w:p>
                    </w:txbxContent>
                  </v:textbox>
                </v:rect>
                <v:rect id="Rectangle 439" o:spid="_x0000_s1079" style="position:absolute;left:4232;top:1688;width:1162;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" filled="f" stroked="f">
                  <v:textbox inset="0,0,0,0">
                    <w:txbxContent>
                      <w:p w14:paraId="74A6EC72" w14:textId="77777777" w:rsidR="00E83978" w:rsidRDefault="00E83978" w:rsidP="0035462F">
                        <w:r>
                          <w:rPr>
                            <w:bCs/>
                            <w:iCs/>
                            <w:sz w:val="22"/>
                          </w:rPr>
                          <w:t>ЭДУ</w:t>
                        </w:r>
                      </w:p>
                    </w:txbxContent>
                  </v:textbox>
                </v:rect>
                <v:rect id="Rectangle 440" o:spid="_x0000_s1080" style="position:absolute;left:2500;top:1678;width:908;height: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" filled="f" stroked="f">
                  <v:textbox inset="0,0,0,0">
                    <w:txbxContent>
                      <w:p w14:paraId="6195B2B9" w14:textId="77777777" w:rsidR="00E83978" w:rsidRDefault="00E83978" w:rsidP="0035462F">
                        <w:r>
                          <w:t>У</w:t>
                        </w:r>
                      </w:p>
                    </w:txbxContent>
                  </v:textbox>
                </v:rect>
                <v:rect id="Rectangle 441" o:spid="_x0000_s1081" style="position:absolute;left:2336;top:1678;width:908;height: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" filled="f" stroked="f">
                  <v:textbox inset="0,0,0,0">
                    <w:txbxContent>
                      <w:p w14:paraId="6D7EF771" w14:textId="77777777" w:rsidR="00E83978" w:rsidRPr="00333FFC" w:rsidRDefault="00E83978" w:rsidP="0035462F">
                        <w:r>
                          <w:t>У</w:t>
                        </w:r>
                      </w:p>
                    </w:txbxContent>
                  </v:textbox>
                </v:rect>
                <v:rect id="Rectangle 442" o:spid="_x0000_s1082" style="position:absolute;left:5345;top:1692;width:1220;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" filled="f" stroked="f">
                  <v:textbox inset="0,0,0,0">
                    <w:txbxContent>
                      <w:p w14:paraId="4A910C6F" w14:textId="77777777" w:rsidR="00E83978" w:rsidRPr="00333FFC" w:rsidRDefault="00E83978" w:rsidP="0035462F">
                        <w:r>
                          <w:rPr>
                            <w:bCs/>
                            <w:iCs/>
                            <w:sz w:val="22"/>
                          </w:rPr>
                          <w:t>МПУ</w:t>
                        </w:r>
                      </w:p>
                    </w:txbxContent>
                  </v:textbox>
                </v:rect>
                <v:rect id="Rectangle 443" o:spid="_x0000_s1083" style="position:absolute;left:6424;top:1688;width:1027;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" filled="f" stroked="f">
                  <v:textbox inset="0,0,0,0">
                    <w:txbxContent>
                      <w:p w14:paraId="74C33504" w14:textId="77777777" w:rsidR="00E83978" w:rsidRDefault="00E83978" w:rsidP="0035462F">
                        <w:r>
                          <w:rPr>
                            <w:bCs/>
                            <w:iCs/>
                            <w:sz w:val="22"/>
                          </w:rPr>
                          <w:t>РМ</w:t>
                        </w:r>
                      </w:p>
                    </w:txbxContent>
                  </v:textbox>
                </v:rect>
                <v:rect id="Rectangle 444" o:spid="_x0000_s1084" style="position:absolute;left:6017;top:2604;width:970;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" filled="f" stroked="f">
                  <v:textbox inset="0,0,0,0">
                    <w:txbxContent>
                      <w:p w14:paraId="61AD7851" w14:textId="77777777" w:rsidR="00E83978" w:rsidRDefault="00E83978" w:rsidP="0035462F">
                        <w:r>
                          <w:rPr>
                            <w:bCs/>
                            <w:iCs/>
                            <w:sz w:val="22"/>
                          </w:rPr>
                          <w:t>Д2</w:t>
                        </w:r>
                      </w:p>
                    </w:txbxContent>
                  </v:textbox>
                </v:rect>
                <v:rect id="Rectangle 445" o:spid="_x0000_s1085" style="position:absolute;left:2903;top:2330;width:970;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" filled="f" stroked="f">
                  <v:textbox inset="0,0,0,0">
                    <w:txbxContent>
                      <w:p w14:paraId="2A7E7144" w14:textId="77777777" w:rsidR="00E83978" w:rsidRDefault="00E83978" w:rsidP="0035462F">
                        <w:r>
                          <w:rPr>
                            <w:bCs/>
                            <w:iCs/>
                            <w:sz w:val="22"/>
                          </w:rPr>
                          <w:t>Д1</w:t>
                        </w:r>
                      </w:p>
                    </w:txbxContent>
                  </v:textbox>
                </v:rect>
                <v:shape id="Freeform 446" o:spid="_x0000_s1086" style="position:absolute;left:1626;top:2733;width:4314;height:19;visibility:visible;mso-wrap-style:square;v-text-anchor:top" coordsize="43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" path="m,19r5,l4314,19r,-19l5,,15,,,19xe" fillcolor="#1f1a17" stroked="f">
                  <v:path arrowok="t" o:connecttype="custom" o:connectlocs="0,19;5,19;4314,19;4314,0;5,0;15,0;0,19" o:connectangles="0,0,0,0,0,0,0"/>
                </v:shape>
                <v:shape id="Freeform 447" o:spid="_x0000_s1087" style="position:absolute;left:1617;top:2723;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" path="m4,10l,15,9,29,24,10,14,,4,10xe" fillcolor="#1f1a17" stroked="f">
                  <v:path arrowok="t" o:connecttype="custom" o:connectlocs="4,10;0,15;9,29;24,10;14,0;4,10" o:connectangles="0,0,0,0,0,0"/>
                </v:shape>
                <v:shape id="Freeform 448" o:spid="_x0000_s1088" style="position:absolute;left:1621;top:1797;width:24;height:955;visibility:visible;mso-wrap-style:square;v-text-anchor:top" coordsize="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" path="m10,l,15,,955r24,l24,15,10,24,10,,,,,15,10,xe" fillcolor="#1f1a17" stroked="f">
                  <v:path arrowok="t" o:connecttype="custom" o:connectlocs="10,0;0,15;0,955;24,955;24,15;10,24;10,0;0,0;0,15;10,0" o:connectangles="0,0,0,0,0,0,0,0,0,0"/>
                </v:shape>
                <v:shape id="Freeform 449" o:spid="_x0000_s1089" style="position:absolute;left:1631;top:1797;width:513;height:24;visibility:visible;mso-wrap-style:square;v-text-anchor:top" coordsize="5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" path="m513,15l513,,,,,24r513,l513,15xe" fillcolor="#1f1a17" stroked="f">
                  <v:path arrowok="t" o:connecttype="custom" o:connectlocs="513,15;513,0;0,0;0,24;513,24;513,15" o:connectangles="0,0,0,0,0,0"/>
                </v:shape>
                <v:shape id="Freeform 450" o:spid="_x0000_s1090" style="position:absolute;left:2135;top:1754;width:101;height:111;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" path="m,l101,58,,111,,,101,58,,xe" fillcolor="#1f1a17" stroked="f">
                  <v:path arrowok="t" o:connecttype="custom" o:connectlocs="0,0;101,58;0,111;0,0;101,58;0,0" o:connectangles="0,0,0,0,0,0"/>
                </v:shape>
                <v:shape id="Freeform 451" o:spid="_x0000_s1091" style="position:absolute;left:5014;top:1841;width:24;height:594;visibility:visible;mso-wrap-style:square;v-text-anchor:top" coordsize="2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" path="m9,594r15,-9l24,,,,,585,9,575r,19l24,594r,-9l9,594xe" fillcolor="#1f1a17" stroked="f">
                  <v:path arrowok="t" o:connecttype="custom" o:connectlocs="9,594;24,585;24,0;0,0;0,585;9,575;9,594;24,594;24,585;9,594" o:connectangles="0,0,0,0,0,0,0,0,0,0"/>
                </v:shape>
                <v:shape id="Freeform 452" o:spid="_x0000_s1092" style="position:absolute;left:3200;top:2416;width:1823;height:19;visibility:visible;mso-wrap-style:square;v-text-anchor:top" coordsize="1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" path="m,10r,9l1823,19r,-19l,,,10xe" fillcolor="#1f1a17" stroked="f">
                  <v:path arrowok="t" o:connecttype="custom" o:connectlocs="0,10;0,19;1823,19;1823,0;0,0;0,10" o:connectangles="0,0,0,0,0,0"/>
                </v:shape>
                <v:shape id="Freeform 453" o:spid="_x0000_s1093" style="position:absolute;left:1919;top:2426;width:902;height:19;visibility:visible;mso-wrap-style:square;v-text-anchor:top" coordsize="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" path="m,9l10,19r892,l902,,10,,24,9,,9,,19r10,l,9xe" fillcolor="#1f1a17" stroked="f">
                  <v:path arrowok="t" o:connecttype="custom" o:connectlocs="0,9;10,19;902,19;902,0;10,0;24,9;0,9;0,19;10,19;0,9" o:connectangles="0,0,0,0,0,0,0,0,0,0"/>
                </v:shape>
                <v:shape id="Freeform 454" o:spid="_x0000_s1094" style="position:absolute;left:1919;top:1994;width:24;height:441;visibility:visible;mso-wrap-style:square;v-text-anchor:top" coordsize="2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" path="m10,l,10,,441r24,l24,10,10,19,10,,,,,10,10,xe" fillcolor="#1f1a17" stroked="f">
                  <v:path arrowok="t" o:connecttype="custom" o:connectlocs="10,0;0,10;0,441;24,441;24,10;10,19;10,0;0,0;0,10;10,0" o:connectangles="0,0,0,0,0,0,0,0,0,0"/>
                </v:shape>
                <v:shape id="Freeform 455" o:spid="_x0000_s1095" style="position:absolute;left:1929;top:1994;width:206;height:29;visibility:visible;mso-wrap-style:square;v-text-anchor:top" coordsize="2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" path="m206,19r,-14l,,,19,206,29r,-10xe" fillcolor="#1f1a17" stroked="f">
                  <v:path arrowok="t" o:connecttype="custom" o:connectlocs="206,19;206,5;0,0;0,19;206,29;206,19" o:connectangles="0,0,0,0,0,0"/>
                </v:shape>
                <v:shape id="Freeform 456" o:spid="_x0000_s1096" style="position:absolute;left:2125;top:1956;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" path="m5,r96,57l,110,5,r96,57l5,xe" fillcolor="#1f1a17" stroked="f">
                  <v:path arrowok="t" o:connecttype="custom" o:connectlocs="5,0;101,57;0,110;5,0;101,57;5,0" o:connectangles="0,0,0,0,0,0"/>
                </v:shape>
                <v:shape id="Freeform 457" o:spid="_x0000_s1097" style="position:absolute;left:5004;top:1802;width:39;height:53;visibility:visible;mso-wrap-style:square;v-text-anchor:top" coordsize="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" path="m19,r5,5l29,5r,l34,10r,5l39,19r,5l39,29r,5l39,39r-5,4l34,48r-5,l29,53r-5,l19,53r-4,l10,53r,-5l5,48,,43,,39,,34,,29,,24,,19,,15,5,10,10,5r,l15,5,19,xe" fillcolor="#141718" stroked="f">
                  <v:path arrowok="t" o:connecttype="custom" o:connectlocs="19,0;24,5;29,5;29,5;34,10;34,15;39,19;39,24;39,29;39,34;39,39;34,43;34,48;29,48;29,53;24,53;19,53;15,53;10,53;10,48;5,48;0,43;0,39;0,34;0,29;0,24;0,19;0,15;5,10;10,5;10,5;15,5;19,0" o:connectangles="0,0,0,0,0,0,0,0,0,0,0,0,0,0,0,0,0,0,0,0,0,0,0,0,0,0,0,0,0,0,0,0,0"/>
                </v:shape>
                <v:shape id="Freeform 458" o:spid="_x0000_s1098" style="position:absolute;left:5023;top:1793;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" path="m29,38r,l29,28r,-4l24,19r,-5l20,9,15,4,5,,,,,24r,l5,24r,l5,24r,4l10,28r,5l10,38r,l29,38xe" fillcolor="#1f1a17" stroked="f">
                  <v:path arrowok="t" o:connecttype="custom" o:connectlocs="29,38;29,38;29,28;29,24;24,19;24,14;20,9;15,4;5,0;0,0;0,24;0,24;5,24;5,24;5,24;5,28;10,28;10,33;10,38;10,38;29,38" o:connectangles="0,0,0,0,0,0,0,0,0,0,0,0,0,0,0,0,0,0,0,0,0"/>
                </v:shape>
                <v:shape id="Freeform 459" o:spid="_x0000_s1099" style="position:absolute;left:5023;top:1831;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" path="m,34r,l5,34r10,l20,29r4,-5l24,19r5,-5l29,5,29,,10,r,l10,5,5,10r,l5,10r,4l,14r,l,14,,34xe" fillcolor="#1f1a17" stroked="f">
                  <v:path arrowok="t" o:connecttype="custom" o:connectlocs="0,34;0,34;5,34;15,34;20,29;24,24;24,19;29,14;29,5;29,0;10,0;10,0;10,5;5,10;5,10;5,10;5,14;0,14;0,14;0,14;0,34" o:connectangles="0,0,0,0,0,0,0,0,0,0,0,0,0,0,0,0,0,0,0,0,0"/>
                </v:shape>
                <v:shape id="Freeform 460" o:spid="_x0000_s1100" style="position:absolute;left:4990;top:1831;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" path="m,l,,5,5r,9l5,19r4,5l14,29r5,5l29,34r4,l33,14r,l29,14r,-4l29,10r-5,l24,5,24,r,l24,,,xe" fillcolor="#1f1a17" stroked="f">
                  <v:path arrowok="t" o:connecttype="custom" o:connectlocs="0,0;0,0;5,5;5,14;5,19;9,24;14,29;19,34;29,34;33,34;33,14;33,14;29,14;29,10;29,10;24,10;24,5;24,0;24,0;24,0;0,0" o:connectangles="0,0,0,0,0,0,0,0,0,0,0,0,0,0,0,0,0,0,0,0,0"/>
                </v:shape>
                <v:shape id="Freeform 461" o:spid="_x0000_s1101" style="position:absolute;left:4990;top:1793;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" path="m33,r,l29,,19,4,14,9,9,14,5,19r,5l5,28,,38r24,l24,33r,-5l24,28r5,-4l29,24r,l33,24r,l33,24,33,xe" fillcolor="#1f1a17" stroked="f">
                  <v:path arrowok="t" o:connecttype="custom" o:connectlocs="33,0;33,0;29,0;19,4;14,9;9,14;5,19;5,24;5,28;0,38;24,38;24,33;24,28;24,28;29,24;29,24;29,24;33,24;33,24;33,24;33,0" o:connectangles="0,0,0,0,0,0,0,0,0,0,0,0,0,0,0,0,0,0,0,0,0"/>
                </v:shape>
                <v:shape id="Freeform 462" o:spid="_x0000_s1102" style="position:absolute;left:3454;top:1073;width:44;height:53;visibility:visible;mso-wrap-style:square;v-text-anchor:top" coordsize="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" path="m24,r5,5l29,5r5,l39,10r,4l44,19r,5l44,29r,5l44,38r-5,5l39,48r-5,l29,53r,l24,53r-4,l15,53,10,48r,l5,43r,-5l,34,,29,,24,5,19r,-5l10,10r,-5l15,5r5,l24,xe" fillcolor="#141718" stroked="f">
                  <v:path arrowok="t" o:connecttype="custom" o:connectlocs="24,0;29,5;29,5;34,5;39,10;39,14;44,19;44,24;44,29;44,34;44,38;39,43;39,48;34,48;29,53;29,53;24,53;20,53;15,53;10,48;10,48;5,43;5,38;0,34;0,29;0,24;5,19;5,14;10,10;10,5;15,5;20,5;24,0" o:connectangles="0,0,0,0,0,0,0,0,0,0,0,0,0,0,0,0,0,0,0,0,0,0,0,0,0,0,0,0,0,0,0,0,0"/>
                </v:shape>
                <v:shape id="Freeform 463" o:spid="_x0000_s1103" style="position:absolute;left:3478;top:1063;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" path="m29,39r,l29,29r,-5l24,20,20,15,15,10,10,5,5,,,,,24r,l,24r5,l5,24r,5l5,29r5,5l10,39r,l29,39xe" fillcolor="#1f1a17" stroked="f">
                  <v:path arrowok="t" o:connecttype="custom" o:connectlocs="29,39;29,39;29,29;29,24;24,20;20,15;15,10;10,5;5,0;0,0;0,24;0,24;0,24;5,24;5,24;5,29;5,29;10,34;10,39;10,39;29,39" o:connectangles="0,0,0,0,0,0,0,0,0,0,0,0,0,0,0,0,0,0,0,0,0"/>
                </v:shape>
                <v:shape id="Freeform 464" o:spid="_x0000_s1104" style="position:absolute;left:3478;top:1102;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" path="m,33r,l5,33r5,l15,29r5,-5l24,19r5,-5l29,5,29,,10,r,5l5,5r,4l5,9r,5l,14r,l,14r,l,33xe" fillcolor="#1f1a17" stroked="f">
                  <v:path arrowok="t" o:connecttype="custom" o:connectlocs="0,33;0,33;5,33;10,33;15,29;20,24;24,19;29,14;29,5;29,0;10,0;10,5;5,5;5,9;5,9;5,14;0,14;0,14;0,14;0,14;0,33" o:connectangles="0,0,0,0,0,0,0,0,0,0,0,0,0,0,0,0,0,0,0,0,0"/>
                </v:shape>
                <v:shape id="Freeform 465" o:spid="_x0000_s1105" style="position:absolute;left:3445;top:1102;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" path="m,l,,,5r5,9l5,19r4,5l14,29r5,4l24,33r9,l33,14r-4,l29,14r,l24,9r,l24,5r,l24,r,l,xe" fillcolor="#1f1a17" stroked="f">
                  <v:path arrowok="t" o:connecttype="custom" o:connectlocs="0,0;0,0;0,5;5,14;5,19;9,24;14,29;19,33;24,33;33,33;33,14;29,14;29,14;29,14;24,9;24,9;24,5;24,5;24,0;24,0;0,0" o:connectangles="0,0,0,0,0,0,0,0,0,0,0,0,0,0,0,0,0,0,0,0,0"/>
                </v:shape>
                <v:shape id="Freeform 466" o:spid="_x0000_s1106" style="position:absolute;left:3445;top:1063;width:33;height:39;visibility:visible;mso-wrap-style:square;v-text-anchor:top" coordsize="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" path="m33,r,l24,,19,5r-5,5l9,15,5,20r,4l,29,,39r24,l24,34r,-5l24,29r,-5l29,24r,l29,24r4,l33,24,33,xe" fillcolor="#1f1a17" stroked="f">
                  <v:path arrowok="t" o:connecttype="custom" o:connectlocs="33,0;33,0;24,0;19,5;14,10;9,15;5,20;5,24;0,29;0,39;24,39;24,34;24,29;24,29;24,24;29,24;29,24;29,24;33,24;33,24;33,0" o:connectangles="0,0,0,0,0,0,0,0,0,0,0,0,0,0,0,0,0,0,0,0,0"/>
                </v:shape>
                <v:shape id="Freeform 467" o:spid="_x0000_s1107" style="position:absolute;left:2509;top:1078;width:43;height:53;visibility:visible;mso-wrap-style:square;v-text-anchor:top" coordsize="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" path="m24,r5,l29,5r5,l39,9r,l43,14r,5l43,24r,9l43,38r-4,l39,43r-5,5l29,48r,5l24,53r-5,l15,48r-5,l10,43,5,38r,l5,33,,24,5,19r,-5l5,9r5,l10,5r5,l19,r5,xe" fillcolor="#141718" stroked="f">
                  <v:path arrowok="t" o:connecttype="custom" o:connectlocs="24,0;29,0;29,5;34,5;39,9;39,9;43,14;43,19;43,24;43,33;43,38;39,38;39,43;34,48;29,48;29,53;24,53;19,53;15,48;10,48;10,43;5,38;5,38;5,33;0,24;5,19;5,14;5,9;10,9;10,5;15,5;19,0;24,0" o:connectangles="0,0,0,0,0,0,0,0,0,0,0,0,0,0,0,0,0,0,0,0,0,0,0,0,0,0,0,0,0,0,0,0,0"/>
                </v:shape>
                <v:shape id="Freeform 468" o:spid="_x0000_s1108" style="position:absolute;left:2533;top:1068;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" path="m29,34r,l29,29r,-5l24,15,19,10r,-5l10,5,5,,,,,19r,l,19r5,5l5,24r,5l10,29r,5l10,34r,l29,34xe" fillcolor="#1f1a17" stroked="f">
                  <v:path arrowok="t" o:connecttype="custom" o:connectlocs="29,34;29,34;29,29;29,24;24,15;19,10;19,5;10,5;5,0;0,0;0,19;0,19;0,19;5,24;5,24;5,29;10,29;10,34;10,34;10,34;29,34" o:connectangles="0,0,0,0,0,0,0,0,0,0,0,0,0,0,0,0,0,0,0,0,0"/>
                </v:shape>
                <v:shape id="Freeform 469" o:spid="_x0000_s1109" style="position:absolute;left:2533;top:1102;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" path="m,38r,l5,38r5,-5l19,33r,-4l24,19r5,-5l29,9,29,,10,r,5l10,9,5,9r,5l5,14,,14r,5l,19r,l,38xe" fillcolor="#1f1a17" stroked="f">
                  <v:path arrowok="t" o:connecttype="custom" o:connectlocs="0,38;0,38;5,38;10,33;19,33;19,29;24,19;29,14;29,9;29,0;10,0;10,5;10,9;5,9;5,14;5,14;0,14;0,19;0,19;0,19;0,38" o:connectangles="0,0,0,0,0,0,0,0,0,0,0,0,0,0,0,0,0,0,0,0,0"/>
                </v:shape>
                <v:shape id="Freeform 470" o:spid="_x0000_s1110" style="position:absolute;left:2500;top:1102;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" path="m,l,,,9r4,5l4,19,9,29r5,4l19,33r5,5l33,38r,-19l28,19r,-5l28,14r-4,l24,9r,l24,5,24,r,l,xe" fillcolor="#1f1a17" stroked="f">
                  <v:path arrowok="t" o:connecttype="custom" o:connectlocs="0,0;0,0;0,9;4,14;4,19;9,29;14,33;19,33;24,38;33,38;33,19;28,19;28,14;28,14;24,14;24,9;24,9;24,5;24,0;24,0;0,0" o:connectangles="0,0,0,0,0,0,0,0,0,0,0,0,0,0,0,0,0,0,0,0,0"/>
                </v:shape>
                <v:shape id="Freeform 471" o:spid="_x0000_s1111" style="position:absolute;left:2500;top:1068;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" path="m33,r,l24,,19,5r-5,l9,10,4,15r,9l,29r,5l24,34r,l24,29r,l24,24r4,l28,19r,l33,19r,l33,xe" fillcolor="#1f1a17" stroked="f">
                  <v:path arrowok="t" o:connecttype="custom" o:connectlocs="33,0;33,0;24,0;19,5;14,5;9,10;4,15;4,24;0,29;0,34;24,34;24,34;24,29;24,29;24,24;28,24;28,19;28,19;33,19;33,19;33,0" o:connectangles="0,0,0,0,0,0,0,0,0,0,0,0,0,0,0,0,0,0,0,0,0"/>
                </v:shape>
                <v:shape id="Freeform 472" o:spid="_x0000_s1112" style="position:absolute;left:1142;top:1092;width:2346;height:19;visibility:visible;mso-wrap-style:square;v-text-anchor:top" coordsize="23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" path="m2346,10l2336,,,,,19r2336,l2327,10r19,l2346,r-10,l2346,10xe" fillcolor="#1f1a17" stroked="f">
                  <v:path arrowok="t" o:connecttype="custom" o:connectlocs="2346,10;2336,0;0,0;0,19;2336,19;2327,10;2346,10;2346,0;2336,0;2346,10" o:connectangles="0,0,0,0,0,0,0,0,0,0"/>
                </v:shape>
                <v:shape id="Freeform 473" o:spid="_x0000_s1113" style="position:absolute;left:3469;top:1102;width:19;height:316;visibility:visible;mso-wrap-style:square;v-text-anchor:top" coordsize="1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" path="m9,316r10,l19,,,,,316r9,xe" fillcolor="#1f1a17" stroked="f">
                  <v:path arrowok="t" o:connecttype="custom" o:connectlocs="9,316;19,316;19,0;0,0;0,316;9,316" o:connectangles="0,0,0,0,0,0"/>
                </v:shape>
                <v:shape id="Freeform 474" o:spid="_x0000_s1114" style="position:absolute;left:3421;top:1409;width:115;height:105;visibility:visible;mso-wrap-style:square;v-text-anchor:top" coordsize="1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" path="m115,l57,105,,,115,,57,105,115,xe" fillcolor="#1f1a17" stroked="f">
                  <v:path arrowok="t" o:connecttype="custom" o:connectlocs="115,0;57,105;0,0;115,0;57,105;115,0" o:connectangles="0,0,0,0,0,0"/>
                </v:shape>
                <v:shape id="Freeform 475" o:spid="_x0000_s1115" style="position:absolute;left:2480;top:1409;width:111;height:105;visibility:visible;mso-wrap-style:square;v-text-anchor:top" coordsize="1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" path="m,l53,105,111,,,,53,105,,xe" fillcolor="#1f1a17" stroked="f">
                  <v:path arrowok="t" o:connecttype="custom" o:connectlocs="0,0;53,105;111,0;0,0;53,105;0,0" o:connectangles="0,0,0,0,0,0"/>
                </v:shape>
                <v:shape id="Freeform 476" o:spid="_x0000_s1116" style="position:absolute;left:2524;top:1111;width:24;height:307;visibility:visible;mso-wrap-style:square;v-text-anchor:top" coordsize="2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" path="m9,l,,,307r24,l24,,9,xe" fillcolor="#1f1a17" stroked="f">
                  <v:path arrowok="t" o:connecttype="custom" o:connectlocs="9,0;0,0;0,307;24,307;24,0;9,0" o:connectangles="0,0,0,0,0,0"/>
                </v:shape>
                <v:shape id="Freeform 477" o:spid="_x0000_s1117" style="position:absolute;left:1142;top:1102;width:19;height:326;visibility:visible;mso-wrap-style:square;v-text-anchor:top" coordsize="1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" path="m9,326r10,l19,,,,,326r9,xe" fillcolor="#1f1a17" stroked="f">
                  <v:path arrowok="t" o:connecttype="custom" o:connectlocs="9,326;19,326;19,0;0,0;0,326;9,326" o:connectangles="0,0,0,0,0,0"/>
                </v:shape>
                <v:shape id="Freeform 478" o:spid="_x0000_s1118" style="position:absolute;left:1094;top:1423;width:115;height:101;visibility:visible;mso-wrap-style:square;v-text-anchor:top" coordsize="1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" path="m115,l57,101,,,115,,57,101,115,xe" fillcolor="#1f1a17" stroked="f">
                  <v:path arrowok="t" o:connecttype="custom" o:connectlocs="115,0;57,101;0,0;115,0;57,101;115,0" o:connectangles="0,0,0,0,0,0"/>
                </v:shape>
                <v:shape id="Freeform 479" o:spid="_x0000_s1119" style="position:absolute;left:3469;top:1092;width:134;height:19;visibility:visible;mso-wrap-style:square;v-text-anchor:top" coordsize="1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" path="m134,10l134,,,,,19r134,l134,10xe" fillcolor="#1f1a17" stroked="f">
                  <v:path arrowok="t" o:connecttype="custom" o:connectlocs="134,10;134,0;0,0;0,19;134,19;134,10" o:connectangles="0,0,0,0,0,0"/>
                </v:shape>
                <v:rect id="Rectangle 480" o:spid="_x0000_s1120" style="position:absolute;left:1420;top:776;width:2607;height: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" filled="f" stroked="f">
                  <v:textbox inset="0,0,0,0">
                    <w:txbxContent>
                      <w:p w14:paraId="47ABE02E" w14:textId="77777777" w:rsidR="00E83978" w:rsidRPr="00333FFC" w:rsidRDefault="00E83978" w:rsidP="0035462F">
                        <w:pPr>
                          <w:rPr>
                            <w:sz w:val="22"/>
                          </w:rPr>
                        </w:pPr>
                        <w:r w:rsidRPr="00333FFC">
                          <w:rPr>
                            <w:i/>
                            <w:iCs/>
                            <w:sz w:val="22"/>
                            <w:lang w:val="en-US"/>
                          </w:rPr>
                          <w:t>электрическая сеть</w:t>
                        </w:r>
                      </w:p>
                    </w:txbxContent>
                  </v:textbox>
                </v:rect>
                <v:rect id="Rectangle 481" o:spid="_x0000_s1121" style="position:absolute;left:4841;top:1539;width:960;height: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" filled="f" stroked="f">
                  <v:textbox inset="0,0,0,0">
                    <w:txbxContent>
                      <w:p w14:paraId="4AB688B4" w14:textId="77777777" w:rsidR="00E83978" w:rsidRDefault="00E83978" w:rsidP="0035462F">
                        <w:r>
                          <w:rPr>
                            <w:bCs/>
                            <w:iCs/>
                            <w:sz w:val="22"/>
                          </w:rPr>
                          <w:t>М</w:t>
                        </w:r>
                        <w:r>
                          <w:rPr>
                            <w:b/>
                            <w:bCs/>
                            <w:i/>
                            <w:iCs/>
                            <w:sz w:val="22"/>
                            <w:lang w:val="en-US"/>
                          </w:rPr>
                          <w:t>,</w:t>
                        </w:r>
                      </w:p>
                    </w:txbxContent>
                  </v:textbox>
                </v:rect>
                <v:rect id="Rectangle 482" o:spid="_x0000_s1122" style="position:absolute;left:7043;top:1476;width:893;height: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" filled="f" stroked="f">
                  <v:textbox inset="0,0,0,0">
                    <w:txbxContent>
                      <w:p w14:paraId="56B7583C" w14:textId="77777777" w:rsidR="00E83978" w:rsidRPr="00333FFC" w:rsidRDefault="00E83978" w:rsidP="0035462F">
                        <w:pPr>
                          <w:rPr>
                            <w:i/>
                          </w:rPr>
                        </w:pPr>
                        <w:r w:rsidRPr="00333FFC">
                          <w:rPr>
                            <w:bCs/>
                            <w:i/>
                            <w:iCs/>
                            <w:sz w:val="22"/>
                            <w:lang w:val="en-US"/>
                          </w:rPr>
                          <w:t>М</w:t>
                        </w:r>
                      </w:p>
                    </w:txbxContent>
                  </v:textbox>
                </v:rect>
                <v:rect id="Rectangle 483" o:spid="_x0000_s1123" style="position:absolute;left:7278;top:1990;width:930;height: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" filled="f" stroked="f">
                  <v:textbox inset="0,0,0,0">
                    <w:txbxContent>
                      <w:p w14:paraId="6B91EEFF" w14:textId="77777777" w:rsidR="00E83978" w:rsidRPr="00333FFC" w:rsidRDefault="00E83978" w:rsidP="0035462F">
                        <w:pPr>
                          <w:rPr>
                            <w:i/>
                          </w:rPr>
                        </w:pPr>
                        <w:r w:rsidRPr="00333FFC">
                          <w:rPr>
                            <w:bCs/>
                            <w:i/>
                            <w:iCs/>
                            <w:sz w:val="22"/>
                          </w:rPr>
                          <w:t>и</w:t>
                        </w:r>
                        <w:r w:rsidRPr="00333FFC">
                          <w:rPr>
                            <w:bCs/>
                            <w:i/>
                            <w:iCs/>
                            <w:sz w:val="22"/>
                            <w:lang w:val="en-US"/>
                          </w:rPr>
                          <w:t>о</w:t>
                        </w:r>
                      </w:p>
                    </w:txbxContent>
                  </v:textbox>
                </v:rect>
                <v:rect id="Rectangle 484" o:spid="_x0000_s1124" style="position:absolute;left:7231;top:1548;width:930;height: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" filled="f" stroked="f">
                  <v:textbox inset="0,0,0,0">
                    <w:txbxContent>
                      <w:p w14:paraId="6939930C" w14:textId="77777777" w:rsidR="00E83978" w:rsidRPr="00333FFC" w:rsidRDefault="00E83978" w:rsidP="0035462F">
                        <w:r w:rsidRPr="00333FFC">
                          <w:rPr>
                            <w:bCs/>
                            <w:i/>
                            <w:iCs/>
                            <w:sz w:val="22"/>
                          </w:rPr>
                          <w:t>и</w:t>
                        </w:r>
                        <w:r w:rsidRPr="00333FFC">
                          <w:rPr>
                            <w:bCs/>
                            <w:i/>
                            <w:iCs/>
                            <w:sz w:val="22"/>
                            <w:lang w:val="en-US"/>
                          </w:rPr>
                          <w:t>о</w:t>
                        </w:r>
                      </w:p>
                    </w:txbxContent>
                  </v:textbox>
                </v:rect>
                <v:rect id="Rectangle 485" o:spid="_x0000_s1125" style="position:absolute;left:7211;top:1918;width:781;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" filled="f" stroked="f">
                  <v:textbox inset="0,0,0,0">
                    <w:txbxContent>
                      <w:p w14:paraId="1E03B964" w14:textId="77777777" w:rsidR="00E83978" w:rsidRDefault="00E83978" w:rsidP="0035462F">
                        <w:r>
                          <w:rPr>
                            <w:i/>
                            <w:iCs/>
                            <w:sz w:val="16"/>
                            <w:szCs w:val="16"/>
                            <w:lang w:val="en-US"/>
                          </w:rPr>
                          <w:t>c</w:t>
                        </w:r>
                      </w:p>
                    </w:txbxContent>
                  </v:textbox>
                </v:rect>
                <v:shape id="Freeform 486" o:spid="_x0000_s1126" style="position:absolute;left:1473;top:1615;width:667;height:24;visibility:visible;mso-wrap-style:square;v-text-anchor:top" coordsize="6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" path="m667,10l667,,,,,24r667,l667,10xe" fillcolor="#1f1a17" stroked="f">
                  <v:path arrowok="t" o:connecttype="custom" o:connectlocs="667,10;667,0;0,0;0,24;667,24;667,10" o:connectangles="0,0,0,0,0,0"/>
                </v:shape>
                <v:shape id="Freeform 487" o:spid="_x0000_s1127" style="position:absolute;left:2130;top:1572;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" path="m,l101,53,,110,,,101,53,,xe" fillcolor="#1f1a17" stroked="f">
                  <v:path arrowok="t" o:connecttype="custom" o:connectlocs="0,0;101,53;0,110;0,0;101,53;0,0" o:connectangles="0,0,0,0,0,0"/>
                </v:shape>
                <w10:wrap type="topAndBottom"/>
              </v:group>
            </w:pict>
          </mc:Fallback>
        </mc:AlternateContent>
      </w:r>
    </w:p>
    <w:p w14:paraId="64ED74F9" w14:textId="77777777" w:rsidR="0035462F" w:rsidRPr="0035462F" w:rsidRDefault="0035462F" w:rsidP="00C74038">
      <w:pPr>
        <w:pStyle w:val="a0"/>
        <w:spacing w:after="0"/>
        <w:ind w:firstLine="0"/>
      </w:pPr>
      <w:r w:rsidRPr="0035462F">
        <w:t>электрифицированные транспортные средства и др. Учитывая столь широкую область применения АЭП, можно сказать, что он охватывает практически все области современной техники.</w:t>
      </w:r>
    </w:p>
    <w:p w14:paraId="04AD6108" w14:textId="77777777" w:rsidR="0035462F" w:rsidRPr="0035462F" w:rsidRDefault="0035462F" w:rsidP="0035462F">
      <w:pPr>
        <w:pStyle w:val="ab"/>
        <w:spacing w:after="0"/>
        <w:ind w:left="0"/>
        <w:rPr>
          <w:szCs w:val="28"/>
        </w:rPr>
      </w:pPr>
      <w:r w:rsidRPr="0035462F">
        <w:rPr>
          <w:b/>
          <w:i/>
          <w:szCs w:val="28"/>
        </w:rPr>
        <w:t xml:space="preserve">Электродвигательное устройство </w:t>
      </w:r>
      <w:r w:rsidRPr="0035462F">
        <w:rPr>
          <w:szCs w:val="28"/>
        </w:rPr>
        <w:t>является в электроприводе основным элементом, преобр</w:t>
      </w:r>
      <w:r w:rsidRPr="0035462F">
        <w:rPr>
          <w:szCs w:val="28"/>
        </w:rPr>
        <w:t>а</w:t>
      </w:r>
      <w:r w:rsidRPr="0035462F">
        <w:rPr>
          <w:szCs w:val="28"/>
        </w:rPr>
        <w:t>зующим механическую энергию в электрическую. В качестве ЭДУ используются асинхронные двиг</w:t>
      </w:r>
      <w:r w:rsidRPr="0035462F">
        <w:rPr>
          <w:szCs w:val="28"/>
        </w:rPr>
        <w:t>а</w:t>
      </w:r>
      <w:r w:rsidRPr="0035462F">
        <w:rPr>
          <w:szCs w:val="28"/>
        </w:rPr>
        <w:t>тели синхронные двигатели, двигатели постоянного тока независимого, последовательного и смеша</w:t>
      </w:r>
      <w:r w:rsidRPr="0035462F">
        <w:rPr>
          <w:szCs w:val="28"/>
        </w:rPr>
        <w:t>н</w:t>
      </w:r>
      <w:r w:rsidRPr="0035462F">
        <w:rPr>
          <w:szCs w:val="28"/>
        </w:rPr>
        <w:t xml:space="preserve">ного возбуждения, шаговые, вентильные двигатели и др. </w:t>
      </w:r>
    </w:p>
    <w:p w14:paraId="0A702AF4" w14:textId="77777777" w:rsidR="0035462F" w:rsidRPr="0035462F" w:rsidRDefault="0035462F" w:rsidP="0035462F">
      <w:pPr>
        <w:pStyle w:val="ab"/>
        <w:spacing w:after="0"/>
        <w:ind w:left="0"/>
        <w:rPr>
          <w:szCs w:val="28"/>
        </w:rPr>
      </w:pPr>
      <w:r w:rsidRPr="0035462F">
        <w:rPr>
          <w:szCs w:val="28"/>
        </w:rPr>
        <w:t xml:space="preserve">Механическая энергия от ЭДУ передается к исполнительным органам РМ через </w:t>
      </w:r>
      <w:r w:rsidRPr="0035462F">
        <w:rPr>
          <w:b/>
          <w:i/>
          <w:szCs w:val="28"/>
        </w:rPr>
        <w:t xml:space="preserve">механическое передаточное устройство </w:t>
      </w:r>
      <w:r w:rsidRPr="0035462F">
        <w:rPr>
          <w:szCs w:val="28"/>
        </w:rPr>
        <w:t>(механический редуктор, цепная передача, ходовая пара «винт-гайка» и т.д.)</w:t>
      </w:r>
      <w:r w:rsidRPr="0035462F">
        <w:rPr>
          <w:b/>
          <w:i/>
          <w:szCs w:val="28"/>
        </w:rPr>
        <w:t xml:space="preserve">. </w:t>
      </w:r>
      <w:r w:rsidRPr="0035462F">
        <w:rPr>
          <w:szCs w:val="28"/>
        </w:rPr>
        <w:t>МПУ позволяет при необходимости преобразовать выходные переменные ЭДУ в требуемые для приведения в движения РМ. Например, преобразовать вращательное движение вала двигателя в л</w:t>
      </w:r>
      <w:r w:rsidRPr="0035462F">
        <w:rPr>
          <w:szCs w:val="28"/>
        </w:rPr>
        <w:t>и</w:t>
      </w:r>
      <w:r w:rsidRPr="0035462F">
        <w:rPr>
          <w:szCs w:val="28"/>
        </w:rPr>
        <w:t>нейное перемещение суппорта токарного станка, понизить с помощью редуктора частоту вращения вала двигателя, обеспечить необходимую величину момента или усилия на исполнительном органе РМ.</w:t>
      </w:r>
    </w:p>
    <w:p w14:paraId="0C2C8B37" w14:textId="77777777" w:rsidR="0035462F" w:rsidRPr="0035462F" w:rsidRDefault="0035462F" w:rsidP="0035462F">
      <w:pPr>
        <w:pStyle w:val="ab"/>
        <w:spacing w:after="0"/>
        <w:ind w:left="0"/>
        <w:rPr>
          <w:szCs w:val="28"/>
        </w:rPr>
      </w:pPr>
      <w:r w:rsidRPr="0035462F">
        <w:rPr>
          <w:szCs w:val="28"/>
        </w:rPr>
        <w:t xml:space="preserve">Для создания регулирующего воздействия на ЭДУ используется </w:t>
      </w:r>
      <w:r w:rsidRPr="0035462F">
        <w:rPr>
          <w:b/>
          <w:i/>
          <w:szCs w:val="28"/>
        </w:rPr>
        <w:t>силовое преобразовательное устройств</w:t>
      </w:r>
      <w:r w:rsidRPr="0035462F">
        <w:rPr>
          <w:szCs w:val="28"/>
        </w:rPr>
        <w:t xml:space="preserve">. На вход СПУ поступают сигналы от </w:t>
      </w:r>
      <w:r w:rsidRPr="0035462F">
        <w:rPr>
          <w:b/>
          <w:i/>
          <w:szCs w:val="28"/>
        </w:rPr>
        <w:t>управляющего устройства</w:t>
      </w:r>
      <w:r w:rsidRPr="0035462F">
        <w:rPr>
          <w:szCs w:val="28"/>
        </w:rPr>
        <w:t>.</w:t>
      </w:r>
    </w:p>
    <w:p w14:paraId="23E575C7" w14:textId="77777777" w:rsidR="0035462F" w:rsidRPr="0035462F" w:rsidRDefault="0035462F" w:rsidP="0035462F">
      <w:pPr>
        <w:pStyle w:val="ab"/>
        <w:spacing w:after="0"/>
        <w:ind w:left="0"/>
        <w:rPr>
          <w:szCs w:val="28"/>
        </w:rPr>
      </w:pPr>
      <w:r w:rsidRPr="0035462F">
        <w:rPr>
          <w:szCs w:val="28"/>
        </w:rPr>
        <w:t xml:space="preserve">Желаемые значения регулируемых переменных задаются  с помощью </w:t>
      </w:r>
      <w:r w:rsidRPr="0035462F">
        <w:rPr>
          <w:b/>
          <w:i/>
          <w:szCs w:val="28"/>
        </w:rPr>
        <w:t>задающего устройства</w:t>
      </w:r>
      <w:r w:rsidRPr="0035462F">
        <w:rPr>
          <w:szCs w:val="28"/>
        </w:rPr>
        <w:t>.</w:t>
      </w:r>
    </w:p>
    <w:p w14:paraId="34E420FF" w14:textId="77777777" w:rsidR="0035462F" w:rsidRPr="0035462F" w:rsidRDefault="0035462F" w:rsidP="0035462F">
      <w:pPr>
        <w:pStyle w:val="a0"/>
        <w:spacing w:after="0"/>
        <w:rPr>
          <w:szCs w:val="28"/>
        </w:rPr>
      </w:pPr>
      <w:r w:rsidRPr="0035462F">
        <w:rPr>
          <w:szCs w:val="28"/>
        </w:rPr>
        <w:t xml:space="preserve">Современные АЭП при жестких требованиях к качеству регулирования выходных переменных выполняются в виде замкнутых систем автоматического управления. При этом на входы УУ кроме сигналов задания поступают сигналы обратной связи, формируемые датчиками обратных связей Д1, Д2, и т.д., например, сигналы пропорциональные частоте вращения двигателя </w:t>
      </w:r>
      <w:r w:rsidRPr="0035462F">
        <w:rPr>
          <w:i/>
          <w:szCs w:val="28"/>
        </w:rPr>
        <w:sym w:font="Symbol" w:char="F077"/>
      </w:r>
      <w:r w:rsidRPr="0035462F">
        <w:rPr>
          <w:i/>
          <w:szCs w:val="28"/>
          <w:vertAlign w:val="subscript"/>
        </w:rPr>
        <w:t>д</w:t>
      </w:r>
      <w:r w:rsidRPr="0035462F">
        <w:rPr>
          <w:szCs w:val="28"/>
        </w:rPr>
        <w:t xml:space="preserve">, моменту на валу двигателя, моменту </w:t>
      </w:r>
      <w:r w:rsidRPr="0035462F">
        <w:rPr>
          <w:i/>
          <w:szCs w:val="28"/>
          <w:lang w:val="en-US"/>
        </w:rPr>
        <w:t>M</w:t>
      </w:r>
      <w:r w:rsidRPr="0035462F">
        <w:rPr>
          <w:i/>
          <w:szCs w:val="28"/>
          <w:vertAlign w:val="subscript"/>
        </w:rPr>
        <w:t>ио</w:t>
      </w:r>
      <w:r w:rsidRPr="0035462F">
        <w:rPr>
          <w:b/>
          <w:i/>
          <w:szCs w:val="28"/>
        </w:rPr>
        <w:t xml:space="preserve"> </w:t>
      </w:r>
      <w:r w:rsidRPr="0035462F">
        <w:rPr>
          <w:szCs w:val="28"/>
        </w:rPr>
        <w:t xml:space="preserve">и скорости </w:t>
      </w:r>
      <w:r w:rsidRPr="0035462F">
        <w:rPr>
          <w:i/>
          <w:szCs w:val="28"/>
          <w:lang w:val="en-US"/>
        </w:rPr>
        <w:t>V</w:t>
      </w:r>
      <w:r w:rsidRPr="0035462F">
        <w:rPr>
          <w:i/>
          <w:szCs w:val="28"/>
          <w:vertAlign w:val="subscript"/>
        </w:rPr>
        <w:t>ио</w:t>
      </w:r>
      <w:r w:rsidRPr="0035462F">
        <w:rPr>
          <w:b/>
          <w:i/>
          <w:szCs w:val="28"/>
        </w:rPr>
        <w:t xml:space="preserve"> </w:t>
      </w:r>
      <w:r w:rsidRPr="0035462F">
        <w:rPr>
          <w:szCs w:val="28"/>
        </w:rPr>
        <w:t>исполнительного органа, и др. В замкнутой системе УУ фо</w:t>
      </w:r>
      <w:r w:rsidRPr="0035462F">
        <w:rPr>
          <w:szCs w:val="28"/>
        </w:rPr>
        <w:t>р</w:t>
      </w:r>
      <w:r w:rsidRPr="0035462F">
        <w:rPr>
          <w:szCs w:val="28"/>
        </w:rPr>
        <w:t>мирует командные сигналы на СПУ в функции сигналов рассогласования, получаемых в результате сра</w:t>
      </w:r>
      <w:r w:rsidRPr="0035462F">
        <w:rPr>
          <w:szCs w:val="28"/>
        </w:rPr>
        <w:t>в</w:t>
      </w:r>
      <w:r w:rsidRPr="0035462F">
        <w:rPr>
          <w:szCs w:val="28"/>
        </w:rPr>
        <w:t>нения задающих сигналов с сигналами соответствующих датчиков обратных связей.</w:t>
      </w:r>
    </w:p>
    <w:p w14:paraId="2ED297FA" w14:textId="77777777" w:rsidR="0035462F" w:rsidRPr="0035462F" w:rsidRDefault="0035462F" w:rsidP="0035462F">
      <w:pPr>
        <w:pStyle w:val="ab"/>
        <w:spacing w:after="0"/>
        <w:ind w:left="0"/>
        <w:rPr>
          <w:szCs w:val="28"/>
        </w:rPr>
      </w:pPr>
      <w:r w:rsidRPr="0035462F">
        <w:rPr>
          <w:szCs w:val="28"/>
        </w:rPr>
        <w:t>Учитывая изложенное, можно сказать:</w:t>
      </w:r>
    </w:p>
    <w:p w14:paraId="601D1448" w14:textId="77777777" w:rsidR="0035462F" w:rsidRPr="0035462F" w:rsidRDefault="0035462F" w:rsidP="0035462F">
      <w:pPr>
        <w:pStyle w:val="ab"/>
        <w:spacing w:after="0"/>
        <w:ind w:left="0"/>
        <w:rPr>
          <w:b/>
          <w:i/>
          <w:szCs w:val="28"/>
        </w:rPr>
      </w:pPr>
      <w:r w:rsidRPr="0035462F">
        <w:rPr>
          <w:b/>
          <w:i/>
          <w:szCs w:val="28"/>
        </w:rPr>
        <w:t>автоматизированным электроприводом называется электромеханическая система, предназначенная для приведения в движение исполнительных органов рабочих машин и управл</w:t>
      </w:r>
      <w:r w:rsidRPr="0035462F">
        <w:rPr>
          <w:b/>
          <w:i/>
          <w:szCs w:val="28"/>
        </w:rPr>
        <w:t>е</w:t>
      </w:r>
      <w:r w:rsidRPr="0035462F">
        <w:rPr>
          <w:b/>
          <w:i/>
          <w:szCs w:val="28"/>
        </w:rPr>
        <w:t>ния их технологическими процессами, состоящая из задающего, управляющего, силового преобразовательного, электродвигател</w:t>
      </w:r>
      <w:r w:rsidRPr="0035462F">
        <w:rPr>
          <w:b/>
          <w:i/>
          <w:szCs w:val="28"/>
        </w:rPr>
        <w:t>ь</w:t>
      </w:r>
      <w:r w:rsidRPr="0035462F">
        <w:rPr>
          <w:b/>
          <w:i/>
          <w:szCs w:val="28"/>
        </w:rPr>
        <w:t>ного и механического передаточного устройств.</w:t>
      </w:r>
    </w:p>
    <w:p w14:paraId="569FEC6A" w14:textId="77777777" w:rsidR="0035462F" w:rsidRPr="0035462F" w:rsidRDefault="0035462F" w:rsidP="0035462F">
      <w:pPr>
        <w:pStyle w:val="ab"/>
        <w:spacing w:after="0"/>
        <w:ind w:left="0"/>
        <w:rPr>
          <w:szCs w:val="28"/>
        </w:rPr>
      </w:pPr>
      <w:r w:rsidRPr="0035462F">
        <w:rPr>
          <w:szCs w:val="28"/>
        </w:rPr>
        <w:t>В тех случаях, когда нет жестких требований к качеству управления движением исполнител</w:t>
      </w:r>
      <w:r w:rsidRPr="0035462F">
        <w:rPr>
          <w:szCs w:val="28"/>
        </w:rPr>
        <w:t>ь</w:t>
      </w:r>
      <w:r w:rsidRPr="0035462F">
        <w:rPr>
          <w:szCs w:val="28"/>
        </w:rPr>
        <w:t>ных органов рабочей машины, используются более простые привода, состоящие из силового выкл</w:t>
      </w:r>
      <w:r w:rsidRPr="0035462F">
        <w:rPr>
          <w:szCs w:val="28"/>
        </w:rPr>
        <w:t>ю</w:t>
      </w:r>
      <w:r w:rsidRPr="0035462F">
        <w:rPr>
          <w:szCs w:val="28"/>
        </w:rPr>
        <w:t>чателя и электродвигателя.</w:t>
      </w:r>
    </w:p>
    <w:p w14:paraId="503D8BAD" w14:textId="77777777" w:rsidR="0035462F" w:rsidRPr="0035462F" w:rsidRDefault="0035462F" w:rsidP="0035462F">
      <w:pPr>
        <w:pStyle w:val="ab"/>
        <w:spacing w:after="0"/>
        <w:ind w:left="0"/>
        <w:rPr>
          <w:szCs w:val="28"/>
        </w:rPr>
      </w:pPr>
      <w:r w:rsidRPr="0035462F">
        <w:rPr>
          <w:szCs w:val="28"/>
        </w:rPr>
        <w:t>С точки зрения способов распределения механической энергии разнообразные ЭП можно ра</w:t>
      </w:r>
      <w:r w:rsidRPr="0035462F">
        <w:rPr>
          <w:szCs w:val="28"/>
        </w:rPr>
        <w:t>з</w:t>
      </w:r>
      <w:r w:rsidRPr="0035462F">
        <w:rPr>
          <w:szCs w:val="28"/>
        </w:rPr>
        <w:t>делить на 3 вида: групповой, индивидуальный, взаимосвязанный.</w:t>
      </w:r>
    </w:p>
    <w:p w14:paraId="64245EA3" w14:textId="77777777" w:rsidR="0035462F" w:rsidRPr="0035462F" w:rsidRDefault="0035462F" w:rsidP="0035462F">
      <w:pPr>
        <w:pStyle w:val="ab"/>
        <w:spacing w:after="0"/>
        <w:ind w:left="0"/>
        <w:rPr>
          <w:szCs w:val="28"/>
        </w:rPr>
      </w:pPr>
      <w:r w:rsidRPr="0035462F">
        <w:rPr>
          <w:b/>
          <w:i/>
          <w:szCs w:val="28"/>
        </w:rPr>
        <w:t xml:space="preserve">Групповой ЭП </w:t>
      </w:r>
      <w:r w:rsidRPr="0035462F">
        <w:rPr>
          <w:szCs w:val="28"/>
        </w:rPr>
        <w:t>применялся на первых этапах развития техники привода и обеспечивал движ</w:t>
      </w:r>
      <w:r w:rsidRPr="0035462F">
        <w:rPr>
          <w:szCs w:val="28"/>
        </w:rPr>
        <w:t>е</w:t>
      </w:r>
      <w:r w:rsidRPr="0035462F">
        <w:rPr>
          <w:szCs w:val="28"/>
        </w:rPr>
        <w:t>ние исполнительных органов нескольких рабочих машин или нескольких исполнительных органов одной и той же машины. Передача механической энергии и ее распределение в этом случае  осущес</w:t>
      </w:r>
      <w:r w:rsidRPr="0035462F">
        <w:rPr>
          <w:szCs w:val="28"/>
        </w:rPr>
        <w:t>т</w:t>
      </w:r>
      <w:r w:rsidRPr="0035462F">
        <w:rPr>
          <w:szCs w:val="28"/>
        </w:rPr>
        <w:t>влялось от одного двигателя  с помощью трансмиссий. Очевидные недостатки такого привода –  гр</w:t>
      </w:r>
      <w:r w:rsidRPr="0035462F">
        <w:rPr>
          <w:szCs w:val="28"/>
        </w:rPr>
        <w:t>о</w:t>
      </w:r>
      <w:r w:rsidRPr="0035462F">
        <w:rPr>
          <w:szCs w:val="28"/>
        </w:rPr>
        <w:t>моздкость механических связей, сложность управления движением каждого исполнительного органа. Вследствие этого групповой ЭП в настоящее время почти не применяется..</w:t>
      </w:r>
    </w:p>
    <w:p w14:paraId="624F778B" w14:textId="77777777" w:rsidR="0035462F" w:rsidRPr="0035462F" w:rsidRDefault="0035462F" w:rsidP="0035462F">
      <w:pPr>
        <w:pStyle w:val="ab"/>
        <w:spacing w:after="0"/>
        <w:ind w:left="0"/>
        <w:rPr>
          <w:szCs w:val="28"/>
        </w:rPr>
      </w:pPr>
      <w:r w:rsidRPr="0035462F">
        <w:rPr>
          <w:szCs w:val="28"/>
        </w:rPr>
        <w:t xml:space="preserve">В </w:t>
      </w:r>
      <w:r w:rsidRPr="0035462F">
        <w:rPr>
          <w:b/>
          <w:i/>
          <w:szCs w:val="28"/>
        </w:rPr>
        <w:t>индивидуальном ЭП</w:t>
      </w:r>
      <w:r w:rsidRPr="0035462F">
        <w:rPr>
          <w:szCs w:val="28"/>
        </w:rPr>
        <w:t xml:space="preserve"> управление движением каждого исполнительного органа обеспечивае</w:t>
      </w:r>
      <w:r w:rsidRPr="0035462F">
        <w:rPr>
          <w:szCs w:val="28"/>
        </w:rPr>
        <w:t>т</w:t>
      </w:r>
      <w:r w:rsidRPr="0035462F">
        <w:rPr>
          <w:szCs w:val="28"/>
        </w:rPr>
        <w:t xml:space="preserve">ся отдельным двигателем, что упрощает механические передачи, облегчает управление движением, позволяет достичь более высоких энергетических показателей. </w:t>
      </w:r>
    </w:p>
    <w:p w14:paraId="1DA9F1A8" w14:textId="77777777" w:rsidR="0035462F" w:rsidRPr="0035462F" w:rsidRDefault="0035462F" w:rsidP="0035462F">
      <w:pPr>
        <w:pStyle w:val="ab"/>
        <w:spacing w:after="0"/>
        <w:ind w:left="0"/>
        <w:rPr>
          <w:szCs w:val="28"/>
        </w:rPr>
      </w:pPr>
      <w:r w:rsidRPr="0035462F">
        <w:rPr>
          <w:b/>
          <w:i/>
          <w:szCs w:val="28"/>
        </w:rPr>
        <w:t>Взаимосвязанный ЭП</w:t>
      </w:r>
      <w:r w:rsidRPr="0035462F">
        <w:rPr>
          <w:szCs w:val="28"/>
        </w:rPr>
        <w:t xml:space="preserve"> имеет два или несколько электрически или механически связанных ме</w:t>
      </w:r>
      <w:r w:rsidRPr="0035462F">
        <w:rPr>
          <w:szCs w:val="28"/>
        </w:rPr>
        <w:t>ж</w:t>
      </w:r>
      <w:r w:rsidRPr="0035462F">
        <w:rPr>
          <w:szCs w:val="28"/>
        </w:rPr>
        <w:t>ду собой двигателей. Примером взаимосвязанного ЭП может служить привод цепного конвейера большой протяженности. Исполнительным органом такого конвейера служит цепь, приводимая в движение несколькими двигателями, установленными по длине конвейера. Взаимосвязанный ЭП ш</w:t>
      </w:r>
      <w:r w:rsidRPr="0035462F">
        <w:rPr>
          <w:szCs w:val="28"/>
        </w:rPr>
        <w:t>и</w:t>
      </w:r>
      <w:r w:rsidRPr="0035462F">
        <w:rPr>
          <w:szCs w:val="28"/>
        </w:rPr>
        <w:t>роко применяется в транспортных установках, бумагоделательных машинах, текстильных агрегатах, прокатных станах металлургического производства  и т.д. Одной из разновидностей взаимосвязанного ЭП является многодвигательный привод – это электропривод, в котором несколько двигателей раб</w:t>
      </w:r>
      <w:r w:rsidRPr="0035462F">
        <w:rPr>
          <w:szCs w:val="28"/>
        </w:rPr>
        <w:t>о</w:t>
      </w:r>
      <w:r w:rsidRPr="0035462F">
        <w:rPr>
          <w:szCs w:val="28"/>
        </w:rPr>
        <w:t>тают на общий вал.</w:t>
      </w:r>
    </w:p>
    <w:p w14:paraId="1BA86B90" w14:textId="77777777" w:rsidR="0035462F" w:rsidRPr="0035462F" w:rsidRDefault="0035462F" w:rsidP="0035462F">
      <w:pPr>
        <w:pStyle w:val="ab"/>
        <w:spacing w:after="0"/>
        <w:ind w:left="0"/>
        <w:jc w:val="center"/>
        <w:rPr>
          <w:b/>
          <w:szCs w:val="28"/>
        </w:rPr>
      </w:pPr>
    </w:p>
    <w:p w14:paraId="27332943" w14:textId="77777777" w:rsidR="0035462F" w:rsidRPr="0035462F" w:rsidRDefault="0035462F" w:rsidP="00E83978">
      <w:pPr>
        <w:pStyle w:val="32"/>
      </w:pPr>
      <w:bookmarkStart w:id="904" w:name="_Toc282252072"/>
      <w:r w:rsidRPr="0035462F">
        <w:t>Приведение моментов и сил сопротивления, инерц</w:t>
      </w:r>
      <w:r w:rsidRPr="0035462F">
        <w:t>и</w:t>
      </w:r>
      <w:r w:rsidRPr="0035462F">
        <w:t>онных масс и моментов инерции</w:t>
      </w:r>
      <w:bookmarkEnd w:id="904"/>
    </w:p>
    <w:p w14:paraId="70C2C0C9" w14:textId="77777777" w:rsidR="0035462F" w:rsidRPr="0035462F" w:rsidRDefault="0035462F" w:rsidP="0035462F">
      <w:pPr>
        <w:rPr>
          <w:szCs w:val="28"/>
        </w:rPr>
      </w:pPr>
    </w:p>
    <w:p w14:paraId="7A6AC9DD" w14:textId="77777777" w:rsidR="0035462F" w:rsidRPr="0035462F" w:rsidRDefault="0035462F" w:rsidP="0035462F">
      <w:pPr>
        <w:rPr>
          <w:szCs w:val="28"/>
        </w:rPr>
      </w:pPr>
      <w:r w:rsidRPr="0035462F">
        <w:rPr>
          <w:szCs w:val="28"/>
        </w:rPr>
        <w:t>В большинстве случаев, как отмечалось выше, двигатель приводит в движение исполнительный орган механизма через механическое передаточное устройство, отдельные элементы которого дв</w:t>
      </w:r>
      <w:r w:rsidRPr="0035462F">
        <w:rPr>
          <w:szCs w:val="28"/>
        </w:rPr>
        <w:t>и</w:t>
      </w:r>
      <w:r w:rsidRPr="0035462F">
        <w:rPr>
          <w:szCs w:val="28"/>
        </w:rPr>
        <w:t>жутся с различными скоростями.</w:t>
      </w:r>
    </w:p>
    <w:p w14:paraId="6DCF2462" w14:textId="77777777" w:rsidR="0035462F" w:rsidRPr="0035462F" w:rsidRDefault="0035462F" w:rsidP="0035462F">
      <w:pPr>
        <w:rPr>
          <w:szCs w:val="28"/>
        </w:rPr>
      </w:pPr>
      <w:r w:rsidRPr="0035462F">
        <w:rPr>
          <w:szCs w:val="28"/>
        </w:rPr>
        <w:t>При инженерных расчетах в большинстве практических случаев  можно принять механические связи абсолютно жесткими (не учитывать упругость звеньев и наличие зазоров в передачах). Тогда движение одного элемента дает полную информацию о движении всех остальных элементов, и дост</w:t>
      </w:r>
      <w:r w:rsidRPr="0035462F">
        <w:rPr>
          <w:szCs w:val="28"/>
        </w:rPr>
        <w:t>а</w:t>
      </w:r>
      <w:r w:rsidRPr="0035462F">
        <w:rPr>
          <w:szCs w:val="28"/>
        </w:rPr>
        <w:t>точно рассматривать один элемент. В качестве такого элемента обычно принимают  вал двигателя. В результате расчетную схему механической части привода можно свести к одному обобщенному мех</w:t>
      </w:r>
      <w:r w:rsidRPr="0035462F">
        <w:rPr>
          <w:szCs w:val="28"/>
        </w:rPr>
        <w:t>а</w:t>
      </w:r>
      <w:r w:rsidRPr="0035462F">
        <w:rPr>
          <w:szCs w:val="28"/>
        </w:rPr>
        <w:t>ническому  звену. В качестве него обычно принимают вал двигателя.</w:t>
      </w:r>
    </w:p>
    <w:p w14:paraId="3EB3C29B" w14:textId="77777777" w:rsidR="0035462F" w:rsidRPr="0035462F" w:rsidRDefault="0035462F" w:rsidP="0035462F">
      <w:pPr>
        <w:rPr>
          <w:szCs w:val="28"/>
        </w:rPr>
      </w:pPr>
      <w:r w:rsidRPr="0035462F">
        <w:rPr>
          <w:szCs w:val="28"/>
        </w:rPr>
        <w:t xml:space="preserve">При этом возникает задача определения эквивалентного (приведенного) момента инерции </w:t>
      </w:r>
      <w:r w:rsidRPr="0035462F">
        <w:rPr>
          <w:position w:val="-12"/>
          <w:szCs w:val="28"/>
        </w:rPr>
        <w:object w:dxaOrig="340" w:dyaOrig="320" w14:anchorId="2A290209">
          <v:shape id="_x0000_i1371" type="#_x0000_t75" style="width:17pt;height:16pt" o:ole="" fillcolor="window">
            <v:imagedata r:id="rId621" o:title=""/>
          </v:shape>
          <o:OLEObject Type="Embed" ProgID="Equation.3" ShapeID="_x0000_i1371" DrawAspect="Content" ObjectID="_1665356434" r:id="rId622"/>
        </w:object>
      </w:r>
      <w:r w:rsidRPr="0035462F">
        <w:rPr>
          <w:szCs w:val="28"/>
        </w:rPr>
        <w:t xml:space="preserve"> и момента сопротивления </w:t>
      </w:r>
      <w:r w:rsidRPr="0035462F">
        <w:rPr>
          <w:position w:val="-10"/>
          <w:szCs w:val="28"/>
        </w:rPr>
        <w:object w:dxaOrig="340" w:dyaOrig="300" w14:anchorId="023FDAE8">
          <v:shape id="_x0000_i1372" type="#_x0000_t75" style="width:17pt;height:15pt" o:ole="" fillcolor="window">
            <v:imagedata r:id="rId623" o:title=""/>
          </v:shape>
          <o:OLEObject Type="Embed" ProgID="Equation.3" ShapeID="_x0000_i1372" DrawAspect="Content" ObjectID="_1665356435" r:id="rId624"/>
        </w:object>
      </w:r>
      <w:r w:rsidRPr="0035462F">
        <w:rPr>
          <w:szCs w:val="28"/>
        </w:rPr>
        <w:t>(статического момента) производственного механи</w:t>
      </w:r>
      <w:r w:rsidRPr="0035462F">
        <w:rPr>
          <w:szCs w:val="28"/>
        </w:rPr>
        <w:t>з</w:t>
      </w:r>
      <w:r w:rsidRPr="0035462F">
        <w:rPr>
          <w:szCs w:val="28"/>
        </w:rPr>
        <w:t>ма.</w:t>
      </w:r>
    </w:p>
    <w:p w14:paraId="113D89A8" w14:textId="77777777" w:rsidR="0035462F" w:rsidRPr="0035462F" w:rsidRDefault="0035462F" w:rsidP="0035462F">
      <w:pPr>
        <w:rPr>
          <w:szCs w:val="28"/>
        </w:rPr>
      </w:pPr>
      <w:r w:rsidRPr="0035462F">
        <w:rPr>
          <w:b/>
          <w:i/>
          <w:szCs w:val="28"/>
        </w:rPr>
        <w:t>Для приведения к валу двигателя момента или усилия</w:t>
      </w:r>
      <w:r w:rsidRPr="0035462F">
        <w:rPr>
          <w:szCs w:val="28"/>
        </w:rPr>
        <w:t xml:space="preserve"> нагрузки исполнительного органа пр</w:t>
      </w:r>
      <w:r w:rsidRPr="0035462F">
        <w:rPr>
          <w:szCs w:val="28"/>
        </w:rPr>
        <w:t>о</w:t>
      </w:r>
      <w:r w:rsidRPr="0035462F">
        <w:rPr>
          <w:szCs w:val="28"/>
        </w:rPr>
        <w:t xml:space="preserve">изводственного механизма используется уравнение энергетического баланса системы. Мощность на валу двигателя </w:t>
      </w:r>
      <w:r w:rsidRPr="0035462F">
        <w:rPr>
          <w:position w:val="-10"/>
          <w:szCs w:val="28"/>
        </w:rPr>
        <w:object w:dxaOrig="279" w:dyaOrig="300" w14:anchorId="66BD9C45">
          <v:shape id="_x0000_i1373" type="#_x0000_t75" style="width:14pt;height:15pt" o:ole="" fillcolor="window">
            <v:imagedata r:id="rId625" o:title=""/>
          </v:shape>
          <o:OLEObject Type="Embed" ProgID="Equation.3" ShapeID="_x0000_i1373" DrawAspect="Content" ObjectID="_1665356436" r:id="rId626"/>
        </w:object>
      </w:r>
      <w:r w:rsidRPr="0035462F">
        <w:rPr>
          <w:szCs w:val="28"/>
        </w:rPr>
        <w:t xml:space="preserve"> определяется мощностью статического сопротивления </w:t>
      </w:r>
      <w:r w:rsidRPr="0035462F">
        <w:rPr>
          <w:position w:val="-10"/>
          <w:szCs w:val="28"/>
        </w:rPr>
        <w:object w:dxaOrig="380" w:dyaOrig="300" w14:anchorId="1320E06F">
          <v:shape id="_x0000_i1374" type="#_x0000_t75" style="width:19pt;height:15pt" o:ole="" fillcolor="window">
            <v:imagedata r:id="rId627" o:title=""/>
          </v:shape>
          <o:OLEObject Type="Embed" ProgID="Equation.3" ShapeID="_x0000_i1374" DrawAspect="Content" ObjectID="_1665356437" r:id="rId628"/>
        </w:object>
      </w:r>
      <w:r w:rsidRPr="0035462F">
        <w:rPr>
          <w:szCs w:val="28"/>
        </w:rPr>
        <w:t xml:space="preserve"> на исполнительном органе и потерями </w:t>
      </w:r>
      <w:r w:rsidRPr="0035462F">
        <w:rPr>
          <w:position w:val="-4"/>
          <w:szCs w:val="28"/>
        </w:rPr>
        <w:object w:dxaOrig="320" w:dyaOrig="220" w14:anchorId="6F4EB2E0">
          <v:shape id="_x0000_i1375" type="#_x0000_t75" style="width:16pt;height:11pt" o:ole="" fillcolor="window">
            <v:imagedata r:id="rId629" o:title=""/>
          </v:shape>
          <o:OLEObject Type="Embed" ProgID="Equation.3" ShapeID="_x0000_i1375" DrawAspect="Content" ObjectID="_1665356438" r:id="rId630"/>
        </w:object>
      </w:r>
      <w:r w:rsidRPr="0035462F">
        <w:rPr>
          <w:szCs w:val="28"/>
        </w:rPr>
        <w:t xml:space="preserve"> в механических звеньях</w:t>
      </w:r>
    </w:p>
    <w:p w14:paraId="00D6A13E" w14:textId="77777777" w:rsidR="0035462F" w:rsidRPr="0035462F" w:rsidRDefault="0035462F" w:rsidP="0035462F">
      <w:pPr>
        <w:rPr>
          <w:szCs w:val="28"/>
        </w:rPr>
      </w:pPr>
    </w:p>
    <w:p w14:paraId="44F46545" w14:textId="77777777" w:rsidR="0035462F" w:rsidRPr="0035462F" w:rsidRDefault="00317B15" w:rsidP="0035462F">
      <w:pPr>
        <w:jc w:val="center"/>
        <w:rPr>
          <w:szCs w:val="28"/>
        </w:rPr>
      </w:pPr>
      <w:r w:rsidRPr="0035462F">
        <w:rPr>
          <w:position w:val="-10"/>
          <w:szCs w:val="28"/>
        </w:rPr>
        <w:object w:dxaOrig="279" w:dyaOrig="300" w14:anchorId="39313030">
          <v:shape id="_x0000_i1376" type="#_x0000_t75" style="width:18.5pt;height:19.5pt" o:ole="" fillcolor="window">
            <v:imagedata r:id="rId631" o:title=""/>
          </v:shape>
          <o:OLEObject Type="Embed" ProgID="Equation.3" ShapeID="_x0000_i1376" DrawAspect="Content" ObjectID="_1665356439" r:id="rId632"/>
        </w:object>
      </w:r>
      <w:r w:rsidR="0035462F" w:rsidRPr="0035462F">
        <w:rPr>
          <w:szCs w:val="28"/>
        </w:rPr>
        <w:t xml:space="preserve">= </w:t>
      </w:r>
      <w:r w:rsidRPr="0035462F">
        <w:rPr>
          <w:position w:val="-10"/>
          <w:szCs w:val="28"/>
        </w:rPr>
        <w:object w:dxaOrig="380" w:dyaOrig="300" w14:anchorId="2F12822C">
          <v:shape id="_x0000_i1377" type="#_x0000_t75" style="width:27pt;height:21pt" o:ole="" fillcolor="window">
            <v:imagedata r:id="rId633" o:title=""/>
          </v:shape>
          <o:OLEObject Type="Embed" ProgID="Equation.3" ShapeID="_x0000_i1377" DrawAspect="Content" ObjectID="_1665356440" r:id="rId634"/>
        </w:object>
      </w:r>
      <w:r w:rsidR="0035462F" w:rsidRPr="0035462F">
        <w:rPr>
          <w:szCs w:val="28"/>
        </w:rPr>
        <w:t xml:space="preserve"> + </w:t>
      </w:r>
      <w:r w:rsidRPr="0035462F">
        <w:rPr>
          <w:position w:val="-4"/>
          <w:szCs w:val="28"/>
        </w:rPr>
        <w:object w:dxaOrig="320" w:dyaOrig="220" w14:anchorId="74189890">
          <v:shape id="_x0000_i1378" type="#_x0000_t75" style="width:21pt;height:14pt" o:ole="" fillcolor="window">
            <v:imagedata r:id="rId635" o:title=""/>
          </v:shape>
          <o:OLEObject Type="Embed" ProgID="Equation.3" ShapeID="_x0000_i1378" DrawAspect="Content" ObjectID="_1665356441" r:id="rId636"/>
        </w:object>
      </w:r>
      <w:r w:rsidR="0035462F" w:rsidRPr="0035462F">
        <w:rPr>
          <w:szCs w:val="28"/>
        </w:rPr>
        <w:t>.</w:t>
      </w:r>
    </w:p>
    <w:p w14:paraId="6EDDE62D" w14:textId="77777777" w:rsidR="0035462F" w:rsidRPr="0035462F" w:rsidRDefault="0035462F" w:rsidP="0035462F">
      <w:pPr>
        <w:jc w:val="center"/>
        <w:rPr>
          <w:szCs w:val="28"/>
        </w:rPr>
      </w:pPr>
    </w:p>
    <w:p w14:paraId="51D4370B" w14:textId="77777777" w:rsidR="0035462F" w:rsidRPr="0035462F" w:rsidRDefault="0035462F" w:rsidP="0035462F">
      <w:pPr>
        <w:rPr>
          <w:szCs w:val="28"/>
        </w:rPr>
      </w:pPr>
      <w:r w:rsidRPr="0035462F">
        <w:rPr>
          <w:szCs w:val="28"/>
        </w:rPr>
        <w:t>Потери мощности можно учесть введением в расчеты соответствующего КПД кинематической схемы</w:t>
      </w:r>
    </w:p>
    <w:p w14:paraId="55509403" w14:textId="77777777" w:rsidR="0035462F" w:rsidRPr="0035462F" w:rsidRDefault="0035462F" w:rsidP="0035462F">
      <w:pPr>
        <w:jc w:val="right"/>
        <w:rPr>
          <w:szCs w:val="28"/>
        </w:rPr>
      </w:pPr>
      <w:r w:rsidRPr="0035462F">
        <w:rPr>
          <w:szCs w:val="28"/>
        </w:rPr>
        <w:t xml:space="preserve">                                      </w:t>
      </w:r>
      <w:r w:rsidRPr="0035462F">
        <w:rPr>
          <w:position w:val="-10"/>
          <w:szCs w:val="28"/>
        </w:rPr>
        <w:object w:dxaOrig="279" w:dyaOrig="300" w14:anchorId="6EA1D08F">
          <v:shape id="_x0000_i1379" type="#_x0000_t75" style="width:17.5pt;height:18.5pt" o:ole="" fillcolor="window">
            <v:imagedata r:id="rId631" o:title=""/>
          </v:shape>
          <o:OLEObject Type="Embed" ProgID="Equation.3" ShapeID="_x0000_i1379" DrawAspect="Content" ObjectID="_1665356442" r:id="rId637"/>
        </w:object>
      </w:r>
      <w:r w:rsidRPr="0035462F">
        <w:rPr>
          <w:szCs w:val="28"/>
        </w:rPr>
        <w:t xml:space="preserve"> = </w:t>
      </w:r>
      <w:r w:rsidRPr="0035462F">
        <w:rPr>
          <w:position w:val="-24"/>
          <w:szCs w:val="28"/>
        </w:rPr>
        <w:object w:dxaOrig="440" w:dyaOrig="580" w14:anchorId="50CAEEB7">
          <v:shape id="_x0000_i1380" type="#_x0000_t75" style="width:27pt;height:36pt" o:ole="" fillcolor="window">
            <v:imagedata r:id="rId638" o:title=""/>
          </v:shape>
          <o:OLEObject Type="Embed" ProgID="Equation.3" ShapeID="_x0000_i1380" DrawAspect="Content" ObjectID="_1665356443" r:id="rId639"/>
        </w:object>
      </w:r>
      <w:r w:rsidRPr="0035462F">
        <w:rPr>
          <w:szCs w:val="28"/>
        </w:rPr>
        <w:t xml:space="preserve">.                              </w:t>
      </w:r>
      <w:r>
        <w:rPr>
          <w:szCs w:val="28"/>
        </w:rPr>
        <w:t xml:space="preserve">                             (</w:t>
      </w:r>
      <w:r w:rsidR="00317B15">
        <w:rPr>
          <w:szCs w:val="28"/>
        </w:rPr>
        <w:t>2.1</w:t>
      </w:r>
      <w:r w:rsidRPr="0035462F">
        <w:rPr>
          <w:szCs w:val="28"/>
        </w:rPr>
        <w:t>)</w:t>
      </w:r>
    </w:p>
    <w:p w14:paraId="0F4B09F7" w14:textId="77777777" w:rsidR="0035462F" w:rsidRPr="0035462F" w:rsidRDefault="0035462F" w:rsidP="0035462F">
      <w:pPr>
        <w:rPr>
          <w:szCs w:val="28"/>
        </w:rPr>
      </w:pPr>
      <w:r w:rsidRPr="0035462F">
        <w:rPr>
          <w:szCs w:val="28"/>
        </w:rPr>
        <w:t>Для механизма с вращательным движением исполнительного органа (см. рис. 2.2) мощность, Вт определяется о</w:t>
      </w:r>
      <w:r w:rsidRPr="0035462F">
        <w:rPr>
          <w:szCs w:val="28"/>
        </w:rPr>
        <w:t>б</w:t>
      </w:r>
      <w:r w:rsidRPr="0035462F">
        <w:rPr>
          <w:szCs w:val="28"/>
        </w:rPr>
        <w:t>щим соотношением</w:t>
      </w:r>
    </w:p>
    <w:p w14:paraId="4CC9F829" w14:textId="77777777" w:rsidR="0035462F" w:rsidRPr="0035462F" w:rsidRDefault="0035462F" w:rsidP="0035462F">
      <w:pPr>
        <w:rPr>
          <w:szCs w:val="28"/>
        </w:rPr>
      </w:pPr>
    </w:p>
    <w:p w14:paraId="7B4215E8" w14:textId="77777777" w:rsidR="0035462F" w:rsidRPr="0035462F" w:rsidRDefault="0035462F" w:rsidP="0035462F">
      <w:pPr>
        <w:jc w:val="right"/>
        <w:rPr>
          <w:szCs w:val="28"/>
        </w:rPr>
      </w:pPr>
      <w:r w:rsidRPr="0035462F">
        <w:rPr>
          <w:szCs w:val="28"/>
        </w:rPr>
        <w:t xml:space="preserve">                                      </w:t>
      </w:r>
      <w:r w:rsidRPr="0035462F">
        <w:rPr>
          <w:position w:val="-6"/>
          <w:szCs w:val="28"/>
        </w:rPr>
        <w:object w:dxaOrig="859" w:dyaOrig="240" w14:anchorId="1434CA8F">
          <v:shape id="_x0000_i1381" type="#_x0000_t75" style="width:64pt;height:17.5pt" o:ole="" fillcolor="window">
            <v:imagedata r:id="rId640" o:title=""/>
          </v:shape>
          <o:OLEObject Type="Embed" ProgID="Equation.3" ShapeID="_x0000_i1381" DrawAspect="Content" ObjectID="_1665356444" r:id="rId641"/>
        </w:object>
      </w:r>
      <w:r w:rsidRPr="0035462F">
        <w:rPr>
          <w:szCs w:val="28"/>
        </w:rPr>
        <w:t xml:space="preserve">,                              </w:t>
      </w:r>
      <w:r>
        <w:rPr>
          <w:szCs w:val="28"/>
        </w:rPr>
        <w:t xml:space="preserve">                             (</w:t>
      </w:r>
      <w:r w:rsidR="00317B15">
        <w:rPr>
          <w:szCs w:val="28"/>
        </w:rPr>
        <w:t>2.</w:t>
      </w:r>
      <w:r w:rsidRPr="0035462F">
        <w:rPr>
          <w:szCs w:val="28"/>
        </w:rPr>
        <w:t>2)</w:t>
      </w:r>
    </w:p>
    <w:p w14:paraId="314F5D64" w14:textId="77777777" w:rsidR="0035462F" w:rsidRPr="0035462F" w:rsidRDefault="0035462F" w:rsidP="0035462F">
      <w:pPr>
        <w:rPr>
          <w:szCs w:val="28"/>
        </w:rPr>
      </w:pPr>
    </w:p>
    <w:p w14:paraId="4CBEA5C3" w14:textId="77777777" w:rsidR="0035462F" w:rsidRPr="0035462F" w:rsidRDefault="0035462F" w:rsidP="0035462F">
      <w:pPr>
        <w:rPr>
          <w:szCs w:val="28"/>
        </w:rPr>
      </w:pPr>
      <w:r w:rsidRPr="0035462F">
        <w:rPr>
          <w:szCs w:val="28"/>
        </w:rPr>
        <w:t xml:space="preserve">где </w:t>
      </w:r>
      <w:r w:rsidRPr="0035462F">
        <w:rPr>
          <w:position w:val="-4"/>
          <w:szCs w:val="28"/>
        </w:rPr>
        <w:object w:dxaOrig="279" w:dyaOrig="220" w14:anchorId="484B8EE4">
          <v:shape id="_x0000_i1382" type="#_x0000_t75" style="width:14pt;height:11pt" o:ole="" fillcolor="window">
            <v:imagedata r:id="rId642" o:title=""/>
          </v:shape>
          <o:OLEObject Type="Embed" ProgID="Equation.3" ShapeID="_x0000_i1382" DrawAspect="Content" ObjectID="_1665356445" r:id="rId643"/>
        </w:object>
      </w:r>
      <w:r w:rsidRPr="0035462F">
        <w:rPr>
          <w:szCs w:val="28"/>
        </w:rPr>
        <w:t xml:space="preserve"> - момент на соответствующем звене, Н</w:t>
      </w:r>
      <w:r w:rsidRPr="0035462F">
        <w:rPr>
          <w:szCs w:val="28"/>
        </w:rPr>
        <w:sym w:font="Symbol" w:char="F0D7"/>
      </w:r>
      <w:r w:rsidRPr="0035462F">
        <w:rPr>
          <w:szCs w:val="28"/>
        </w:rPr>
        <w:t>м;</w:t>
      </w:r>
    </w:p>
    <w:p w14:paraId="48E9FAE9" w14:textId="77777777" w:rsidR="0035462F" w:rsidRPr="0035462F" w:rsidRDefault="0035462F" w:rsidP="0035462F">
      <w:pPr>
        <w:rPr>
          <w:szCs w:val="28"/>
        </w:rPr>
      </w:pPr>
      <w:r w:rsidRPr="0035462F">
        <w:rPr>
          <w:szCs w:val="28"/>
        </w:rPr>
        <w:t xml:space="preserve">       </w:t>
      </w:r>
      <w:r w:rsidRPr="0035462F">
        <w:rPr>
          <w:b/>
          <w:i/>
          <w:szCs w:val="28"/>
        </w:rPr>
        <w:sym w:font="Symbol" w:char="F077"/>
      </w:r>
      <w:r w:rsidRPr="0035462F">
        <w:rPr>
          <w:szCs w:val="28"/>
        </w:rPr>
        <w:t xml:space="preserve">   - угловая скорость этого звена, рад/с.</w:t>
      </w:r>
    </w:p>
    <w:p w14:paraId="534BAB03" w14:textId="77777777" w:rsidR="0035462F" w:rsidRPr="0035462F" w:rsidRDefault="0035462F" w:rsidP="0035462F">
      <w:pPr>
        <w:rPr>
          <w:szCs w:val="28"/>
        </w:rPr>
      </w:pPr>
      <w:r w:rsidRPr="0035462F">
        <w:rPr>
          <w:szCs w:val="28"/>
        </w:rPr>
        <w:t xml:space="preserve">Отметим, что </w:t>
      </w:r>
      <w:r w:rsidRPr="0035462F">
        <w:rPr>
          <w:b/>
          <w:i/>
          <w:szCs w:val="28"/>
        </w:rPr>
        <w:t>угловая скорость</w:t>
      </w:r>
      <w:r w:rsidRPr="0035462F">
        <w:rPr>
          <w:szCs w:val="28"/>
        </w:rPr>
        <w:t xml:space="preserve"> </w:t>
      </w:r>
      <w:r w:rsidRPr="0035462F">
        <w:rPr>
          <w:position w:val="-6"/>
          <w:szCs w:val="28"/>
        </w:rPr>
        <w:object w:dxaOrig="240" w:dyaOrig="220" w14:anchorId="15B58A7C">
          <v:shape id="_x0000_i1383" type="#_x0000_t75" style="width:12pt;height:11pt" o:ole="" fillcolor="window">
            <v:imagedata r:id="rId644" o:title=""/>
          </v:shape>
          <o:OLEObject Type="Embed" ProgID="Equation.3" ShapeID="_x0000_i1383" DrawAspect="Content" ObjectID="_1665356446" r:id="rId645"/>
        </w:object>
      </w:r>
      <w:r w:rsidRPr="0035462F">
        <w:rPr>
          <w:szCs w:val="28"/>
        </w:rPr>
        <w:t xml:space="preserve">, рад/с связана с </w:t>
      </w:r>
      <w:r w:rsidRPr="0035462F">
        <w:rPr>
          <w:b/>
          <w:i/>
          <w:szCs w:val="28"/>
        </w:rPr>
        <w:t>частотой вращения</w:t>
      </w:r>
      <w:r w:rsidRPr="0035462F">
        <w:rPr>
          <w:szCs w:val="28"/>
        </w:rPr>
        <w:t xml:space="preserve"> </w:t>
      </w:r>
      <w:r w:rsidRPr="0035462F">
        <w:rPr>
          <w:b/>
          <w:i/>
          <w:szCs w:val="28"/>
          <w:lang w:val="en-US"/>
        </w:rPr>
        <w:t>n</w:t>
      </w:r>
      <w:r w:rsidRPr="0035462F">
        <w:rPr>
          <w:szCs w:val="28"/>
        </w:rPr>
        <w:t>, об/мин соотнош</w:t>
      </w:r>
      <w:r w:rsidRPr="0035462F">
        <w:rPr>
          <w:szCs w:val="28"/>
        </w:rPr>
        <w:t>е</w:t>
      </w:r>
      <w:r w:rsidRPr="0035462F">
        <w:rPr>
          <w:szCs w:val="28"/>
        </w:rPr>
        <w:t>нием</w:t>
      </w:r>
    </w:p>
    <w:p w14:paraId="18EC8149" w14:textId="77777777" w:rsidR="0035462F" w:rsidRPr="0035462F" w:rsidRDefault="0035462F" w:rsidP="0035462F">
      <w:pPr>
        <w:jc w:val="center"/>
        <w:rPr>
          <w:szCs w:val="28"/>
        </w:rPr>
      </w:pPr>
      <w:r w:rsidRPr="0035462F">
        <w:rPr>
          <w:position w:val="-20"/>
          <w:szCs w:val="28"/>
        </w:rPr>
        <w:object w:dxaOrig="1560" w:dyaOrig="520" w14:anchorId="708E7FBA">
          <v:shape id="_x0000_i1384" type="#_x0000_t75" style="width:95.5pt;height:32pt" o:ole="" fillcolor="window">
            <v:imagedata r:id="rId646" o:title=""/>
          </v:shape>
          <o:OLEObject Type="Embed" ProgID="Equation.3" ShapeID="_x0000_i1384" DrawAspect="Content" ObjectID="_1665356447" r:id="rId647"/>
        </w:object>
      </w:r>
    </w:p>
    <w:p w14:paraId="44289646" w14:textId="77777777" w:rsidR="0035462F" w:rsidRPr="0035462F" w:rsidRDefault="0035462F" w:rsidP="0035462F">
      <w:pPr>
        <w:jc w:val="center"/>
        <w:rPr>
          <w:szCs w:val="28"/>
        </w:rPr>
      </w:pPr>
    </w:p>
    <w:p w14:paraId="6419E394" w14:textId="77777777" w:rsidR="0035462F" w:rsidRPr="0035462F" w:rsidRDefault="0035462F" w:rsidP="0035462F">
      <w:pPr>
        <w:rPr>
          <w:szCs w:val="28"/>
        </w:rPr>
      </w:pPr>
      <w:r w:rsidRPr="0035462F">
        <w:rPr>
          <w:szCs w:val="28"/>
        </w:rPr>
        <w:t xml:space="preserve">Обозначим через </w:t>
      </w:r>
      <w:r w:rsidRPr="0035462F">
        <w:rPr>
          <w:position w:val="-10"/>
          <w:szCs w:val="28"/>
        </w:rPr>
        <w:object w:dxaOrig="279" w:dyaOrig="300" w14:anchorId="25C6E3C1">
          <v:shape id="_x0000_i1385" type="#_x0000_t75" style="width:14pt;height:15pt" o:ole="" fillcolor="window">
            <v:imagedata r:id="rId648" o:title=""/>
          </v:shape>
          <o:OLEObject Type="Embed" ProgID="Equation.3" ShapeID="_x0000_i1385" DrawAspect="Content" ObjectID="_1665356448" r:id="rId649"/>
        </w:object>
      </w:r>
      <w:r w:rsidRPr="0035462F">
        <w:rPr>
          <w:szCs w:val="28"/>
        </w:rPr>
        <w:t xml:space="preserve"> угловую скорость вала двигателя, </w:t>
      </w:r>
      <w:r w:rsidRPr="0035462F">
        <w:rPr>
          <w:i/>
          <w:szCs w:val="28"/>
        </w:rPr>
        <w:sym w:font="Symbol" w:char="F077"/>
      </w:r>
      <w:r w:rsidRPr="0035462F">
        <w:rPr>
          <w:i/>
          <w:szCs w:val="28"/>
          <w:vertAlign w:val="subscript"/>
        </w:rPr>
        <w:t>ио</w:t>
      </w:r>
      <w:r w:rsidRPr="0035462F">
        <w:rPr>
          <w:szCs w:val="28"/>
        </w:rPr>
        <w:t xml:space="preserve"> - угловую скорость вала исполнительного органа, а соо</w:t>
      </w:r>
      <w:r w:rsidRPr="0035462F">
        <w:rPr>
          <w:szCs w:val="28"/>
        </w:rPr>
        <w:t>т</w:t>
      </w:r>
      <w:r w:rsidRPr="0035462F">
        <w:rPr>
          <w:szCs w:val="28"/>
        </w:rPr>
        <w:t xml:space="preserve">ветствующие моменты - </w:t>
      </w:r>
      <w:r w:rsidRPr="0035462F">
        <w:rPr>
          <w:i/>
          <w:szCs w:val="28"/>
        </w:rPr>
        <w:t>М</w:t>
      </w:r>
      <w:r w:rsidRPr="0035462F">
        <w:rPr>
          <w:i/>
          <w:szCs w:val="28"/>
          <w:vertAlign w:val="subscript"/>
        </w:rPr>
        <w:t>с</w:t>
      </w:r>
      <w:r w:rsidRPr="0035462F">
        <w:rPr>
          <w:szCs w:val="28"/>
        </w:rPr>
        <w:t xml:space="preserve"> и </w:t>
      </w:r>
      <w:r w:rsidRPr="0035462F">
        <w:rPr>
          <w:i/>
          <w:szCs w:val="28"/>
        </w:rPr>
        <w:t>М</w:t>
      </w:r>
      <w:r w:rsidRPr="0035462F">
        <w:rPr>
          <w:i/>
          <w:szCs w:val="28"/>
          <w:vertAlign w:val="subscript"/>
        </w:rPr>
        <w:t>ио</w:t>
      </w:r>
      <w:r w:rsidRPr="0035462F">
        <w:rPr>
          <w:szCs w:val="28"/>
        </w:rPr>
        <w:t>. С учетом (2.1), (2.2.) можно записать</w:t>
      </w:r>
    </w:p>
    <w:p w14:paraId="503C9109" w14:textId="77777777" w:rsidR="0035462F" w:rsidRPr="0035462F" w:rsidRDefault="0035462F" w:rsidP="0035462F">
      <w:pPr>
        <w:jc w:val="center"/>
        <w:rPr>
          <w:szCs w:val="28"/>
        </w:rPr>
      </w:pPr>
      <w:r w:rsidRPr="0035462F">
        <w:rPr>
          <w:position w:val="-24"/>
          <w:szCs w:val="28"/>
        </w:rPr>
        <w:object w:dxaOrig="1540" w:dyaOrig="580" w14:anchorId="5A1C2D37">
          <v:shape id="_x0000_i1386" type="#_x0000_t75" style="width:94.5pt;height:36pt" o:ole="" fillcolor="window">
            <v:imagedata r:id="rId650" o:title=""/>
          </v:shape>
          <o:OLEObject Type="Embed" ProgID="Equation.3" ShapeID="_x0000_i1386" DrawAspect="Content" ObjectID="_1665356449" r:id="rId651"/>
        </w:object>
      </w:r>
      <w:r w:rsidRPr="0035462F">
        <w:rPr>
          <w:szCs w:val="28"/>
        </w:rPr>
        <w:t>,</w:t>
      </w:r>
    </w:p>
    <w:p w14:paraId="3E94F22B" w14:textId="77777777" w:rsidR="0035462F" w:rsidRPr="0035462F" w:rsidRDefault="0035462F" w:rsidP="0035462F">
      <w:pPr>
        <w:jc w:val="center"/>
        <w:rPr>
          <w:szCs w:val="28"/>
        </w:rPr>
      </w:pPr>
    </w:p>
    <w:p w14:paraId="731B24AC" w14:textId="77777777" w:rsidR="0035462F" w:rsidRPr="0035462F" w:rsidRDefault="0035462F" w:rsidP="0035462F">
      <w:pPr>
        <w:pStyle w:val="ab"/>
        <w:spacing w:after="0"/>
        <w:rPr>
          <w:szCs w:val="28"/>
        </w:rPr>
      </w:pPr>
      <w:r w:rsidRPr="0035462F">
        <w:rPr>
          <w:szCs w:val="28"/>
        </w:rPr>
        <w:t>откуда момент сопротивления механизма, приведенный к валу двигателя</w:t>
      </w:r>
    </w:p>
    <w:p w14:paraId="735ADE81" w14:textId="77777777" w:rsidR="0035462F" w:rsidRPr="0035462F" w:rsidRDefault="0035462F" w:rsidP="0035462F">
      <w:pPr>
        <w:pStyle w:val="ab"/>
        <w:spacing w:after="0"/>
        <w:rPr>
          <w:szCs w:val="28"/>
        </w:rPr>
      </w:pPr>
    </w:p>
    <w:p w14:paraId="0016FD2B" w14:textId="77777777" w:rsidR="0035462F" w:rsidRPr="0035462F" w:rsidRDefault="0035462F" w:rsidP="0035462F">
      <w:pPr>
        <w:jc w:val="center"/>
        <w:rPr>
          <w:szCs w:val="28"/>
        </w:rPr>
      </w:pPr>
      <w:r w:rsidRPr="0035462F">
        <w:rPr>
          <w:position w:val="-26"/>
          <w:szCs w:val="28"/>
        </w:rPr>
        <w:object w:dxaOrig="1520" w:dyaOrig="600" w14:anchorId="05FF897A">
          <v:shape id="_x0000_i1387" type="#_x0000_t75" style="width:89pt;height:35pt" o:ole="" fillcolor="window">
            <v:imagedata r:id="rId652" o:title=""/>
          </v:shape>
          <o:OLEObject Type="Embed" ProgID="Equation.3" ShapeID="_x0000_i1387" DrawAspect="Content" ObjectID="_1665356450" r:id="rId653"/>
        </w:object>
      </w:r>
      <w:r w:rsidRPr="0035462F">
        <w:rPr>
          <w:szCs w:val="28"/>
        </w:rPr>
        <w:t>.</w:t>
      </w:r>
    </w:p>
    <w:p w14:paraId="0CFB094E" w14:textId="77777777" w:rsidR="0035462F" w:rsidRPr="0035462F" w:rsidRDefault="0035462F" w:rsidP="0035462F">
      <w:pPr>
        <w:jc w:val="center"/>
        <w:rPr>
          <w:szCs w:val="28"/>
        </w:rPr>
      </w:pPr>
    </w:p>
    <w:p w14:paraId="15A0AF09" w14:textId="77777777" w:rsidR="0035462F" w:rsidRPr="0035462F" w:rsidRDefault="0035462F" w:rsidP="0035462F">
      <w:pPr>
        <w:rPr>
          <w:szCs w:val="28"/>
        </w:rPr>
      </w:pPr>
      <w:r w:rsidRPr="0035462F">
        <w:rPr>
          <w:szCs w:val="28"/>
        </w:rPr>
        <w:t xml:space="preserve">Или учитывая, что </w:t>
      </w:r>
      <w:r w:rsidRPr="0035462F">
        <w:rPr>
          <w:position w:val="-12"/>
          <w:szCs w:val="28"/>
        </w:rPr>
        <w:object w:dxaOrig="1080" w:dyaOrig="320" w14:anchorId="3749AF6A">
          <v:shape id="_x0000_i1388" type="#_x0000_t75" style="width:54pt;height:16pt" o:ole="" fillcolor="window">
            <v:imagedata r:id="rId654" o:title=""/>
          </v:shape>
          <o:OLEObject Type="Embed" ProgID="Equation.3" ShapeID="_x0000_i1388" DrawAspect="Content" ObjectID="_1665356451" r:id="rId655"/>
        </w:object>
      </w:r>
      <w:r w:rsidRPr="0035462F">
        <w:rPr>
          <w:szCs w:val="28"/>
        </w:rPr>
        <w:t xml:space="preserve"> есть передаточное отнош</w:t>
      </w:r>
      <w:r w:rsidRPr="0035462F">
        <w:rPr>
          <w:szCs w:val="28"/>
        </w:rPr>
        <w:t>е</w:t>
      </w:r>
      <w:r w:rsidRPr="0035462F">
        <w:rPr>
          <w:szCs w:val="28"/>
        </w:rPr>
        <w:t>ние редуктора, получим</w:t>
      </w:r>
    </w:p>
    <w:p w14:paraId="5067A828" w14:textId="77777777" w:rsidR="0035462F" w:rsidRPr="0035462F" w:rsidRDefault="0035462F" w:rsidP="0035462F">
      <w:pPr>
        <w:jc w:val="right"/>
        <w:rPr>
          <w:szCs w:val="28"/>
        </w:rPr>
      </w:pPr>
      <w:r w:rsidRPr="0035462F">
        <w:rPr>
          <w:position w:val="-28"/>
          <w:szCs w:val="28"/>
        </w:rPr>
        <w:object w:dxaOrig="999" w:dyaOrig="620" w14:anchorId="20DB41C9">
          <v:shape id="_x0000_i1389" type="#_x0000_t75" style="width:62pt;height:38pt" o:ole="" fillcolor="window">
            <v:imagedata r:id="rId656" o:title=""/>
          </v:shape>
          <o:OLEObject Type="Embed" ProgID="Equation.3" ShapeID="_x0000_i1389" DrawAspect="Content" ObjectID="_1665356452" r:id="rId657"/>
        </w:object>
      </w:r>
      <w:r w:rsidRPr="0035462F">
        <w:rPr>
          <w:szCs w:val="28"/>
        </w:rPr>
        <w:t xml:space="preserve">                         </w:t>
      </w:r>
      <w:r>
        <w:rPr>
          <w:szCs w:val="28"/>
        </w:rPr>
        <w:t xml:space="preserve">                             (</w:t>
      </w:r>
      <w:r w:rsidR="00317B15">
        <w:rPr>
          <w:szCs w:val="28"/>
        </w:rPr>
        <w:t>2.3</w:t>
      </w:r>
      <w:r w:rsidRPr="0035462F">
        <w:rPr>
          <w:szCs w:val="28"/>
        </w:rPr>
        <w:t>)</w:t>
      </w:r>
    </w:p>
    <w:p w14:paraId="33AADD8B" w14:textId="77777777" w:rsidR="0035462F" w:rsidRPr="0035462F" w:rsidRDefault="0035462F" w:rsidP="0035462F">
      <w:pPr>
        <w:jc w:val="right"/>
        <w:rPr>
          <w:szCs w:val="28"/>
        </w:rPr>
      </w:pPr>
    </w:p>
    <w:p w14:paraId="3D01EB0C" w14:textId="1B9FB4A5" w:rsidR="0035462F" w:rsidRPr="0035462F" w:rsidRDefault="006C66C9" w:rsidP="0035462F">
      <w:pPr>
        <w:pStyle w:val="a0"/>
        <w:spacing w:after="0"/>
        <w:rPr>
          <w:szCs w:val="28"/>
        </w:rPr>
      </w:pPr>
      <w:r w:rsidRPr="0035462F">
        <w:rPr>
          <w:noProof/>
          <w:szCs w:val="28"/>
        </w:rPr>
        <mc:AlternateContent>
          <mc:Choice Requires="wpg">
            <w:drawing>
              <wp:anchor distT="0" distB="0" distL="114300" distR="114300" simplePos="0" relativeHeight="251648512" behindDoc="0" locked="0" layoutInCell="1" allowOverlap="1" wp14:anchorId="64488663" wp14:editId="6FA8039E">
                <wp:simplePos x="0" y="0"/>
                <wp:positionH relativeFrom="column">
                  <wp:posOffset>198755</wp:posOffset>
                </wp:positionH>
                <wp:positionV relativeFrom="paragraph">
                  <wp:posOffset>663575</wp:posOffset>
                </wp:positionV>
                <wp:extent cx="5125720" cy="1631315"/>
                <wp:effectExtent l="8255" t="0" r="0" b="635"/>
                <wp:wrapTopAndBottom/>
                <wp:docPr id="973"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1631315"/>
                          <a:chOff x="645" y="3670"/>
                          <a:chExt cx="8072" cy="2569"/>
                        </a:xfrm>
                      </wpg:grpSpPr>
                      <wps:wsp>
                        <wps:cNvPr id="974" name="AutoShape 591"/>
                        <wps:cNvSpPr>
                          <a:spLocks noChangeAspect="1" noChangeArrowheads="1" noTextEdit="1"/>
                        </wps:cNvSpPr>
                        <wps:spPr bwMode="auto">
                          <a:xfrm>
                            <a:off x="667" y="3686"/>
                            <a:ext cx="7449"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Freeform 592"/>
                        <wps:cNvSpPr>
                          <a:spLocks/>
                        </wps:cNvSpPr>
                        <wps:spPr bwMode="auto">
                          <a:xfrm>
                            <a:off x="6643" y="4357"/>
                            <a:ext cx="129" cy="96"/>
                          </a:xfrm>
                          <a:custGeom>
                            <a:avLst/>
                            <a:gdLst>
                              <a:gd name="T0" fmla="*/ 86 w 129"/>
                              <a:gd name="T1" fmla="*/ 0 h 96"/>
                              <a:gd name="T2" fmla="*/ 105 w 129"/>
                              <a:gd name="T3" fmla="*/ 5 h 96"/>
                              <a:gd name="T4" fmla="*/ 115 w 129"/>
                              <a:gd name="T5" fmla="*/ 15 h 96"/>
                              <a:gd name="T6" fmla="*/ 125 w 129"/>
                              <a:gd name="T7" fmla="*/ 29 h 96"/>
                              <a:gd name="T8" fmla="*/ 129 w 129"/>
                              <a:gd name="T9" fmla="*/ 48 h 96"/>
                              <a:gd name="T10" fmla="*/ 129 w 129"/>
                              <a:gd name="T11" fmla="*/ 63 h 96"/>
                              <a:gd name="T12" fmla="*/ 120 w 129"/>
                              <a:gd name="T13" fmla="*/ 77 h 96"/>
                              <a:gd name="T14" fmla="*/ 115 w 129"/>
                              <a:gd name="T15" fmla="*/ 87 h 96"/>
                              <a:gd name="T16" fmla="*/ 101 w 129"/>
                              <a:gd name="T17" fmla="*/ 96 h 96"/>
                              <a:gd name="T18" fmla="*/ 91 w 129"/>
                              <a:gd name="T19" fmla="*/ 96 h 96"/>
                              <a:gd name="T20" fmla="*/ 81 w 129"/>
                              <a:gd name="T21" fmla="*/ 96 h 96"/>
                              <a:gd name="T22" fmla="*/ 72 w 129"/>
                              <a:gd name="T23" fmla="*/ 87 h 96"/>
                              <a:gd name="T24" fmla="*/ 67 w 129"/>
                              <a:gd name="T25" fmla="*/ 77 h 96"/>
                              <a:gd name="T26" fmla="*/ 57 w 129"/>
                              <a:gd name="T27" fmla="*/ 87 h 96"/>
                              <a:gd name="T28" fmla="*/ 48 w 129"/>
                              <a:gd name="T29" fmla="*/ 91 h 96"/>
                              <a:gd name="T30" fmla="*/ 38 w 129"/>
                              <a:gd name="T31" fmla="*/ 96 h 96"/>
                              <a:gd name="T32" fmla="*/ 29 w 129"/>
                              <a:gd name="T33" fmla="*/ 96 h 96"/>
                              <a:gd name="T34" fmla="*/ 19 w 129"/>
                              <a:gd name="T35" fmla="*/ 91 h 96"/>
                              <a:gd name="T36" fmla="*/ 10 w 129"/>
                              <a:gd name="T37" fmla="*/ 82 h 96"/>
                              <a:gd name="T38" fmla="*/ 0 w 129"/>
                              <a:gd name="T39" fmla="*/ 67 h 96"/>
                              <a:gd name="T40" fmla="*/ 0 w 129"/>
                              <a:gd name="T41" fmla="*/ 53 h 96"/>
                              <a:gd name="T42" fmla="*/ 0 w 129"/>
                              <a:gd name="T43" fmla="*/ 39 h 96"/>
                              <a:gd name="T44" fmla="*/ 5 w 129"/>
                              <a:gd name="T45" fmla="*/ 24 h 96"/>
                              <a:gd name="T46" fmla="*/ 14 w 129"/>
                              <a:gd name="T47" fmla="*/ 15 h 96"/>
                              <a:gd name="T48" fmla="*/ 19 w 129"/>
                              <a:gd name="T49" fmla="*/ 5 h 96"/>
                              <a:gd name="T50" fmla="*/ 29 w 129"/>
                              <a:gd name="T51" fmla="*/ 5 h 96"/>
                              <a:gd name="T52" fmla="*/ 43 w 129"/>
                              <a:gd name="T53" fmla="*/ 0 h 96"/>
                              <a:gd name="T54" fmla="*/ 48 w 129"/>
                              <a:gd name="T55" fmla="*/ 5 h 96"/>
                              <a:gd name="T56" fmla="*/ 33 w 129"/>
                              <a:gd name="T57" fmla="*/ 10 h 96"/>
                              <a:gd name="T58" fmla="*/ 24 w 129"/>
                              <a:gd name="T59" fmla="*/ 29 h 96"/>
                              <a:gd name="T60" fmla="*/ 19 w 129"/>
                              <a:gd name="T61" fmla="*/ 53 h 96"/>
                              <a:gd name="T62" fmla="*/ 19 w 129"/>
                              <a:gd name="T63" fmla="*/ 72 h 96"/>
                              <a:gd name="T64" fmla="*/ 29 w 129"/>
                              <a:gd name="T65" fmla="*/ 87 h 96"/>
                              <a:gd name="T66" fmla="*/ 33 w 129"/>
                              <a:gd name="T67" fmla="*/ 91 h 96"/>
                              <a:gd name="T68" fmla="*/ 43 w 129"/>
                              <a:gd name="T69" fmla="*/ 87 h 96"/>
                              <a:gd name="T70" fmla="*/ 53 w 129"/>
                              <a:gd name="T71" fmla="*/ 82 h 96"/>
                              <a:gd name="T72" fmla="*/ 57 w 129"/>
                              <a:gd name="T73" fmla="*/ 72 h 96"/>
                              <a:gd name="T74" fmla="*/ 57 w 129"/>
                              <a:gd name="T75" fmla="*/ 58 h 96"/>
                              <a:gd name="T76" fmla="*/ 53 w 129"/>
                              <a:gd name="T77" fmla="*/ 48 h 96"/>
                              <a:gd name="T78" fmla="*/ 53 w 129"/>
                              <a:gd name="T79" fmla="*/ 43 h 96"/>
                              <a:gd name="T80" fmla="*/ 53 w 129"/>
                              <a:gd name="T81" fmla="*/ 34 h 96"/>
                              <a:gd name="T82" fmla="*/ 57 w 129"/>
                              <a:gd name="T83" fmla="*/ 24 h 96"/>
                              <a:gd name="T84" fmla="*/ 62 w 129"/>
                              <a:gd name="T85" fmla="*/ 19 h 96"/>
                              <a:gd name="T86" fmla="*/ 62 w 129"/>
                              <a:gd name="T87" fmla="*/ 19 h 96"/>
                              <a:gd name="T88" fmla="*/ 67 w 129"/>
                              <a:gd name="T89" fmla="*/ 19 h 96"/>
                              <a:gd name="T90" fmla="*/ 72 w 129"/>
                              <a:gd name="T91" fmla="*/ 29 h 96"/>
                              <a:gd name="T92" fmla="*/ 72 w 129"/>
                              <a:gd name="T93" fmla="*/ 39 h 96"/>
                              <a:gd name="T94" fmla="*/ 72 w 129"/>
                              <a:gd name="T95" fmla="*/ 53 h 96"/>
                              <a:gd name="T96" fmla="*/ 67 w 129"/>
                              <a:gd name="T97" fmla="*/ 72 h 96"/>
                              <a:gd name="T98" fmla="*/ 77 w 129"/>
                              <a:gd name="T99" fmla="*/ 82 h 96"/>
                              <a:gd name="T100" fmla="*/ 81 w 129"/>
                              <a:gd name="T101" fmla="*/ 87 h 96"/>
                              <a:gd name="T102" fmla="*/ 91 w 129"/>
                              <a:gd name="T103" fmla="*/ 87 h 96"/>
                              <a:gd name="T104" fmla="*/ 101 w 129"/>
                              <a:gd name="T105" fmla="*/ 87 h 96"/>
                              <a:gd name="T106" fmla="*/ 105 w 129"/>
                              <a:gd name="T107" fmla="*/ 77 h 96"/>
                              <a:gd name="T108" fmla="*/ 110 w 129"/>
                              <a:gd name="T109" fmla="*/ 53 h 96"/>
                              <a:gd name="T110" fmla="*/ 105 w 129"/>
                              <a:gd name="T111" fmla="*/ 24 h 96"/>
                              <a:gd name="T112" fmla="*/ 91 w 129"/>
                              <a:gd name="T113" fmla="*/ 10 h 96"/>
                              <a:gd name="T114" fmla="*/ 77 w 129"/>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96">
                                <a:moveTo>
                                  <a:pt x="77" y="5"/>
                                </a:moveTo>
                                <a:lnTo>
                                  <a:pt x="77" y="0"/>
                                </a:lnTo>
                                <a:lnTo>
                                  <a:pt x="81" y="0"/>
                                </a:lnTo>
                                <a:lnTo>
                                  <a:pt x="81" y="0"/>
                                </a:lnTo>
                                <a:lnTo>
                                  <a:pt x="86" y="0"/>
                                </a:lnTo>
                                <a:lnTo>
                                  <a:pt x="91" y="0"/>
                                </a:lnTo>
                                <a:lnTo>
                                  <a:pt x="96" y="5"/>
                                </a:lnTo>
                                <a:lnTo>
                                  <a:pt x="96" y="5"/>
                                </a:lnTo>
                                <a:lnTo>
                                  <a:pt x="101" y="5"/>
                                </a:lnTo>
                                <a:lnTo>
                                  <a:pt x="105" y="5"/>
                                </a:lnTo>
                                <a:lnTo>
                                  <a:pt x="105" y="10"/>
                                </a:lnTo>
                                <a:lnTo>
                                  <a:pt x="110" y="10"/>
                                </a:lnTo>
                                <a:lnTo>
                                  <a:pt x="110" y="10"/>
                                </a:lnTo>
                                <a:lnTo>
                                  <a:pt x="115" y="15"/>
                                </a:lnTo>
                                <a:lnTo>
                                  <a:pt x="115" y="15"/>
                                </a:lnTo>
                                <a:lnTo>
                                  <a:pt x="120" y="19"/>
                                </a:lnTo>
                                <a:lnTo>
                                  <a:pt x="120" y="19"/>
                                </a:lnTo>
                                <a:lnTo>
                                  <a:pt x="120" y="24"/>
                                </a:lnTo>
                                <a:lnTo>
                                  <a:pt x="125" y="29"/>
                                </a:lnTo>
                                <a:lnTo>
                                  <a:pt x="125" y="29"/>
                                </a:lnTo>
                                <a:lnTo>
                                  <a:pt x="125" y="34"/>
                                </a:lnTo>
                                <a:lnTo>
                                  <a:pt x="129" y="39"/>
                                </a:lnTo>
                                <a:lnTo>
                                  <a:pt x="129" y="43"/>
                                </a:lnTo>
                                <a:lnTo>
                                  <a:pt x="129" y="43"/>
                                </a:lnTo>
                                <a:lnTo>
                                  <a:pt x="129" y="48"/>
                                </a:lnTo>
                                <a:lnTo>
                                  <a:pt x="129" y="53"/>
                                </a:lnTo>
                                <a:lnTo>
                                  <a:pt x="129" y="53"/>
                                </a:lnTo>
                                <a:lnTo>
                                  <a:pt x="129" y="58"/>
                                </a:lnTo>
                                <a:lnTo>
                                  <a:pt x="129" y="63"/>
                                </a:lnTo>
                                <a:lnTo>
                                  <a:pt x="129" y="63"/>
                                </a:lnTo>
                                <a:lnTo>
                                  <a:pt x="125" y="67"/>
                                </a:lnTo>
                                <a:lnTo>
                                  <a:pt x="125" y="67"/>
                                </a:lnTo>
                                <a:lnTo>
                                  <a:pt x="125" y="72"/>
                                </a:lnTo>
                                <a:lnTo>
                                  <a:pt x="125" y="77"/>
                                </a:lnTo>
                                <a:lnTo>
                                  <a:pt x="120" y="77"/>
                                </a:lnTo>
                                <a:lnTo>
                                  <a:pt x="120" y="82"/>
                                </a:lnTo>
                                <a:lnTo>
                                  <a:pt x="120" y="82"/>
                                </a:lnTo>
                                <a:lnTo>
                                  <a:pt x="115" y="87"/>
                                </a:lnTo>
                                <a:lnTo>
                                  <a:pt x="115" y="87"/>
                                </a:lnTo>
                                <a:lnTo>
                                  <a:pt x="115" y="87"/>
                                </a:lnTo>
                                <a:lnTo>
                                  <a:pt x="110" y="91"/>
                                </a:lnTo>
                                <a:lnTo>
                                  <a:pt x="110" y="91"/>
                                </a:lnTo>
                                <a:lnTo>
                                  <a:pt x="105" y="91"/>
                                </a:lnTo>
                                <a:lnTo>
                                  <a:pt x="105" y="91"/>
                                </a:lnTo>
                                <a:lnTo>
                                  <a:pt x="101" y="96"/>
                                </a:lnTo>
                                <a:lnTo>
                                  <a:pt x="101" y="96"/>
                                </a:lnTo>
                                <a:lnTo>
                                  <a:pt x="96" y="96"/>
                                </a:lnTo>
                                <a:lnTo>
                                  <a:pt x="96" y="96"/>
                                </a:lnTo>
                                <a:lnTo>
                                  <a:pt x="91" y="96"/>
                                </a:lnTo>
                                <a:lnTo>
                                  <a:pt x="91" y="96"/>
                                </a:lnTo>
                                <a:lnTo>
                                  <a:pt x="91" y="96"/>
                                </a:lnTo>
                                <a:lnTo>
                                  <a:pt x="86" y="96"/>
                                </a:lnTo>
                                <a:lnTo>
                                  <a:pt x="86" y="96"/>
                                </a:lnTo>
                                <a:lnTo>
                                  <a:pt x="81" y="96"/>
                                </a:lnTo>
                                <a:lnTo>
                                  <a:pt x="81" y="96"/>
                                </a:lnTo>
                                <a:lnTo>
                                  <a:pt x="77" y="91"/>
                                </a:lnTo>
                                <a:lnTo>
                                  <a:pt x="77" y="91"/>
                                </a:lnTo>
                                <a:lnTo>
                                  <a:pt x="77" y="91"/>
                                </a:lnTo>
                                <a:lnTo>
                                  <a:pt x="72" y="91"/>
                                </a:lnTo>
                                <a:lnTo>
                                  <a:pt x="72" y="87"/>
                                </a:lnTo>
                                <a:lnTo>
                                  <a:pt x="72" y="87"/>
                                </a:lnTo>
                                <a:lnTo>
                                  <a:pt x="67" y="87"/>
                                </a:lnTo>
                                <a:lnTo>
                                  <a:pt x="67" y="82"/>
                                </a:lnTo>
                                <a:lnTo>
                                  <a:pt x="67" y="82"/>
                                </a:lnTo>
                                <a:lnTo>
                                  <a:pt x="67" y="77"/>
                                </a:lnTo>
                                <a:lnTo>
                                  <a:pt x="62" y="77"/>
                                </a:lnTo>
                                <a:lnTo>
                                  <a:pt x="62" y="77"/>
                                </a:lnTo>
                                <a:lnTo>
                                  <a:pt x="62" y="82"/>
                                </a:lnTo>
                                <a:lnTo>
                                  <a:pt x="57" y="82"/>
                                </a:lnTo>
                                <a:lnTo>
                                  <a:pt x="57" y="87"/>
                                </a:lnTo>
                                <a:lnTo>
                                  <a:pt x="57" y="87"/>
                                </a:lnTo>
                                <a:lnTo>
                                  <a:pt x="53" y="87"/>
                                </a:lnTo>
                                <a:lnTo>
                                  <a:pt x="53" y="91"/>
                                </a:lnTo>
                                <a:lnTo>
                                  <a:pt x="53" y="91"/>
                                </a:lnTo>
                                <a:lnTo>
                                  <a:pt x="48" y="91"/>
                                </a:lnTo>
                                <a:lnTo>
                                  <a:pt x="48" y="91"/>
                                </a:lnTo>
                                <a:lnTo>
                                  <a:pt x="43" y="96"/>
                                </a:lnTo>
                                <a:lnTo>
                                  <a:pt x="43" y="96"/>
                                </a:lnTo>
                                <a:lnTo>
                                  <a:pt x="38" y="96"/>
                                </a:lnTo>
                                <a:lnTo>
                                  <a:pt x="38" y="96"/>
                                </a:lnTo>
                                <a:lnTo>
                                  <a:pt x="38" y="96"/>
                                </a:lnTo>
                                <a:lnTo>
                                  <a:pt x="33" y="96"/>
                                </a:lnTo>
                                <a:lnTo>
                                  <a:pt x="33" y="96"/>
                                </a:lnTo>
                                <a:lnTo>
                                  <a:pt x="29" y="96"/>
                                </a:lnTo>
                                <a:lnTo>
                                  <a:pt x="29" y="96"/>
                                </a:lnTo>
                                <a:lnTo>
                                  <a:pt x="24" y="96"/>
                                </a:lnTo>
                                <a:lnTo>
                                  <a:pt x="24" y="96"/>
                                </a:lnTo>
                                <a:lnTo>
                                  <a:pt x="24" y="91"/>
                                </a:lnTo>
                                <a:lnTo>
                                  <a:pt x="19" y="91"/>
                                </a:lnTo>
                                <a:lnTo>
                                  <a:pt x="19" y="91"/>
                                </a:lnTo>
                                <a:lnTo>
                                  <a:pt x="14" y="91"/>
                                </a:lnTo>
                                <a:lnTo>
                                  <a:pt x="14" y="87"/>
                                </a:lnTo>
                                <a:lnTo>
                                  <a:pt x="10" y="87"/>
                                </a:lnTo>
                                <a:lnTo>
                                  <a:pt x="10" y="87"/>
                                </a:lnTo>
                                <a:lnTo>
                                  <a:pt x="10" y="82"/>
                                </a:lnTo>
                                <a:lnTo>
                                  <a:pt x="5" y="82"/>
                                </a:lnTo>
                                <a:lnTo>
                                  <a:pt x="5" y="77"/>
                                </a:lnTo>
                                <a:lnTo>
                                  <a:pt x="5" y="77"/>
                                </a:lnTo>
                                <a:lnTo>
                                  <a:pt x="0" y="72"/>
                                </a:lnTo>
                                <a:lnTo>
                                  <a:pt x="0" y="67"/>
                                </a:lnTo>
                                <a:lnTo>
                                  <a:pt x="0" y="67"/>
                                </a:lnTo>
                                <a:lnTo>
                                  <a:pt x="0" y="63"/>
                                </a:lnTo>
                                <a:lnTo>
                                  <a:pt x="0" y="63"/>
                                </a:lnTo>
                                <a:lnTo>
                                  <a:pt x="0" y="58"/>
                                </a:lnTo>
                                <a:lnTo>
                                  <a:pt x="0" y="53"/>
                                </a:lnTo>
                                <a:lnTo>
                                  <a:pt x="0" y="53"/>
                                </a:lnTo>
                                <a:lnTo>
                                  <a:pt x="0" y="48"/>
                                </a:lnTo>
                                <a:lnTo>
                                  <a:pt x="0" y="43"/>
                                </a:lnTo>
                                <a:lnTo>
                                  <a:pt x="0" y="43"/>
                                </a:lnTo>
                                <a:lnTo>
                                  <a:pt x="0" y="39"/>
                                </a:lnTo>
                                <a:lnTo>
                                  <a:pt x="0" y="34"/>
                                </a:lnTo>
                                <a:lnTo>
                                  <a:pt x="0" y="34"/>
                                </a:lnTo>
                                <a:lnTo>
                                  <a:pt x="5" y="29"/>
                                </a:lnTo>
                                <a:lnTo>
                                  <a:pt x="5" y="24"/>
                                </a:lnTo>
                                <a:lnTo>
                                  <a:pt x="5" y="24"/>
                                </a:lnTo>
                                <a:lnTo>
                                  <a:pt x="5" y="19"/>
                                </a:lnTo>
                                <a:lnTo>
                                  <a:pt x="10" y="19"/>
                                </a:lnTo>
                                <a:lnTo>
                                  <a:pt x="10" y="19"/>
                                </a:lnTo>
                                <a:lnTo>
                                  <a:pt x="10" y="15"/>
                                </a:lnTo>
                                <a:lnTo>
                                  <a:pt x="14" y="15"/>
                                </a:lnTo>
                                <a:lnTo>
                                  <a:pt x="14" y="15"/>
                                </a:lnTo>
                                <a:lnTo>
                                  <a:pt x="14" y="10"/>
                                </a:lnTo>
                                <a:lnTo>
                                  <a:pt x="19" y="10"/>
                                </a:lnTo>
                                <a:lnTo>
                                  <a:pt x="19" y="10"/>
                                </a:lnTo>
                                <a:lnTo>
                                  <a:pt x="19" y="5"/>
                                </a:lnTo>
                                <a:lnTo>
                                  <a:pt x="24" y="5"/>
                                </a:lnTo>
                                <a:lnTo>
                                  <a:pt x="24" y="5"/>
                                </a:lnTo>
                                <a:lnTo>
                                  <a:pt x="29" y="5"/>
                                </a:lnTo>
                                <a:lnTo>
                                  <a:pt x="29" y="5"/>
                                </a:lnTo>
                                <a:lnTo>
                                  <a:pt x="29" y="5"/>
                                </a:lnTo>
                                <a:lnTo>
                                  <a:pt x="33" y="0"/>
                                </a:lnTo>
                                <a:lnTo>
                                  <a:pt x="33" y="0"/>
                                </a:lnTo>
                                <a:lnTo>
                                  <a:pt x="38" y="0"/>
                                </a:lnTo>
                                <a:lnTo>
                                  <a:pt x="38" y="0"/>
                                </a:lnTo>
                                <a:lnTo>
                                  <a:pt x="43" y="0"/>
                                </a:lnTo>
                                <a:lnTo>
                                  <a:pt x="48" y="0"/>
                                </a:lnTo>
                                <a:lnTo>
                                  <a:pt x="48" y="0"/>
                                </a:lnTo>
                                <a:lnTo>
                                  <a:pt x="53" y="0"/>
                                </a:lnTo>
                                <a:lnTo>
                                  <a:pt x="53" y="5"/>
                                </a:lnTo>
                                <a:lnTo>
                                  <a:pt x="48" y="5"/>
                                </a:lnTo>
                                <a:lnTo>
                                  <a:pt x="43" y="5"/>
                                </a:lnTo>
                                <a:lnTo>
                                  <a:pt x="43" y="5"/>
                                </a:lnTo>
                                <a:lnTo>
                                  <a:pt x="38" y="10"/>
                                </a:lnTo>
                                <a:lnTo>
                                  <a:pt x="33" y="10"/>
                                </a:lnTo>
                                <a:lnTo>
                                  <a:pt x="33" y="10"/>
                                </a:lnTo>
                                <a:lnTo>
                                  <a:pt x="29" y="15"/>
                                </a:lnTo>
                                <a:lnTo>
                                  <a:pt x="29" y="15"/>
                                </a:lnTo>
                                <a:lnTo>
                                  <a:pt x="24" y="19"/>
                                </a:lnTo>
                                <a:lnTo>
                                  <a:pt x="24" y="24"/>
                                </a:lnTo>
                                <a:lnTo>
                                  <a:pt x="24" y="29"/>
                                </a:lnTo>
                                <a:lnTo>
                                  <a:pt x="19" y="29"/>
                                </a:lnTo>
                                <a:lnTo>
                                  <a:pt x="19" y="34"/>
                                </a:lnTo>
                                <a:lnTo>
                                  <a:pt x="19" y="39"/>
                                </a:lnTo>
                                <a:lnTo>
                                  <a:pt x="19" y="43"/>
                                </a:lnTo>
                                <a:lnTo>
                                  <a:pt x="19" y="53"/>
                                </a:lnTo>
                                <a:lnTo>
                                  <a:pt x="19" y="58"/>
                                </a:lnTo>
                                <a:lnTo>
                                  <a:pt x="19" y="63"/>
                                </a:lnTo>
                                <a:lnTo>
                                  <a:pt x="19" y="67"/>
                                </a:lnTo>
                                <a:lnTo>
                                  <a:pt x="19" y="72"/>
                                </a:lnTo>
                                <a:lnTo>
                                  <a:pt x="19" y="72"/>
                                </a:lnTo>
                                <a:lnTo>
                                  <a:pt x="24" y="77"/>
                                </a:lnTo>
                                <a:lnTo>
                                  <a:pt x="24" y="82"/>
                                </a:lnTo>
                                <a:lnTo>
                                  <a:pt x="24" y="82"/>
                                </a:lnTo>
                                <a:lnTo>
                                  <a:pt x="29" y="87"/>
                                </a:lnTo>
                                <a:lnTo>
                                  <a:pt x="29" y="87"/>
                                </a:lnTo>
                                <a:lnTo>
                                  <a:pt x="29" y="87"/>
                                </a:lnTo>
                                <a:lnTo>
                                  <a:pt x="29" y="87"/>
                                </a:lnTo>
                                <a:lnTo>
                                  <a:pt x="33" y="87"/>
                                </a:lnTo>
                                <a:lnTo>
                                  <a:pt x="33" y="91"/>
                                </a:lnTo>
                                <a:lnTo>
                                  <a:pt x="33" y="91"/>
                                </a:lnTo>
                                <a:lnTo>
                                  <a:pt x="38" y="91"/>
                                </a:lnTo>
                                <a:lnTo>
                                  <a:pt x="38" y="91"/>
                                </a:lnTo>
                                <a:lnTo>
                                  <a:pt x="43" y="91"/>
                                </a:lnTo>
                                <a:lnTo>
                                  <a:pt x="43" y="91"/>
                                </a:lnTo>
                                <a:lnTo>
                                  <a:pt x="43" y="87"/>
                                </a:lnTo>
                                <a:lnTo>
                                  <a:pt x="48" y="87"/>
                                </a:lnTo>
                                <a:lnTo>
                                  <a:pt x="48" y="87"/>
                                </a:lnTo>
                                <a:lnTo>
                                  <a:pt x="48" y="87"/>
                                </a:lnTo>
                                <a:lnTo>
                                  <a:pt x="48" y="87"/>
                                </a:lnTo>
                                <a:lnTo>
                                  <a:pt x="53" y="82"/>
                                </a:lnTo>
                                <a:lnTo>
                                  <a:pt x="53" y="82"/>
                                </a:lnTo>
                                <a:lnTo>
                                  <a:pt x="53" y="82"/>
                                </a:lnTo>
                                <a:lnTo>
                                  <a:pt x="57" y="77"/>
                                </a:lnTo>
                                <a:lnTo>
                                  <a:pt x="57" y="77"/>
                                </a:lnTo>
                                <a:lnTo>
                                  <a:pt x="57" y="72"/>
                                </a:lnTo>
                                <a:lnTo>
                                  <a:pt x="57" y="67"/>
                                </a:lnTo>
                                <a:lnTo>
                                  <a:pt x="62" y="67"/>
                                </a:lnTo>
                                <a:lnTo>
                                  <a:pt x="57" y="63"/>
                                </a:lnTo>
                                <a:lnTo>
                                  <a:pt x="57" y="63"/>
                                </a:lnTo>
                                <a:lnTo>
                                  <a:pt x="57" y="58"/>
                                </a:lnTo>
                                <a:lnTo>
                                  <a:pt x="57" y="58"/>
                                </a:lnTo>
                                <a:lnTo>
                                  <a:pt x="57" y="53"/>
                                </a:lnTo>
                                <a:lnTo>
                                  <a:pt x="57" y="53"/>
                                </a:lnTo>
                                <a:lnTo>
                                  <a:pt x="53" y="48"/>
                                </a:lnTo>
                                <a:lnTo>
                                  <a:pt x="53" y="48"/>
                                </a:lnTo>
                                <a:lnTo>
                                  <a:pt x="53" y="48"/>
                                </a:lnTo>
                                <a:lnTo>
                                  <a:pt x="53" y="48"/>
                                </a:lnTo>
                                <a:lnTo>
                                  <a:pt x="53" y="43"/>
                                </a:lnTo>
                                <a:lnTo>
                                  <a:pt x="53" y="43"/>
                                </a:lnTo>
                                <a:lnTo>
                                  <a:pt x="53" y="43"/>
                                </a:lnTo>
                                <a:lnTo>
                                  <a:pt x="53" y="39"/>
                                </a:lnTo>
                                <a:lnTo>
                                  <a:pt x="53" y="39"/>
                                </a:lnTo>
                                <a:lnTo>
                                  <a:pt x="53" y="39"/>
                                </a:lnTo>
                                <a:lnTo>
                                  <a:pt x="53" y="34"/>
                                </a:lnTo>
                                <a:lnTo>
                                  <a:pt x="53" y="34"/>
                                </a:lnTo>
                                <a:lnTo>
                                  <a:pt x="53" y="34"/>
                                </a:lnTo>
                                <a:lnTo>
                                  <a:pt x="53" y="29"/>
                                </a:lnTo>
                                <a:lnTo>
                                  <a:pt x="53" y="29"/>
                                </a:lnTo>
                                <a:lnTo>
                                  <a:pt x="57" y="24"/>
                                </a:lnTo>
                                <a:lnTo>
                                  <a:pt x="57" y="24"/>
                                </a:lnTo>
                                <a:lnTo>
                                  <a:pt x="57" y="19"/>
                                </a:lnTo>
                                <a:lnTo>
                                  <a:pt x="57" y="19"/>
                                </a:lnTo>
                                <a:lnTo>
                                  <a:pt x="57" y="19"/>
                                </a:lnTo>
                                <a:lnTo>
                                  <a:pt x="57"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19"/>
                                </a:lnTo>
                                <a:lnTo>
                                  <a:pt x="67" y="19"/>
                                </a:lnTo>
                                <a:lnTo>
                                  <a:pt x="72" y="24"/>
                                </a:lnTo>
                                <a:lnTo>
                                  <a:pt x="72" y="24"/>
                                </a:lnTo>
                                <a:lnTo>
                                  <a:pt x="72" y="29"/>
                                </a:lnTo>
                                <a:lnTo>
                                  <a:pt x="72" y="29"/>
                                </a:lnTo>
                                <a:lnTo>
                                  <a:pt x="72" y="29"/>
                                </a:lnTo>
                                <a:lnTo>
                                  <a:pt x="72" y="34"/>
                                </a:lnTo>
                                <a:lnTo>
                                  <a:pt x="72" y="34"/>
                                </a:lnTo>
                                <a:lnTo>
                                  <a:pt x="72" y="39"/>
                                </a:lnTo>
                                <a:lnTo>
                                  <a:pt x="72" y="39"/>
                                </a:lnTo>
                                <a:lnTo>
                                  <a:pt x="72" y="43"/>
                                </a:lnTo>
                                <a:lnTo>
                                  <a:pt x="72" y="48"/>
                                </a:lnTo>
                                <a:lnTo>
                                  <a:pt x="72" y="48"/>
                                </a:lnTo>
                                <a:lnTo>
                                  <a:pt x="72" y="53"/>
                                </a:lnTo>
                                <a:lnTo>
                                  <a:pt x="67" y="58"/>
                                </a:lnTo>
                                <a:lnTo>
                                  <a:pt x="67" y="63"/>
                                </a:lnTo>
                                <a:lnTo>
                                  <a:pt x="67" y="67"/>
                                </a:lnTo>
                                <a:lnTo>
                                  <a:pt x="67" y="67"/>
                                </a:lnTo>
                                <a:lnTo>
                                  <a:pt x="67" y="72"/>
                                </a:lnTo>
                                <a:lnTo>
                                  <a:pt x="72" y="77"/>
                                </a:lnTo>
                                <a:lnTo>
                                  <a:pt x="72" y="77"/>
                                </a:lnTo>
                                <a:lnTo>
                                  <a:pt x="72" y="82"/>
                                </a:lnTo>
                                <a:lnTo>
                                  <a:pt x="72" y="82"/>
                                </a:lnTo>
                                <a:lnTo>
                                  <a:pt x="77" y="82"/>
                                </a:lnTo>
                                <a:lnTo>
                                  <a:pt x="77" y="87"/>
                                </a:lnTo>
                                <a:lnTo>
                                  <a:pt x="77" y="87"/>
                                </a:lnTo>
                                <a:lnTo>
                                  <a:pt x="77" y="87"/>
                                </a:lnTo>
                                <a:lnTo>
                                  <a:pt x="81" y="87"/>
                                </a:lnTo>
                                <a:lnTo>
                                  <a:pt x="81" y="87"/>
                                </a:lnTo>
                                <a:lnTo>
                                  <a:pt x="81" y="87"/>
                                </a:lnTo>
                                <a:lnTo>
                                  <a:pt x="86" y="87"/>
                                </a:lnTo>
                                <a:lnTo>
                                  <a:pt x="86" y="87"/>
                                </a:lnTo>
                                <a:lnTo>
                                  <a:pt x="86" y="87"/>
                                </a:lnTo>
                                <a:lnTo>
                                  <a:pt x="91" y="87"/>
                                </a:lnTo>
                                <a:lnTo>
                                  <a:pt x="91" y="87"/>
                                </a:lnTo>
                                <a:lnTo>
                                  <a:pt x="96" y="87"/>
                                </a:lnTo>
                                <a:lnTo>
                                  <a:pt x="96" y="87"/>
                                </a:lnTo>
                                <a:lnTo>
                                  <a:pt x="96" y="87"/>
                                </a:lnTo>
                                <a:lnTo>
                                  <a:pt x="101" y="87"/>
                                </a:lnTo>
                                <a:lnTo>
                                  <a:pt x="101" y="87"/>
                                </a:lnTo>
                                <a:lnTo>
                                  <a:pt x="101" y="82"/>
                                </a:lnTo>
                                <a:lnTo>
                                  <a:pt x="105" y="82"/>
                                </a:lnTo>
                                <a:lnTo>
                                  <a:pt x="105" y="77"/>
                                </a:lnTo>
                                <a:lnTo>
                                  <a:pt x="105" y="77"/>
                                </a:lnTo>
                                <a:lnTo>
                                  <a:pt x="105" y="72"/>
                                </a:lnTo>
                                <a:lnTo>
                                  <a:pt x="105" y="67"/>
                                </a:lnTo>
                                <a:lnTo>
                                  <a:pt x="110" y="63"/>
                                </a:lnTo>
                                <a:lnTo>
                                  <a:pt x="110" y="58"/>
                                </a:lnTo>
                                <a:lnTo>
                                  <a:pt x="110" y="53"/>
                                </a:lnTo>
                                <a:lnTo>
                                  <a:pt x="110" y="48"/>
                                </a:lnTo>
                                <a:lnTo>
                                  <a:pt x="110" y="39"/>
                                </a:lnTo>
                                <a:lnTo>
                                  <a:pt x="105" y="34"/>
                                </a:lnTo>
                                <a:lnTo>
                                  <a:pt x="105" y="29"/>
                                </a:lnTo>
                                <a:lnTo>
                                  <a:pt x="105" y="24"/>
                                </a:lnTo>
                                <a:lnTo>
                                  <a:pt x="101" y="19"/>
                                </a:lnTo>
                                <a:lnTo>
                                  <a:pt x="101" y="15"/>
                                </a:lnTo>
                                <a:lnTo>
                                  <a:pt x="96" y="15"/>
                                </a:lnTo>
                                <a:lnTo>
                                  <a:pt x="96" y="10"/>
                                </a:lnTo>
                                <a:lnTo>
                                  <a:pt x="91" y="10"/>
                                </a:lnTo>
                                <a:lnTo>
                                  <a:pt x="91" y="10"/>
                                </a:lnTo>
                                <a:lnTo>
                                  <a:pt x="86" y="5"/>
                                </a:lnTo>
                                <a:lnTo>
                                  <a:pt x="86" y="5"/>
                                </a:lnTo>
                                <a:lnTo>
                                  <a:pt x="81" y="5"/>
                                </a:lnTo>
                                <a:lnTo>
                                  <a:pt x="77"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93"/>
                        <wps:cNvSpPr>
                          <a:spLocks/>
                        </wps:cNvSpPr>
                        <wps:spPr bwMode="auto">
                          <a:xfrm>
                            <a:off x="6643" y="4357"/>
                            <a:ext cx="129" cy="96"/>
                          </a:xfrm>
                          <a:custGeom>
                            <a:avLst/>
                            <a:gdLst>
                              <a:gd name="T0" fmla="*/ 86 w 129"/>
                              <a:gd name="T1" fmla="*/ 0 h 96"/>
                              <a:gd name="T2" fmla="*/ 105 w 129"/>
                              <a:gd name="T3" fmla="*/ 5 h 96"/>
                              <a:gd name="T4" fmla="*/ 115 w 129"/>
                              <a:gd name="T5" fmla="*/ 15 h 96"/>
                              <a:gd name="T6" fmla="*/ 125 w 129"/>
                              <a:gd name="T7" fmla="*/ 29 h 96"/>
                              <a:gd name="T8" fmla="*/ 129 w 129"/>
                              <a:gd name="T9" fmla="*/ 48 h 96"/>
                              <a:gd name="T10" fmla="*/ 129 w 129"/>
                              <a:gd name="T11" fmla="*/ 63 h 96"/>
                              <a:gd name="T12" fmla="*/ 120 w 129"/>
                              <a:gd name="T13" fmla="*/ 77 h 96"/>
                              <a:gd name="T14" fmla="*/ 115 w 129"/>
                              <a:gd name="T15" fmla="*/ 87 h 96"/>
                              <a:gd name="T16" fmla="*/ 101 w 129"/>
                              <a:gd name="T17" fmla="*/ 96 h 96"/>
                              <a:gd name="T18" fmla="*/ 91 w 129"/>
                              <a:gd name="T19" fmla="*/ 96 h 96"/>
                              <a:gd name="T20" fmla="*/ 81 w 129"/>
                              <a:gd name="T21" fmla="*/ 96 h 96"/>
                              <a:gd name="T22" fmla="*/ 72 w 129"/>
                              <a:gd name="T23" fmla="*/ 87 h 96"/>
                              <a:gd name="T24" fmla="*/ 67 w 129"/>
                              <a:gd name="T25" fmla="*/ 77 h 96"/>
                              <a:gd name="T26" fmla="*/ 57 w 129"/>
                              <a:gd name="T27" fmla="*/ 87 h 96"/>
                              <a:gd name="T28" fmla="*/ 48 w 129"/>
                              <a:gd name="T29" fmla="*/ 91 h 96"/>
                              <a:gd name="T30" fmla="*/ 38 w 129"/>
                              <a:gd name="T31" fmla="*/ 96 h 96"/>
                              <a:gd name="T32" fmla="*/ 29 w 129"/>
                              <a:gd name="T33" fmla="*/ 96 h 96"/>
                              <a:gd name="T34" fmla="*/ 19 w 129"/>
                              <a:gd name="T35" fmla="*/ 91 h 96"/>
                              <a:gd name="T36" fmla="*/ 10 w 129"/>
                              <a:gd name="T37" fmla="*/ 82 h 96"/>
                              <a:gd name="T38" fmla="*/ 0 w 129"/>
                              <a:gd name="T39" fmla="*/ 67 h 96"/>
                              <a:gd name="T40" fmla="*/ 0 w 129"/>
                              <a:gd name="T41" fmla="*/ 53 h 96"/>
                              <a:gd name="T42" fmla="*/ 0 w 129"/>
                              <a:gd name="T43" fmla="*/ 39 h 96"/>
                              <a:gd name="T44" fmla="*/ 5 w 129"/>
                              <a:gd name="T45" fmla="*/ 24 h 96"/>
                              <a:gd name="T46" fmla="*/ 14 w 129"/>
                              <a:gd name="T47" fmla="*/ 15 h 96"/>
                              <a:gd name="T48" fmla="*/ 19 w 129"/>
                              <a:gd name="T49" fmla="*/ 5 h 96"/>
                              <a:gd name="T50" fmla="*/ 29 w 129"/>
                              <a:gd name="T51" fmla="*/ 5 h 96"/>
                              <a:gd name="T52" fmla="*/ 43 w 129"/>
                              <a:gd name="T53" fmla="*/ 0 h 96"/>
                              <a:gd name="T54" fmla="*/ 48 w 129"/>
                              <a:gd name="T55" fmla="*/ 5 h 96"/>
                              <a:gd name="T56" fmla="*/ 33 w 129"/>
                              <a:gd name="T57" fmla="*/ 10 h 96"/>
                              <a:gd name="T58" fmla="*/ 24 w 129"/>
                              <a:gd name="T59" fmla="*/ 29 h 96"/>
                              <a:gd name="T60" fmla="*/ 19 w 129"/>
                              <a:gd name="T61" fmla="*/ 53 h 96"/>
                              <a:gd name="T62" fmla="*/ 19 w 129"/>
                              <a:gd name="T63" fmla="*/ 72 h 96"/>
                              <a:gd name="T64" fmla="*/ 29 w 129"/>
                              <a:gd name="T65" fmla="*/ 87 h 96"/>
                              <a:gd name="T66" fmla="*/ 33 w 129"/>
                              <a:gd name="T67" fmla="*/ 91 h 96"/>
                              <a:gd name="T68" fmla="*/ 43 w 129"/>
                              <a:gd name="T69" fmla="*/ 87 h 96"/>
                              <a:gd name="T70" fmla="*/ 53 w 129"/>
                              <a:gd name="T71" fmla="*/ 82 h 96"/>
                              <a:gd name="T72" fmla="*/ 57 w 129"/>
                              <a:gd name="T73" fmla="*/ 72 h 96"/>
                              <a:gd name="T74" fmla="*/ 57 w 129"/>
                              <a:gd name="T75" fmla="*/ 58 h 96"/>
                              <a:gd name="T76" fmla="*/ 53 w 129"/>
                              <a:gd name="T77" fmla="*/ 48 h 96"/>
                              <a:gd name="T78" fmla="*/ 53 w 129"/>
                              <a:gd name="T79" fmla="*/ 43 h 96"/>
                              <a:gd name="T80" fmla="*/ 53 w 129"/>
                              <a:gd name="T81" fmla="*/ 34 h 96"/>
                              <a:gd name="T82" fmla="*/ 57 w 129"/>
                              <a:gd name="T83" fmla="*/ 24 h 96"/>
                              <a:gd name="T84" fmla="*/ 62 w 129"/>
                              <a:gd name="T85" fmla="*/ 19 h 96"/>
                              <a:gd name="T86" fmla="*/ 62 w 129"/>
                              <a:gd name="T87" fmla="*/ 19 h 96"/>
                              <a:gd name="T88" fmla="*/ 67 w 129"/>
                              <a:gd name="T89" fmla="*/ 19 h 96"/>
                              <a:gd name="T90" fmla="*/ 72 w 129"/>
                              <a:gd name="T91" fmla="*/ 29 h 96"/>
                              <a:gd name="T92" fmla="*/ 72 w 129"/>
                              <a:gd name="T93" fmla="*/ 39 h 96"/>
                              <a:gd name="T94" fmla="*/ 72 w 129"/>
                              <a:gd name="T95" fmla="*/ 53 h 96"/>
                              <a:gd name="T96" fmla="*/ 67 w 129"/>
                              <a:gd name="T97" fmla="*/ 72 h 96"/>
                              <a:gd name="T98" fmla="*/ 77 w 129"/>
                              <a:gd name="T99" fmla="*/ 82 h 96"/>
                              <a:gd name="T100" fmla="*/ 81 w 129"/>
                              <a:gd name="T101" fmla="*/ 87 h 96"/>
                              <a:gd name="T102" fmla="*/ 91 w 129"/>
                              <a:gd name="T103" fmla="*/ 87 h 96"/>
                              <a:gd name="T104" fmla="*/ 101 w 129"/>
                              <a:gd name="T105" fmla="*/ 87 h 96"/>
                              <a:gd name="T106" fmla="*/ 105 w 129"/>
                              <a:gd name="T107" fmla="*/ 77 h 96"/>
                              <a:gd name="T108" fmla="*/ 110 w 129"/>
                              <a:gd name="T109" fmla="*/ 53 h 96"/>
                              <a:gd name="T110" fmla="*/ 105 w 129"/>
                              <a:gd name="T111" fmla="*/ 24 h 96"/>
                              <a:gd name="T112" fmla="*/ 91 w 129"/>
                              <a:gd name="T113" fmla="*/ 10 h 96"/>
                              <a:gd name="T114" fmla="*/ 77 w 129"/>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96">
                                <a:moveTo>
                                  <a:pt x="77" y="5"/>
                                </a:moveTo>
                                <a:lnTo>
                                  <a:pt x="77" y="0"/>
                                </a:lnTo>
                                <a:lnTo>
                                  <a:pt x="81" y="0"/>
                                </a:lnTo>
                                <a:lnTo>
                                  <a:pt x="81" y="0"/>
                                </a:lnTo>
                                <a:lnTo>
                                  <a:pt x="86" y="0"/>
                                </a:lnTo>
                                <a:lnTo>
                                  <a:pt x="91" y="0"/>
                                </a:lnTo>
                                <a:lnTo>
                                  <a:pt x="96" y="5"/>
                                </a:lnTo>
                                <a:lnTo>
                                  <a:pt x="96" y="5"/>
                                </a:lnTo>
                                <a:lnTo>
                                  <a:pt x="101" y="5"/>
                                </a:lnTo>
                                <a:lnTo>
                                  <a:pt x="105" y="5"/>
                                </a:lnTo>
                                <a:lnTo>
                                  <a:pt x="105" y="10"/>
                                </a:lnTo>
                                <a:lnTo>
                                  <a:pt x="110" y="10"/>
                                </a:lnTo>
                                <a:lnTo>
                                  <a:pt x="110" y="10"/>
                                </a:lnTo>
                                <a:lnTo>
                                  <a:pt x="115" y="15"/>
                                </a:lnTo>
                                <a:lnTo>
                                  <a:pt x="115" y="15"/>
                                </a:lnTo>
                                <a:lnTo>
                                  <a:pt x="120" y="19"/>
                                </a:lnTo>
                                <a:lnTo>
                                  <a:pt x="120" y="19"/>
                                </a:lnTo>
                                <a:lnTo>
                                  <a:pt x="120" y="24"/>
                                </a:lnTo>
                                <a:lnTo>
                                  <a:pt x="125" y="29"/>
                                </a:lnTo>
                                <a:lnTo>
                                  <a:pt x="125" y="29"/>
                                </a:lnTo>
                                <a:lnTo>
                                  <a:pt x="125" y="34"/>
                                </a:lnTo>
                                <a:lnTo>
                                  <a:pt x="129" y="39"/>
                                </a:lnTo>
                                <a:lnTo>
                                  <a:pt x="129" y="43"/>
                                </a:lnTo>
                                <a:lnTo>
                                  <a:pt x="129" y="43"/>
                                </a:lnTo>
                                <a:lnTo>
                                  <a:pt x="129" y="48"/>
                                </a:lnTo>
                                <a:lnTo>
                                  <a:pt x="129" y="53"/>
                                </a:lnTo>
                                <a:lnTo>
                                  <a:pt x="129" y="53"/>
                                </a:lnTo>
                                <a:lnTo>
                                  <a:pt x="129" y="58"/>
                                </a:lnTo>
                                <a:lnTo>
                                  <a:pt x="129" y="63"/>
                                </a:lnTo>
                                <a:lnTo>
                                  <a:pt x="129" y="63"/>
                                </a:lnTo>
                                <a:lnTo>
                                  <a:pt x="125" y="67"/>
                                </a:lnTo>
                                <a:lnTo>
                                  <a:pt x="125" y="67"/>
                                </a:lnTo>
                                <a:lnTo>
                                  <a:pt x="125" y="72"/>
                                </a:lnTo>
                                <a:lnTo>
                                  <a:pt x="125" y="77"/>
                                </a:lnTo>
                                <a:lnTo>
                                  <a:pt x="120" y="77"/>
                                </a:lnTo>
                                <a:lnTo>
                                  <a:pt x="120" y="82"/>
                                </a:lnTo>
                                <a:lnTo>
                                  <a:pt x="120" y="82"/>
                                </a:lnTo>
                                <a:lnTo>
                                  <a:pt x="115" y="87"/>
                                </a:lnTo>
                                <a:lnTo>
                                  <a:pt x="115" y="87"/>
                                </a:lnTo>
                                <a:lnTo>
                                  <a:pt x="115" y="87"/>
                                </a:lnTo>
                                <a:lnTo>
                                  <a:pt x="110" y="91"/>
                                </a:lnTo>
                                <a:lnTo>
                                  <a:pt x="110" y="91"/>
                                </a:lnTo>
                                <a:lnTo>
                                  <a:pt x="105" y="91"/>
                                </a:lnTo>
                                <a:lnTo>
                                  <a:pt x="105" y="91"/>
                                </a:lnTo>
                                <a:lnTo>
                                  <a:pt x="101" y="96"/>
                                </a:lnTo>
                                <a:lnTo>
                                  <a:pt x="101" y="96"/>
                                </a:lnTo>
                                <a:lnTo>
                                  <a:pt x="96" y="96"/>
                                </a:lnTo>
                                <a:lnTo>
                                  <a:pt x="96" y="96"/>
                                </a:lnTo>
                                <a:lnTo>
                                  <a:pt x="91" y="96"/>
                                </a:lnTo>
                                <a:lnTo>
                                  <a:pt x="91" y="96"/>
                                </a:lnTo>
                                <a:lnTo>
                                  <a:pt x="91" y="96"/>
                                </a:lnTo>
                                <a:lnTo>
                                  <a:pt x="86" y="96"/>
                                </a:lnTo>
                                <a:lnTo>
                                  <a:pt x="86" y="96"/>
                                </a:lnTo>
                                <a:lnTo>
                                  <a:pt x="81" y="96"/>
                                </a:lnTo>
                                <a:lnTo>
                                  <a:pt x="81" y="96"/>
                                </a:lnTo>
                                <a:lnTo>
                                  <a:pt x="77" y="91"/>
                                </a:lnTo>
                                <a:lnTo>
                                  <a:pt x="77" y="91"/>
                                </a:lnTo>
                                <a:lnTo>
                                  <a:pt x="77" y="91"/>
                                </a:lnTo>
                                <a:lnTo>
                                  <a:pt x="72" y="91"/>
                                </a:lnTo>
                                <a:lnTo>
                                  <a:pt x="72" y="87"/>
                                </a:lnTo>
                                <a:lnTo>
                                  <a:pt x="72" y="87"/>
                                </a:lnTo>
                                <a:lnTo>
                                  <a:pt x="67" y="87"/>
                                </a:lnTo>
                                <a:lnTo>
                                  <a:pt x="67" y="82"/>
                                </a:lnTo>
                                <a:lnTo>
                                  <a:pt x="67" y="82"/>
                                </a:lnTo>
                                <a:lnTo>
                                  <a:pt x="67" y="77"/>
                                </a:lnTo>
                                <a:lnTo>
                                  <a:pt x="62" y="77"/>
                                </a:lnTo>
                                <a:lnTo>
                                  <a:pt x="62" y="77"/>
                                </a:lnTo>
                                <a:lnTo>
                                  <a:pt x="62" y="82"/>
                                </a:lnTo>
                                <a:lnTo>
                                  <a:pt x="57" y="82"/>
                                </a:lnTo>
                                <a:lnTo>
                                  <a:pt x="57" y="87"/>
                                </a:lnTo>
                                <a:lnTo>
                                  <a:pt x="57" y="87"/>
                                </a:lnTo>
                                <a:lnTo>
                                  <a:pt x="53" y="87"/>
                                </a:lnTo>
                                <a:lnTo>
                                  <a:pt x="53" y="91"/>
                                </a:lnTo>
                                <a:lnTo>
                                  <a:pt x="53" y="91"/>
                                </a:lnTo>
                                <a:lnTo>
                                  <a:pt x="48" y="91"/>
                                </a:lnTo>
                                <a:lnTo>
                                  <a:pt x="48" y="91"/>
                                </a:lnTo>
                                <a:lnTo>
                                  <a:pt x="43" y="96"/>
                                </a:lnTo>
                                <a:lnTo>
                                  <a:pt x="43" y="96"/>
                                </a:lnTo>
                                <a:lnTo>
                                  <a:pt x="38" y="96"/>
                                </a:lnTo>
                                <a:lnTo>
                                  <a:pt x="38" y="96"/>
                                </a:lnTo>
                                <a:lnTo>
                                  <a:pt x="38" y="96"/>
                                </a:lnTo>
                                <a:lnTo>
                                  <a:pt x="33" y="96"/>
                                </a:lnTo>
                                <a:lnTo>
                                  <a:pt x="33" y="96"/>
                                </a:lnTo>
                                <a:lnTo>
                                  <a:pt x="29" y="96"/>
                                </a:lnTo>
                                <a:lnTo>
                                  <a:pt x="29" y="96"/>
                                </a:lnTo>
                                <a:lnTo>
                                  <a:pt x="24" y="96"/>
                                </a:lnTo>
                                <a:lnTo>
                                  <a:pt x="24" y="96"/>
                                </a:lnTo>
                                <a:lnTo>
                                  <a:pt x="24" y="91"/>
                                </a:lnTo>
                                <a:lnTo>
                                  <a:pt x="19" y="91"/>
                                </a:lnTo>
                                <a:lnTo>
                                  <a:pt x="19" y="91"/>
                                </a:lnTo>
                                <a:lnTo>
                                  <a:pt x="14" y="91"/>
                                </a:lnTo>
                                <a:lnTo>
                                  <a:pt x="14" y="87"/>
                                </a:lnTo>
                                <a:lnTo>
                                  <a:pt x="10" y="87"/>
                                </a:lnTo>
                                <a:lnTo>
                                  <a:pt x="10" y="87"/>
                                </a:lnTo>
                                <a:lnTo>
                                  <a:pt x="10" y="82"/>
                                </a:lnTo>
                                <a:lnTo>
                                  <a:pt x="5" y="82"/>
                                </a:lnTo>
                                <a:lnTo>
                                  <a:pt x="5" y="77"/>
                                </a:lnTo>
                                <a:lnTo>
                                  <a:pt x="5" y="77"/>
                                </a:lnTo>
                                <a:lnTo>
                                  <a:pt x="0" y="72"/>
                                </a:lnTo>
                                <a:lnTo>
                                  <a:pt x="0" y="67"/>
                                </a:lnTo>
                                <a:lnTo>
                                  <a:pt x="0" y="67"/>
                                </a:lnTo>
                                <a:lnTo>
                                  <a:pt x="0" y="63"/>
                                </a:lnTo>
                                <a:lnTo>
                                  <a:pt x="0" y="63"/>
                                </a:lnTo>
                                <a:lnTo>
                                  <a:pt x="0" y="58"/>
                                </a:lnTo>
                                <a:lnTo>
                                  <a:pt x="0" y="53"/>
                                </a:lnTo>
                                <a:lnTo>
                                  <a:pt x="0" y="53"/>
                                </a:lnTo>
                                <a:lnTo>
                                  <a:pt x="0" y="48"/>
                                </a:lnTo>
                                <a:lnTo>
                                  <a:pt x="0" y="43"/>
                                </a:lnTo>
                                <a:lnTo>
                                  <a:pt x="0" y="43"/>
                                </a:lnTo>
                                <a:lnTo>
                                  <a:pt x="0" y="39"/>
                                </a:lnTo>
                                <a:lnTo>
                                  <a:pt x="0" y="34"/>
                                </a:lnTo>
                                <a:lnTo>
                                  <a:pt x="0" y="34"/>
                                </a:lnTo>
                                <a:lnTo>
                                  <a:pt x="5" y="29"/>
                                </a:lnTo>
                                <a:lnTo>
                                  <a:pt x="5" y="24"/>
                                </a:lnTo>
                                <a:lnTo>
                                  <a:pt x="5" y="24"/>
                                </a:lnTo>
                                <a:lnTo>
                                  <a:pt x="5" y="19"/>
                                </a:lnTo>
                                <a:lnTo>
                                  <a:pt x="10" y="19"/>
                                </a:lnTo>
                                <a:lnTo>
                                  <a:pt x="10" y="19"/>
                                </a:lnTo>
                                <a:lnTo>
                                  <a:pt x="10" y="15"/>
                                </a:lnTo>
                                <a:lnTo>
                                  <a:pt x="14" y="15"/>
                                </a:lnTo>
                                <a:lnTo>
                                  <a:pt x="14" y="15"/>
                                </a:lnTo>
                                <a:lnTo>
                                  <a:pt x="14" y="10"/>
                                </a:lnTo>
                                <a:lnTo>
                                  <a:pt x="19" y="10"/>
                                </a:lnTo>
                                <a:lnTo>
                                  <a:pt x="19" y="10"/>
                                </a:lnTo>
                                <a:lnTo>
                                  <a:pt x="19" y="5"/>
                                </a:lnTo>
                                <a:lnTo>
                                  <a:pt x="24" y="5"/>
                                </a:lnTo>
                                <a:lnTo>
                                  <a:pt x="24" y="5"/>
                                </a:lnTo>
                                <a:lnTo>
                                  <a:pt x="29" y="5"/>
                                </a:lnTo>
                                <a:lnTo>
                                  <a:pt x="29" y="5"/>
                                </a:lnTo>
                                <a:lnTo>
                                  <a:pt x="29" y="5"/>
                                </a:lnTo>
                                <a:lnTo>
                                  <a:pt x="33" y="0"/>
                                </a:lnTo>
                                <a:lnTo>
                                  <a:pt x="33" y="0"/>
                                </a:lnTo>
                                <a:lnTo>
                                  <a:pt x="38" y="0"/>
                                </a:lnTo>
                                <a:lnTo>
                                  <a:pt x="38" y="0"/>
                                </a:lnTo>
                                <a:lnTo>
                                  <a:pt x="43" y="0"/>
                                </a:lnTo>
                                <a:lnTo>
                                  <a:pt x="48" y="0"/>
                                </a:lnTo>
                                <a:lnTo>
                                  <a:pt x="48" y="0"/>
                                </a:lnTo>
                                <a:lnTo>
                                  <a:pt x="53" y="0"/>
                                </a:lnTo>
                                <a:lnTo>
                                  <a:pt x="53" y="5"/>
                                </a:lnTo>
                                <a:lnTo>
                                  <a:pt x="48" y="5"/>
                                </a:lnTo>
                                <a:lnTo>
                                  <a:pt x="43" y="5"/>
                                </a:lnTo>
                                <a:lnTo>
                                  <a:pt x="43" y="5"/>
                                </a:lnTo>
                                <a:lnTo>
                                  <a:pt x="38" y="10"/>
                                </a:lnTo>
                                <a:lnTo>
                                  <a:pt x="33" y="10"/>
                                </a:lnTo>
                                <a:lnTo>
                                  <a:pt x="33" y="10"/>
                                </a:lnTo>
                                <a:lnTo>
                                  <a:pt x="29" y="15"/>
                                </a:lnTo>
                                <a:lnTo>
                                  <a:pt x="29" y="15"/>
                                </a:lnTo>
                                <a:lnTo>
                                  <a:pt x="24" y="19"/>
                                </a:lnTo>
                                <a:lnTo>
                                  <a:pt x="24" y="24"/>
                                </a:lnTo>
                                <a:lnTo>
                                  <a:pt x="24" y="29"/>
                                </a:lnTo>
                                <a:lnTo>
                                  <a:pt x="19" y="29"/>
                                </a:lnTo>
                                <a:lnTo>
                                  <a:pt x="19" y="34"/>
                                </a:lnTo>
                                <a:lnTo>
                                  <a:pt x="19" y="39"/>
                                </a:lnTo>
                                <a:lnTo>
                                  <a:pt x="19" y="43"/>
                                </a:lnTo>
                                <a:lnTo>
                                  <a:pt x="19" y="53"/>
                                </a:lnTo>
                                <a:lnTo>
                                  <a:pt x="19" y="58"/>
                                </a:lnTo>
                                <a:lnTo>
                                  <a:pt x="19" y="63"/>
                                </a:lnTo>
                                <a:lnTo>
                                  <a:pt x="19" y="67"/>
                                </a:lnTo>
                                <a:lnTo>
                                  <a:pt x="19" y="72"/>
                                </a:lnTo>
                                <a:lnTo>
                                  <a:pt x="19" y="72"/>
                                </a:lnTo>
                                <a:lnTo>
                                  <a:pt x="24" y="77"/>
                                </a:lnTo>
                                <a:lnTo>
                                  <a:pt x="24" y="82"/>
                                </a:lnTo>
                                <a:lnTo>
                                  <a:pt x="24" y="82"/>
                                </a:lnTo>
                                <a:lnTo>
                                  <a:pt x="29" y="87"/>
                                </a:lnTo>
                                <a:lnTo>
                                  <a:pt x="29" y="87"/>
                                </a:lnTo>
                                <a:lnTo>
                                  <a:pt x="29" y="87"/>
                                </a:lnTo>
                                <a:lnTo>
                                  <a:pt x="29" y="87"/>
                                </a:lnTo>
                                <a:lnTo>
                                  <a:pt x="33" y="87"/>
                                </a:lnTo>
                                <a:lnTo>
                                  <a:pt x="33" y="91"/>
                                </a:lnTo>
                                <a:lnTo>
                                  <a:pt x="33" y="91"/>
                                </a:lnTo>
                                <a:lnTo>
                                  <a:pt x="38" y="91"/>
                                </a:lnTo>
                                <a:lnTo>
                                  <a:pt x="38" y="91"/>
                                </a:lnTo>
                                <a:lnTo>
                                  <a:pt x="43" y="91"/>
                                </a:lnTo>
                                <a:lnTo>
                                  <a:pt x="43" y="91"/>
                                </a:lnTo>
                                <a:lnTo>
                                  <a:pt x="43" y="87"/>
                                </a:lnTo>
                                <a:lnTo>
                                  <a:pt x="48" y="87"/>
                                </a:lnTo>
                                <a:lnTo>
                                  <a:pt x="48" y="87"/>
                                </a:lnTo>
                                <a:lnTo>
                                  <a:pt x="48" y="87"/>
                                </a:lnTo>
                                <a:lnTo>
                                  <a:pt x="48" y="87"/>
                                </a:lnTo>
                                <a:lnTo>
                                  <a:pt x="53" y="82"/>
                                </a:lnTo>
                                <a:lnTo>
                                  <a:pt x="53" y="82"/>
                                </a:lnTo>
                                <a:lnTo>
                                  <a:pt x="53" y="82"/>
                                </a:lnTo>
                                <a:lnTo>
                                  <a:pt x="57" y="77"/>
                                </a:lnTo>
                                <a:lnTo>
                                  <a:pt x="57" y="77"/>
                                </a:lnTo>
                                <a:lnTo>
                                  <a:pt x="57" y="72"/>
                                </a:lnTo>
                                <a:lnTo>
                                  <a:pt x="57" y="67"/>
                                </a:lnTo>
                                <a:lnTo>
                                  <a:pt x="62" y="67"/>
                                </a:lnTo>
                                <a:lnTo>
                                  <a:pt x="57" y="63"/>
                                </a:lnTo>
                                <a:lnTo>
                                  <a:pt x="57" y="63"/>
                                </a:lnTo>
                                <a:lnTo>
                                  <a:pt x="57" y="58"/>
                                </a:lnTo>
                                <a:lnTo>
                                  <a:pt x="57" y="58"/>
                                </a:lnTo>
                                <a:lnTo>
                                  <a:pt x="57" y="53"/>
                                </a:lnTo>
                                <a:lnTo>
                                  <a:pt x="57" y="53"/>
                                </a:lnTo>
                                <a:lnTo>
                                  <a:pt x="53" y="48"/>
                                </a:lnTo>
                                <a:lnTo>
                                  <a:pt x="53" y="48"/>
                                </a:lnTo>
                                <a:lnTo>
                                  <a:pt x="53" y="48"/>
                                </a:lnTo>
                                <a:lnTo>
                                  <a:pt x="53" y="48"/>
                                </a:lnTo>
                                <a:lnTo>
                                  <a:pt x="53" y="43"/>
                                </a:lnTo>
                                <a:lnTo>
                                  <a:pt x="53" y="43"/>
                                </a:lnTo>
                                <a:lnTo>
                                  <a:pt x="53" y="43"/>
                                </a:lnTo>
                                <a:lnTo>
                                  <a:pt x="53" y="39"/>
                                </a:lnTo>
                                <a:lnTo>
                                  <a:pt x="53" y="39"/>
                                </a:lnTo>
                                <a:lnTo>
                                  <a:pt x="53" y="39"/>
                                </a:lnTo>
                                <a:lnTo>
                                  <a:pt x="53" y="34"/>
                                </a:lnTo>
                                <a:lnTo>
                                  <a:pt x="53" y="34"/>
                                </a:lnTo>
                                <a:lnTo>
                                  <a:pt x="53" y="34"/>
                                </a:lnTo>
                                <a:lnTo>
                                  <a:pt x="53" y="29"/>
                                </a:lnTo>
                                <a:lnTo>
                                  <a:pt x="53" y="29"/>
                                </a:lnTo>
                                <a:lnTo>
                                  <a:pt x="57" y="24"/>
                                </a:lnTo>
                                <a:lnTo>
                                  <a:pt x="57" y="24"/>
                                </a:lnTo>
                                <a:lnTo>
                                  <a:pt x="57" y="19"/>
                                </a:lnTo>
                                <a:lnTo>
                                  <a:pt x="57" y="19"/>
                                </a:lnTo>
                                <a:lnTo>
                                  <a:pt x="57" y="19"/>
                                </a:lnTo>
                                <a:lnTo>
                                  <a:pt x="57"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19"/>
                                </a:lnTo>
                                <a:lnTo>
                                  <a:pt x="67" y="19"/>
                                </a:lnTo>
                                <a:lnTo>
                                  <a:pt x="72" y="24"/>
                                </a:lnTo>
                                <a:lnTo>
                                  <a:pt x="72" y="24"/>
                                </a:lnTo>
                                <a:lnTo>
                                  <a:pt x="72" y="29"/>
                                </a:lnTo>
                                <a:lnTo>
                                  <a:pt x="72" y="29"/>
                                </a:lnTo>
                                <a:lnTo>
                                  <a:pt x="72" y="29"/>
                                </a:lnTo>
                                <a:lnTo>
                                  <a:pt x="72" y="34"/>
                                </a:lnTo>
                                <a:lnTo>
                                  <a:pt x="72" y="34"/>
                                </a:lnTo>
                                <a:lnTo>
                                  <a:pt x="72" y="39"/>
                                </a:lnTo>
                                <a:lnTo>
                                  <a:pt x="72" y="39"/>
                                </a:lnTo>
                                <a:lnTo>
                                  <a:pt x="72" y="43"/>
                                </a:lnTo>
                                <a:lnTo>
                                  <a:pt x="72" y="48"/>
                                </a:lnTo>
                                <a:lnTo>
                                  <a:pt x="72" y="48"/>
                                </a:lnTo>
                                <a:lnTo>
                                  <a:pt x="72" y="53"/>
                                </a:lnTo>
                                <a:lnTo>
                                  <a:pt x="67" y="58"/>
                                </a:lnTo>
                                <a:lnTo>
                                  <a:pt x="67" y="63"/>
                                </a:lnTo>
                                <a:lnTo>
                                  <a:pt x="67" y="67"/>
                                </a:lnTo>
                                <a:lnTo>
                                  <a:pt x="67" y="67"/>
                                </a:lnTo>
                                <a:lnTo>
                                  <a:pt x="67" y="72"/>
                                </a:lnTo>
                                <a:lnTo>
                                  <a:pt x="72" y="77"/>
                                </a:lnTo>
                                <a:lnTo>
                                  <a:pt x="72" y="77"/>
                                </a:lnTo>
                                <a:lnTo>
                                  <a:pt x="72" y="82"/>
                                </a:lnTo>
                                <a:lnTo>
                                  <a:pt x="72" y="82"/>
                                </a:lnTo>
                                <a:lnTo>
                                  <a:pt x="77" y="82"/>
                                </a:lnTo>
                                <a:lnTo>
                                  <a:pt x="77" y="87"/>
                                </a:lnTo>
                                <a:lnTo>
                                  <a:pt x="77" y="87"/>
                                </a:lnTo>
                                <a:lnTo>
                                  <a:pt x="77" y="87"/>
                                </a:lnTo>
                                <a:lnTo>
                                  <a:pt x="81" y="87"/>
                                </a:lnTo>
                                <a:lnTo>
                                  <a:pt x="81" y="87"/>
                                </a:lnTo>
                                <a:lnTo>
                                  <a:pt x="81" y="87"/>
                                </a:lnTo>
                                <a:lnTo>
                                  <a:pt x="86" y="87"/>
                                </a:lnTo>
                                <a:lnTo>
                                  <a:pt x="86" y="87"/>
                                </a:lnTo>
                                <a:lnTo>
                                  <a:pt x="86" y="87"/>
                                </a:lnTo>
                                <a:lnTo>
                                  <a:pt x="91" y="87"/>
                                </a:lnTo>
                                <a:lnTo>
                                  <a:pt x="91" y="87"/>
                                </a:lnTo>
                                <a:lnTo>
                                  <a:pt x="96" y="87"/>
                                </a:lnTo>
                                <a:lnTo>
                                  <a:pt x="96" y="87"/>
                                </a:lnTo>
                                <a:lnTo>
                                  <a:pt x="96" y="87"/>
                                </a:lnTo>
                                <a:lnTo>
                                  <a:pt x="101" y="87"/>
                                </a:lnTo>
                                <a:lnTo>
                                  <a:pt x="101" y="87"/>
                                </a:lnTo>
                                <a:lnTo>
                                  <a:pt x="101" y="82"/>
                                </a:lnTo>
                                <a:lnTo>
                                  <a:pt x="105" y="82"/>
                                </a:lnTo>
                                <a:lnTo>
                                  <a:pt x="105" y="77"/>
                                </a:lnTo>
                                <a:lnTo>
                                  <a:pt x="105" y="77"/>
                                </a:lnTo>
                                <a:lnTo>
                                  <a:pt x="105" y="72"/>
                                </a:lnTo>
                                <a:lnTo>
                                  <a:pt x="105" y="67"/>
                                </a:lnTo>
                                <a:lnTo>
                                  <a:pt x="110" y="63"/>
                                </a:lnTo>
                                <a:lnTo>
                                  <a:pt x="110" y="58"/>
                                </a:lnTo>
                                <a:lnTo>
                                  <a:pt x="110" y="53"/>
                                </a:lnTo>
                                <a:lnTo>
                                  <a:pt x="110" y="48"/>
                                </a:lnTo>
                                <a:lnTo>
                                  <a:pt x="110" y="39"/>
                                </a:lnTo>
                                <a:lnTo>
                                  <a:pt x="105" y="34"/>
                                </a:lnTo>
                                <a:lnTo>
                                  <a:pt x="105" y="29"/>
                                </a:lnTo>
                                <a:lnTo>
                                  <a:pt x="105" y="24"/>
                                </a:lnTo>
                                <a:lnTo>
                                  <a:pt x="101" y="19"/>
                                </a:lnTo>
                                <a:lnTo>
                                  <a:pt x="101" y="15"/>
                                </a:lnTo>
                                <a:lnTo>
                                  <a:pt x="96" y="15"/>
                                </a:lnTo>
                                <a:lnTo>
                                  <a:pt x="96" y="10"/>
                                </a:lnTo>
                                <a:lnTo>
                                  <a:pt x="91" y="10"/>
                                </a:lnTo>
                                <a:lnTo>
                                  <a:pt x="91" y="10"/>
                                </a:lnTo>
                                <a:lnTo>
                                  <a:pt x="86" y="5"/>
                                </a:lnTo>
                                <a:lnTo>
                                  <a:pt x="86" y="5"/>
                                </a:lnTo>
                                <a:lnTo>
                                  <a:pt x="81" y="5"/>
                                </a:lnTo>
                                <a:lnTo>
                                  <a:pt x="77" y="5"/>
                                </a:lnTo>
                                <a:lnTo>
                                  <a:pt x="77" y="5"/>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594"/>
                        <wps:cNvSpPr>
                          <a:spLocks/>
                        </wps:cNvSpPr>
                        <wps:spPr bwMode="auto">
                          <a:xfrm>
                            <a:off x="2919" y="4472"/>
                            <a:ext cx="135" cy="96"/>
                          </a:xfrm>
                          <a:custGeom>
                            <a:avLst/>
                            <a:gdLst>
                              <a:gd name="T0" fmla="*/ 92 w 135"/>
                              <a:gd name="T1" fmla="*/ 0 h 96"/>
                              <a:gd name="T2" fmla="*/ 106 w 135"/>
                              <a:gd name="T3" fmla="*/ 5 h 96"/>
                              <a:gd name="T4" fmla="*/ 120 w 135"/>
                              <a:gd name="T5" fmla="*/ 15 h 96"/>
                              <a:gd name="T6" fmla="*/ 130 w 135"/>
                              <a:gd name="T7" fmla="*/ 29 h 96"/>
                              <a:gd name="T8" fmla="*/ 135 w 135"/>
                              <a:gd name="T9" fmla="*/ 44 h 96"/>
                              <a:gd name="T10" fmla="*/ 130 w 135"/>
                              <a:gd name="T11" fmla="*/ 63 h 96"/>
                              <a:gd name="T12" fmla="*/ 125 w 135"/>
                              <a:gd name="T13" fmla="*/ 77 h 96"/>
                              <a:gd name="T14" fmla="*/ 116 w 135"/>
                              <a:gd name="T15" fmla="*/ 87 h 96"/>
                              <a:gd name="T16" fmla="*/ 106 w 135"/>
                              <a:gd name="T17" fmla="*/ 92 h 96"/>
                              <a:gd name="T18" fmla="*/ 96 w 135"/>
                              <a:gd name="T19" fmla="*/ 96 h 96"/>
                              <a:gd name="T20" fmla="*/ 82 w 135"/>
                              <a:gd name="T21" fmla="*/ 92 h 96"/>
                              <a:gd name="T22" fmla="*/ 77 w 135"/>
                              <a:gd name="T23" fmla="*/ 87 h 96"/>
                              <a:gd name="T24" fmla="*/ 68 w 135"/>
                              <a:gd name="T25" fmla="*/ 77 h 96"/>
                              <a:gd name="T26" fmla="*/ 63 w 135"/>
                              <a:gd name="T27" fmla="*/ 82 h 96"/>
                              <a:gd name="T28" fmla="*/ 53 w 135"/>
                              <a:gd name="T29" fmla="*/ 92 h 96"/>
                              <a:gd name="T30" fmla="*/ 44 w 135"/>
                              <a:gd name="T31" fmla="*/ 92 h 96"/>
                              <a:gd name="T32" fmla="*/ 34 w 135"/>
                              <a:gd name="T33" fmla="*/ 92 h 96"/>
                              <a:gd name="T34" fmla="*/ 20 w 135"/>
                              <a:gd name="T35" fmla="*/ 87 h 96"/>
                              <a:gd name="T36" fmla="*/ 10 w 135"/>
                              <a:gd name="T37" fmla="*/ 82 h 96"/>
                              <a:gd name="T38" fmla="*/ 5 w 135"/>
                              <a:gd name="T39" fmla="*/ 68 h 96"/>
                              <a:gd name="T40" fmla="*/ 0 w 135"/>
                              <a:gd name="T41" fmla="*/ 53 h 96"/>
                              <a:gd name="T42" fmla="*/ 5 w 135"/>
                              <a:gd name="T43" fmla="*/ 34 h 96"/>
                              <a:gd name="T44" fmla="*/ 10 w 135"/>
                              <a:gd name="T45" fmla="*/ 20 h 96"/>
                              <a:gd name="T46" fmla="*/ 15 w 135"/>
                              <a:gd name="T47" fmla="*/ 10 h 96"/>
                              <a:gd name="T48" fmla="*/ 24 w 135"/>
                              <a:gd name="T49" fmla="*/ 5 h 96"/>
                              <a:gd name="T50" fmla="*/ 34 w 135"/>
                              <a:gd name="T51" fmla="*/ 0 h 96"/>
                              <a:gd name="T52" fmla="*/ 48 w 135"/>
                              <a:gd name="T53" fmla="*/ 0 h 96"/>
                              <a:gd name="T54" fmla="*/ 53 w 135"/>
                              <a:gd name="T55" fmla="*/ 0 h 96"/>
                              <a:gd name="T56" fmla="*/ 34 w 135"/>
                              <a:gd name="T57" fmla="*/ 10 h 96"/>
                              <a:gd name="T58" fmla="*/ 24 w 135"/>
                              <a:gd name="T59" fmla="*/ 24 h 96"/>
                              <a:gd name="T60" fmla="*/ 20 w 135"/>
                              <a:gd name="T61" fmla="*/ 48 h 96"/>
                              <a:gd name="T62" fmla="*/ 24 w 135"/>
                              <a:gd name="T63" fmla="*/ 72 h 96"/>
                              <a:gd name="T64" fmla="*/ 29 w 135"/>
                              <a:gd name="T65" fmla="*/ 82 h 96"/>
                              <a:gd name="T66" fmla="*/ 39 w 135"/>
                              <a:gd name="T67" fmla="*/ 87 h 96"/>
                              <a:gd name="T68" fmla="*/ 48 w 135"/>
                              <a:gd name="T69" fmla="*/ 87 h 96"/>
                              <a:gd name="T70" fmla="*/ 53 w 135"/>
                              <a:gd name="T71" fmla="*/ 82 h 96"/>
                              <a:gd name="T72" fmla="*/ 63 w 135"/>
                              <a:gd name="T73" fmla="*/ 68 h 96"/>
                              <a:gd name="T74" fmla="*/ 63 w 135"/>
                              <a:gd name="T75" fmla="*/ 58 h 96"/>
                              <a:gd name="T76" fmla="*/ 58 w 135"/>
                              <a:gd name="T77" fmla="*/ 48 h 96"/>
                              <a:gd name="T78" fmla="*/ 58 w 135"/>
                              <a:gd name="T79" fmla="*/ 39 h 96"/>
                              <a:gd name="T80" fmla="*/ 58 w 135"/>
                              <a:gd name="T81" fmla="*/ 29 h 96"/>
                              <a:gd name="T82" fmla="*/ 58 w 135"/>
                              <a:gd name="T83" fmla="*/ 20 h 96"/>
                              <a:gd name="T84" fmla="*/ 63 w 135"/>
                              <a:gd name="T85" fmla="*/ 15 h 96"/>
                              <a:gd name="T86" fmla="*/ 68 w 135"/>
                              <a:gd name="T87" fmla="*/ 15 h 96"/>
                              <a:gd name="T88" fmla="*/ 72 w 135"/>
                              <a:gd name="T89" fmla="*/ 20 h 96"/>
                              <a:gd name="T90" fmla="*/ 77 w 135"/>
                              <a:gd name="T91" fmla="*/ 24 h 96"/>
                              <a:gd name="T92" fmla="*/ 77 w 135"/>
                              <a:gd name="T93" fmla="*/ 34 h 96"/>
                              <a:gd name="T94" fmla="*/ 72 w 135"/>
                              <a:gd name="T95" fmla="*/ 53 h 96"/>
                              <a:gd name="T96" fmla="*/ 72 w 135"/>
                              <a:gd name="T97" fmla="*/ 68 h 96"/>
                              <a:gd name="T98" fmla="*/ 77 w 135"/>
                              <a:gd name="T99" fmla="*/ 82 h 96"/>
                              <a:gd name="T100" fmla="*/ 87 w 135"/>
                              <a:gd name="T101" fmla="*/ 87 h 96"/>
                              <a:gd name="T102" fmla="*/ 96 w 135"/>
                              <a:gd name="T103" fmla="*/ 87 h 96"/>
                              <a:gd name="T104" fmla="*/ 101 w 135"/>
                              <a:gd name="T105" fmla="*/ 82 h 96"/>
                              <a:gd name="T106" fmla="*/ 111 w 135"/>
                              <a:gd name="T107" fmla="*/ 72 h 96"/>
                              <a:gd name="T108" fmla="*/ 111 w 135"/>
                              <a:gd name="T109" fmla="*/ 48 h 96"/>
                              <a:gd name="T110" fmla="*/ 106 w 135"/>
                              <a:gd name="T111" fmla="*/ 24 h 96"/>
                              <a:gd name="T112" fmla="*/ 96 w 135"/>
                              <a:gd name="T113" fmla="*/ 5 h 96"/>
                              <a:gd name="T114" fmla="*/ 82 w 135"/>
                              <a:gd name="T11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5" h="96">
                                <a:moveTo>
                                  <a:pt x="77" y="0"/>
                                </a:moveTo>
                                <a:lnTo>
                                  <a:pt x="77" y="0"/>
                                </a:lnTo>
                                <a:lnTo>
                                  <a:pt x="82" y="0"/>
                                </a:lnTo>
                                <a:lnTo>
                                  <a:pt x="87" y="0"/>
                                </a:lnTo>
                                <a:lnTo>
                                  <a:pt x="92" y="0"/>
                                </a:lnTo>
                                <a:lnTo>
                                  <a:pt x="96" y="0"/>
                                </a:lnTo>
                                <a:lnTo>
                                  <a:pt x="96" y="0"/>
                                </a:lnTo>
                                <a:lnTo>
                                  <a:pt x="101" y="0"/>
                                </a:lnTo>
                                <a:lnTo>
                                  <a:pt x="106" y="0"/>
                                </a:lnTo>
                                <a:lnTo>
                                  <a:pt x="106" y="5"/>
                                </a:lnTo>
                                <a:lnTo>
                                  <a:pt x="111" y="5"/>
                                </a:lnTo>
                                <a:lnTo>
                                  <a:pt x="111" y="5"/>
                                </a:lnTo>
                                <a:lnTo>
                                  <a:pt x="116" y="10"/>
                                </a:lnTo>
                                <a:lnTo>
                                  <a:pt x="116" y="10"/>
                                </a:lnTo>
                                <a:lnTo>
                                  <a:pt x="120" y="15"/>
                                </a:lnTo>
                                <a:lnTo>
                                  <a:pt x="120" y="15"/>
                                </a:lnTo>
                                <a:lnTo>
                                  <a:pt x="125" y="20"/>
                                </a:lnTo>
                                <a:lnTo>
                                  <a:pt x="125" y="24"/>
                                </a:lnTo>
                                <a:lnTo>
                                  <a:pt x="125" y="24"/>
                                </a:lnTo>
                                <a:lnTo>
                                  <a:pt x="130" y="29"/>
                                </a:lnTo>
                                <a:lnTo>
                                  <a:pt x="130" y="34"/>
                                </a:lnTo>
                                <a:lnTo>
                                  <a:pt x="130" y="34"/>
                                </a:lnTo>
                                <a:lnTo>
                                  <a:pt x="130" y="39"/>
                                </a:lnTo>
                                <a:lnTo>
                                  <a:pt x="130" y="44"/>
                                </a:lnTo>
                                <a:lnTo>
                                  <a:pt x="135" y="44"/>
                                </a:lnTo>
                                <a:lnTo>
                                  <a:pt x="135" y="48"/>
                                </a:lnTo>
                                <a:lnTo>
                                  <a:pt x="135" y="53"/>
                                </a:lnTo>
                                <a:lnTo>
                                  <a:pt x="130" y="58"/>
                                </a:lnTo>
                                <a:lnTo>
                                  <a:pt x="130" y="58"/>
                                </a:lnTo>
                                <a:lnTo>
                                  <a:pt x="130" y="63"/>
                                </a:lnTo>
                                <a:lnTo>
                                  <a:pt x="130" y="63"/>
                                </a:lnTo>
                                <a:lnTo>
                                  <a:pt x="130" y="68"/>
                                </a:lnTo>
                                <a:lnTo>
                                  <a:pt x="130" y="72"/>
                                </a:lnTo>
                                <a:lnTo>
                                  <a:pt x="125" y="72"/>
                                </a:lnTo>
                                <a:lnTo>
                                  <a:pt x="125" y="77"/>
                                </a:lnTo>
                                <a:lnTo>
                                  <a:pt x="125" y="77"/>
                                </a:lnTo>
                                <a:lnTo>
                                  <a:pt x="120" y="82"/>
                                </a:lnTo>
                                <a:lnTo>
                                  <a:pt x="120" y="82"/>
                                </a:lnTo>
                                <a:lnTo>
                                  <a:pt x="120" y="82"/>
                                </a:lnTo>
                                <a:lnTo>
                                  <a:pt x="116" y="87"/>
                                </a:lnTo>
                                <a:lnTo>
                                  <a:pt x="116" y="87"/>
                                </a:lnTo>
                                <a:lnTo>
                                  <a:pt x="111" y="87"/>
                                </a:lnTo>
                                <a:lnTo>
                                  <a:pt x="111" y="92"/>
                                </a:lnTo>
                                <a:lnTo>
                                  <a:pt x="106" y="92"/>
                                </a:lnTo>
                                <a:lnTo>
                                  <a:pt x="106" y="92"/>
                                </a:lnTo>
                                <a:lnTo>
                                  <a:pt x="101" y="92"/>
                                </a:lnTo>
                                <a:lnTo>
                                  <a:pt x="101" y="92"/>
                                </a:lnTo>
                                <a:lnTo>
                                  <a:pt x="101" y="92"/>
                                </a:lnTo>
                                <a:lnTo>
                                  <a:pt x="96" y="96"/>
                                </a:lnTo>
                                <a:lnTo>
                                  <a:pt x="96" y="96"/>
                                </a:lnTo>
                                <a:lnTo>
                                  <a:pt x="92" y="96"/>
                                </a:lnTo>
                                <a:lnTo>
                                  <a:pt x="92" y="92"/>
                                </a:lnTo>
                                <a:lnTo>
                                  <a:pt x="87" y="92"/>
                                </a:lnTo>
                                <a:lnTo>
                                  <a:pt x="87" y="92"/>
                                </a:lnTo>
                                <a:lnTo>
                                  <a:pt x="82" y="92"/>
                                </a:lnTo>
                                <a:lnTo>
                                  <a:pt x="82" y="92"/>
                                </a:lnTo>
                                <a:lnTo>
                                  <a:pt x="82" y="92"/>
                                </a:lnTo>
                                <a:lnTo>
                                  <a:pt x="77" y="92"/>
                                </a:lnTo>
                                <a:lnTo>
                                  <a:pt x="77" y="87"/>
                                </a:lnTo>
                                <a:lnTo>
                                  <a:pt x="77" y="87"/>
                                </a:lnTo>
                                <a:lnTo>
                                  <a:pt x="72" y="87"/>
                                </a:lnTo>
                                <a:lnTo>
                                  <a:pt x="72" y="82"/>
                                </a:lnTo>
                                <a:lnTo>
                                  <a:pt x="72" y="82"/>
                                </a:lnTo>
                                <a:lnTo>
                                  <a:pt x="68" y="77"/>
                                </a:lnTo>
                                <a:lnTo>
                                  <a:pt x="68" y="77"/>
                                </a:lnTo>
                                <a:lnTo>
                                  <a:pt x="68" y="72"/>
                                </a:lnTo>
                                <a:lnTo>
                                  <a:pt x="68" y="77"/>
                                </a:lnTo>
                                <a:lnTo>
                                  <a:pt x="63" y="77"/>
                                </a:lnTo>
                                <a:lnTo>
                                  <a:pt x="63" y="82"/>
                                </a:lnTo>
                                <a:lnTo>
                                  <a:pt x="63" y="82"/>
                                </a:lnTo>
                                <a:lnTo>
                                  <a:pt x="58" y="87"/>
                                </a:lnTo>
                                <a:lnTo>
                                  <a:pt x="58" y="87"/>
                                </a:lnTo>
                                <a:lnTo>
                                  <a:pt x="58" y="87"/>
                                </a:lnTo>
                                <a:lnTo>
                                  <a:pt x="53" y="92"/>
                                </a:lnTo>
                                <a:lnTo>
                                  <a:pt x="53" y="92"/>
                                </a:lnTo>
                                <a:lnTo>
                                  <a:pt x="48" y="92"/>
                                </a:lnTo>
                                <a:lnTo>
                                  <a:pt x="48" y="92"/>
                                </a:lnTo>
                                <a:lnTo>
                                  <a:pt x="48" y="92"/>
                                </a:lnTo>
                                <a:lnTo>
                                  <a:pt x="44" y="92"/>
                                </a:lnTo>
                                <a:lnTo>
                                  <a:pt x="44" y="92"/>
                                </a:lnTo>
                                <a:lnTo>
                                  <a:pt x="39" y="96"/>
                                </a:lnTo>
                                <a:lnTo>
                                  <a:pt x="39" y="96"/>
                                </a:lnTo>
                                <a:lnTo>
                                  <a:pt x="34" y="96"/>
                                </a:lnTo>
                                <a:lnTo>
                                  <a:pt x="34" y="92"/>
                                </a:lnTo>
                                <a:lnTo>
                                  <a:pt x="34" y="92"/>
                                </a:lnTo>
                                <a:lnTo>
                                  <a:pt x="29" y="92"/>
                                </a:lnTo>
                                <a:lnTo>
                                  <a:pt x="29" y="92"/>
                                </a:lnTo>
                                <a:lnTo>
                                  <a:pt x="24" y="92"/>
                                </a:lnTo>
                                <a:lnTo>
                                  <a:pt x="24" y="92"/>
                                </a:lnTo>
                                <a:lnTo>
                                  <a:pt x="20" y="87"/>
                                </a:lnTo>
                                <a:lnTo>
                                  <a:pt x="20" y="87"/>
                                </a:lnTo>
                                <a:lnTo>
                                  <a:pt x="15" y="87"/>
                                </a:lnTo>
                                <a:lnTo>
                                  <a:pt x="15" y="82"/>
                                </a:lnTo>
                                <a:lnTo>
                                  <a:pt x="15" y="82"/>
                                </a:lnTo>
                                <a:lnTo>
                                  <a:pt x="10" y="82"/>
                                </a:lnTo>
                                <a:lnTo>
                                  <a:pt x="10" y="77"/>
                                </a:lnTo>
                                <a:lnTo>
                                  <a:pt x="10" y="77"/>
                                </a:lnTo>
                                <a:lnTo>
                                  <a:pt x="5" y="72"/>
                                </a:lnTo>
                                <a:lnTo>
                                  <a:pt x="5" y="68"/>
                                </a:lnTo>
                                <a:lnTo>
                                  <a:pt x="5" y="68"/>
                                </a:lnTo>
                                <a:lnTo>
                                  <a:pt x="5" y="63"/>
                                </a:lnTo>
                                <a:lnTo>
                                  <a:pt x="0" y="63"/>
                                </a:lnTo>
                                <a:lnTo>
                                  <a:pt x="0" y="58"/>
                                </a:lnTo>
                                <a:lnTo>
                                  <a:pt x="0" y="53"/>
                                </a:lnTo>
                                <a:lnTo>
                                  <a:pt x="0" y="53"/>
                                </a:lnTo>
                                <a:lnTo>
                                  <a:pt x="0" y="48"/>
                                </a:lnTo>
                                <a:lnTo>
                                  <a:pt x="0" y="44"/>
                                </a:lnTo>
                                <a:lnTo>
                                  <a:pt x="0" y="44"/>
                                </a:lnTo>
                                <a:lnTo>
                                  <a:pt x="0" y="39"/>
                                </a:lnTo>
                                <a:lnTo>
                                  <a:pt x="5" y="34"/>
                                </a:lnTo>
                                <a:lnTo>
                                  <a:pt x="5" y="34"/>
                                </a:lnTo>
                                <a:lnTo>
                                  <a:pt x="5" y="29"/>
                                </a:lnTo>
                                <a:lnTo>
                                  <a:pt x="5" y="24"/>
                                </a:lnTo>
                                <a:lnTo>
                                  <a:pt x="5" y="24"/>
                                </a:lnTo>
                                <a:lnTo>
                                  <a:pt x="10" y="20"/>
                                </a:lnTo>
                                <a:lnTo>
                                  <a:pt x="10" y="20"/>
                                </a:lnTo>
                                <a:lnTo>
                                  <a:pt x="10" y="20"/>
                                </a:lnTo>
                                <a:lnTo>
                                  <a:pt x="15" y="15"/>
                                </a:lnTo>
                                <a:lnTo>
                                  <a:pt x="15" y="15"/>
                                </a:lnTo>
                                <a:lnTo>
                                  <a:pt x="15" y="10"/>
                                </a:lnTo>
                                <a:lnTo>
                                  <a:pt x="20" y="10"/>
                                </a:lnTo>
                                <a:lnTo>
                                  <a:pt x="20" y="10"/>
                                </a:lnTo>
                                <a:lnTo>
                                  <a:pt x="20" y="5"/>
                                </a:lnTo>
                                <a:lnTo>
                                  <a:pt x="24" y="5"/>
                                </a:lnTo>
                                <a:lnTo>
                                  <a:pt x="24" y="5"/>
                                </a:lnTo>
                                <a:lnTo>
                                  <a:pt x="24" y="5"/>
                                </a:lnTo>
                                <a:lnTo>
                                  <a:pt x="29" y="5"/>
                                </a:lnTo>
                                <a:lnTo>
                                  <a:pt x="29" y="0"/>
                                </a:lnTo>
                                <a:lnTo>
                                  <a:pt x="34" y="0"/>
                                </a:lnTo>
                                <a:lnTo>
                                  <a:pt x="34" y="0"/>
                                </a:lnTo>
                                <a:lnTo>
                                  <a:pt x="39" y="0"/>
                                </a:lnTo>
                                <a:lnTo>
                                  <a:pt x="39" y="0"/>
                                </a:lnTo>
                                <a:lnTo>
                                  <a:pt x="44" y="0"/>
                                </a:lnTo>
                                <a:lnTo>
                                  <a:pt x="44" y="0"/>
                                </a:lnTo>
                                <a:lnTo>
                                  <a:pt x="48" y="0"/>
                                </a:lnTo>
                                <a:lnTo>
                                  <a:pt x="48" y="0"/>
                                </a:lnTo>
                                <a:lnTo>
                                  <a:pt x="53" y="0"/>
                                </a:lnTo>
                                <a:lnTo>
                                  <a:pt x="53" y="0"/>
                                </a:lnTo>
                                <a:lnTo>
                                  <a:pt x="53" y="0"/>
                                </a:lnTo>
                                <a:lnTo>
                                  <a:pt x="53" y="0"/>
                                </a:lnTo>
                                <a:lnTo>
                                  <a:pt x="48" y="5"/>
                                </a:lnTo>
                                <a:lnTo>
                                  <a:pt x="44" y="5"/>
                                </a:lnTo>
                                <a:lnTo>
                                  <a:pt x="44" y="5"/>
                                </a:lnTo>
                                <a:lnTo>
                                  <a:pt x="39" y="5"/>
                                </a:lnTo>
                                <a:lnTo>
                                  <a:pt x="34" y="10"/>
                                </a:lnTo>
                                <a:lnTo>
                                  <a:pt x="34" y="10"/>
                                </a:lnTo>
                                <a:lnTo>
                                  <a:pt x="29" y="15"/>
                                </a:lnTo>
                                <a:lnTo>
                                  <a:pt x="29" y="20"/>
                                </a:lnTo>
                                <a:lnTo>
                                  <a:pt x="29" y="20"/>
                                </a:lnTo>
                                <a:lnTo>
                                  <a:pt x="24" y="24"/>
                                </a:lnTo>
                                <a:lnTo>
                                  <a:pt x="24" y="29"/>
                                </a:lnTo>
                                <a:lnTo>
                                  <a:pt x="24" y="34"/>
                                </a:lnTo>
                                <a:lnTo>
                                  <a:pt x="24" y="39"/>
                                </a:lnTo>
                                <a:lnTo>
                                  <a:pt x="20" y="44"/>
                                </a:lnTo>
                                <a:lnTo>
                                  <a:pt x="20" y="48"/>
                                </a:lnTo>
                                <a:lnTo>
                                  <a:pt x="20" y="53"/>
                                </a:lnTo>
                                <a:lnTo>
                                  <a:pt x="24" y="58"/>
                                </a:lnTo>
                                <a:lnTo>
                                  <a:pt x="24" y="63"/>
                                </a:lnTo>
                                <a:lnTo>
                                  <a:pt x="24" y="68"/>
                                </a:lnTo>
                                <a:lnTo>
                                  <a:pt x="24" y="72"/>
                                </a:lnTo>
                                <a:lnTo>
                                  <a:pt x="24" y="77"/>
                                </a:lnTo>
                                <a:lnTo>
                                  <a:pt x="29" y="77"/>
                                </a:lnTo>
                                <a:lnTo>
                                  <a:pt x="29" y="82"/>
                                </a:lnTo>
                                <a:lnTo>
                                  <a:pt x="29" y="82"/>
                                </a:lnTo>
                                <a:lnTo>
                                  <a:pt x="29" y="82"/>
                                </a:lnTo>
                                <a:lnTo>
                                  <a:pt x="34" y="87"/>
                                </a:lnTo>
                                <a:lnTo>
                                  <a:pt x="34" y="87"/>
                                </a:lnTo>
                                <a:lnTo>
                                  <a:pt x="34" y="87"/>
                                </a:lnTo>
                                <a:lnTo>
                                  <a:pt x="39" y="87"/>
                                </a:lnTo>
                                <a:lnTo>
                                  <a:pt x="39" y="87"/>
                                </a:lnTo>
                                <a:lnTo>
                                  <a:pt x="44" y="87"/>
                                </a:lnTo>
                                <a:lnTo>
                                  <a:pt x="44" y="87"/>
                                </a:lnTo>
                                <a:lnTo>
                                  <a:pt x="44" y="87"/>
                                </a:lnTo>
                                <a:lnTo>
                                  <a:pt x="48" y="87"/>
                                </a:lnTo>
                                <a:lnTo>
                                  <a:pt x="48" y="87"/>
                                </a:lnTo>
                                <a:lnTo>
                                  <a:pt x="48" y="87"/>
                                </a:lnTo>
                                <a:lnTo>
                                  <a:pt x="53" y="87"/>
                                </a:lnTo>
                                <a:lnTo>
                                  <a:pt x="53" y="82"/>
                                </a:lnTo>
                                <a:lnTo>
                                  <a:pt x="53" y="82"/>
                                </a:lnTo>
                                <a:lnTo>
                                  <a:pt x="53" y="82"/>
                                </a:lnTo>
                                <a:lnTo>
                                  <a:pt x="58" y="77"/>
                                </a:lnTo>
                                <a:lnTo>
                                  <a:pt x="58" y="77"/>
                                </a:lnTo>
                                <a:lnTo>
                                  <a:pt x="58" y="77"/>
                                </a:lnTo>
                                <a:lnTo>
                                  <a:pt x="63" y="72"/>
                                </a:lnTo>
                                <a:lnTo>
                                  <a:pt x="63" y="68"/>
                                </a:lnTo>
                                <a:lnTo>
                                  <a:pt x="63" y="68"/>
                                </a:lnTo>
                                <a:lnTo>
                                  <a:pt x="63" y="63"/>
                                </a:lnTo>
                                <a:lnTo>
                                  <a:pt x="63" y="63"/>
                                </a:lnTo>
                                <a:lnTo>
                                  <a:pt x="63" y="58"/>
                                </a:lnTo>
                                <a:lnTo>
                                  <a:pt x="63" y="58"/>
                                </a:lnTo>
                                <a:lnTo>
                                  <a:pt x="58" y="53"/>
                                </a:lnTo>
                                <a:lnTo>
                                  <a:pt x="58" y="53"/>
                                </a:lnTo>
                                <a:lnTo>
                                  <a:pt x="58" y="48"/>
                                </a:lnTo>
                                <a:lnTo>
                                  <a:pt x="58" y="48"/>
                                </a:lnTo>
                                <a:lnTo>
                                  <a:pt x="58" y="48"/>
                                </a:lnTo>
                                <a:lnTo>
                                  <a:pt x="58" y="44"/>
                                </a:lnTo>
                                <a:lnTo>
                                  <a:pt x="58" y="44"/>
                                </a:lnTo>
                                <a:lnTo>
                                  <a:pt x="58" y="44"/>
                                </a:lnTo>
                                <a:lnTo>
                                  <a:pt x="58" y="39"/>
                                </a:lnTo>
                                <a:lnTo>
                                  <a:pt x="58" y="39"/>
                                </a:lnTo>
                                <a:lnTo>
                                  <a:pt x="58" y="39"/>
                                </a:lnTo>
                                <a:lnTo>
                                  <a:pt x="58" y="39"/>
                                </a:lnTo>
                                <a:lnTo>
                                  <a:pt x="58" y="34"/>
                                </a:lnTo>
                                <a:lnTo>
                                  <a:pt x="58" y="34"/>
                                </a:lnTo>
                                <a:lnTo>
                                  <a:pt x="58" y="29"/>
                                </a:lnTo>
                                <a:lnTo>
                                  <a:pt x="58" y="29"/>
                                </a:lnTo>
                                <a:lnTo>
                                  <a:pt x="58" y="29"/>
                                </a:lnTo>
                                <a:lnTo>
                                  <a:pt x="58" y="24"/>
                                </a:lnTo>
                                <a:lnTo>
                                  <a:pt x="58" y="24"/>
                                </a:lnTo>
                                <a:lnTo>
                                  <a:pt x="58" y="20"/>
                                </a:lnTo>
                                <a:lnTo>
                                  <a:pt x="63" y="20"/>
                                </a:lnTo>
                                <a:lnTo>
                                  <a:pt x="63" y="20"/>
                                </a:lnTo>
                                <a:lnTo>
                                  <a:pt x="63" y="20"/>
                                </a:lnTo>
                                <a:lnTo>
                                  <a:pt x="63" y="20"/>
                                </a:lnTo>
                                <a:lnTo>
                                  <a:pt x="63" y="15"/>
                                </a:lnTo>
                                <a:lnTo>
                                  <a:pt x="63" y="15"/>
                                </a:lnTo>
                                <a:lnTo>
                                  <a:pt x="68" y="15"/>
                                </a:lnTo>
                                <a:lnTo>
                                  <a:pt x="68" y="15"/>
                                </a:lnTo>
                                <a:lnTo>
                                  <a:pt x="68" y="15"/>
                                </a:lnTo>
                                <a:lnTo>
                                  <a:pt x="68" y="15"/>
                                </a:lnTo>
                                <a:lnTo>
                                  <a:pt x="68" y="15"/>
                                </a:lnTo>
                                <a:lnTo>
                                  <a:pt x="68" y="15"/>
                                </a:lnTo>
                                <a:lnTo>
                                  <a:pt x="68" y="15"/>
                                </a:lnTo>
                                <a:lnTo>
                                  <a:pt x="72" y="20"/>
                                </a:lnTo>
                                <a:lnTo>
                                  <a:pt x="72" y="20"/>
                                </a:lnTo>
                                <a:lnTo>
                                  <a:pt x="72" y="20"/>
                                </a:lnTo>
                                <a:lnTo>
                                  <a:pt x="72" y="20"/>
                                </a:lnTo>
                                <a:lnTo>
                                  <a:pt x="72" y="20"/>
                                </a:lnTo>
                                <a:lnTo>
                                  <a:pt x="72" y="24"/>
                                </a:lnTo>
                                <a:lnTo>
                                  <a:pt x="77" y="24"/>
                                </a:lnTo>
                                <a:lnTo>
                                  <a:pt x="77" y="24"/>
                                </a:lnTo>
                                <a:lnTo>
                                  <a:pt x="77" y="29"/>
                                </a:lnTo>
                                <a:lnTo>
                                  <a:pt x="77" y="29"/>
                                </a:lnTo>
                                <a:lnTo>
                                  <a:pt x="77" y="34"/>
                                </a:lnTo>
                                <a:lnTo>
                                  <a:pt x="77" y="34"/>
                                </a:lnTo>
                                <a:lnTo>
                                  <a:pt x="77" y="39"/>
                                </a:lnTo>
                                <a:lnTo>
                                  <a:pt x="77" y="44"/>
                                </a:lnTo>
                                <a:lnTo>
                                  <a:pt x="77" y="44"/>
                                </a:lnTo>
                                <a:lnTo>
                                  <a:pt x="77" y="48"/>
                                </a:lnTo>
                                <a:lnTo>
                                  <a:pt x="72" y="53"/>
                                </a:lnTo>
                                <a:lnTo>
                                  <a:pt x="72" y="58"/>
                                </a:lnTo>
                                <a:lnTo>
                                  <a:pt x="72" y="58"/>
                                </a:lnTo>
                                <a:lnTo>
                                  <a:pt x="72" y="63"/>
                                </a:lnTo>
                                <a:lnTo>
                                  <a:pt x="72" y="68"/>
                                </a:lnTo>
                                <a:lnTo>
                                  <a:pt x="72" y="68"/>
                                </a:lnTo>
                                <a:lnTo>
                                  <a:pt x="72" y="72"/>
                                </a:lnTo>
                                <a:lnTo>
                                  <a:pt x="72" y="77"/>
                                </a:lnTo>
                                <a:lnTo>
                                  <a:pt x="77" y="77"/>
                                </a:lnTo>
                                <a:lnTo>
                                  <a:pt x="77" y="77"/>
                                </a:lnTo>
                                <a:lnTo>
                                  <a:pt x="77" y="82"/>
                                </a:lnTo>
                                <a:lnTo>
                                  <a:pt x="82" y="82"/>
                                </a:lnTo>
                                <a:lnTo>
                                  <a:pt x="82" y="82"/>
                                </a:lnTo>
                                <a:lnTo>
                                  <a:pt x="82" y="82"/>
                                </a:lnTo>
                                <a:lnTo>
                                  <a:pt x="82" y="87"/>
                                </a:lnTo>
                                <a:lnTo>
                                  <a:pt x="87" y="87"/>
                                </a:lnTo>
                                <a:lnTo>
                                  <a:pt x="87" y="87"/>
                                </a:lnTo>
                                <a:lnTo>
                                  <a:pt x="87" y="87"/>
                                </a:lnTo>
                                <a:lnTo>
                                  <a:pt x="92" y="87"/>
                                </a:lnTo>
                                <a:lnTo>
                                  <a:pt x="92" y="87"/>
                                </a:lnTo>
                                <a:lnTo>
                                  <a:pt x="96" y="87"/>
                                </a:lnTo>
                                <a:lnTo>
                                  <a:pt x="96" y="87"/>
                                </a:lnTo>
                                <a:lnTo>
                                  <a:pt x="96" y="87"/>
                                </a:lnTo>
                                <a:lnTo>
                                  <a:pt x="101" y="87"/>
                                </a:lnTo>
                                <a:lnTo>
                                  <a:pt x="101" y="82"/>
                                </a:lnTo>
                                <a:lnTo>
                                  <a:pt x="101" y="82"/>
                                </a:lnTo>
                                <a:lnTo>
                                  <a:pt x="106" y="82"/>
                                </a:lnTo>
                                <a:lnTo>
                                  <a:pt x="106" y="82"/>
                                </a:lnTo>
                                <a:lnTo>
                                  <a:pt x="106" y="77"/>
                                </a:lnTo>
                                <a:lnTo>
                                  <a:pt x="111" y="77"/>
                                </a:lnTo>
                                <a:lnTo>
                                  <a:pt x="111" y="72"/>
                                </a:lnTo>
                                <a:lnTo>
                                  <a:pt x="111" y="68"/>
                                </a:lnTo>
                                <a:lnTo>
                                  <a:pt x="111" y="63"/>
                                </a:lnTo>
                                <a:lnTo>
                                  <a:pt x="111" y="63"/>
                                </a:lnTo>
                                <a:lnTo>
                                  <a:pt x="111" y="58"/>
                                </a:lnTo>
                                <a:lnTo>
                                  <a:pt x="111" y="48"/>
                                </a:lnTo>
                                <a:lnTo>
                                  <a:pt x="111" y="44"/>
                                </a:lnTo>
                                <a:lnTo>
                                  <a:pt x="111" y="39"/>
                                </a:lnTo>
                                <a:lnTo>
                                  <a:pt x="111" y="34"/>
                                </a:lnTo>
                                <a:lnTo>
                                  <a:pt x="111" y="29"/>
                                </a:lnTo>
                                <a:lnTo>
                                  <a:pt x="106" y="24"/>
                                </a:lnTo>
                                <a:lnTo>
                                  <a:pt x="106" y="20"/>
                                </a:lnTo>
                                <a:lnTo>
                                  <a:pt x="101" y="15"/>
                                </a:lnTo>
                                <a:lnTo>
                                  <a:pt x="101" y="10"/>
                                </a:lnTo>
                                <a:lnTo>
                                  <a:pt x="96" y="10"/>
                                </a:lnTo>
                                <a:lnTo>
                                  <a:pt x="96" y="5"/>
                                </a:lnTo>
                                <a:lnTo>
                                  <a:pt x="92" y="5"/>
                                </a:lnTo>
                                <a:lnTo>
                                  <a:pt x="92" y="5"/>
                                </a:lnTo>
                                <a:lnTo>
                                  <a:pt x="87" y="5"/>
                                </a:lnTo>
                                <a:lnTo>
                                  <a:pt x="87" y="0"/>
                                </a:lnTo>
                                <a:lnTo>
                                  <a:pt x="82" y="0"/>
                                </a:lnTo>
                                <a:lnTo>
                                  <a:pt x="7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95"/>
                        <wps:cNvSpPr>
                          <a:spLocks/>
                        </wps:cNvSpPr>
                        <wps:spPr bwMode="auto">
                          <a:xfrm>
                            <a:off x="2919" y="4472"/>
                            <a:ext cx="135" cy="96"/>
                          </a:xfrm>
                          <a:custGeom>
                            <a:avLst/>
                            <a:gdLst>
                              <a:gd name="T0" fmla="*/ 92 w 135"/>
                              <a:gd name="T1" fmla="*/ 0 h 96"/>
                              <a:gd name="T2" fmla="*/ 106 w 135"/>
                              <a:gd name="T3" fmla="*/ 5 h 96"/>
                              <a:gd name="T4" fmla="*/ 120 w 135"/>
                              <a:gd name="T5" fmla="*/ 15 h 96"/>
                              <a:gd name="T6" fmla="*/ 130 w 135"/>
                              <a:gd name="T7" fmla="*/ 29 h 96"/>
                              <a:gd name="T8" fmla="*/ 135 w 135"/>
                              <a:gd name="T9" fmla="*/ 44 h 96"/>
                              <a:gd name="T10" fmla="*/ 130 w 135"/>
                              <a:gd name="T11" fmla="*/ 63 h 96"/>
                              <a:gd name="T12" fmla="*/ 125 w 135"/>
                              <a:gd name="T13" fmla="*/ 77 h 96"/>
                              <a:gd name="T14" fmla="*/ 116 w 135"/>
                              <a:gd name="T15" fmla="*/ 87 h 96"/>
                              <a:gd name="T16" fmla="*/ 106 w 135"/>
                              <a:gd name="T17" fmla="*/ 92 h 96"/>
                              <a:gd name="T18" fmla="*/ 96 w 135"/>
                              <a:gd name="T19" fmla="*/ 96 h 96"/>
                              <a:gd name="T20" fmla="*/ 82 w 135"/>
                              <a:gd name="T21" fmla="*/ 92 h 96"/>
                              <a:gd name="T22" fmla="*/ 77 w 135"/>
                              <a:gd name="T23" fmla="*/ 87 h 96"/>
                              <a:gd name="T24" fmla="*/ 68 w 135"/>
                              <a:gd name="T25" fmla="*/ 77 h 96"/>
                              <a:gd name="T26" fmla="*/ 63 w 135"/>
                              <a:gd name="T27" fmla="*/ 82 h 96"/>
                              <a:gd name="T28" fmla="*/ 53 w 135"/>
                              <a:gd name="T29" fmla="*/ 92 h 96"/>
                              <a:gd name="T30" fmla="*/ 44 w 135"/>
                              <a:gd name="T31" fmla="*/ 92 h 96"/>
                              <a:gd name="T32" fmla="*/ 34 w 135"/>
                              <a:gd name="T33" fmla="*/ 92 h 96"/>
                              <a:gd name="T34" fmla="*/ 20 w 135"/>
                              <a:gd name="T35" fmla="*/ 87 h 96"/>
                              <a:gd name="T36" fmla="*/ 10 w 135"/>
                              <a:gd name="T37" fmla="*/ 82 h 96"/>
                              <a:gd name="T38" fmla="*/ 5 w 135"/>
                              <a:gd name="T39" fmla="*/ 68 h 96"/>
                              <a:gd name="T40" fmla="*/ 0 w 135"/>
                              <a:gd name="T41" fmla="*/ 53 h 96"/>
                              <a:gd name="T42" fmla="*/ 5 w 135"/>
                              <a:gd name="T43" fmla="*/ 34 h 96"/>
                              <a:gd name="T44" fmla="*/ 10 w 135"/>
                              <a:gd name="T45" fmla="*/ 20 h 96"/>
                              <a:gd name="T46" fmla="*/ 15 w 135"/>
                              <a:gd name="T47" fmla="*/ 10 h 96"/>
                              <a:gd name="T48" fmla="*/ 24 w 135"/>
                              <a:gd name="T49" fmla="*/ 5 h 96"/>
                              <a:gd name="T50" fmla="*/ 34 w 135"/>
                              <a:gd name="T51" fmla="*/ 0 h 96"/>
                              <a:gd name="T52" fmla="*/ 48 w 135"/>
                              <a:gd name="T53" fmla="*/ 0 h 96"/>
                              <a:gd name="T54" fmla="*/ 53 w 135"/>
                              <a:gd name="T55" fmla="*/ 0 h 96"/>
                              <a:gd name="T56" fmla="*/ 34 w 135"/>
                              <a:gd name="T57" fmla="*/ 10 h 96"/>
                              <a:gd name="T58" fmla="*/ 24 w 135"/>
                              <a:gd name="T59" fmla="*/ 24 h 96"/>
                              <a:gd name="T60" fmla="*/ 20 w 135"/>
                              <a:gd name="T61" fmla="*/ 48 h 96"/>
                              <a:gd name="T62" fmla="*/ 24 w 135"/>
                              <a:gd name="T63" fmla="*/ 72 h 96"/>
                              <a:gd name="T64" fmla="*/ 29 w 135"/>
                              <a:gd name="T65" fmla="*/ 82 h 96"/>
                              <a:gd name="T66" fmla="*/ 39 w 135"/>
                              <a:gd name="T67" fmla="*/ 87 h 96"/>
                              <a:gd name="T68" fmla="*/ 48 w 135"/>
                              <a:gd name="T69" fmla="*/ 87 h 96"/>
                              <a:gd name="T70" fmla="*/ 53 w 135"/>
                              <a:gd name="T71" fmla="*/ 82 h 96"/>
                              <a:gd name="T72" fmla="*/ 63 w 135"/>
                              <a:gd name="T73" fmla="*/ 68 h 96"/>
                              <a:gd name="T74" fmla="*/ 63 w 135"/>
                              <a:gd name="T75" fmla="*/ 58 h 96"/>
                              <a:gd name="T76" fmla="*/ 58 w 135"/>
                              <a:gd name="T77" fmla="*/ 48 h 96"/>
                              <a:gd name="T78" fmla="*/ 58 w 135"/>
                              <a:gd name="T79" fmla="*/ 39 h 96"/>
                              <a:gd name="T80" fmla="*/ 58 w 135"/>
                              <a:gd name="T81" fmla="*/ 29 h 96"/>
                              <a:gd name="T82" fmla="*/ 58 w 135"/>
                              <a:gd name="T83" fmla="*/ 20 h 96"/>
                              <a:gd name="T84" fmla="*/ 63 w 135"/>
                              <a:gd name="T85" fmla="*/ 15 h 96"/>
                              <a:gd name="T86" fmla="*/ 68 w 135"/>
                              <a:gd name="T87" fmla="*/ 15 h 96"/>
                              <a:gd name="T88" fmla="*/ 72 w 135"/>
                              <a:gd name="T89" fmla="*/ 20 h 96"/>
                              <a:gd name="T90" fmla="*/ 77 w 135"/>
                              <a:gd name="T91" fmla="*/ 24 h 96"/>
                              <a:gd name="T92" fmla="*/ 77 w 135"/>
                              <a:gd name="T93" fmla="*/ 34 h 96"/>
                              <a:gd name="T94" fmla="*/ 72 w 135"/>
                              <a:gd name="T95" fmla="*/ 53 h 96"/>
                              <a:gd name="T96" fmla="*/ 72 w 135"/>
                              <a:gd name="T97" fmla="*/ 68 h 96"/>
                              <a:gd name="T98" fmla="*/ 77 w 135"/>
                              <a:gd name="T99" fmla="*/ 82 h 96"/>
                              <a:gd name="T100" fmla="*/ 87 w 135"/>
                              <a:gd name="T101" fmla="*/ 87 h 96"/>
                              <a:gd name="T102" fmla="*/ 96 w 135"/>
                              <a:gd name="T103" fmla="*/ 87 h 96"/>
                              <a:gd name="T104" fmla="*/ 101 w 135"/>
                              <a:gd name="T105" fmla="*/ 82 h 96"/>
                              <a:gd name="T106" fmla="*/ 111 w 135"/>
                              <a:gd name="T107" fmla="*/ 72 h 96"/>
                              <a:gd name="T108" fmla="*/ 111 w 135"/>
                              <a:gd name="T109" fmla="*/ 48 h 96"/>
                              <a:gd name="T110" fmla="*/ 106 w 135"/>
                              <a:gd name="T111" fmla="*/ 24 h 96"/>
                              <a:gd name="T112" fmla="*/ 96 w 135"/>
                              <a:gd name="T113" fmla="*/ 5 h 96"/>
                              <a:gd name="T114" fmla="*/ 82 w 135"/>
                              <a:gd name="T11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5" h="96">
                                <a:moveTo>
                                  <a:pt x="77" y="0"/>
                                </a:moveTo>
                                <a:lnTo>
                                  <a:pt x="77" y="0"/>
                                </a:lnTo>
                                <a:lnTo>
                                  <a:pt x="82" y="0"/>
                                </a:lnTo>
                                <a:lnTo>
                                  <a:pt x="87" y="0"/>
                                </a:lnTo>
                                <a:lnTo>
                                  <a:pt x="92" y="0"/>
                                </a:lnTo>
                                <a:lnTo>
                                  <a:pt x="96" y="0"/>
                                </a:lnTo>
                                <a:lnTo>
                                  <a:pt x="96" y="0"/>
                                </a:lnTo>
                                <a:lnTo>
                                  <a:pt x="101" y="0"/>
                                </a:lnTo>
                                <a:lnTo>
                                  <a:pt x="106" y="0"/>
                                </a:lnTo>
                                <a:lnTo>
                                  <a:pt x="106" y="5"/>
                                </a:lnTo>
                                <a:lnTo>
                                  <a:pt x="111" y="5"/>
                                </a:lnTo>
                                <a:lnTo>
                                  <a:pt x="111" y="5"/>
                                </a:lnTo>
                                <a:lnTo>
                                  <a:pt x="116" y="10"/>
                                </a:lnTo>
                                <a:lnTo>
                                  <a:pt x="116" y="10"/>
                                </a:lnTo>
                                <a:lnTo>
                                  <a:pt x="120" y="15"/>
                                </a:lnTo>
                                <a:lnTo>
                                  <a:pt x="120" y="15"/>
                                </a:lnTo>
                                <a:lnTo>
                                  <a:pt x="125" y="20"/>
                                </a:lnTo>
                                <a:lnTo>
                                  <a:pt x="125" y="24"/>
                                </a:lnTo>
                                <a:lnTo>
                                  <a:pt x="125" y="24"/>
                                </a:lnTo>
                                <a:lnTo>
                                  <a:pt x="130" y="29"/>
                                </a:lnTo>
                                <a:lnTo>
                                  <a:pt x="130" y="34"/>
                                </a:lnTo>
                                <a:lnTo>
                                  <a:pt x="130" y="34"/>
                                </a:lnTo>
                                <a:lnTo>
                                  <a:pt x="130" y="39"/>
                                </a:lnTo>
                                <a:lnTo>
                                  <a:pt x="130" y="44"/>
                                </a:lnTo>
                                <a:lnTo>
                                  <a:pt x="135" y="44"/>
                                </a:lnTo>
                                <a:lnTo>
                                  <a:pt x="135" y="48"/>
                                </a:lnTo>
                                <a:lnTo>
                                  <a:pt x="135" y="53"/>
                                </a:lnTo>
                                <a:lnTo>
                                  <a:pt x="130" y="58"/>
                                </a:lnTo>
                                <a:lnTo>
                                  <a:pt x="130" y="58"/>
                                </a:lnTo>
                                <a:lnTo>
                                  <a:pt x="130" y="63"/>
                                </a:lnTo>
                                <a:lnTo>
                                  <a:pt x="130" y="63"/>
                                </a:lnTo>
                                <a:lnTo>
                                  <a:pt x="130" y="68"/>
                                </a:lnTo>
                                <a:lnTo>
                                  <a:pt x="130" y="72"/>
                                </a:lnTo>
                                <a:lnTo>
                                  <a:pt x="125" y="72"/>
                                </a:lnTo>
                                <a:lnTo>
                                  <a:pt x="125" y="77"/>
                                </a:lnTo>
                                <a:lnTo>
                                  <a:pt x="125" y="77"/>
                                </a:lnTo>
                                <a:lnTo>
                                  <a:pt x="120" y="82"/>
                                </a:lnTo>
                                <a:lnTo>
                                  <a:pt x="120" y="82"/>
                                </a:lnTo>
                                <a:lnTo>
                                  <a:pt x="120" y="82"/>
                                </a:lnTo>
                                <a:lnTo>
                                  <a:pt x="116" y="87"/>
                                </a:lnTo>
                                <a:lnTo>
                                  <a:pt x="116" y="87"/>
                                </a:lnTo>
                                <a:lnTo>
                                  <a:pt x="111" y="87"/>
                                </a:lnTo>
                                <a:lnTo>
                                  <a:pt x="111" y="92"/>
                                </a:lnTo>
                                <a:lnTo>
                                  <a:pt x="106" y="92"/>
                                </a:lnTo>
                                <a:lnTo>
                                  <a:pt x="106" y="92"/>
                                </a:lnTo>
                                <a:lnTo>
                                  <a:pt x="101" y="92"/>
                                </a:lnTo>
                                <a:lnTo>
                                  <a:pt x="101" y="92"/>
                                </a:lnTo>
                                <a:lnTo>
                                  <a:pt x="101" y="92"/>
                                </a:lnTo>
                                <a:lnTo>
                                  <a:pt x="96" y="96"/>
                                </a:lnTo>
                                <a:lnTo>
                                  <a:pt x="96" y="96"/>
                                </a:lnTo>
                                <a:lnTo>
                                  <a:pt x="92" y="96"/>
                                </a:lnTo>
                                <a:lnTo>
                                  <a:pt x="92" y="92"/>
                                </a:lnTo>
                                <a:lnTo>
                                  <a:pt x="87" y="92"/>
                                </a:lnTo>
                                <a:lnTo>
                                  <a:pt x="87" y="92"/>
                                </a:lnTo>
                                <a:lnTo>
                                  <a:pt x="82" y="92"/>
                                </a:lnTo>
                                <a:lnTo>
                                  <a:pt x="82" y="92"/>
                                </a:lnTo>
                                <a:lnTo>
                                  <a:pt x="82" y="92"/>
                                </a:lnTo>
                                <a:lnTo>
                                  <a:pt x="77" y="92"/>
                                </a:lnTo>
                                <a:lnTo>
                                  <a:pt x="77" y="87"/>
                                </a:lnTo>
                                <a:lnTo>
                                  <a:pt x="77" y="87"/>
                                </a:lnTo>
                                <a:lnTo>
                                  <a:pt x="72" y="87"/>
                                </a:lnTo>
                                <a:lnTo>
                                  <a:pt x="72" y="82"/>
                                </a:lnTo>
                                <a:lnTo>
                                  <a:pt x="72" y="82"/>
                                </a:lnTo>
                                <a:lnTo>
                                  <a:pt x="68" y="77"/>
                                </a:lnTo>
                                <a:lnTo>
                                  <a:pt x="68" y="77"/>
                                </a:lnTo>
                                <a:lnTo>
                                  <a:pt x="68" y="72"/>
                                </a:lnTo>
                                <a:lnTo>
                                  <a:pt x="68" y="77"/>
                                </a:lnTo>
                                <a:lnTo>
                                  <a:pt x="63" y="77"/>
                                </a:lnTo>
                                <a:lnTo>
                                  <a:pt x="63" y="82"/>
                                </a:lnTo>
                                <a:lnTo>
                                  <a:pt x="63" y="82"/>
                                </a:lnTo>
                                <a:lnTo>
                                  <a:pt x="58" y="87"/>
                                </a:lnTo>
                                <a:lnTo>
                                  <a:pt x="58" y="87"/>
                                </a:lnTo>
                                <a:lnTo>
                                  <a:pt x="58" y="87"/>
                                </a:lnTo>
                                <a:lnTo>
                                  <a:pt x="53" y="92"/>
                                </a:lnTo>
                                <a:lnTo>
                                  <a:pt x="53" y="92"/>
                                </a:lnTo>
                                <a:lnTo>
                                  <a:pt x="48" y="92"/>
                                </a:lnTo>
                                <a:lnTo>
                                  <a:pt x="48" y="92"/>
                                </a:lnTo>
                                <a:lnTo>
                                  <a:pt x="48" y="92"/>
                                </a:lnTo>
                                <a:lnTo>
                                  <a:pt x="44" y="92"/>
                                </a:lnTo>
                                <a:lnTo>
                                  <a:pt x="44" y="92"/>
                                </a:lnTo>
                                <a:lnTo>
                                  <a:pt x="39" y="96"/>
                                </a:lnTo>
                                <a:lnTo>
                                  <a:pt x="39" y="96"/>
                                </a:lnTo>
                                <a:lnTo>
                                  <a:pt x="34" y="96"/>
                                </a:lnTo>
                                <a:lnTo>
                                  <a:pt x="34" y="92"/>
                                </a:lnTo>
                                <a:lnTo>
                                  <a:pt x="34" y="92"/>
                                </a:lnTo>
                                <a:lnTo>
                                  <a:pt x="29" y="92"/>
                                </a:lnTo>
                                <a:lnTo>
                                  <a:pt x="29" y="92"/>
                                </a:lnTo>
                                <a:lnTo>
                                  <a:pt x="24" y="92"/>
                                </a:lnTo>
                                <a:lnTo>
                                  <a:pt x="24" y="92"/>
                                </a:lnTo>
                                <a:lnTo>
                                  <a:pt x="20" y="87"/>
                                </a:lnTo>
                                <a:lnTo>
                                  <a:pt x="20" y="87"/>
                                </a:lnTo>
                                <a:lnTo>
                                  <a:pt x="15" y="87"/>
                                </a:lnTo>
                                <a:lnTo>
                                  <a:pt x="15" y="82"/>
                                </a:lnTo>
                                <a:lnTo>
                                  <a:pt x="15" y="82"/>
                                </a:lnTo>
                                <a:lnTo>
                                  <a:pt x="10" y="82"/>
                                </a:lnTo>
                                <a:lnTo>
                                  <a:pt x="10" y="77"/>
                                </a:lnTo>
                                <a:lnTo>
                                  <a:pt x="10" y="77"/>
                                </a:lnTo>
                                <a:lnTo>
                                  <a:pt x="5" y="72"/>
                                </a:lnTo>
                                <a:lnTo>
                                  <a:pt x="5" y="68"/>
                                </a:lnTo>
                                <a:lnTo>
                                  <a:pt x="5" y="68"/>
                                </a:lnTo>
                                <a:lnTo>
                                  <a:pt x="5" y="63"/>
                                </a:lnTo>
                                <a:lnTo>
                                  <a:pt x="0" y="63"/>
                                </a:lnTo>
                                <a:lnTo>
                                  <a:pt x="0" y="58"/>
                                </a:lnTo>
                                <a:lnTo>
                                  <a:pt x="0" y="53"/>
                                </a:lnTo>
                                <a:lnTo>
                                  <a:pt x="0" y="53"/>
                                </a:lnTo>
                                <a:lnTo>
                                  <a:pt x="0" y="48"/>
                                </a:lnTo>
                                <a:lnTo>
                                  <a:pt x="0" y="44"/>
                                </a:lnTo>
                                <a:lnTo>
                                  <a:pt x="0" y="44"/>
                                </a:lnTo>
                                <a:lnTo>
                                  <a:pt x="0" y="39"/>
                                </a:lnTo>
                                <a:lnTo>
                                  <a:pt x="5" y="34"/>
                                </a:lnTo>
                                <a:lnTo>
                                  <a:pt x="5" y="34"/>
                                </a:lnTo>
                                <a:lnTo>
                                  <a:pt x="5" y="29"/>
                                </a:lnTo>
                                <a:lnTo>
                                  <a:pt x="5" y="24"/>
                                </a:lnTo>
                                <a:lnTo>
                                  <a:pt x="5" y="24"/>
                                </a:lnTo>
                                <a:lnTo>
                                  <a:pt x="10" y="20"/>
                                </a:lnTo>
                                <a:lnTo>
                                  <a:pt x="10" y="20"/>
                                </a:lnTo>
                                <a:lnTo>
                                  <a:pt x="10" y="20"/>
                                </a:lnTo>
                                <a:lnTo>
                                  <a:pt x="15" y="15"/>
                                </a:lnTo>
                                <a:lnTo>
                                  <a:pt x="15" y="15"/>
                                </a:lnTo>
                                <a:lnTo>
                                  <a:pt x="15" y="10"/>
                                </a:lnTo>
                                <a:lnTo>
                                  <a:pt x="20" y="10"/>
                                </a:lnTo>
                                <a:lnTo>
                                  <a:pt x="20" y="10"/>
                                </a:lnTo>
                                <a:lnTo>
                                  <a:pt x="20" y="5"/>
                                </a:lnTo>
                                <a:lnTo>
                                  <a:pt x="24" y="5"/>
                                </a:lnTo>
                                <a:lnTo>
                                  <a:pt x="24" y="5"/>
                                </a:lnTo>
                                <a:lnTo>
                                  <a:pt x="24" y="5"/>
                                </a:lnTo>
                                <a:lnTo>
                                  <a:pt x="29" y="5"/>
                                </a:lnTo>
                                <a:lnTo>
                                  <a:pt x="29" y="0"/>
                                </a:lnTo>
                                <a:lnTo>
                                  <a:pt x="34" y="0"/>
                                </a:lnTo>
                                <a:lnTo>
                                  <a:pt x="34" y="0"/>
                                </a:lnTo>
                                <a:lnTo>
                                  <a:pt x="39" y="0"/>
                                </a:lnTo>
                                <a:lnTo>
                                  <a:pt x="39" y="0"/>
                                </a:lnTo>
                                <a:lnTo>
                                  <a:pt x="44" y="0"/>
                                </a:lnTo>
                                <a:lnTo>
                                  <a:pt x="44" y="0"/>
                                </a:lnTo>
                                <a:lnTo>
                                  <a:pt x="48" y="0"/>
                                </a:lnTo>
                                <a:lnTo>
                                  <a:pt x="48" y="0"/>
                                </a:lnTo>
                                <a:lnTo>
                                  <a:pt x="53" y="0"/>
                                </a:lnTo>
                                <a:lnTo>
                                  <a:pt x="53" y="0"/>
                                </a:lnTo>
                                <a:lnTo>
                                  <a:pt x="53" y="0"/>
                                </a:lnTo>
                                <a:lnTo>
                                  <a:pt x="53" y="0"/>
                                </a:lnTo>
                                <a:lnTo>
                                  <a:pt x="48" y="5"/>
                                </a:lnTo>
                                <a:lnTo>
                                  <a:pt x="44" y="5"/>
                                </a:lnTo>
                                <a:lnTo>
                                  <a:pt x="44" y="5"/>
                                </a:lnTo>
                                <a:lnTo>
                                  <a:pt x="39" y="5"/>
                                </a:lnTo>
                                <a:lnTo>
                                  <a:pt x="34" y="10"/>
                                </a:lnTo>
                                <a:lnTo>
                                  <a:pt x="34" y="10"/>
                                </a:lnTo>
                                <a:lnTo>
                                  <a:pt x="29" y="15"/>
                                </a:lnTo>
                                <a:lnTo>
                                  <a:pt x="29" y="20"/>
                                </a:lnTo>
                                <a:lnTo>
                                  <a:pt x="29" y="20"/>
                                </a:lnTo>
                                <a:lnTo>
                                  <a:pt x="24" y="24"/>
                                </a:lnTo>
                                <a:lnTo>
                                  <a:pt x="24" y="29"/>
                                </a:lnTo>
                                <a:lnTo>
                                  <a:pt x="24" y="34"/>
                                </a:lnTo>
                                <a:lnTo>
                                  <a:pt x="24" y="39"/>
                                </a:lnTo>
                                <a:lnTo>
                                  <a:pt x="20" y="44"/>
                                </a:lnTo>
                                <a:lnTo>
                                  <a:pt x="20" y="48"/>
                                </a:lnTo>
                                <a:lnTo>
                                  <a:pt x="20" y="53"/>
                                </a:lnTo>
                                <a:lnTo>
                                  <a:pt x="24" y="58"/>
                                </a:lnTo>
                                <a:lnTo>
                                  <a:pt x="24" y="63"/>
                                </a:lnTo>
                                <a:lnTo>
                                  <a:pt x="24" y="68"/>
                                </a:lnTo>
                                <a:lnTo>
                                  <a:pt x="24" y="72"/>
                                </a:lnTo>
                                <a:lnTo>
                                  <a:pt x="24" y="77"/>
                                </a:lnTo>
                                <a:lnTo>
                                  <a:pt x="29" y="77"/>
                                </a:lnTo>
                                <a:lnTo>
                                  <a:pt x="29" y="82"/>
                                </a:lnTo>
                                <a:lnTo>
                                  <a:pt x="29" y="82"/>
                                </a:lnTo>
                                <a:lnTo>
                                  <a:pt x="29" y="82"/>
                                </a:lnTo>
                                <a:lnTo>
                                  <a:pt x="34" y="87"/>
                                </a:lnTo>
                                <a:lnTo>
                                  <a:pt x="34" y="87"/>
                                </a:lnTo>
                                <a:lnTo>
                                  <a:pt x="34" y="87"/>
                                </a:lnTo>
                                <a:lnTo>
                                  <a:pt x="39" y="87"/>
                                </a:lnTo>
                                <a:lnTo>
                                  <a:pt x="39" y="87"/>
                                </a:lnTo>
                                <a:lnTo>
                                  <a:pt x="44" y="87"/>
                                </a:lnTo>
                                <a:lnTo>
                                  <a:pt x="44" y="87"/>
                                </a:lnTo>
                                <a:lnTo>
                                  <a:pt x="44" y="87"/>
                                </a:lnTo>
                                <a:lnTo>
                                  <a:pt x="48" y="87"/>
                                </a:lnTo>
                                <a:lnTo>
                                  <a:pt x="48" y="87"/>
                                </a:lnTo>
                                <a:lnTo>
                                  <a:pt x="48" y="87"/>
                                </a:lnTo>
                                <a:lnTo>
                                  <a:pt x="53" y="87"/>
                                </a:lnTo>
                                <a:lnTo>
                                  <a:pt x="53" y="82"/>
                                </a:lnTo>
                                <a:lnTo>
                                  <a:pt x="53" y="82"/>
                                </a:lnTo>
                                <a:lnTo>
                                  <a:pt x="53" y="82"/>
                                </a:lnTo>
                                <a:lnTo>
                                  <a:pt x="58" y="77"/>
                                </a:lnTo>
                                <a:lnTo>
                                  <a:pt x="58" y="77"/>
                                </a:lnTo>
                                <a:lnTo>
                                  <a:pt x="58" y="77"/>
                                </a:lnTo>
                                <a:lnTo>
                                  <a:pt x="63" y="72"/>
                                </a:lnTo>
                                <a:lnTo>
                                  <a:pt x="63" y="68"/>
                                </a:lnTo>
                                <a:lnTo>
                                  <a:pt x="63" y="68"/>
                                </a:lnTo>
                                <a:lnTo>
                                  <a:pt x="63" y="63"/>
                                </a:lnTo>
                                <a:lnTo>
                                  <a:pt x="63" y="63"/>
                                </a:lnTo>
                                <a:lnTo>
                                  <a:pt x="63" y="58"/>
                                </a:lnTo>
                                <a:lnTo>
                                  <a:pt x="63" y="58"/>
                                </a:lnTo>
                                <a:lnTo>
                                  <a:pt x="58" y="53"/>
                                </a:lnTo>
                                <a:lnTo>
                                  <a:pt x="58" y="53"/>
                                </a:lnTo>
                                <a:lnTo>
                                  <a:pt x="58" y="48"/>
                                </a:lnTo>
                                <a:lnTo>
                                  <a:pt x="58" y="48"/>
                                </a:lnTo>
                                <a:lnTo>
                                  <a:pt x="58" y="48"/>
                                </a:lnTo>
                                <a:lnTo>
                                  <a:pt x="58" y="44"/>
                                </a:lnTo>
                                <a:lnTo>
                                  <a:pt x="58" y="44"/>
                                </a:lnTo>
                                <a:lnTo>
                                  <a:pt x="58" y="44"/>
                                </a:lnTo>
                                <a:lnTo>
                                  <a:pt x="58" y="39"/>
                                </a:lnTo>
                                <a:lnTo>
                                  <a:pt x="58" y="39"/>
                                </a:lnTo>
                                <a:lnTo>
                                  <a:pt x="58" y="39"/>
                                </a:lnTo>
                                <a:lnTo>
                                  <a:pt x="58" y="39"/>
                                </a:lnTo>
                                <a:lnTo>
                                  <a:pt x="58" y="34"/>
                                </a:lnTo>
                                <a:lnTo>
                                  <a:pt x="58" y="34"/>
                                </a:lnTo>
                                <a:lnTo>
                                  <a:pt x="58" y="29"/>
                                </a:lnTo>
                                <a:lnTo>
                                  <a:pt x="58" y="29"/>
                                </a:lnTo>
                                <a:lnTo>
                                  <a:pt x="58" y="29"/>
                                </a:lnTo>
                                <a:lnTo>
                                  <a:pt x="58" y="24"/>
                                </a:lnTo>
                                <a:lnTo>
                                  <a:pt x="58" y="24"/>
                                </a:lnTo>
                                <a:lnTo>
                                  <a:pt x="58" y="20"/>
                                </a:lnTo>
                                <a:lnTo>
                                  <a:pt x="63" y="20"/>
                                </a:lnTo>
                                <a:lnTo>
                                  <a:pt x="63" y="20"/>
                                </a:lnTo>
                                <a:lnTo>
                                  <a:pt x="63" y="20"/>
                                </a:lnTo>
                                <a:lnTo>
                                  <a:pt x="63" y="20"/>
                                </a:lnTo>
                                <a:lnTo>
                                  <a:pt x="63" y="15"/>
                                </a:lnTo>
                                <a:lnTo>
                                  <a:pt x="63" y="15"/>
                                </a:lnTo>
                                <a:lnTo>
                                  <a:pt x="68" y="15"/>
                                </a:lnTo>
                                <a:lnTo>
                                  <a:pt x="68" y="15"/>
                                </a:lnTo>
                                <a:lnTo>
                                  <a:pt x="68" y="15"/>
                                </a:lnTo>
                                <a:lnTo>
                                  <a:pt x="68" y="15"/>
                                </a:lnTo>
                                <a:lnTo>
                                  <a:pt x="68" y="15"/>
                                </a:lnTo>
                                <a:lnTo>
                                  <a:pt x="68" y="15"/>
                                </a:lnTo>
                                <a:lnTo>
                                  <a:pt x="68" y="15"/>
                                </a:lnTo>
                                <a:lnTo>
                                  <a:pt x="72" y="20"/>
                                </a:lnTo>
                                <a:lnTo>
                                  <a:pt x="72" y="20"/>
                                </a:lnTo>
                                <a:lnTo>
                                  <a:pt x="72" y="20"/>
                                </a:lnTo>
                                <a:lnTo>
                                  <a:pt x="72" y="20"/>
                                </a:lnTo>
                                <a:lnTo>
                                  <a:pt x="72" y="20"/>
                                </a:lnTo>
                                <a:lnTo>
                                  <a:pt x="72" y="24"/>
                                </a:lnTo>
                                <a:lnTo>
                                  <a:pt x="77" y="24"/>
                                </a:lnTo>
                                <a:lnTo>
                                  <a:pt x="77" y="24"/>
                                </a:lnTo>
                                <a:lnTo>
                                  <a:pt x="77" y="29"/>
                                </a:lnTo>
                                <a:lnTo>
                                  <a:pt x="77" y="29"/>
                                </a:lnTo>
                                <a:lnTo>
                                  <a:pt x="77" y="34"/>
                                </a:lnTo>
                                <a:lnTo>
                                  <a:pt x="77" y="34"/>
                                </a:lnTo>
                                <a:lnTo>
                                  <a:pt x="77" y="39"/>
                                </a:lnTo>
                                <a:lnTo>
                                  <a:pt x="77" y="44"/>
                                </a:lnTo>
                                <a:lnTo>
                                  <a:pt x="77" y="44"/>
                                </a:lnTo>
                                <a:lnTo>
                                  <a:pt x="77" y="48"/>
                                </a:lnTo>
                                <a:lnTo>
                                  <a:pt x="72" y="53"/>
                                </a:lnTo>
                                <a:lnTo>
                                  <a:pt x="72" y="58"/>
                                </a:lnTo>
                                <a:lnTo>
                                  <a:pt x="72" y="58"/>
                                </a:lnTo>
                                <a:lnTo>
                                  <a:pt x="72" y="63"/>
                                </a:lnTo>
                                <a:lnTo>
                                  <a:pt x="72" y="68"/>
                                </a:lnTo>
                                <a:lnTo>
                                  <a:pt x="72" y="68"/>
                                </a:lnTo>
                                <a:lnTo>
                                  <a:pt x="72" y="72"/>
                                </a:lnTo>
                                <a:lnTo>
                                  <a:pt x="72" y="77"/>
                                </a:lnTo>
                                <a:lnTo>
                                  <a:pt x="77" y="77"/>
                                </a:lnTo>
                                <a:lnTo>
                                  <a:pt x="77" y="77"/>
                                </a:lnTo>
                                <a:lnTo>
                                  <a:pt x="77" y="82"/>
                                </a:lnTo>
                                <a:lnTo>
                                  <a:pt x="82" y="82"/>
                                </a:lnTo>
                                <a:lnTo>
                                  <a:pt x="82" y="82"/>
                                </a:lnTo>
                                <a:lnTo>
                                  <a:pt x="82" y="82"/>
                                </a:lnTo>
                                <a:lnTo>
                                  <a:pt x="82" y="87"/>
                                </a:lnTo>
                                <a:lnTo>
                                  <a:pt x="87" y="87"/>
                                </a:lnTo>
                                <a:lnTo>
                                  <a:pt x="87" y="87"/>
                                </a:lnTo>
                                <a:lnTo>
                                  <a:pt x="87" y="87"/>
                                </a:lnTo>
                                <a:lnTo>
                                  <a:pt x="92" y="87"/>
                                </a:lnTo>
                                <a:lnTo>
                                  <a:pt x="92" y="87"/>
                                </a:lnTo>
                                <a:lnTo>
                                  <a:pt x="96" y="87"/>
                                </a:lnTo>
                                <a:lnTo>
                                  <a:pt x="96" y="87"/>
                                </a:lnTo>
                                <a:lnTo>
                                  <a:pt x="96" y="87"/>
                                </a:lnTo>
                                <a:lnTo>
                                  <a:pt x="101" y="87"/>
                                </a:lnTo>
                                <a:lnTo>
                                  <a:pt x="101" y="82"/>
                                </a:lnTo>
                                <a:lnTo>
                                  <a:pt x="101" y="82"/>
                                </a:lnTo>
                                <a:lnTo>
                                  <a:pt x="106" y="82"/>
                                </a:lnTo>
                                <a:lnTo>
                                  <a:pt x="106" y="82"/>
                                </a:lnTo>
                                <a:lnTo>
                                  <a:pt x="106" y="77"/>
                                </a:lnTo>
                                <a:lnTo>
                                  <a:pt x="111" y="77"/>
                                </a:lnTo>
                                <a:lnTo>
                                  <a:pt x="111" y="72"/>
                                </a:lnTo>
                                <a:lnTo>
                                  <a:pt x="111" y="68"/>
                                </a:lnTo>
                                <a:lnTo>
                                  <a:pt x="111" y="63"/>
                                </a:lnTo>
                                <a:lnTo>
                                  <a:pt x="111" y="63"/>
                                </a:lnTo>
                                <a:lnTo>
                                  <a:pt x="111" y="58"/>
                                </a:lnTo>
                                <a:lnTo>
                                  <a:pt x="111" y="48"/>
                                </a:lnTo>
                                <a:lnTo>
                                  <a:pt x="111" y="44"/>
                                </a:lnTo>
                                <a:lnTo>
                                  <a:pt x="111" y="39"/>
                                </a:lnTo>
                                <a:lnTo>
                                  <a:pt x="111" y="34"/>
                                </a:lnTo>
                                <a:lnTo>
                                  <a:pt x="111" y="29"/>
                                </a:lnTo>
                                <a:lnTo>
                                  <a:pt x="106" y="24"/>
                                </a:lnTo>
                                <a:lnTo>
                                  <a:pt x="106" y="20"/>
                                </a:lnTo>
                                <a:lnTo>
                                  <a:pt x="101" y="15"/>
                                </a:lnTo>
                                <a:lnTo>
                                  <a:pt x="101" y="10"/>
                                </a:lnTo>
                                <a:lnTo>
                                  <a:pt x="96" y="10"/>
                                </a:lnTo>
                                <a:lnTo>
                                  <a:pt x="96" y="5"/>
                                </a:lnTo>
                                <a:lnTo>
                                  <a:pt x="92" y="5"/>
                                </a:lnTo>
                                <a:lnTo>
                                  <a:pt x="92" y="5"/>
                                </a:lnTo>
                                <a:lnTo>
                                  <a:pt x="87" y="5"/>
                                </a:lnTo>
                                <a:lnTo>
                                  <a:pt x="87" y="0"/>
                                </a:lnTo>
                                <a:lnTo>
                                  <a:pt x="82" y="0"/>
                                </a:lnTo>
                                <a:lnTo>
                                  <a:pt x="77" y="0"/>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596"/>
                        <wps:cNvSpPr>
                          <a:spLocks/>
                        </wps:cNvSpPr>
                        <wps:spPr bwMode="auto">
                          <a:xfrm>
                            <a:off x="2492" y="4285"/>
                            <a:ext cx="130" cy="96"/>
                          </a:xfrm>
                          <a:custGeom>
                            <a:avLst/>
                            <a:gdLst>
                              <a:gd name="T0" fmla="*/ 87 w 130"/>
                              <a:gd name="T1" fmla="*/ 0 h 96"/>
                              <a:gd name="T2" fmla="*/ 106 w 130"/>
                              <a:gd name="T3" fmla="*/ 5 h 96"/>
                              <a:gd name="T4" fmla="*/ 116 w 130"/>
                              <a:gd name="T5" fmla="*/ 15 h 96"/>
                              <a:gd name="T6" fmla="*/ 125 w 130"/>
                              <a:gd name="T7" fmla="*/ 29 h 96"/>
                              <a:gd name="T8" fmla="*/ 130 w 130"/>
                              <a:gd name="T9" fmla="*/ 48 h 96"/>
                              <a:gd name="T10" fmla="*/ 130 w 130"/>
                              <a:gd name="T11" fmla="*/ 63 h 96"/>
                              <a:gd name="T12" fmla="*/ 120 w 130"/>
                              <a:gd name="T13" fmla="*/ 77 h 96"/>
                              <a:gd name="T14" fmla="*/ 116 w 130"/>
                              <a:gd name="T15" fmla="*/ 87 h 96"/>
                              <a:gd name="T16" fmla="*/ 101 w 130"/>
                              <a:gd name="T17" fmla="*/ 96 h 96"/>
                              <a:gd name="T18" fmla="*/ 92 w 130"/>
                              <a:gd name="T19" fmla="*/ 96 h 96"/>
                              <a:gd name="T20" fmla="*/ 82 w 130"/>
                              <a:gd name="T21" fmla="*/ 96 h 96"/>
                              <a:gd name="T22" fmla="*/ 72 w 130"/>
                              <a:gd name="T23" fmla="*/ 91 h 96"/>
                              <a:gd name="T24" fmla="*/ 63 w 130"/>
                              <a:gd name="T25" fmla="*/ 77 h 96"/>
                              <a:gd name="T26" fmla="*/ 58 w 130"/>
                              <a:gd name="T27" fmla="*/ 87 h 96"/>
                              <a:gd name="T28" fmla="*/ 48 w 130"/>
                              <a:gd name="T29" fmla="*/ 91 h 96"/>
                              <a:gd name="T30" fmla="*/ 39 w 130"/>
                              <a:gd name="T31" fmla="*/ 96 h 96"/>
                              <a:gd name="T32" fmla="*/ 29 w 130"/>
                              <a:gd name="T33" fmla="*/ 96 h 96"/>
                              <a:gd name="T34" fmla="*/ 20 w 130"/>
                              <a:gd name="T35" fmla="*/ 91 h 96"/>
                              <a:gd name="T36" fmla="*/ 10 w 130"/>
                              <a:gd name="T37" fmla="*/ 82 h 96"/>
                              <a:gd name="T38" fmla="*/ 0 w 130"/>
                              <a:gd name="T39" fmla="*/ 67 h 96"/>
                              <a:gd name="T40" fmla="*/ 0 w 130"/>
                              <a:gd name="T41" fmla="*/ 53 h 96"/>
                              <a:gd name="T42" fmla="*/ 0 w 130"/>
                              <a:gd name="T43" fmla="*/ 39 h 96"/>
                              <a:gd name="T44" fmla="*/ 5 w 130"/>
                              <a:gd name="T45" fmla="*/ 24 h 96"/>
                              <a:gd name="T46" fmla="*/ 15 w 130"/>
                              <a:gd name="T47" fmla="*/ 15 h 96"/>
                              <a:gd name="T48" fmla="*/ 20 w 130"/>
                              <a:gd name="T49" fmla="*/ 10 h 96"/>
                              <a:gd name="T50" fmla="*/ 29 w 130"/>
                              <a:gd name="T51" fmla="*/ 5 h 96"/>
                              <a:gd name="T52" fmla="*/ 44 w 130"/>
                              <a:gd name="T53" fmla="*/ 0 h 96"/>
                              <a:gd name="T54" fmla="*/ 48 w 130"/>
                              <a:gd name="T55" fmla="*/ 5 h 96"/>
                              <a:gd name="T56" fmla="*/ 34 w 130"/>
                              <a:gd name="T57" fmla="*/ 10 h 96"/>
                              <a:gd name="T58" fmla="*/ 20 w 130"/>
                              <a:gd name="T59" fmla="*/ 29 h 96"/>
                              <a:gd name="T60" fmla="*/ 20 w 130"/>
                              <a:gd name="T61" fmla="*/ 53 h 96"/>
                              <a:gd name="T62" fmla="*/ 20 w 130"/>
                              <a:gd name="T63" fmla="*/ 72 h 96"/>
                              <a:gd name="T64" fmla="*/ 29 w 130"/>
                              <a:gd name="T65" fmla="*/ 87 h 96"/>
                              <a:gd name="T66" fmla="*/ 34 w 130"/>
                              <a:gd name="T67" fmla="*/ 91 h 96"/>
                              <a:gd name="T68" fmla="*/ 44 w 130"/>
                              <a:gd name="T69" fmla="*/ 87 h 96"/>
                              <a:gd name="T70" fmla="*/ 53 w 130"/>
                              <a:gd name="T71" fmla="*/ 82 h 96"/>
                              <a:gd name="T72" fmla="*/ 58 w 130"/>
                              <a:gd name="T73" fmla="*/ 72 h 96"/>
                              <a:gd name="T74" fmla="*/ 58 w 130"/>
                              <a:gd name="T75" fmla="*/ 58 h 96"/>
                              <a:gd name="T76" fmla="*/ 53 w 130"/>
                              <a:gd name="T77" fmla="*/ 48 h 96"/>
                              <a:gd name="T78" fmla="*/ 53 w 130"/>
                              <a:gd name="T79" fmla="*/ 43 h 96"/>
                              <a:gd name="T80" fmla="*/ 53 w 130"/>
                              <a:gd name="T81" fmla="*/ 34 h 96"/>
                              <a:gd name="T82" fmla="*/ 58 w 130"/>
                              <a:gd name="T83" fmla="*/ 24 h 96"/>
                              <a:gd name="T84" fmla="*/ 63 w 130"/>
                              <a:gd name="T85" fmla="*/ 19 h 96"/>
                              <a:gd name="T86" fmla="*/ 63 w 130"/>
                              <a:gd name="T87" fmla="*/ 19 h 96"/>
                              <a:gd name="T88" fmla="*/ 68 w 130"/>
                              <a:gd name="T89" fmla="*/ 19 h 96"/>
                              <a:gd name="T90" fmla="*/ 72 w 130"/>
                              <a:gd name="T91" fmla="*/ 29 h 96"/>
                              <a:gd name="T92" fmla="*/ 72 w 130"/>
                              <a:gd name="T93" fmla="*/ 39 h 96"/>
                              <a:gd name="T94" fmla="*/ 72 w 130"/>
                              <a:gd name="T95" fmla="*/ 53 h 96"/>
                              <a:gd name="T96" fmla="*/ 68 w 130"/>
                              <a:gd name="T97" fmla="*/ 72 h 96"/>
                              <a:gd name="T98" fmla="*/ 77 w 130"/>
                              <a:gd name="T99" fmla="*/ 82 h 96"/>
                              <a:gd name="T100" fmla="*/ 82 w 130"/>
                              <a:gd name="T101" fmla="*/ 87 h 96"/>
                              <a:gd name="T102" fmla="*/ 92 w 130"/>
                              <a:gd name="T103" fmla="*/ 91 h 96"/>
                              <a:gd name="T104" fmla="*/ 101 w 130"/>
                              <a:gd name="T105" fmla="*/ 87 h 96"/>
                              <a:gd name="T106" fmla="*/ 106 w 130"/>
                              <a:gd name="T107" fmla="*/ 77 h 96"/>
                              <a:gd name="T108" fmla="*/ 111 w 130"/>
                              <a:gd name="T109" fmla="*/ 53 h 96"/>
                              <a:gd name="T110" fmla="*/ 106 w 130"/>
                              <a:gd name="T111" fmla="*/ 24 h 96"/>
                              <a:gd name="T112" fmla="*/ 92 w 130"/>
                              <a:gd name="T113" fmla="*/ 10 h 96"/>
                              <a:gd name="T114" fmla="*/ 77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77" y="0"/>
                                </a:lnTo>
                                <a:lnTo>
                                  <a:pt x="82" y="0"/>
                                </a:lnTo>
                                <a:lnTo>
                                  <a:pt x="87" y="0"/>
                                </a:lnTo>
                                <a:lnTo>
                                  <a:pt x="92" y="0"/>
                                </a:lnTo>
                                <a:lnTo>
                                  <a:pt x="96" y="5"/>
                                </a:lnTo>
                                <a:lnTo>
                                  <a:pt x="96" y="5"/>
                                </a:lnTo>
                                <a:lnTo>
                                  <a:pt x="101" y="5"/>
                                </a:lnTo>
                                <a:lnTo>
                                  <a:pt x="106" y="5"/>
                                </a:lnTo>
                                <a:lnTo>
                                  <a:pt x="106" y="10"/>
                                </a:lnTo>
                                <a:lnTo>
                                  <a:pt x="111" y="10"/>
                                </a:lnTo>
                                <a:lnTo>
                                  <a:pt x="111" y="10"/>
                                </a:lnTo>
                                <a:lnTo>
                                  <a:pt x="116" y="15"/>
                                </a:lnTo>
                                <a:lnTo>
                                  <a:pt x="116" y="15"/>
                                </a:lnTo>
                                <a:lnTo>
                                  <a:pt x="120" y="19"/>
                                </a:lnTo>
                                <a:lnTo>
                                  <a:pt x="120" y="19"/>
                                </a:lnTo>
                                <a:lnTo>
                                  <a:pt x="120" y="24"/>
                                </a:lnTo>
                                <a:lnTo>
                                  <a:pt x="125" y="29"/>
                                </a:lnTo>
                                <a:lnTo>
                                  <a:pt x="125" y="29"/>
                                </a:lnTo>
                                <a:lnTo>
                                  <a:pt x="125" y="34"/>
                                </a:lnTo>
                                <a:lnTo>
                                  <a:pt x="125" y="39"/>
                                </a:lnTo>
                                <a:lnTo>
                                  <a:pt x="130" y="43"/>
                                </a:lnTo>
                                <a:lnTo>
                                  <a:pt x="130" y="43"/>
                                </a:lnTo>
                                <a:lnTo>
                                  <a:pt x="130" y="48"/>
                                </a:lnTo>
                                <a:lnTo>
                                  <a:pt x="130" y="53"/>
                                </a:lnTo>
                                <a:lnTo>
                                  <a:pt x="130" y="53"/>
                                </a:lnTo>
                                <a:lnTo>
                                  <a:pt x="130" y="58"/>
                                </a:lnTo>
                                <a:lnTo>
                                  <a:pt x="130" y="63"/>
                                </a:lnTo>
                                <a:lnTo>
                                  <a:pt x="130" y="63"/>
                                </a:lnTo>
                                <a:lnTo>
                                  <a:pt x="125" y="67"/>
                                </a:lnTo>
                                <a:lnTo>
                                  <a:pt x="125" y="72"/>
                                </a:lnTo>
                                <a:lnTo>
                                  <a:pt x="125" y="72"/>
                                </a:lnTo>
                                <a:lnTo>
                                  <a:pt x="125" y="77"/>
                                </a:lnTo>
                                <a:lnTo>
                                  <a:pt x="120" y="77"/>
                                </a:lnTo>
                                <a:lnTo>
                                  <a:pt x="120" y="82"/>
                                </a:lnTo>
                                <a:lnTo>
                                  <a:pt x="120" y="82"/>
                                </a:lnTo>
                                <a:lnTo>
                                  <a:pt x="116" y="87"/>
                                </a:lnTo>
                                <a:lnTo>
                                  <a:pt x="116" y="87"/>
                                </a:lnTo>
                                <a:lnTo>
                                  <a:pt x="116" y="87"/>
                                </a:lnTo>
                                <a:lnTo>
                                  <a:pt x="111" y="91"/>
                                </a:lnTo>
                                <a:lnTo>
                                  <a:pt x="111" y="91"/>
                                </a:lnTo>
                                <a:lnTo>
                                  <a:pt x="106" y="91"/>
                                </a:lnTo>
                                <a:lnTo>
                                  <a:pt x="106" y="91"/>
                                </a:lnTo>
                                <a:lnTo>
                                  <a:pt x="101" y="96"/>
                                </a:lnTo>
                                <a:lnTo>
                                  <a:pt x="101" y="96"/>
                                </a:lnTo>
                                <a:lnTo>
                                  <a:pt x="96" y="96"/>
                                </a:lnTo>
                                <a:lnTo>
                                  <a:pt x="96" y="96"/>
                                </a:lnTo>
                                <a:lnTo>
                                  <a:pt x="92" y="96"/>
                                </a:lnTo>
                                <a:lnTo>
                                  <a:pt x="92" y="96"/>
                                </a:lnTo>
                                <a:lnTo>
                                  <a:pt x="87" y="96"/>
                                </a:lnTo>
                                <a:lnTo>
                                  <a:pt x="87" y="96"/>
                                </a:lnTo>
                                <a:lnTo>
                                  <a:pt x="87" y="96"/>
                                </a:lnTo>
                                <a:lnTo>
                                  <a:pt x="82" y="96"/>
                                </a:lnTo>
                                <a:lnTo>
                                  <a:pt x="82" y="96"/>
                                </a:lnTo>
                                <a:lnTo>
                                  <a:pt x="77" y="96"/>
                                </a:lnTo>
                                <a:lnTo>
                                  <a:pt x="77" y="91"/>
                                </a:lnTo>
                                <a:lnTo>
                                  <a:pt x="77" y="91"/>
                                </a:lnTo>
                                <a:lnTo>
                                  <a:pt x="72" y="91"/>
                                </a:lnTo>
                                <a:lnTo>
                                  <a:pt x="72" y="91"/>
                                </a:lnTo>
                                <a:lnTo>
                                  <a:pt x="72" y="87"/>
                                </a:lnTo>
                                <a:lnTo>
                                  <a:pt x="68" y="87"/>
                                </a:lnTo>
                                <a:lnTo>
                                  <a:pt x="68" y="82"/>
                                </a:lnTo>
                                <a:lnTo>
                                  <a:pt x="68" y="82"/>
                                </a:lnTo>
                                <a:lnTo>
                                  <a:pt x="63" y="77"/>
                                </a:lnTo>
                                <a:lnTo>
                                  <a:pt x="63" y="77"/>
                                </a:lnTo>
                                <a:lnTo>
                                  <a:pt x="63" y="77"/>
                                </a:lnTo>
                                <a:lnTo>
                                  <a:pt x="63" y="82"/>
                                </a:lnTo>
                                <a:lnTo>
                                  <a:pt x="58" y="82"/>
                                </a:lnTo>
                                <a:lnTo>
                                  <a:pt x="58" y="87"/>
                                </a:lnTo>
                                <a:lnTo>
                                  <a:pt x="58" y="87"/>
                                </a:lnTo>
                                <a:lnTo>
                                  <a:pt x="53" y="91"/>
                                </a:lnTo>
                                <a:lnTo>
                                  <a:pt x="53" y="91"/>
                                </a:lnTo>
                                <a:lnTo>
                                  <a:pt x="48" y="91"/>
                                </a:lnTo>
                                <a:lnTo>
                                  <a:pt x="48" y="91"/>
                                </a:lnTo>
                                <a:lnTo>
                                  <a:pt x="48" y="96"/>
                                </a:lnTo>
                                <a:lnTo>
                                  <a:pt x="44" y="96"/>
                                </a:lnTo>
                                <a:lnTo>
                                  <a:pt x="44" y="96"/>
                                </a:lnTo>
                                <a:lnTo>
                                  <a:pt x="39" y="96"/>
                                </a:lnTo>
                                <a:lnTo>
                                  <a:pt x="39" y="96"/>
                                </a:lnTo>
                                <a:lnTo>
                                  <a:pt x="39" y="96"/>
                                </a:lnTo>
                                <a:lnTo>
                                  <a:pt x="34" y="96"/>
                                </a:lnTo>
                                <a:lnTo>
                                  <a:pt x="34" y="96"/>
                                </a:lnTo>
                                <a:lnTo>
                                  <a:pt x="29" y="96"/>
                                </a:lnTo>
                                <a:lnTo>
                                  <a:pt x="29" y="96"/>
                                </a:lnTo>
                                <a:lnTo>
                                  <a:pt x="24" y="96"/>
                                </a:lnTo>
                                <a:lnTo>
                                  <a:pt x="24" y="96"/>
                                </a:lnTo>
                                <a:lnTo>
                                  <a:pt x="20" y="96"/>
                                </a:lnTo>
                                <a:lnTo>
                                  <a:pt x="20" y="91"/>
                                </a:lnTo>
                                <a:lnTo>
                                  <a:pt x="20" y="91"/>
                                </a:lnTo>
                                <a:lnTo>
                                  <a:pt x="15" y="91"/>
                                </a:lnTo>
                                <a:lnTo>
                                  <a:pt x="15" y="87"/>
                                </a:lnTo>
                                <a:lnTo>
                                  <a:pt x="10" y="87"/>
                                </a:lnTo>
                                <a:lnTo>
                                  <a:pt x="10" y="87"/>
                                </a:lnTo>
                                <a:lnTo>
                                  <a:pt x="10" y="82"/>
                                </a:lnTo>
                                <a:lnTo>
                                  <a:pt x="5" y="82"/>
                                </a:lnTo>
                                <a:lnTo>
                                  <a:pt x="5" y="77"/>
                                </a:lnTo>
                                <a:lnTo>
                                  <a:pt x="5" y="77"/>
                                </a:lnTo>
                                <a:lnTo>
                                  <a:pt x="0" y="72"/>
                                </a:lnTo>
                                <a:lnTo>
                                  <a:pt x="0" y="67"/>
                                </a:lnTo>
                                <a:lnTo>
                                  <a:pt x="0" y="67"/>
                                </a:lnTo>
                                <a:lnTo>
                                  <a:pt x="0" y="63"/>
                                </a:lnTo>
                                <a:lnTo>
                                  <a:pt x="0" y="63"/>
                                </a:lnTo>
                                <a:lnTo>
                                  <a:pt x="0" y="58"/>
                                </a:lnTo>
                                <a:lnTo>
                                  <a:pt x="0" y="53"/>
                                </a:lnTo>
                                <a:lnTo>
                                  <a:pt x="0" y="53"/>
                                </a:lnTo>
                                <a:lnTo>
                                  <a:pt x="0" y="48"/>
                                </a:lnTo>
                                <a:lnTo>
                                  <a:pt x="0" y="43"/>
                                </a:lnTo>
                                <a:lnTo>
                                  <a:pt x="0" y="43"/>
                                </a:lnTo>
                                <a:lnTo>
                                  <a:pt x="0" y="39"/>
                                </a:lnTo>
                                <a:lnTo>
                                  <a:pt x="0" y="34"/>
                                </a:lnTo>
                                <a:lnTo>
                                  <a:pt x="0" y="34"/>
                                </a:lnTo>
                                <a:lnTo>
                                  <a:pt x="0" y="29"/>
                                </a:lnTo>
                                <a:lnTo>
                                  <a:pt x="5" y="24"/>
                                </a:lnTo>
                                <a:lnTo>
                                  <a:pt x="5" y="24"/>
                                </a:lnTo>
                                <a:lnTo>
                                  <a:pt x="5" y="24"/>
                                </a:lnTo>
                                <a:lnTo>
                                  <a:pt x="10" y="19"/>
                                </a:lnTo>
                                <a:lnTo>
                                  <a:pt x="10" y="19"/>
                                </a:lnTo>
                                <a:lnTo>
                                  <a:pt x="10" y="15"/>
                                </a:lnTo>
                                <a:lnTo>
                                  <a:pt x="15" y="15"/>
                                </a:lnTo>
                                <a:lnTo>
                                  <a:pt x="15" y="15"/>
                                </a:lnTo>
                                <a:lnTo>
                                  <a:pt x="15" y="10"/>
                                </a:lnTo>
                                <a:lnTo>
                                  <a:pt x="20" y="10"/>
                                </a:lnTo>
                                <a:lnTo>
                                  <a:pt x="20" y="10"/>
                                </a:lnTo>
                                <a:lnTo>
                                  <a:pt x="20" y="10"/>
                                </a:lnTo>
                                <a:lnTo>
                                  <a:pt x="24" y="5"/>
                                </a:lnTo>
                                <a:lnTo>
                                  <a:pt x="24" y="5"/>
                                </a:lnTo>
                                <a:lnTo>
                                  <a:pt x="29" y="5"/>
                                </a:lnTo>
                                <a:lnTo>
                                  <a:pt x="29" y="5"/>
                                </a:lnTo>
                                <a:lnTo>
                                  <a:pt x="29" y="5"/>
                                </a:lnTo>
                                <a:lnTo>
                                  <a:pt x="34" y="5"/>
                                </a:lnTo>
                                <a:lnTo>
                                  <a:pt x="34" y="0"/>
                                </a:lnTo>
                                <a:lnTo>
                                  <a:pt x="39" y="0"/>
                                </a:lnTo>
                                <a:lnTo>
                                  <a:pt x="39" y="0"/>
                                </a:lnTo>
                                <a:lnTo>
                                  <a:pt x="44" y="0"/>
                                </a:lnTo>
                                <a:lnTo>
                                  <a:pt x="44" y="0"/>
                                </a:lnTo>
                                <a:lnTo>
                                  <a:pt x="48" y="0"/>
                                </a:lnTo>
                                <a:lnTo>
                                  <a:pt x="53" y="0"/>
                                </a:lnTo>
                                <a:lnTo>
                                  <a:pt x="53" y="5"/>
                                </a:lnTo>
                                <a:lnTo>
                                  <a:pt x="48" y="5"/>
                                </a:lnTo>
                                <a:lnTo>
                                  <a:pt x="44" y="5"/>
                                </a:lnTo>
                                <a:lnTo>
                                  <a:pt x="44" y="5"/>
                                </a:lnTo>
                                <a:lnTo>
                                  <a:pt x="39" y="10"/>
                                </a:lnTo>
                                <a:lnTo>
                                  <a:pt x="34" y="10"/>
                                </a:lnTo>
                                <a:lnTo>
                                  <a:pt x="34" y="10"/>
                                </a:lnTo>
                                <a:lnTo>
                                  <a:pt x="29" y="15"/>
                                </a:lnTo>
                                <a:lnTo>
                                  <a:pt x="29" y="19"/>
                                </a:lnTo>
                                <a:lnTo>
                                  <a:pt x="24" y="19"/>
                                </a:lnTo>
                                <a:lnTo>
                                  <a:pt x="24" y="24"/>
                                </a:lnTo>
                                <a:lnTo>
                                  <a:pt x="20" y="29"/>
                                </a:lnTo>
                                <a:lnTo>
                                  <a:pt x="20" y="34"/>
                                </a:lnTo>
                                <a:lnTo>
                                  <a:pt x="20" y="34"/>
                                </a:lnTo>
                                <a:lnTo>
                                  <a:pt x="20" y="39"/>
                                </a:lnTo>
                                <a:lnTo>
                                  <a:pt x="20" y="48"/>
                                </a:lnTo>
                                <a:lnTo>
                                  <a:pt x="20" y="53"/>
                                </a:lnTo>
                                <a:lnTo>
                                  <a:pt x="20" y="58"/>
                                </a:lnTo>
                                <a:lnTo>
                                  <a:pt x="20" y="63"/>
                                </a:lnTo>
                                <a:lnTo>
                                  <a:pt x="20" y="67"/>
                                </a:lnTo>
                                <a:lnTo>
                                  <a:pt x="20" y="72"/>
                                </a:lnTo>
                                <a:lnTo>
                                  <a:pt x="20" y="72"/>
                                </a:lnTo>
                                <a:lnTo>
                                  <a:pt x="24" y="77"/>
                                </a:lnTo>
                                <a:lnTo>
                                  <a:pt x="24" y="82"/>
                                </a:lnTo>
                                <a:lnTo>
                                  <a:pt x="24" y="82"/>
                                </a:lnTo>
                                <a:lnTo>
                                  <a:pt x="24" y="87"/>
                                </a:lnTo>
                                <a:lnTo>
                                  <a:pt x="29" y="87"/>
                                </a:lnTo>
                                <a:lnTo>
                                  <a:pt x="29" y="87"/>
                                </a:lnTo>
                                <a:lnTo>
                                  <a:pt x="29" y="87"/>
                                </a:lnTo>
                                <a:lnTo>
                                  <a:pt x="34" y="91"/>
                                </a:lnTo>
                                <a:lnTo>
                                  <a:pt x="34" y="91"/>
                                </a:lnTo>
                                <a:lnTo>
                                  <a:pt x="34" y="91"/>
                                </a:lnTo>
                                <a:lnTo>
                                  <a:pt x="39" y="91"/>
                                </a:lnTo>
                                <a:lnTo>
                                  <a:pt x="39" y="91"/>
                                </a:lnTo>
                                <a:lnTo>
                                  <a:pt x="39" y="91"/>
                                </a:lnTo>
                                <a:lnTo>
                                  <a:pt x="44" y="91"/>
                                </a:lnTo>
                                <a:lnTo>
                                  <a:pt x="44" y="87"/>
                                </a:lnTo>
                                <a:lnTo>
                                  <a:pt x="44" y="87"/>
                                </a:lnTo>
                                <a:lnTo>
                                  <a:pt x="48" y="87"/>
                                </a:lnTo>
                                <a:lnTo>
                                  <a:pt x="48" y="87"/>
                                </a:lnTo>
                                <a:lnTo>
                                  <a:pt x="48" y="87"/>
                                </a:lnTo>
                                <a:lnTo>
                                  <a:pt x="53" y="82"/>
                                </a:lnTo>
                                <a:lnTo>
                                  <a:pt x="53" y="82"/>
                                </a:lnTo>
                                <a:lnTo>
                                  <a:pt x="53" y="82"/>
                                </a:lnTo>
                                <a:lnTo>
                                  <a:pt x="58" y="77"/>
                                </a:lnTo>
                                <a:lnTo>
                                  <a:pt x="58" y="77"/>
                                </a:lnTo>
                                <a:lnTo>
                                  <a:pt x="58" y="72"/>
                                </a:lnTo>
                                <a:lnTo>
                                  <a:pt x="58" y="67"/>
                                </a:lnTo>
                                <a:lnTo>
                                  <a:pt x="63" y="67"/>
                                </a:lnTo>
                                <a:lnTo>
                                  <a:pt x="58" y="63"/>
                                </a:lnTo>
                                <a:lnTo>
                                  <a:pt x="58" y="63"/>
                                </a:lnTo>
                                <a:lnTo>
                                  <a:pt x="58" y="58"/>
                                </a:lnTo>
                                <a:lnTo>
                                  <a:pt x="58" y="58"/>
                                </a:lnTo>
                                <a:lnTo>
                                  <a:pt x="58" y="53"/>
                                </a:lnTo>
                                <a:lnTo>
                                  <a:pt x="53" y="53"/>
                                </a:lnTo>
                                <a:lnTo>
                                  <a:pt x="53" y="53"/>
                                </a:lnTo>
                                <a:lnTo>
                                  <a:pt x="53" y="48"/>
                                </a:lnTo>
                                <a:lnTo>
                                  <a:pt x="53" y="48"/>
                                </a:lnTo>
                                <a:lnTo>
                                  <a:pt x="53" y="48"/>
                                </a:lnTo>
                                <a:lnTo>
                                  <a:pt x="53" y="43"/>
                                </a:lnTo>
                                <a:lnTo>
                                  <a:pt x="53" y="43"/>
                                </a:lnTo>
                                <a:lnTo>
                                  <a:pt x="53" y="43"/>
                                </a:lnTo>
                                <a:lnTo>
                                  <a:pt x="53" y="43"/>
                                </a:lnTo>
                                <a:lnTo>
                                  <a:pt x="53" y="39"/>
                                </a:lnTo>
                                <a:lnTo>
                                  <a:pt x="53" y="39"/>
                                </a:lnTo>
                                <a:lnTo>
                                  <a:pt x="53" y="34"/>
                                </a:lnTo>
                                <a:lnTo>
                                  <a:pt x="53" y="34"/>
                                </a:lnTo>
                                <a:lnTo>
                                  <a:pt x="53" y="34"/>
                                </a:lnTo>
                                <a:lnTo>
                                  <a:pt x="53" y="29"/>
                                </a:lnTo>
                                <a:lnTo>
                                  <a:pt x="53" y="29"/>
                                </a:lnTo>
                                <a:lnTo>
                                  <a:pt x="58" y="24"/>
                                </a:lnTo>
                                <a:lnTo>
                                  <a:pt x="58" y="24"/>
                                </a:lnTo>
                                <a:lnTo>
                                  <a:pt x="58" y="24"/>
                                </a:lnTo>
                                <a:lnTo>
                                  <a:pt x="58" y="19"/>
                                </a:lnTo>
                                <a:lnTo>
                                  <a:pt x="58" y="19"/>
                                </a:lnTo>
                                <a:lnTo>
                                  <a:pt x="58" y="19"/>
                                </a:lnTo>
                                <a:lnTo>
                                  <a:pt x="63" y="19"/>
                                </a:lnTo>
                                <a:lnTo>
                                  <a:pt x="63" y="19"/>
                                </a:lnTo>
                                <a:lnTo>
                                  <a:pt x="63" y="19"/>
                                </a:lnTo>
                                <a:lnTo>
                                  <a:pt x="63" y="19"/>
                                </a:lnTo>
                                <a:lnTo>
                                  <a:pt x="63" y="19"/>
                                </a:lnTo>
                                <a:lnTo>
                                  <a:pt x="63" y="19"/>
                                </a:lnTo>
                                <a:lnTo>
                                  <a:pt x="63" y="19"/>
                                </a:lnTo>
                                <a:lnTo>
                                  <a:pt x="68" y="19"/>
                                </a:lnTo>
                                <a:lnTo>
                                  <a:pt x="68" y="19"/>
                                </a:lnTo>
                                <a:lnTo>
                                  <a:pt x="68" y="19"/>
                                </a:lnTo>
                                <a:lnTo>
                                  <a:pt x="68" y="19"/>
                                </a:lnTo>
                                <a:lnTo>
                                  <a:pt x="68" y="19"/>
                                </a:lnTo>
                                <a:lnTo>
                                  <a:pt x="68" y="24"/>
                                </a:lnTo>
                                <a:lnTo>
                                  <a:pt x="72" y="24"/>
                                </a:lnTo>
                                <a:lnTo>
                                  <a:pt x="72" y="24"/>
                                </a:lnTo>
                                <a:lnTo>
                                  <a:pt x="72" y="29"/>
                                </a:lnTo>
                                <a:lnTo>
                                  <a:pt x="72" y="29"/>
                                </a:lnTo>
                                <a:lnTo>
                                  <a:pt x="72" y="29"/>
                                </a:lnTo>
                                <a:lnTo>
                                  <a:pt x="72" y="34"/>
                                </a:lnTo>
                                <a:lnTo>
                                  <a:pt x="72" y="34"/>
                                </a:lnTo>
                                <a:lnTo>
                                  <a:pt x="72" y="39"/>
                                </a:lnTo>
                                <a:lnTo>
                                  <a:pt x="72" y="39"/>
                                </a:lnTo>
                                <a:lnTo>
                                  <a:pt x="72" y="43"/>
                                </a:lnTo>
                                <a:lnTo>
                                  <a:pt x="72" y="48"/>
                                </a:lnTo>
                                <a:lnTo>
                                  <a:pt x="72" y="53"/>
                                </a:lnTo>
                                <a:lnTo>
                                  <a:pt x="72" y="53"/>
                                </a:lnTo>
                                <a:lnTo>
                                  <a:pt x="68" y="58"/>
                                </a:lnTo>
                                <a:lnTo>
                                  <a:pt x="68" y="63"/>
                                </a:lnTo>
                                <a:lnTo>
                                  <a:pt x="68" y="67"/>
                                </a:lnTo>
                                <a:lnTo>
                                  <a:pt x="68" y="67"/>
                                </a:lnTo>
                                <a:lnTo>
                                  <a:pt x="68" y="72"/>
                                </a:lnTo>
                                <a:lnTo>
                                  <a:pt x="68" y="77"/>
                                </a:lnTo>
                                <a:lnTo>
                                  <a:pt x="72" y="77"/>
                                </a:lnTo>
                                <a:lnTo>
                                  <a:pt x="72" y="82"/>
                                </a:lnTo>
                                <a:lnTo>
                                  <a:pt x="72" y="82"/>
                                </a:lnTo>
                                <a:lnTo>
                                  <a:pt x="77" y="82"/>
                                </a:lnTo>
                                <a:lnTo>
                                  <a:pt x="77" y="87"/>
                                </a:lnTo>
                                <a:lnTo>
                                  <a:pt x="77" y="87"/>
                                </a:lnTo>
                                <a:lnTo>
                                  <a:pt x="77" y="87"/>
                                </a:lnTo>
                                <a:lnTo>
                                  <a:pt x="82" y="87"/>
                                </a:lnTo>
                                <a:lnTo>
                                  <a:pt x="82" y="87"/>
                                </a:lnTo>
                                <a:lnTo>
                                  <a:pt x="82" y="87"/>
                                </a:lnTo>
                                <a:lnTo>
                                  <a:pt x="87" y="91"/>
                                </a:lnTo>
                                <a:lnTo>
                                  <a:pt x="87" y="91"/>
                                </a:lnTo>
                                <a:lnTo>
                                  <a:pt x="87" y="91"/>
                                </a:lnTo>
                                <a:lnTo>
                                  <a:pt x="92" y="91"/>
                                </a:lnTo>
                                <a:lnTo>
                                  <a:pt x="92" y="87"/>
                                </a:lnTo>
                                <a:lnTo>
                                  <a:pt x="96" y="87"/>
                                </a:lnTo>
                                <a:lnTo>
                                  <a:pt x="96" y="87"/>
                                </a:lnTo>
                                <a:lnTo>
                                  <a:pt x="96" y="87"/>
                                </a:lnTo>
                                <a:lnTo>
                                  <a:pt x="101" y="87"/>
                                </a:lnTo>
                                <a:lnTo>
                                  <a:pt x="101" y="87"/>
                                </a:lnTo>
                                <a:lnTo>
                                  <a:pt x="101" y="82"/>
                                </a:lnTo>
                                <a:lnTo>
                                  <a:pt x="106" y="82"/>
                                </a:lnTo>
                                <a:lnTo>
                                  <a:pt x="106" y="77"/>
                                </a:lnTo>
                                <a:lnTo>
                                  <a:pt x="106" y="77"/>
                                </a:lnTo>
                                <a:lnTo>
                                  <a:pt x="106" y="72"/>
                                </a:lnTo>
                                <a:lnTo>
                                  <a:pt x="106" y="67"/>
                                </a:lnTo>
                                <a:lnTo>
                                  <a:pt x="111" y="63"/>
                                </a:lnTo>
                                <a:lnTo>
                                  <a:pt x="111" y="58"/>
                                </a:lnTo>
                                <a:lnTo>
                                  <a:pt x="111" y="53"/>
                                </a:lnTo>
                                <a:lnTo>
                                  <a:pt x="111" y="48"/>
                                </a:lnTo>
                                <a:lnTo>
                                  <a:pt x="106" y="39"/>
                                </a:lnTo>
                                <a:lnTo>
                                  <a:pt x="106" y="34"/>
                                </a:lnTo>
                                <a:lnTo>
                                  <a:pt x="106" y="29"/>
                                </a:lnTo>
                                <a:lnTo>
                                  <a:pt x="106" y="24"/>
                                </a:lnTo>
                                <a:lnTo>
                                  <a:pt x="101" y="19"/>
                                </a:lnTo>
                                <a:lnTo>
                                  <a:pt x="101" y="15"/>
                                </a:lnTo>
                                <a:lnTo>
                                  <a:pt x="96" y="15"/>
                                </a:lnTo>
                                <a:lnTo>
                                  <a:pt x="96" y="10"/>
                                </a:lnTo>
                                <a:lnTo>
                                  <a:pt x="92" y="10"/>
                                </a:lnTo>
                                <a:lnTo>
                                  <a:pt x="92" y="10"/>
                                </a:lnTo>
                                <a:lnTo>
                                  <a:pt x="87" y="5"/>
                                </a:lnTo>
                                <a:lnTo>
                                  <a:pt x="82" y="5"/>
                                </a:lnTo>
                                <a:lnTo>
                                  <a:pt x="82" y="5"/>
                                </a:lnTo>
                                <a:lnTo>
                                  <a:pt x="77"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97"/>
                        <wps:cNvSpPr>
                          <a:spLocks/>
                        </wps:cNvSpPr>
                        <wps:spPr bwMode="auto">
                          <a:xfrm>
                            <a:off x="2492" y="4285"/>
                            <a:ext cx="130" cy="96"/>
                          </a:xfrm>
                          <a:custGeom>
                            <a:avLst/>
                            <a:gdLst>
                              <a:gd name="T0" fmla="*/ 87 w 130"/>
                              <a:gd name="T1" fmla="*/ 0 h 96"/>
                              <a:gd name="T2" fmla="*/ 106 w 130"/>
                              <a:gd name="T3" fmla="*/ 5 h 96"/>
                              <a:gd name="T4" fmla="*/ 116 w 130"/>
                              <a:gd name="T5" fmla="*/ 15 h 96"/>
                              <a:gd name="T6" fmla="*/ 125 w 130"/>
                              <a:gd name="T7" fmla="*/ 29 h 96"/>
                              <a:gd name="T8" fmla="*/ 130 w 130"/>
                              <a:gd name="T9" fmla="*/ 48 h 96"/>
                              <a:gd name="T10" fmla="*/ 130 w 130"/>
                              <a:gd name="T11" fmla="*/ 63 h 96"/>
                              <a:gd name="T12" fmla="*/ 120 w 130"/>
                              <a:gd name="T13" fmla="*/ 77 h 96"/>
                              <a:gd name="T14" fmla="*/ 116 w 130"/>
                              <a:gd name="T15" fmla="*/ 87 h 96"/>
                              <a:gd name="T16" fmla="*/ 101 w 130"/>
                              <a:gd name="T17" fmla="*/ 96 h 96"/>
                              <a:gd name="T18" fmla="*/ 92 w 130"/>
                              <a:gd name="T19" fmla="*/ 96 h 96"/>
                              <a:gd name="T20" fmla="*/ 82 w 130"/>
                              <a:gd name="T21" fmla="*/ 96 h 96"/>
                              <a:gd name="T22" fmla="*/ 72 w 130"/>
                              <a:gd name="T23" fmla="*/ 91 h 96"/>
                              <a:gd name="T24" fmla="*/ 63 w 130"/>
                              <a:gd name="T25" fmla="*/ 77 h 96"/>
                              <a:gd name="T26" fmla="*/ 58 w 130"/>
                              <a:gd name="T27" fmla="*/ 87 h 96"/>
                              <a:gd name="T28" fmla="*/ 48 w 130"/>
                              <a:gd name="T29" fmla="*/ 91 h 96"/>
                              <a:gd name="T30" fmla="*/ 39 w 130"/>
                              <a:gd name="T31" fmla="*/ 96 h 96"/>
                              <a:gd name="T32" fmla="*/ 29 w 130"/>
                              <a:gd name="T33" fmla="*/ 96 h 96"/>
                              <a:gd name="T34" fmla="*/ 20 w 130"/>
                              <a:gd name="T35" fmla="*/ 91 h 96"/>
                              <a:gd name="T36" fmla="*/ 10 w 130"/>
                              <a:gd name="T37" fmla="*/ 82 h 96"/>
                              <a:gd name="T38" fmla="*/ 0 w 130"/>
                              <a:gd name="T39" fmla="*/ 67 h 96"/>
                              <a:gd name="T40" fmla="*/ 0 w 130"/>
                              <a:gd name="T41" fmla="*/ 53 h 96"/>
                              <a:gd name="T42" fmla="*/ 0 w 130"/>
                              <a:gd name="T43" fmla="*/ 39 h 96"/>
                              <a:gd name="T44" fmla="*/ 5 w 130"/>
                              <a:gd name="T45" fmla="*/ 24 h 96"/>
                              <a:gd name="T46" fmla="*/ 15 w 130"/>
                              <a:gd name="T47" fmla="*/ 15 h 96"/>
                              <a:gd name="T48" fmla="*/ 20 w 130"/>
                              <a:gd name="T49" fmla="*/ 10 h 96"/>
                              <a:gd name="T50" fmla="*/ 29 w 130"/>
                              <a:gd name="T51" fmla="*/ 5 h 96"/>
                              <a:gd name="T52" fmla="*/ 44 w 130"/>
                              <a:gd name="T53" fmla="*/ 0 h 96"/>
                              <a:gd name="T54" fmla="*/ 48 w 130"/>
                              <a:gd name="T55" fmla="*/ 5 h 96"/>
                              <a:gd name="T56" fmla="*/ 34 w 130"/>
                              <a:gd name="T57" fmla="*/ 10 h 96"/>
                              <a:gd name="T58" fmla="*/ 20 w 130"/>
                              <a:gd name="T59" fmla="*/ 29 h 96"/>
                              <a:gd name="T60" fmla="*/ 20 w 130"/>
                              <a:gd name="T61" fmla="*/ 53 h 96"/>
                              <a:gd name="T62" fmla="*/ 20 w 130"/>
                              <a:gd name="T63" fmla="*/ 72 h 96"/>
                              <a:gd name="T64" fmla="*/ 29 w 130"/>
                              <a:gd name="T65" fmla="*/ 87 h 96"/>
                              <a:gd name="T66" fmla="*/ 34 w 130"/>
                              <a:gd name="T67" fmla="*/ 91 h 96"/>
                              <a:gd name="T68" fmla="*/ 44 w 130"/>
                              <a:gd name="T69" fmla="*/ 87 h 96"/>
                              <a:gd name="T70" fmla="*/ 53 w 130"/>
                              <a:gd name="T71" fmla="*/ 82 h 96"/>
                              <a:gd name="T72" fmla="*/ 58 w 130"/>
                              <a:gd name="T73" fmla="*/ 72 h 96"/>
                              <a:gd name="T74" fmla="*/ 58 w 130"/>
                              <a:gd name="T75" fmla="*/ 58 h 96"/>
                              <a:gd name="T76" fmla="*/ 53 w 130"/>
                              <a:gd name="T77" fmla="*/ 48 h 96"/>
                              <a:gd name="T78" fmla="*/ 53 w 130"/>
                              <a:gd name="T79" fmla="*/ 43 h 96"/>
                              <a:gd name="T80" fmla="*/ 53 w 130"/>
                              <a:gd name="T81" fmla="*/ 34 h 96"/>
                              <a:gd name="T82" fmla="*/ 58 w 130"/>
                              <a:gd name="T83" fmla="*/ 24 h 96"/>
                              <a:gd name="T84" fmla="*/ 63 w 130"/>
                              <a:gd name="T85" fmla="*/ 19 h 96"/>
                              <a:gd name="T86" fmla="*/ 63 w 130"/>
                              <a:gd name="T87" fmla="*/ 19 h 96"/>
                              <a:gd name="T88" fmla="*/ 68 w 130"/>
                              <a:gd name="T89" fmla="*/ 19 h 96"/>
                              <a:gd name="T90" fmla="*/ 72 w 130"/>
                              <a:gd name="T91" fmla="*/ 29 h 96"/>
                              <a:gd name="T92" fmla="*/ 72 w 130"/>
                              <a:gd name="T93" fmla="*/ 39 h 96"/>
                              <a:gd name="T94" fmla="*/ 72 w 130"/>
                              <a:gd name="T95" fmla="*/ 53 h 96"/>
                              <a:gd name="T96" fmla="*/ 68 w 130"/>
                              <a:gd name="T97" fmla="*/ 72 h 96"/>
                              <a:gd name="T98" fmla="*/ 77 w 130"/>
                              <a:gd name="T99" fmla="*/ 82 h 96"/>
                              <a:gd name="T100" fmla="*/ 82 w 130"/>
                              <a:gd name="T101" fmla="*/ 87 h 96"/>
                              <a:gd name="T102" fmla="*/ 92 w 130"/>
                              <a:gd name="T103" fmla="*/ 91 h 96"/>
                              <a:gd name="T104" fmla="*/ 101 w 130"/>
                              <a:gd name="T105" fmla="*/ 87 h 96"/>
                              <a:gd name="T106" fmla="*/ 106 w 130"/>
                              <a:gd name="T107" fmla="*/ 77 h 96"/>
                              <a:gd name="T108" fmla="*/ 111 w 130"/>
                              <a:gd name="T109" fmla="*/ 53 h 96"/>
                              <a:gd name="T110" fmla="*/ 106 w 130"/>
                              <a:gd name="T111" fmla="*/ 24 h 96"/>
                              <a:gd name="T112" fmla="*/ 92 w 130"/>
                              <a:gd name="T113" fmla="*/ 10 h 96"/>
                              <a:gd name="T114" fmla="*/ 77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77" y="0"/>
                                </a:lnTo>
                                <a:lnTo>
                                  <a:pt x="82" y="0"/>
                                </a:lnTo>
                                <a:lnTo>
                                  <a:pt x="87" y="0"/>
                                </a:lnTo>
                                <a:lnTo>
                                  <a:pt x="92" y="0"/>
                                </a:lnTo>
                                <a:lnTo>
                                  <a:pt x="96" y="5"/>
                                </a:lnTo>
                                <a:lnTo>
                                  <a:pt x="96" y="5"/>
                                </a:lnTo>
                                <a:lnTo>
                                  <a:pt x="101" y="5"/>
                                </a:lnTo>
                                <a:lnTo>
                                  <a:pt x="106" y="5"/>
                                </a:lnTo>
                                <a:lnTo>
                                  <a:pt x="106" y="10"/>
                                </a:lnTo>
                                <a:lnTo>
                                  <a:pt x="111" y="10"/>
                                </a:lnTo>
                                <a:lnTo>
                                  <a:pt x="111" y="10"/>
                                </a:lnTo>
                                <a:lnTo>
                                  <a:pt x="116" y="15"/>
                                </a:lnTo>
                                <a:lnTo>
                                  <a:pt x="116" y="15"/>
                                </a:lnTo>
                                <a:lnTo>
                                  <a:pt x="120" y="19"/>
                                </a:lnTo>
                                <a:lnTo>
                                  <a:pt x="120" y="19"/>
                                </a:lnTo>
                                <a:lnTo>
                                  <a:pt x="120" y="24"/>
                                </a:lnTo>
                                <a:lnTo>
                                  <a:pt x="125" y="29"/>
                                </a:lnTo>
                                <a:lnTo>
                                  <a:pt x="125" y="29"/>
                                </a:lnTo>
                                <a:lnTo>
                                  <a:pt x="125" y="34"/>
                                </a:lnTo>
                                <a:lnTo>
                                  <a:pt x="125" y="39"/>
                                </a:lnTo>
                                <a:lnTo>
                                  <a:pt x="130" y="43"/>
                                </a:lnTo>
                                <a:lnTo>
                                  <a:pt x="130" y="43"/>
                                </a:lnTo>
                                <a:lnTo>
                                  <a:pt x="130" y="48"/>
                                </a:lnTo>
                                <a:lnTo>
                                  <a:pt x="130" y="53"/>
                                </a:lnTo>
                                <a:lnTo>
                                  <a:pt x="130" y="53"/>
                                </a:lnTo>
                                <a:lnTo>
                                  <a:pt x="130" y="58"/>
                                </a:lnTo>
                                <a:lnTo>
                                  <a:pt x="130" y="63"/>
                                </a:lnTo>
                                <a:lnTo>
                                  <a:pt x="130" y="63"/>
                                </a:lnTo>
                                <a:lnTo>
                                  <a:pt x="125" y="67"/>
                                </a:lnTo>
                                <a:lnTo>
                                  <a:pt x="125" y="72"/>
                                </a:lnTo>
                                <a:lnTo>
                                  <a:pt x="125" y="72"/>
                                </a:lnTo>
                                <a:lnTo>
                                  <a:pt x="125" y="77"/>
                                </a:lnTo>
                                <a:lnTo>
                                  <a:pt x="120" y="77"/>
                                </a:lnTo>
                                <a:lnTo>
                                  <a:pt x="120" y="82"/>
                                </a:lnTo>
                                <a:lnTo>
                                  <a:pt x="120" y="82"/>
                                </a:lnTo>
                                <a:lnTo>
                                  <a:pt x="116" y="87"/>
                                </a:lnTo>
                                <a:lnTo>
                                  <a:pt x="116" y="87"/>
                                </a:lnTo>
                                <a:lnTo>
                                  <a:pt x="116" y="87"/>
                                </a:lnTo>
                                <a:lnTo>
                                  <a:pt x="111" y="91"/>
                                </a:lnTo>
                                <a:lnTo>
                                  <a:pt x="111" y="91"/>
                                </a:lnTo>
                                <a:lnTo>
                                  <a:pt x="106" y="91"/>
                                </a:lnTo>
                                <a:lnTo>
                                  <a:pt x="106" y="91"/>
                                </a:lnTo>
                                <a:lnTo>
                                  <a:pt x="101" y="96"/>
                                </a:lnTo>
                                <a:lnTo>
                                  <a:pt x="101" y="96"/>
                                </a:lnTo>
                                <a:lnTo>
                                  <a:pt x="96" y="96"/>
                                </a:lnTo>
                                <a:lnTo>
                                  <a:pt x="96" y="96"/>
                                </a:lnTo>
                                <a:lnTo>
                                  <a:pt x="92" y="96"/>
                                </a:lnTo>
                                <a:lnTo>
                                  <a:pt x="92" y="96"/>
                                </a:lnTo>
                                <a:lnTo>
                                  <a:pt x="87" y="96"/>
                                </a:lnTo>
                                <a:lnTo>
                                  <a:pt x="87" y="96"/>
                                </a:lnTo>
                                <a:lnTo>
                                  <a:pt x="87" y="96"/>
                                </a:lnTo>
                                <a:lnTo>
                                  <a:pt x="82" y="96"/>
                                </a:lnTo>
                                <a:lnTo>
                                  <a:pt x="82" y="96"/>
                                </a:lnTo>
                                <a:lnTo>
                                  <a:pt x="77" y="96"/>
                                </a:lnTo>
                                <a:lnTo>
                                  <a:pt x="77" y="91"/>
                                </a:lnTo>
                                <a:lnTo>
                                  <a:pt x="77" y="91"/>
                                </a:lnTo>
                                <a:lnTo>
                                  <a:pt x="72" y="91"/>
                                </a:lnTo>
                                <a:lnTo>
                                  <a:pt x="72" y="91"/>
                                </a:lnTo>
                                <a:lnTo>
                                  <a:pt x="72" y="87"/>
                                </a:lnTo>
                                <a:lnTo>
                                  <a:pt x="68" y="87"/>
                                </a:lnTo>
                                <a:lnTo>
                                  <a:pt x="68" y="82"/>
                                </a:lnTo>
                                <a:lnTo>
                                  <a:pt x="68" y="82"/>
                                </a:lnTo>
                                <a:lnTo>
                                  <a:pt x="63" y="77"/>
                                </a:lnTo>
                                <a:lnTo>
                                  <a:pt x="63" y="77"/>
                                </a:lnTo>
                                <a:lnTo>
                                  <a:pt x="63" y="77"/>
                                </a:lnTo>
                                <a:lnTo>
                                  <a:pt x="63" y="82"/>
                                </a:lnTo>
                                <a:lnTo>
                                  <a:pt x="58" y="82"/>
                                </a:lnTo>
                                <a:lnTo>
                                  <a:pt x="58" y="87"/>
                                </a:lnTo>
                                <a:lnTo>
                                  <a:pt x="58" y="87"/>
                                </a:lnTo>
                                <a:lnTo>
                                  <a:pt x="53" y="91"/>
                                </a:lnTo>
                                <a:lnTo>
                                  <a:pt x="53" y="91"/>
                                </a:lnTo>
                                <a:lnTo>
                                  <a:pt x="48" y="91"/>
                                </a:lnTo>
                                <a:lnTo>
                                  <a:pt x="48" y="91"/>
                                </a:lnTo>
                                <a:lnTo>
                                  <a:pt x="48" y="96"/>
                                </a:lnTo>
                                <a:lnTo>
                                  <a:pt x="44" y="96"/>
                                </a:lnTo>
                                <a:lnTo>
                                  <a:pt x="44" y="96"/>
                                </a:lnTo>
                                <a:lnTo>
                                  <a:pt x="39" y="96"/>
                                </a:lnTo>
                                <a:lnTo>
                                  <a:pt x="39" y="96"/>
                                </a:lnTo>
                                <a:lnTo>
                                  <a:pt x="39" y="96"/>
                                </a:lnTo>
                                <a:lnTo>
                                  <a:pt x="34" y="96"/>
                                </a:lnTo>
                                <a:lnTo>
                                  <a:pt x="34" y="96"/>
                                </a:lnTo>
                                <a:lnTo>
                                  <a:pt x="29" y="96"/>
                                </a:lnTo>
                                <a:lnTo>
                                  <a:pt x="29" y="96"/>
                                </a:lnTo>
                                <a:lnTo>
                                  <a:pt x="24" y="96"/>
                                </a:lnTo>
                                <a:lnTo>
                                  <a:pt x="24" y="96"/>
                                </a:lnTo>
                                <a:lnTo>
                                  <a:pt x="20" y="96"/>
                                </a:lnTo>
                                <a:lnTo>
                                  <a:pt x="20" y="91"/>
                                </a:lnTo>
                                <a:lnTo>
                                  <a:pt x="20" y="91"/>
                                </a:lnTo>
                                <a:lnTo>
                                  <a:pt x="15" y="91"/>
                                </a:lnTo>
                                <a:lnTo>
                                  <a:pt x="15" y="87"/>
                                </a:lnTo>
                                <a:lnTo>
                                  <a:pt x="10" y="87"/>
                                </a:lnTo>
                                <a:lnTo>
                                  <a:pt x="10" y="87"/>
                                </a:lnTo>
                                <a:lnTo>
                                  <a:pt x="10" y="82"/>
                                </a:lnTo>
                                <a:lnTo>
                                  <a:pt x="5" y="82"/>
                                </a:lnTo>
                                <a:lnTo>
                                  <a:pt x="5" y="77"/>
                                </a:lnTo>
                                <a:lnTo>
                                  <a:pt x="5" y="77"/>
                                </a:lnTo>
                                <a:lnTo>
                                  <a:pt x="0" y="72"/>
                                </a:lnTo>
                                <a:lnTo>
                                  <a:pt x="0" y="67"/>
                                </a:lnTo>
                                <a:lnTo>
                                  <a:pt x="0" y="67"/>
                                </a:lnTo>
                                <a:lnTo>
                                  <a:pt x="0" y="63"/>
                                </a:lnTo>
                                <a:lnTo>
                                  <a:pt x="0" y="63"/>
                                </a:lnTo>
                                <a:lnTo>
                                  <a:pt x="0" y="58"/>
                                </a:lnTo>
                                <a:lnTo>
                                  <a:pt x="0" y="53"/>
                                </a:lnTo>
                                <a:lnTo>
                                  <a:pt x="0" y="53"/>
                                </a:lnTo>
                                <a:lnTo>
                                  <a:pt x="0" y="48"/>
                                </a:lnTo>
                                <a:lnTo>
                                  <a:pt x="0" y="43"/>
                                </a:lnTo>
                                <a:lnTo>
                                  <a:pt x="0" y="43"/>
                                </a:lnTo>
                                <a:lnTo>
                                  <a:pt x="0" y="39"/>
                                </a:lnTo>
                                <a:lnTo>
                                  <a:pt x="0" y="34"/>
                                </a:lnTo>
                                <a:lnTo>
                                  <a:pt x="0" y="34"/>
                                </a:lnTo>
                                <a:lnTo>
                                  <a:pt x="0" y="29"/>
                                </a:lnTo>
                                <a:lnTo>
                                  <a:pt x="5" y="24"/>
                                </a:lnTo>
                                <a:lnTo>
                                  <a:pt x="5" y="24"/>
                                </a:lnTo>
                                <a:lnTo>
                                  <a:pt x="5" y="24"/>
                                </a:lnTo>
                                <a:lnTo>
                                  <a:pt x="10" y="19"/>
                                </a:lnTo>
                                <a:lnTo>
                                  <a:pt x="10" y="19"/>
                                </a:lnTo>
                                <a:lnTo>
                                  <a:pt x="10" y="15"/>
                                </a:lnTo>
                                <a:lnTo>
                                  <a:pt x="15" y="15"/>
                                </a:lnTo>
                                <a:lnTo>
                                  <a:pt x="15" y="15"/>
                                </a:lnTo>
                                <a:lnTo>
                                  <a:pt x="15" y="10"/>
                                </a:lnTo>
                                <a:lnTo>
                                  <a:pt x="20" y="10"/>
                                </a:lnTo>
                                <a:lnTo>
                                  <a:pt x="20" y="10"/>
                                </a:lnTo>
                                <a:lnTo>
                                  <a:pt x="20" y="10"/>
                                </a:lnTo>
                                <a:lnTo>
                                  <a:pt x="24" y="5"/>
                                </a:lnTo>
                                <a:lnTo>
                                  <a:pt x="24" y="5"/>
                                </a:lnTo>
                                <a:lnTo>
                                  <a:pt x="29" y="5"/>
                                </a:lnTo>
                                <a:lnTo>
                                  <a:pt x="29" y="5"/>
                                </a:lnTo>
                                <a:lnTo>
                                  <a:pt x="29" y="5"/>
                                </a:lnTo>
                                <a:lnTo>
                                  <a:pt x="34" y="5"/>
                                </a:lnTo>
                                <a:lnTo>
                                  <a:pt x="34" y="0"/>
                                </a:lnTo>
                                <a:lnTo>
                                  <a:pt x="39" y="0"/>
                                </a:lnTo>
                                <a:lnTo>
                                  <a:pt x="39" y="0"/>
                                </a:lnTo>
                                <a:lnTo>
                                  <a:pt x="44" y="0"/>
                                </a:lnTo>
                                <a:lnTo>
                                  <a:pt x="44" y="0"/>
                                </a:lnTo>
                                <a:lnTo>
                                  <a:pt x="48" y="0"/>
                                </a:lnTo>
                                <a:lnTo>
                                  <a:pt x="53" y="0"/>
                                </a:lnTo>
                                <a:lnTo>
                                  <a:pt x="53" y="5"/>
                                </a:lnTo>
                                <a:lnTo>
                                  <a:pt x="48" y="5"/>
                                </a:lnTo>
                                <a:lnTo>
                                  <a:pt x="44" y="5"/>
                                </a:lnTo>
                                <a:lnTo>
                                  <a:pt x="44" y="5"/>
                                </a:lnTo>
                                <a:lnTo>
                                  <a:pt x="39" y="10"/>
                                </a:lnTo>
                                <a:lnTo>
                                  <a:pt x="34" y="10"/>
                                </a:lnTo>
                                <a:lnTo>
                                  <a:pt x="34" y="10"/>
                                </a:lnTo>
                                <a:lnTo>
                                  <a:pt x="29" y="15"/>
                                </a:lnTo>
                                <a:lnTo>
                                  <a:pt x="29" y="19"/>
                                </a:lnTo>
                                <a:lnTo>
                                  <a:pt x="24" y="19"/>
                                </a:lnTo>
                                <a:lnTo>
                                  <a:pt x="24" y="24"/>
                                </a:lnTo>
                                <a:lnTo>
                                  <a:pt x="20" y="29"/>
                                </a:lnTo>
                                <a:lnTo>
                                  <a:pt x="20" y="34"/>
                                </a:lnTo>
                                <a:lnTo>
                                  <a:pt x="20" y="34"/>
                                </a:lnTo>
                                <a:lnTo>
                                  <a:pt x="20" y="39"/>
                                </a:lnTo>
                                <a:lnTo>
                                  <a:pt x="20" y="48"/>
                                </a:lnTo>
                                <a:lnTo>
                                  <a:pt x="20" y="53"/>
                                </a:lnTo>
                                <a:lnTo>
                                  <a:pt x="20" y="58"/>
                                </a:lnTo>
                                <a:lnTo>
                                  <a:pt x="20" y="63"/>
                                </a:lnTo>
                                <a:lnTo>
                                  <a:pt x="20" y="67"/>
                                </a:lnTo>
                                <a:lnTo>
                                  <a:pt x="20" y="72"/>
                                </a:lnTo>
                                <a:lnTo>
                                  <a:pt x="20" y="72"/>
                                </a:lnTo>
                                <a:lnTo>
                                  <a:pt x="24" y="77"/>
                                </a:lnTo>
                                <a:lnTo>
                                  <a:pt x="24" y="82"/>
                                </a:lnTo>
                                <a:lnTo>
                                  <a:pt x="24" y="82"/>
                                </a:lnTo>
                                <a:lnTo>
                                  <a:pt x="24" y="87"/>
                                </a:lnTo>
                                <a:lnTo>
                                  <a:pt x="29" y="87"/>
                                </a:lnTo>
                                <a:lnTo>
                                  <a:pt x="29" y="87"/>
                                </a:lnTo>
                                <a:lnTo>
                                  <a:pt x="29" y="87"/>
                                </a:lnTo>
                                <a:lnTo>
                                  <a:pt x="34" y="91"/>
                                </a:lnTo>
                                <a:lnTo>
                                  <a:pt x="34" y="91"/>
                                </a:lnTo>
                                <a:lnTo>
                                  <a:pt x="34" y="91"/>
                                </a:lnTo>
                                <a:lnTo>
                                  <a:pt x="39" y="91"/>
                                </a:lnTo>
                                <a:lnTo>
                                  <a:pt x="39" y="91"/>
                                </a:lnTo>
                                <a:lnTo>
                                  <a:pt x="39" y="91"/>
                                </a:lnTo>
                                <a:lnTo>
                                  <a:pt x="44" y="91"/>
                                </a:lnTo>
                                <a:lnTo>
                                  <a:pt x="44" y="87"/>
                                </a:lnTo>
                                <a:lnTo>
                                  <a:pt x="44" y="87"/>
                                </a:lnTo>
                                <a:lnTo>
                                  <a:pt x="48" y="87"/>
                                </a:lnTo>
                                <a:lnTo>
                                  <a:pt x="48" y="87"/>
                                </a:lnTo>
                                <a:lnTo>
                                  <a:pt x="48" y="87"/>
                                </a:lnTo>
                                <a:lnTo>
                                  <a:pt x="53" y="82"/>
                                </a:lnTo>
                                <a:lnTo>
                                  <a:pt x="53" y="82"/>
                                </a:lnTo>
                                <a:lnTo>
                                  <a:pt x="53" y="82"/>
                                </a:lnTo>
                                <a:lnTo>
                                  <a:pt x="58" y="77"/>
                                </a:lnTo>
                                <a:lnTo>
                                  <a:pt x="58" y="77"/>
                                </a:lnTo>
                                <a:lnTo>
                                  <a:pt x="58" y="72"/>
                                </a:lnTo>
                                <a:lnTo>
                                  <a:pt x="58" y="67"/>
                                </a:lnTo>
                                <a:lnTo>
                                  <a:pt x="63" y="67"/>
                                </a:lnTo>
                                <a:lnTo>
                                  <a:pt x="58" y="63"/>
                                </a:lnTo>
                                <a:lnTo>
                                  <a:pt x="58" y="63"/>
                                </a:lnTo>
                                <a:lnTo>
                                  <a:pt x="58" y="58"/>
                                </a:lnTo>
                                <a:lnTo>
                                  <a:pt x="58" y="58"/>
                                </a:lnTo>
                                <a:lnTo>
                                  <a:pt x="58" y="53"/>
                                </a:lnTo>
                                <a:lnTo>
                                  <a:pt x="53" y="53"/>
                                </a:lnTo>
                                <a:lnTo>
                                  <a:pt x="53" y="53"/>
                                </a:lnTo>
                                <a:lnTo>
                                  <a:pt x="53" y="48"/>
                                </a:lnTo>
                                <a:lnTo>
                                  <a:pt x="53" y="48"/>
                                </a:lnTo>
                                <a:lnTo>
                                  <a:pt x="53" y="48"/>
                                </a:lnTo>
                                <a:lnTo>
                                  <a:pt x="53" y="43"/>
                                </a:lnTo>
                                <a:lnTo>
                                  <a:pt x="53" y="43"/>
                                </a:lnTo>
                                <a:lnTo>
                                  <a:pt x="53" y="43"/>
                                </a:lnTo>
                                <a:lnTo>
                                  <a:pt x="53" y="43"/>
                                </a:lnTo>
                                <a:lnTo>
                                  <a:pt x="53" y="39"/>
                                </a:lnTo>
                                <a:lnTo>
                                  <a:pt x="53" y="39"/>
                                </a:lnTo>
                                <a:lnTo>
                                  <a:pt x="53" y="34"/>
                                </a:lnTo>
                                <a:lnTo>
                                  <a:pt x="53" y="34"/>
                                </a:lnTo>
                                <a:lnTo>
                                  <a:pt x="53" y="34"/>
                                </a:lnTo>
                                <a:lnTo>
                                  <a:pt x="53" y="29"/>
                                </a:lnTo>
                                <a:lnTo>
                                  <a:pt x="53" y="29"/>
                                </a:lnTo>
                                <a:lnTo>
                                  <a:pt x="58" y="24"/>
                                </a:lnTo>
                                <a:lnTo>
                                  <a:pt x="58" y="24"/>
                                </a:lnTo>
                                <a:lnTo>
                                  <a:pt x="58" y="24"/>
                                </a:lnTo>
                                <a:lnTo>
                                  <a:pt x="58" y="19"/>
                                </a:lnTo>
                                <a:lnTo>
                                  <a:pt x="58" y="19"/>
                                </a:lnTo>
                                <a:lnTo>
                                  <a:pt x="58" y="19"/>
                                </a:lnTo>
                                <a:lnTo>
                                  <a:pt x="63" y="19"/>
                                </a:lnTo>
                                <a:lnTo>
                                  <a:pt x="63" y="19"/>
                                </a:lnTo>
                                <a:lnTo>
                                  <a:pt x="63" y="19"/>
                                </a:lnTo>
                                <a:lnTo>
                                  <a:pt x="63" y="19"/>
                                </a:lnTo>
                                <a:lnTo>
                                  <a:pt x="63" y="19"/>
                                </a:lnTo>
                                <a:lnTo>
                                  <a:pt x="63" y="19"/>
                                </a:lnTo>
                                <a:lnTo>
                                  <a:pt x="63" y="19"/>
                                </a:lnTo>
                                <a:lnTo>
                                  <a:pt x="68" y="19"/>
                                </a:lnTo>
                                <a:lnTo>
                                  <a:pt x="68" y="19"/>
                                </a:lnTo>
                                <a:lnTo>
                                  <a:pt x="68" y="19"/>
                                </a:lnTo>
                                <a:lnTo>
                                  <a:pt x="68" y="19"/>
                                </a:lnTo>
                                <a:lnTo>
                                  <a:pt x="68" y="19"/>
                                </a:lnTo>
                                <a:lnTo>
                                  <a:pt x="68" y="24"/>
                                </a:lnTo>
                                <a:lnTo>
                                  <a:pt x="72" y="24"/>
                                </a:lnTo>
                                <a:lnTo>
                                  <a:pt x="72" y="24"/>
                                </a:lnTo>
                                <a:lnTo>
                                  <a:pt x="72" y="29"/>
                                </a:lnTo>
                                <a:lnTo>
                                  <a:pt x="72" y="29"/>
                                </a:lnTo>
                                <a:lnTo>
                                  <a:pt x="72" y="29"/>
                                </a:lnTo>
                                <a:lnTo>
                                  <a:pt x="72" y="34"/>
                                </a:lnTo>
                                <a:lnTo>
                                  <a:pt x="72" y="34"/>
                                </a:lnTo>
                                <a:lnTo>
                                  <a:pt x="72" y="39"/>
                                </a:lnTo>
                                <a:lnTo>
                                  <a:pt x="72" y="39"/>
                                </a:lnTo>
                                <a:lnTo>
                                  <a:pt x="72" y="43"/>
                                </a:lnTo>
                                <a:lnTo>
                                  <a:pt x="72" y="48"/>
                                </a:lnTo>
                                <a:lnTo>
                                  <a:pt x="72" y="53"/>
                                </a:lnTo>
                                <a:lnTo>
                                  <a:pt x="72" y="53"/>
                                </a:lnTo>
                                <a:lnTo>
                                  <a:pt x="68" y="58"/>
                                </a:lnTo>
                                <a:lnTo>
                                  <a:pt x="68" y="63"/>
                                </a:lnTo>
                                <a:lnTo>
                                  <a:pt x="68" y="67"/>
                                </a:lnTo>
                                <a:lnTo>
                                  <a:pt x="68" y="67"/>
                                </a:lnTo>
                                <a:lnTo>
                                  <a:pt x="68" y="72"/>
                                </a:lnTo>
                                <a:lnTo>
                                  <a:pt x="68" y="77"/>
                                </a:lnTo>
                                <a:lnTo>
                                  <a:pt x="72" y="77"/>
                                </a:lnTo>
                                <a:lnTo>
                                  <a:pt x="72" y="82"/>
                                </a:lnTo>
                                <a:lnTo>
                                  <a:pt x="72" y="82"/>
                                </a:lnTo>
                                <a:lnTo>
                                  <a:pt x="77" y="82"/>
                                </a:lnTo>
                                <a:lnTo>
                                  <a:pt x="77" y="87"/>
                                </a:lnTo>
                                <a:lnTo>
                                  <a:pt x="77" y="87"/>
                                </a:lnTo>
                                <a:lnTo>
                                  <a:pt x="77" y="87"/>
                                </a:lnTo>
                                <a:lnTo>
                                  <a:pt x="82" y="87"/>
                                </a:lnTo>
                                <a:lnTo>
                                  <a:pt x="82" y="87"/>
                                </a:lnTo>
                                <a:lnTo>
                                  <a:pt x="82" y="87"/>
                                </a:lnTo>
                                <a:lnTo>
                                  <a:pt x="87" y="91"/>
                                </a:lnTo>
                                <a:lnTo>
                                  <a:pt x="87" y="91"/>
                                </a:lnTo>
                                <a:lnTo>
                                  <a:pt x="87" y="91"/>
                                </a:lnTo>
                                <a:lnTo>
                                  <a:pt x="92" y="91"/>
                                </a:lnTo>
                                <a:lnTo>
                                  <a:pt x="92" y="87"/>
                                </a:lnTo>
                                <a:lnTo>
                                  <a:pt x="96" y="87"/>
                                </a:lnTo>
                                <a:lnTo>
                                  <a:pt x="96" y="87"/>
                                </a:lnTo>
                                <a:lnTo>
                                  <a:pt x="96" y="87"/>
                                </a:lnTo>
                                <a:lnTo>
                                  <a:pt x="101" y="87"/>
                                </a:lnTo>
                                <a:lnTo>
                                  <a:pt x="101" y="87"/>
                                </a:lnTo>
                                <a:lnTo>
                                  <a:pt x="101" y="82"/>
                                </a:lnTo>
                                <a:lnTo>
                                  <a:pt x="106" y="82"/>
                                </a:lnTo>
                                <a:lnTo>
                                  <a:pt x="106" y="77"/>
                                </a:lnTo>
                                <a:lnTo>
                                  <a:pt x="106" y="77"/>
                                </a:lnTo>
                                <a:lnTo>
                                  <a:pt x="106" y="72"/>
                                </a:lnTo>
                                <a:lnTo>
                                  <a:pt x="106" y="67"/>
                                </a:lnTo>
                                <a:lnTo>
                                  <a:pt x="111" y="63"/>
                                </a:lnTo>
                                <a:lnTo>
                                  <a:pt x="111" y="58"/>
                                </a:lnTo>
                                <a:lnTo>
                                  <a:pt x="111" y="53"/>
                                </a:lnTo>
                                <a:lnTo>
                                  <a:pt x="111" y="48"/>
                                </a:lnTo>
                                <a:lnTo>
                                  <a:pt x="106" y="39"/>
                                </a:lnTo>
                                <a:lnTo>
                                  <a:pt x="106" y="34"/>
                                </a:lnTo>
                                <a:lnTo>
                                  <a:pt x="106" y="29"/>
                                </a:lnTo>
                                <a:lnTo>
                                  <a:pt x="106" y="24"/>
                                </a:lnTo>
                                <a:lnTo>
                                  <a:pt x="101" y="19"/>
                                </a:lnTo>
                                <a:lnTo>
                                  <a:pt x="101" y="15"/>
                                </a:lnTo>
                                <a:lnTo>
                                  <a:pt x="96" y="15"/>
                                </a:lnTo>
                                <a:lnTo>
                                  <a:pt x="96" y="10"/>
                                </a:lnTo>
                                <a:lnTo>
                                  <a:pt x="92" y="10"/>
                                </a:lnTo>
                                <a:lnTo>
                                  <a:pt x="92" y="10"/>
                                </a:lnTo>
                                <a:lnTo>
                                  <a:pt x="87" y="5"/>
                                </a:lnTo>
                                <a:lnTo>
                                  <a:pt x="82" y="5"/>
                                </a:lnTo>
                                <a:lnTo>
                                  <a:pt x="82" y="5"/>
                                </a:lnTo>
                                <a:lnTo>
                                  <a:pt x="77" y="5"/>
                                </a:lnTo>
                                <a:lnTo>
                                  <a:pt x="77" y="5"/>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598"/>
                        <wps:cNvSpPr>
                          <a:spLocks/>
                        </wps:cNvSpPr>
                        <wps:spPr bwMode="auto">
                          <a:xfrm>
                            <a:off x="5789" y="4530"/>
                            <a:ext cx="134" cy="96"/>
                          </a:xfrm>
                          <a:custGeom>
                            <a:avLst/>
                            <a:gdLst>
                              <a:gd name="T0" fmla="*/ 91 w 134"/>
                              <a:gd name="T1" fmla="*/ 5 h 96"/>
                              <a:gd name="T2" fmla="*/ 105 w 134"/>
                              <a:gd name="T3" fmla="*/ 10 h 96"/>
                              <a:gd name="T4" fmla="*/ 120 w 134"/>
                              <a:gd name="T5" fmla="*/ 19 h 96"/>
                              <a:gd name="T6" fmla="*/ 129 w 134"/>
                              <a:gd name="T7" fmla="*/ 34 h 96"/>
                              <a:gd name="T8" fmla="*/ 134 w 134"/>
                              <a:gd name="T9" fmla="*/ 48 h 96"/>
                              <a:gd name="T10" fmla="*/ 129 w 134"/>
                              <a:gd name="T11" fmla="*/ 67 h 96"/>
                              <a:gd name="T12" fmla="*/ 125 w 134"/>
                              <a:gd name="T13" fmla="*/ 77 h 96"/>
                              <a:gd name="T14" fmla="*/ 115 w 134"/>
                              <a:gd name="T15" fmla="*/ 91 h 96"/>
                              <a:gd name="T16" fmla="*/ 105 w 134"/>
                              <a:gd name="T17" fmla="*/ 96 h 96"/>
                              <a:gd name="T18" fmla="*/ 96 w 134"/>
                              <a:gd name="T19" fmla="*/ 96 h 96"/>
                              <a:gd name="T20" fmla="*/ 86 w 134"/>
                              <a:gd name="T21" fmla="*/ 96 h 96"/>
                              <a:gd name="T22" fmla="*/ 77 w 134"/>
                              <a:gd name="T23" fmla="*/ 91 h 96"/>
                              <a:gd name="T24" fmla="*/ 67 w 134"/>
                              <a:gd name="T25" fmla="*/ 82 h 96"/>
                              <a:gd name="T26" fmla="*/ 62 w 134"/>
                              <a:gd name="T27" fmla="*/ 87 h 96"/>
                              <a:gd name="T28" fmla="*/ 53 w 134"/>
                              <a:gd name="T29" fmla="*/ 96 h 96"/>
                              <a:gd name="T30" fmla="*/ 43 w 134"/>
                              <a:gd name="T31" fmla="*/ 96 h 96"/>
                              <a:gd name="T32" fmla="*/ 33 w 134"/>
                              <a:gd name="T33" fmla="*/ 96 h 96"/>
                              <a:gd name="T34" fmla="*/ 19 w 134"/>
                              <a:gd name="T35" fmla="*/ 91 h 96"/>
                              <a:gd name="T36" fmla="*/ 9 w 134"/>
                              <a:gd name="T37" fmla="*/ 82 h 96"/>
                              <a:gd name="T38" fmla="*/ 5 w 134"/>
                              <a:gd name="T39" fmla="*/ 72 h 96"/>
                              <a:gd name="T40" fmla="*/ 0 w 134"/>
                              <a:gd name="T41" fmla="*/ 58 h 96"/>
                              <a:gd name="T42" fmla="*/ 5 w 134"/>
                              <a:gd name="T43" fmla="*/ 38 h 96"/>
                              <a:gd name="T44" fmla="*/ 9 w 134"/>
                              <a:gd name="T45" fmla="*/ 24 h 96"/>
                              <a:gd name="T46" fmla="*/ 14 w 134"/>
                              <a:gd name="T47" fmla="*/ 14 h 96"/>
                              <a:gd name="T48" fmla="*/ 24 w 134"/>
                              <a:gd name="T49" fmla="*/ 10 h 96"/>
                              <a:gd name="T50" fmla="*/ 33 w 134"/>
                              <a:gd name="T51" fmla="*/ 5 h 96"/>
                              <a:gd name="T52" fmla="*/ 48 w 134"/>
                              <a:gd name="T53" fmla="*/ 0 h 96"/>
                              <a:gd name="T54" fmla="*/ 53 w 134"/>
                              <a:gd name="T55" fmla="*/ 5 h 96"/>
                              <a:gd name="T56" fmla="*/ 38 w 134"/>
                              <a:gd name="T57" fmla="*/ 14 h 96"/>
                              <a:gd name="T58" fmla="*/ 24 w 134"/>
                              <a:gd name="T59" fmla="*/ 29 h 96"/>
                              <a:gd name="T60" fmla="*/ 19 w 134"/>
                              <a:gd name="T61" fmla="*/ 53 h 96"/>
                              <a:gd name="T62" fmla="*/ 24 w 134"/>
                              <a:gd name="T63" fmla="*/ 77 h 96"/>
                              <a:gd name="T64" fmla="*/ 29 w 134"/>
                              <a:gd name="T65" fmla="*/ 87 h 96"/>
                              <a:gd name="T66" fmla="*/ 38 w 134"/>
                              <a:gd name="T67" fmla="*/ 91 h 96"/>
                              <a:gd name="T68" fmla="*/ 48 w 134"/>
                              <a:gd name="T69" fmla="*/ 91 h 96"/>
                              <a:gd name="T70" fmla="*/ 57 w 134"/>
                              <a:gd name="T71" fmla="*/ 87 h 96"/>
                              <a:gd name="T72" fmla="*/ 62 w 134"/>
                              <a:gd name="T73" fmla="*/ 72 h 96"/>
                              <a:gd name="T74" fmla="*/ 62 w 134"/>
                              <a:gd name="T75" fmla="*/ 58 h 96"/>
                              <a:gd name="T76" fmla="*/ 57 w 134"/>
                              <a:gd name="T77" fmla="*/ 48 h 96"/>
                              <a:gd name="T78" fmla="*/ 57 w 134"/>
                              <a:gd name="T79" fmla="*/ 43 h 96"/>
                              <a:gd name="T80" fmla="*/ 57 w 134"/>
                              <a:gd name="T81" fmla="*/ 34 h 96"/>
                              <a:gd name="T82" fmla="*/ 62 w 134"/>
                              <a:gd name="T83" fmla="*/ 24 h 96"/>
                              <a:gd name="T84" fmla="*/ 62 w 134"/>
                              <a:gd name="T85" fmla="*/ 19 h 96"/>
                              <a:gd name="T86" fmla="*/ 67 w 134"/>
                              <a:gd name="T87" fmla="*/ 19 h 96"/>
                              <a:gd name="T88" fmla="*/ 72 w 134"/>
                              <a:gd name="T89" fmla="*/ 19 h 96"/>
                              <a:gd name="T90" fmla="*/ 77 w 134"/>
                              <a:gd name="T91" fmla="*/ 29 h 96"/>
                              <a:gd name="T92" fmla="*/ 77 w 134"/>
                              <a:gd name="T93" fmla="*/ 38 h 96"/>
                              <a:gd name="T94" fmla="*/ 72 w 134"/>
                              <a:gd name="T95" fmla="*/ 58 h 96"/>
                              <a:gd name="T96" fmla="*/ 72 w 134"/>
                              <a:gd name="T97" fmla="*/ 72 h 96"/>
                              <a:gd name="T98" fmla="*/ 77 w 134"/>
                              <a:gd name="T99" fmla="*/ 87 h 96"/>
                              <a:gd name="T100" fmla="*/ 86 w 134"/>
                              <a:gd name="T101" fmla="*/ 91 h 96"/>
                              <a:gd name="T102" fmla="*/ 96 w 134"/>
                              <a:gd name="T103" fmla="*/ 91 h 96"/>
                              <a:gd name="T104" fmla="*/ 101 w 134"/>
                              <a:gd name="T105" fmla="*/ 87 h 96"/>
                              <a:gd name="T106" fmla="*/ 110 w 134"/>
                              <a:gd name="T107" fmla="*/ 77 h 96"/>
                              <a:gd name="T108" fmla="*/ 110 w 134"/>
                              <a:gd name="T109" fmla="*/ 53 h 96"/>
                              <a:gd name="T110" fmla="*/ 105 w 134"/>
                              <a:gd name="T111" fmla="*/ 24 h 96"/>
                              <a:gd name="T112" fmla="*/ 96 w 134"/>
                              <a:gd name="T113" fmla="*/ 10 h 96"/>
                              <a:gd name="T114" fmla="*/ 81 w 134"/>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96">
                                <a:moveTo>
                                  <a:pt x="77" y="5"/>
                                </a:moveTo>
                                <a:lnTo>
                                  <a:pt x="77" y="0"/>
                                </a:lnTo>
                                <a:lnTo>
                                  <a:pt x="81" y="0"/>
                                </a:lnTo>
                                <a:lnTo>
                                  <a:pt x="86" y="0"/>
                                </a:lnTo>
                                <a:lnTo>
                                  <a:pt x="91" y="5"/>
                                </a:lnTo>
                                <a:lnTo>
                                  <a:pt x="96" y="5"/>
                                </a:lnTo>
                                <a:lnTo>
                                  <a:pt x="96" y="5"/>
                                </a:lnTo>
                                <a:lnTo>
                                  <a:pt x="101" y="5"/>
                                </a:lnTo>
                                <a:lnTo>
                                  <a:pt x="105" y="5"/>
                                </a:lnTo>
                                <a:lnTo>
                                  <a:pt x="105" y="10"/>
                                </a:lnTo>
                                <a:lnTo>
                                  <a:pt x="110" y="10"/>
                                </a:lnTo>
                                <a:lnTo>
                                  <a:pt x="110" y="10"/>
                                </a:lnTo>
                                <a:lnTo>
                                  <a:pt x="115" y="14"/>
                                </a:lnTo>
                                <a:lnTo>
                                  <a:pt x="120" y="14"/>
                                </a:lnTo>
                                <a:lnTo>
                                  <a:pt x="120" y="19"/>
                                </a:lnTo>
                                <a:lnTo>
                                  <a:pt x="120" y="19"/>
                                </a:lnTo>
                                <a:lnTo>
                                  <a:pt x="125" y="24"/>
                                </a:lnTo>
                                <a:lnTo>
                                  <a:pt x="125" y="24"/>
                                </a:lnTo>
                                <a:lnTo>
                                  <a:pt x="129" y="29"/>
                                </a:lnTo>
                                <a:lnTo>
                                  <a:pt x="129" y="34"/>
                                </a:lnTo>
                                <a:lnTo>
                                  <a:pt x="129" y="34"/>
                                </a:lnTo>
                                <a:lnTo>
                                  <a:pt x="129" y="38"/>
                                </a:lnTo>
                                <a:lnTo>
                                  <a:pt x="129" y="43"/>
                                </a:lnTo>
                                <a:lnTo>
                                  <a:pt x="134" y="48"/>
                                </a:lnTo>
                                <a:lnTo>
                                  <a:pt x="134" y="48"/>
                                </a:lnTo>
                                <a:lnTo>
                                  <a:pt x="134" y="53"/>
                                </a:lnTo>
                                <a:lnTo>
                                  <a:pt x="134" y="58"/>
                                </a:lnTo>
                                <a:lnTo>
                                  <a:pt x="134" y="58"/>
                                </a:lnTo>
                                <a:lnTo>
                                  <a:pt x="129" y="62"/>
                                </a:lnTo>
                                <a:lnTo>
                                  <a:pt x="129" y="67"/>
                                </a:lnTo>
                                <a:lnTo>
                                  <a:pt x="129" y="67"/>
                                </a:lnTo>
                                <a:lnTo>
                                  <a:pt x="129" y="72"/>
                                </a:lnTo>
                                <a:lnTo>
                                  <a:pt x="129" y="72"/>
                                </a:lnTo>
                                <a:lnTo>
                                  <a:pt x="125" y="77"/>
                                </a:lnTo>
                                <a:lnTo>
                                  <a:pt x="125" y="77"/>
                                </a:lnTo>
                                <a:lnTo>
                                  <a:pt x="125" y="82"/>
                                </a:lnTo>
                                <a:lnTo>
                                  <a:pt x="125" y="82"/>
                                </a:lnTo>
                                <a:lnTo>
                                  <a:pt x="120" y="87"/>
                                </a:lnTo>
                                <a:lnTo>
                                  <a:pt x="120" y="87"/>
                                </a:lnTo>
                                <a:lnTo>
                                  <a:pt x="115" y="91"/>
                                </a:lnTo>
                                <a:lnTo>
                                  <a:pt x="115" y="91"/>
                                </a:lnTo>
                                <a:lnTo>
                                  <a:pt x="110" y="91"/>
                                </a:lnTo>
                                <a:lnTo>
                                  <a:pt x="110" y="91"/>
                                </a:lnTo>
                                <a:lnTo>
                                  <a:pt x="105" y="96"/>
                                </a:lnTo>
                                <a:lnTo>
                                  <a:pt x="105" y="96"/>
                                </a:lnTo>
                                <a:lnTo>
                                  <a:pt x="105" y="96"/>
                                </a:lnTo>
                                <a:lnTo>
                                  <a:pt x="101" y="96"/>
                                </a:lnTo>
                                <a:lnTo>
                                  <a:pt x="101" y="96"/>
                                </a:lnTo>
                                <a:lnTo>
                                  <a:pt x="96" y="96"/>
                                </a:lnTo>
                                <a:lnTo>
                                  <a:pt x="96" y="96"/>
                                </a:lnTo>
                                <a:lnTo>
                                  <a:pt x="91" y="96"/>
                                </a:lnTo>
                                <a:lnTo>
                                  <a:pt x="91" y="96"/>
                                </a:lnTo>
                                <a:lnTo>
                                  <a:pt x="86" y="96"/>
                                </a:lnTo>
                                <a:lnTo>
                                  <a:pt x="86" y="96"/>
                                </a:lnTo>
                                <a:lnTo>
                                  <a:pt x="86" y="96"/>
                                </a:lnTo>
                                <a:lnTo>
                                  <a:pt x="81" y="96"/>
                                </a:lnTo>
                                <a:lnTo>
                                  <a:pt x="81" y="96"/>
                                </a:lnTo>
                                <a:lnTo>
                                  <a:pt x="77" y="91"/>
                                </a:lnTo>
                                <a:lnTo>
                                  <a:pt x="77" y="91"/>
                                </a:lnTo>
                                <a:lnTo>
                                  <a:pt x="77" y="91"/>
                                </a:lnTo>
                                <a:lnTo>
                                  <a:pt x="72" y="87"/>
                                </a:lnTo>
                                <a:lnTo>
                                  <a:pt x="72" y="87"/>
                                </a:lnTo>
                                <a:lnTo>
                                  <a:pt x="72" y="87"/>
                                </a:lnTo>
                                <a:lnTo>
                                  <a:pt x="72" y="82"/>
                                </a:lnTo>
                                <a:lnTo>
                                  <a:pt x="67" y="82"/>
                                </a:lnTo>
                                <a:lnTo>
                                  <a:pt x="67" y="77"/>
                                </a:lnTo>
                                <a:lnTo>
                                  <a:pt x="67" y="82"/>
                                </a:lnTo>
                                <a:lnTo>
                                  <a:pt x="62" y="82"/>
                                </a:lnTo>
                                <a:lnTo>
                                  <a:pt x="62" y="87"/>
                                </a:lnTo>
                                <a:lnTo>
                                  <a:pt x="62" y="87"/>
                                </a:lnTo>
                                <a:lnTo>
                                  <a:pt x="57" y="87"/>
                                </a:lnTo>
                                <a:lnTo>
                                  <a:pt x="57" y="91"/>
                                </a:lnTo>
                                <a:lnTo>
                                  <a:pt x="57" y="91"/>
                                </a:lnTo>
                                <a:lnTo>
                                  <a:pt x="53" y="91"/>
                                </a:lnTo>
                                <a:lnTo>
                                  <a:pt x="53" y="96"/>
                                </a:lnTo>
                                <a:lnTo>
                                  <a:pt x="48" y="96"/>
                                </a:lnTo>
                                <a:lnTo>
                                  <a:pt x="48" y="96"/>
                                </a:lnTo>
                                <a:lnTo>
                                  <a:pt x="48" y="96"/>
                                </a:lnTo>
                                <a:lnTo>
                                  <a:pt x="43" y="96"/>
                                </a:lnTo>
                                <a:lnTo>
                                  <a:pt x="43" y="96"/>
                                </a:lnTo>
                                <a:lnTo>
                                  <a:pt x="38" y="96"/>
                                </a:lnTo>
                                <a:lnTo>
                                  <a:pt x="38" y="96"/>
                                </a:lnTo>
                                <a:lnTo>
                                  <a:pt x="33" y="96"/>
                                </a:lnTo>
                                <a:lnTo>
                                  <a:pt x="33" y="96"/>
                                </a:lnTo>
                                <a:lnTo>
                                  <a:pt x="33" y="96"/>
                                </a:lnTo>
                                <a:lnTo>
                                  <a:pt x="29" y="96"/>
                                </a:lnTo>
                                <a:lnTo>
                                  <a:pt x="29" y="96"/>
                                </a:lnTo>
                                <a:lnTo>
                                  <a:pt x="24" y="96"/>
                                </a:lnTo>
                                <a:lnTo>
                                  <a:pt x="24" y="91"/>
                                </a:lnTo>
                                <a:lnTo>
                                  <a:pt x="19" y="91"/>
                                </a:lnTo>
                                <a:lnTo>
                                  <a:pt x="19" y="91"/>
                                </a:lnTo>
                                <a:lnTo>
                                  <a:pt x="14" y="91"/>
                                </a:lnTo>
                                <a:lnTo>
                                  <a:pt x="14" y="87"/>
                                </a:lnTo>
                                <a:lnTo>
                                  <a:pt x="14" y="87"/>
                                </a:lnTo>
                                <a:lnTo>
                                  <a:pt x="9" y="82"/>
                                </a:lnTo>
                                <a:lnTo>
                                  <a:pt x="9" y="82"/>
                                </a:lnTo>
                                <a:lnTo>
                                  <a:pt x="9" y="77"/>
                                </a:lnTo>
                                <a:lnTo>
                                  <a:pt x="5" y="77"/>
                                </a:lnTo>
                                <a:lnTo>
                                  <a:pt x="5" y="72"/>
                                </a:lnTo>
                                <a:lnTo>
                                  <a:pt x="5" y="72"/>
                                </a:lnTo>
                                <a:lnTo>
                                  <a:pt x="5" y="67"/>
                                </a:lnTo>
                                <a:lnTo>
                                  <a:pt x="5" y="62"/>
                                </a:lnTo>
                                <a:lnTo>
                                  <a:pt x="0" y="62"/>
                                </a:lnTo>
                                <a:lnTo>
                                  <a:pt x="0" y="58"/>
                                </a:lnTo>
                                <a:lnTo>
                                  <a:pt x="0" y="58"/>
                                </a:lnTo>
                                <a:lnTo>
                                  <a:pt x="0" y="53"/>
                                </a:lnTo>
                                <a:lnTo>
                                  <a:pt x="0" y="48"/>
                                </a:lnTo>
                                <a:lnTo>
                                  <a:pt x="0" y="43"/>
                                </a:lnTo>
                                <a:lnTo>
                                  <a:pt x="0" y="43"/>
                                </a:lnTo>
                                <a:lnTo>
                                  <a:pt x="5" y="38"/>
                                </a:lnTo>
                                <a:lnTo>
                                  <a:pt x="5" y="34"/>
                                </a:lnTo>
                                <a:lnTo>
                                  <a:pt x="5" y="34"/>
                                </a:lnTo>
                                <a:lnTo>
                                  <a:pt x="5" y="29"/>
                                </a:lnTo>
                                <a:lnTo>
                                  <a:pt x="9" y="29"/>
                                </a:lnTo>
                                <a:lnTo>
                                  <a:pt x="9" y="24"/>
                                </a:lnTo>
                                <a:lnTo>
                                  <a:pt x="9" y="24"/>
                                </a:lnTo>
                                <a:lnTo>
                                  <a:pt x="9" y="19"/>
                                </a:lnTo>
                                <a:lnTo>
                                  <a:pt x="14" y="19"/>
                                </a:lnTo>
                                <a:lnTo>
                                  <a:pt x="14" y="19"/>
                                </a:lnTo>
                                <a:lnTo>
                                  <a:pt x="14" y="14"/>
                                </a:lnTo>
                                <a:lnTo>
                                  <a:pt x="19" y="14"/>
                                </a:lnTo>
                                <a:lnTo>
                                  <a:pt x="19" y="14"/>
                                </a:lnTo>
                                <a:lnTo>
                                  <a:pt x="19" y="10"/>
                                </a:lnTo>
                                <a:lnTo>
                                  <a:pt x="24" y="10"/>
                                </a:lnTo>
                                <a:lnTo>
                                  <a:pt x="24" y="10"/>
                                </a:lnTo>
                                <a:lnTo>
                                  <a:pt x="29" y="10"/>
                                </a:lnTo>
                                <a:lnTo>
                                  <a:pt x="29" y="5"/>
                                </a:lnTo>
                                <a:lnTo>
                                  <a:pt x="29" y="5"/>
                                </a:lnTo>
                                <a:lnTo>
                                  <a:pt x="33" y="5"/>
                                </a:lnTo>
                                <a:lnTo>
                                  <a:pt x="33" y="5"/>
                                </a:lnTo>
                                <a:lnTo>
                                  <a:pt x="38" y="5"/>
                                </a:lnTo>
                                <a:lnTo>
                                  <a:pt x="38" y="5"/>
                                </a:lnTo>
                                <a:lnTo>
                                  <a:pt x="43" y="5"/>
                                </a:lnTo>
                                <a:lnTo>
                                  <a:pt x="43" y="0"/>
                                </a:lnTo>
                                <a:lnTo>
                                  <a:pt x="48" y="0"/>
                                </a:lnTo>
                                <a:lnTo>
                                  <a:pt x="48" y="0"/>
                                </a:lnTo>
                                <a:lnTo>
                                  <a:pt x="53" y="0"/>
                                </a:lnTo>
                                <a:lnTo>
                                  <a:pt x="57" y="0"/>
                                </a:lnTo>
                                <a:lnTo>
                                  <a:pt x="57" y="5"/>
                                </a:lnTo>
                                <a:lnTo>
                                  <a:pt x="53" y="5"/>
                                </a:lnTo>
                                <a:lnTo>
                                  <a:pt x="48" y="5"/>
                                </a:lnTo>
                                <a:lnTo>
                                  <a:pt x="43" y="10"/>
                                </a:lnTo>
                                <a:lnTo>
                                  <a:pt x="43" y="10"/>
                                </a:lnTo>
                                <a:lnTo>
                                  <a:pt x="38" y="10"/>
                                </a:lnTo>
                                <a:lnTo>
                                  <a:pt x="38" y="14"/>
                                </a:lnTo>
                                <a:lnTo>
                                  <a:pt x="33" y="14"/>
                                </a:lnTo>
                                <a:lnTo>
                                  <a:pt x="29" y="19"/>
                                </a:lnTo>
                                <a:lnTo>
                                  <a:pt x="29" y="19"/>
                                </a:lnTo>
                                <a:lnTo>
                                  <a:pt x="29" y="24"/>
                                </a:lnTo>
                                <a:lnTo>
                                  <a:pt x="24" y="29"/>
                                </a:lnTo>
                                <a:lnTo>
                                  <a:pt x="24" y="34"/>
                                </a:lnTo>
                                <a:lnTo>
                                  <a:pt x="24" y="38"/>
                                </a:lnTo>
                                <a:lnTo>
                                  <a:pt x="24" y="43"/>
                                </a:lnTo>
                                <a:lnTo>
                                  <a:pt x="24" y="48"/>
                                </a:lnTo>
                                <a:lnTo>
                                  <a:pt x="19" y="53"/>
                                </a:lnTo>
                                <a:lnTo>
                                  <a:pt x="19" y="58"/>
                                </a:lnTo>
                                <a:lnTo>
                                  <a:pt x="24" y="62"/>
                                </a:lnTo>
                                <a:lnTo>
                                  <a:pt x="24" y="67"/>
                                </a:lnTo>
                                <a:lnTo>
                                  <a:pt x="24" y="72"/>
                                </a:lnTo>
                                <a:lnTo>
                                  <a:pt x="24" y="77"/>
                                </a:lnTo>
                                <a:lnTo>
                                  <a:pt x="24" y="77"/>
                                </a:lnTo>
                                <a:lnTo>
                                  <a:pt x="29" y="82"/>
                                </a:lnTo>
                                <a:lnTo>
                                  <a:pt x="29" y="87"/>
                                </a:lnTo>
                                <a:lnTo>
                                  <a:pt x="29" y="87"/>
                                </a:lnTo>
                                <a:lnTo>
                                  <a:pt x="29" y="87"/>
                                </a:lnTo>
                                <a:lnTo>
                                  <a:pt x="33" y="87"/>
                                </a:lnTo>
                                <a:lnTo>
                                  <a:pt x="33" y="91"/>
                                </a:lnTo>
                                <a:lnTo>
                                  <a:pt x="33" y="91"/>
                                </a:lnTo>
                                <a:lnTo>
                                  <a:pt x="38" y="91"/>
                                </a:lnTo>
                                <a:lnTo>
                                  <a:pt x="38" y="91"/>
                                </a:lnTo>
                                <a:lnTo>
                                  <a:pt x="43" y="91"/>
                                </a:lnTo>
                                <a:lnTo>
                                  <a:pt x="43" y="91"/>
                                </a:lnTo>
                                <a:lnTo>
                                  <a:pt x="43" y="91"/>
                                </a:lnTo>
                                <a:lnTo>
                                  <a:pt x="48" y="91"/>
                                </a:lnTo>
                                <a:lnTo>
                                  <a:pt x="48" y="91"/>
                                </a:lnTo>
                                <a:lnTo>
                                  <a:pt x="48" y="91"/>
                                </a:lnTo>
                                <a:lnTo>
                                  <a:pt x="53" y="87"/>
                                </a:lnTo>
                                <a:lnTo>
                                  <a:pt x="53" y="87"/>
                                </a:lnTo>
                                <a:lnTo>
                                  <a:pt x="53" y="87"/>
                                </a:lnTo>
                                <a:lnTo>
                                  <a:pt x="57" y="87"/>
                                </a:lnTo>
                                <a:lnTo>
                                  <a:pt x="57" y="82"/>
                                </a:lnTo>
                                <a:lnTo>
                                  <a:pt x="57" y="82"/>
                                </a:lnTo>
                                <a:lnTo>
                                  <a:pt x="57" y="77"/>
                                </a:lnTo>
                                <a:lnTo>
                                  <a:pt x="62" y="77"/>
                                </a:lnTo>
                                <a:lnTo>
                                  <a:pt x="62" y="72"/>
                                </a:lnTo>
                                <a:lnTo>
                                  <a:pt x="62" y="72"/>
                                </a:lnTo>
                                <a:lnTo>
                                  <a:pt x="62" y="67"/>
                                </a:lnTo>
                                <a:lnTo>
                                  <a:pt x="62" y="62"/>
                                </a:lnTo>
                                <a:lnTo>
                                  <a:pt x="62" y="62"/>
                                </a:lnTo>
                                <a:lnTo>
                                  <a:pt x="62" y="58"/>
                                </a:lnTo>
                                <a:lnTo>
                                  <a:pt x="62" y="58"/>
                                </a:lnTo>
                                <a:lnTo>
                                  <a:pt x="57" y="53"/>
                                </a:lnTo>
                                <a:lnTo>
                                  <a:pt x="57" y="53"/>
                                </a:lnTo>
                                <a:lnTo>
                                  <a:pt x="57" y="53"/>
                                </a:lnTo>
                                <a:lnTo>
                                  <a:pt x="57" y="48"/>
                                </a:lnTo>
                                <a:lnTo>
                                  <a:pt x="57" y="48"/>
                                </a:lnTo>
                                <a:lnTo>
                                  <a:pt x="57" y="48"/>
                                </a:lnTo>
                                <a:lnTo>
                                  <a:pt x="57" y="48"/>
                                </a:lnTo>
                                <a:lnTo>
                                  <a:pt x="57" y="43"/>
                                </a:lnTo>
                                <a:lnTo>
                                  <a:pt x="57" y="43"/>
                                </a:lnTo>
                                <a:lnTo>
                                  <a:pt x="57" y="43"/>
                                </a:lnTo>
                                <a:lnTo>
                                  <a:pt x="57" y="38"/>
                                </a:lnTo>
                                <a:lnTo>
                                  <a:pt x="57" y="38"/>
                                </a:lnTo>
                                <a:lnTo>
                                  <a:pt x="57" y="38"/>
                                </a:lnTo>
                                <a:lnTo>
                                  <a:pt x="57" y="34"/>
                                </a:lnTo>
                                <a:lnTo>
                                  <a:pt x="57" y="34"/>
                                </a:lnTo>
                                <a:lnTo>
                                  <a:pt x="57" y="29"/>
                                </a:lnTo>
                                <a:lnTo>
                                  <a:pt x="57" y="29"/>
                                </a:lnTo>
                                <a:lnTo>
                                  <a:pt x="57" y="29"/>
                                </a:lnTo>
                                <a:lnTo>
                                  <a:pt x="62" y="24"/>
                                </a:lnTo>
                                <a:lnTo>
                                  <a:pt x="62" y="24"/>
                                </a:lnTo>
                                <a:lnTo>
                                  <a:pt x="62" y="24"/>
                                </a:lnTo>
                                <a:lnTo>
                                  <a:pt x="62" y="19"/>
                                </a:lnTo>
                                <a:lnTo>
                                  <a:pt x="62" y="19"/>
                                </a:lnTo>
                                <a:lnTo>
                                  <a:pt x="62" y="19"/>
                                </a:lnTo>
                                <a:lnTo>
                                  <a:pt x="62" y="19"/>
                                </a:lnTo>
                                <a:lnTo>
                                  <a:pt x="67" y="19"/>
                                </a:lnTo>
                                <a:lnTo>
                                  <a:pt x="67" y="19"/>
                                </a:lnTo>
                                <a:lnTo>
                                  <a:pt x="67" y="19"/>
                                </a:lnTo>
                                <a:lnTo>
                                  <a:pt x="67" y="19"/>
                                </a:lnTo>
                                <a:lnTo>
                                  <a:pt x="67" y="19"/>
                                </a:lnTo>
                                <a:lnTo>
                                  <a:pt x="67" y="19"/>
                                </a:lnTo>
                                <a:lnTo>
                                  <a:pt x="72" y="19"/>
                                </a:lnTo>
                                <a:lnTo>
                                  <a:pt x="72" y="19"/>
                                </a:lnTo>
                                <a:lnTo>
                                  <a:pt x="72" y="19"/>
                                </a:lnTo>
                                <a:lnTo>
                                  <a:pt x="72" y="24"/>
                                </a:lnTo>
                                <a:lnTo>
                                  <a:pt x="72" y="24"/>
                                </a:lnTo>
                                <a:lnTo>
                                  <a:pt x="72" y="24"/>
                                </a:lnTo>
                                <a:lnTo>
                                  <a:pt x="72" y="24"/>
                                </a:lnTo>
                                <a:lnTo>
                                  <a:pt x="77" y="29"/>
                                </a:lnTo>
                                <a:lnTo>
                                  <a:pt x="77" y="29"/>
                                </a:lnTo>
                                <a:lnTo>
                                  <a:pt x="77" y="34"/>
                                </a:lnTo>
                                <a:lnTo>
                                  <a:pt x="77" y="34"/>
                                </a:lnTo>
                                <a:lnTo>
                                  <a:pt x="77" y="38"/>
                                </a:lnTo>
                                <a:lnTo>
                                  <a:pt x="77" y="38"/>
                                </a:lnTo>
                                <a:lnTo>
                                  <a:pt x="77" y="43"/>
                                </a:lnTo>
                                <a:lnTo>
                                  <a:pt x="77" y="43"/>
                                </a:lnTo>
                                <a:lnTo>
                                  <a:pt x="77" y="48"/>
                                </a:lnTo>
                                <a:lnTo>
                                  <a:pt x="77" y="53"/>
                                </a:lnTo>
                                <a:lnTo>
                                  <a:pt x="72" y="58"/>
                                </a:lnTo>
                                <a:lnTo>
                                  <a:pt x="72" y="58"/>
                                </a:lnTo>
                                <a:lnTo>
                                  <a:pt x="72" y="62"/>
                                </a:lnTo>
                                <a:lnTo>
                                  <a:pt x="72" y="67"/>
                                </a:lnTo>
                                <a:lnTo>
                                  <a:pt x="72" y="72"/>
                                </a:lnTo>
                                <a:lnTo>
                                  <a:pt x="72" y="72"/>
                                </a:lnTo>
                                <a:lnTo>
                                  <a:pt x="72" y="77"/>
                                </a:lnTo>
                                <a:lnTo>
                                  <a:pt x="77" y="77"/>
                                </a:lnTo>
                                <a:lnTo>
                                  <a:pt x="77" y="82"/>
                                </a:lnTo>
                                <a:lnTo>
                                  <a:pt x="77" y="82"/>
                                </a:lnTo>
                                <a:lnTo>
                                  <a:pt x="77" y="87"/>
                                </a:lnTo>
                                <a:lnTo>
                                  <a:pt x="81" y="87"/>
                                </a:lnTo>
                                <a:lnTo>
                                  <a:pt x="81" y="87"/>
                                </a:lnTo>
                                <a:lnTo>
                                  <a:pt x="81" y="87"/>
                                </a:lnTo>
                                <a:lnTo>
                                  <a:pt x="81" y="87"/>
                                </a:lnTo>
                                <a:lnTo>
                                  <a:pt x="86" y="91"/>
                                </a:lnTo>
                                <a:lnTo>
                                  <a:pt x="86" y="91"/>
                                </a:lnTo>
                                <a:lnTo>
                                  <a:pt x="86" y="91"/>
                                </a:lnTo>
                                <a:lnTo>
                                  <a:pt x="91" y="91"/>
                                </a:lnTo>
                                <a:lnTo>
                                  <a:pt x="91" y="91"/>
                                </a:lnTo>
                                <a:lnTo>
                                  <a:pt x="96" y="91"/>
                                </a:lnTo>
                                <a:lnTo>
                                  <a:pt x="96" y="91"/>
                                </a:lnTo>
                                <a:lnTo>
                                  <a:pt x="96" y="91"/>
                                </a:lnTo>
                                <a:lnTo>
                                  <a:pt x="101" y="87"/>
                                </a:lnTo>
                                <a:lnTo>
                                  <a:pt x="101" y="87"/>
                                </a:lnTo>
                                <a:lnTo>
                                  <a:pt x="101" y="87"/>
                                </a:lnTo>
                                <a:lnTo>
                                  <a:pt x="105" y="87"/>
                                </a:lnTo>
                                <a:lnTo>
                                  <a:pt x="105" y="87"/>
                                </a:lnTo>
                                <a:lnTo>
                                  <a:pt x="105" y="82"/>
                                </a:lnTo>
                                <a:lnTo>
                                  <a:pt x="110" y="77"/>
                                </a:lnTo>
                                <a:lnTo>
                                  <a:pt x="110" y="77"/>
                                </a:lnTo>
                                <a:lnTo>
                                  <a:pt x="110" y="72"/>
                                </a:lnTo>
                                <a:lnTo>
                                  <a:pt x="110" y="67"/>
                                </a:lnTo>
                                <a:lnTo>
                                  <a:pt x="110" y="62"/>
                                </a:lnTo>
                                <a:lnTo>
                                  <a:pt x="110" y="58"/>
                                </a:lnTo>
                                <a:lnTo>
                                  <a:pt x="110" y="53"/>
                                </a:lnTo>
                                <a:lnTo>
                                  <a:pt x="110" y="48"/>
                                </a:lnTo>
                                <a:lnTo>
                                  <a:pt x="110" y="43"/>
                                </a:lnTo>
                                <a:lnTo>
                                  <a:pt x="110" y="34"/>
                                </a:lnTo>
                                <a:lnTo>
                                  <a:pt x="110" y="29"/>
                                </a:lnTo>
                                <a:lnTo>
                                  <a:pt x="105" y="24"/>
                                </a:lnTo>
                                <a:lnTo>
                                  <a:pt x="105" y="19"/>
                                </a:lnTo>
                                <a:lnTo>
                                  <a:pt x="101" y="19"/>
                                </a:lnTo>
                                <a:lnTo>
                                  <a:pt x="101" y="14"/>
                                </a:lnTo>
                                <a:lnTo>
                                  <a:pt x="96" y="14"/>
                                </a:lnTo>
                                <a:lnTo>
                                  <a:pt x="96" y="10"/>
                                </a:lnTo>
                                <a:lnTo>
                                  <a:pt x="91" y="10"/>
                                </a:lnTo>
                                <a:lnTo>
                                  <a:pt x="91" y="10"/>
                                </a:lnTo>
                                <a:lnTo>
                                  <a:pt x="86" y="5"/>
                                </a:lnTo>
                                <a:lnTo>
                                  <a:pt x="86" y="5"/>
                                </a:lnTo>
                                <a:lnTo>
                                  <a:pt x="81"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99"/>
                        <wps:cNvSpPr>
                          <a:spLocks/>
                        </wps:cNvSpPr>
                        <wps:spPr bwMode="auto">
                          <a:xfrm>
                            <a:off x="5789" y="4530"/>
                            <a:ext cx="134" cy="96"/>
                          </a:xfrm>
                          <a:custGeom>
                            <a:avLst/>
                            <a:gdLst>
                              <a:gd name="T0" fmla="*/ 91 w 134"/>
                              <a:gd name="T1" fmla="*/ 5 h 96"/>
                              <a:gd name="T2" fmla="*/ 105 w 134"/>
                              <a:gd name="T3" fmla="*/ 10 h 96"/>
                              <a:gd name="T4" fmla="*/ 120 w 134"/>
                              <a:gd name="T5" fmla="*/ 19 h 96"/>
                              <a:gd name="T6" fmla="*/ 129 w 134"/>
                              <a:gd name="T7" fmla="*/ 34 h 96"/>
                              <a:gd name="T8" fmla="*/ 134 w 134"/>
                              <a:gd name="T9" fmla="*/ 48 h 96"/>
                              <a:gd name="T10" fmla="*/ 129 w 134"/>
                              <a:gd name="T11" fmla="*/ 67 h 96"/>
                              <a:gd name="T12" fmla="*/ 125 w 134"/>
                              <a:gd name="T13" fmla="*/ 77 h 96"/>
                              <a:gd name="T14" fmla="*/ 115 w 134"/>
                              <a:gd name="T15" fmla="*/ 91 h 96"/>
                              <a:gd name="T16" fmla="*/ 105 w 134"/>
                              <a:gd name="T17" fmla="*/ 96 h 96"/>
                              <a:gd name="T18" fmla="*/ 96 w 134"/>
                              <a:gd name="T19" fmla="*/ 96 h 96"/>
                              <a:gd name="T20" fmla="*/ 86 w 134"/>
                              <a:gd name="T21" fmla="*/ 96 h 96"/>
                              <a:gd name="T22" fmla="*/ 77 w 134"/>
                              <a:gd name="T23" fmla="*/ 91 h 96"/>
                              <a:gd name="T24" fmla="*/ 67 w 134"/>
                              <a:gd name="T25" fmla="*/ 82 h 96"/>
                              <a:gd name="T26" fmla="*/ 62 w 134"/>
                              <a:gd name="T27" fmla="*/ 87 h 96"/>
                              <a:gd name="T28" fmla="*/ 53 w 134"/>
                              <a:gd name="T29" fmla="*/ 96 h 96"/>
                              <a:gd name="T30" fmla="*/ 43 w 134"/>
                              <a:gd name="T31" fmla="*/ 96 h 96"/>
                              <a:gd name="T32" fmla="*/ 33 w 134"/>
                              <a:gd name="T33" fmla="*/ 96 h 96"/>
                              <a:gd name="T34" fmla="*/ 19 w 134"/>
                              <a:gd name="T35" fmla="*/ 91 h 96"/>
                              <a:gd name="T36" fmla="*/ 9 w 134"/>
                              <a:gd name="T37" fmla="*/ 82 h 96"/>
                              <a:gd name="T38" fmla="*/ 5 w 134"/>
                              <a:gd name="T39" fmla="*/ 72 h 96"/>
                              <a:gd name="T40" fmla="*/ 0 w 134"/>
                              <a:gd name="T41" fmla="*/ 58 h 96"/>
                              <a:gd name="T42" fmla="*/ 5 w 134"/>
                              <a:gd name="T43" fmla="*/ 38 h 96"/>
                              <a:gd name="T44" fmla="*/ 9 w 134"/>
                              <a:gd name="T45" fmla="*/ 24 h 96"/>
                              <a:gd name="T46" fmla="*/ 14 w 134"/>
                              <a:gd name="T47" fmla="*/ 14 h 96"/>
                              <a:gd name="T48" fmla="*/ 24 w 134"/>
                              <a:gd name="T49" fmla="*/ 10 h 96"/>
                              <a:gd name="T50" fmla="*/ 33 w 134"/>
                              <a:gd name="T51" fmla="*/ 5 h 96"/>
                              <a:gd name="T52" fmla="*/ 48 w 134"/>
                              <a:gd name="T53" fmla="*/ 0 h 96"/>
                              <a:gd name="T54" fmla="*/ 53 w 134"/>
                              <a:gd name="T55" fmla="*/ 5 h 96"/>
                              <a:gd name="T56" fmla="*/ 38 w 134"/>
                              <a:gd name="T57" fmla="*/ 14 h 96"/>
                              <a:gd name="T58" fmla="*/ 24 w 134"/>
                              <a:gd name="T59" fmla="*/ 29 h 96"/>
                              <a:gd name="T60" fmla="*/ 19 w 134"/>
                              <a:gd name="T61" fmla="*/ 53 h 96"/>
                              <a:gd name="T62" fmla="*/ 24 w 134"/>
                              <a:gd name="T63" fmla="*/ 77 h 96"/>
                              <a:gd name="T64" fmla="*/ 29 w 134"/>
                              <a:gd name="T65" fmla="*/ 87 h 96"/>
                              <a:gd name="T66" fmla="*/ 38 w 134"/>
                              <a:gd name="T67" fmla="*/ 91 h 96"/>
                              <a:gd name="T68" fmla="*/ 48 w 134"/>
                              <a:gd name="T69" fmla="*/ 91 h 96"/>
                              <a:gd name="T70" fmla="*/ 57 w 134"/>
                              <a:gd name="T71" fmla="*/ 87 h 96"/>
                              <a:gd name="T72" fmla="*/ 62 w 134"/>
                              <a:gd name="T73" fmla="*/ 72 h 96"/>
                              <a:gd name="T74" fmla="*/ 62 w 134"/>
                              <a:gd name="T75" fmla="*/ 58 h 96"/>
                              <a:gd name="T76" fmla="*/ 57 w 134"/>
                              <a:gd name="T77" fmla="*/ 48 h 96"/>
                              <a:gd name="T78" fmla="*/ 57 w 134"/>
                              <a:gd name="T79" fmla="*/ 43 h 96"/>
                              <a:gd name="T80" fmla="*/ 57 w 134"/>
                              <a:gd name="T81" fmla="*/ 34 h 96"/>
                              <a:gd name="T82" fmla="*/ 62 w 134"/>
                              <a:gd name="T83" fmla="*/ 24 h 96"/>
                              <a:gd name="T84" fmla="*/ 62 w 134"/>
                              <a:gd name="T85" fmla="*/ 19 h 96"/>
                              <a:gd name="T86" fmla="*/ 67 w 134"/>
                              <a:gd name="T87" fmla="*/ 19 h 96"/>
                              <a:gd name="T88" fmla="*/ 72 w 134"/>
                              <a:gd name="T89" fmla="*/ 19 h 96"/>
                              <a:gd name="T90" fmla="*/ 77 w 134"/>
                              <a:gd name="T91" fmla="*/ 29 h 96"/>
                              <a:gd name="T92" fmla="*/ 77 w 134"/>
                              <a:gd name="T93" fmla="*/ 38 h 96"/>
                              <a:gd name="T94" fmla="*/ 72 w 134"/>
                              <a:gd name="T95" fmla="*/ 58 h 96"/>
                              <a:gd name="T96" fmla="*/ 72 w 134"/>
                              <a:gd name="T97" fmla="*/ 72 h 96"/>
                              <a:gd name="T98" fmla="*/ 77 w 134"/>
                              <a:gd name="T99" fmla="*/ 87 h 96"/>
                              <a:gd name="T100" fmla="*/ 86 w 134"/>
                              <a:gd name="T101" fmla="*/ 91 h 96"/>
                              <a:gd name="T102" fmla="*/ 96 w 134"/>
                              <a:gd name="T103" fmla="*/ 91 h 96"/>
                              <a:gd name="T104" fmla="*/ 101 w 134"/>
                              <a:gd name="T105" fmla="*/ 87 h 96"/>
                              <a:gd name="T106" fmla="*/ 110 w 134"/>
                              <a:gd name="T107" fmla="*/ 77 h 96"/>
                              <a:gd name="T108" fmla="*/ 110 w 134"/>
                              <a:gd name="T109" fmla="*/ 53 h 96"/>
                              <a:gd name="T110" fmla="*/ 105 w 134"/>
                              <a:gd name="T111" fmla="*/ 24 h 96"/>
                              <a:gd name="T112" fmla="*/ 96 w 134"/>
                              <a:gd name="T113" fmla="*/ 10 h 96"/>
                              <a:gd name="T114" fmla="*/ 81 w 134"/>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96">
                                <a:moveTo>
                                  <a:pt x="77" y="5"/>
                                </a:moveTo>
                                <a:lnTo>
                                  <a:pt x="77" y="0"/>
                                </a:lnTo>
                                <a:lnTo>
                                  <a:pt x="81" y="0"/>
                                </a:lnTo>
                                <a:lnTo>
                                  <a:pt x="86" y="0"/>
                                </a:lnTo>
                                <a:lnTo>
                                  <a:pt x="91" y="5"/>
                                </a:lnTo>
                                <a:lnTo>
                                  <a:pt x="96" y="5"/>
                                </a:lnTo>
                                <a:lnTo>
                                  <a:pt x="96" y="5"/>
                                </a:lnTo>
                                <a:lnTo>
                                  <a:pt x="101" y="5"/>
                                </a:lnTo>
                                <a:lnTo>
                                  <a:pt x="105" y="5"/>
                                </a:lnTo>
                                <a:lnTo>
                                  <a:pt x="105" y="10"/>
                                </a:lnTo>
                                <a:lnTo>
                                  <a:pt x="110" y="10"/>
                                </a:lnTo>
                                <a:lnTo>
                                  <a:pt x="110" y="10"/>
                                </a:lnTo>
                                <a:lnTo>
                                  <a:pt x="115" y="14"/>
                                </a:lnTo>
                                <a:lnTo>
                                  <a:pt x="120" y="14"/>
                                </a:lnTo>
                                <a:lnTo>
                                  <a:pt x="120" y="19"/>
                                </a:lnTo>
                                <a:lnTo>
                                  <a:pt x="120" y="19"/>
                                </a:lnTo>
                                <a:lnTo>
                                  <a:pt x="125" y="24"/>
                                </a:lnTo>
                                <a:lnTo>
                                  <a:pt x="125" y="24"/>
                                </a:lnTo>
                                <a:lnTo>
                                  <a:pt x="129" y="29"/>
                                </a:lnTo>
                                <a:lnTo>
                                  <a:pt x="129" y="34"/>
                                </a:lnTo>
                                <a:lnTo>
                                  <a:pt x="129" y="34"/>
                                </a:lnTo>
                                <a:lnTo>
                                  <a:pt x="129" y="38"/>
                                </a:lnTo>
                                <a:lnTo>
                                  <a:pt x="129" y="43"/>
                                </a:lnTo>
                                <a:lnTo>
                                  <a:pt x="134" y="48"/>
                                </a:lnTo>
                                <a:lnTo>
                                  <a:pt x="134" y="48"/>
                                </a:lnTo>
                                <a:lnTo>
                                  <a:pt x="134" y="53"/>
                                </a:lnTo>
                                <a:lnTo>
                                  <a:pt x="134" y="58"/>
                                </a:lnTo>
                                <a:lnTo>
                                  <a:pt x="134" y="58"/>
                                </a:lnTo>
                                <a:lnTo>
                                  <a:pt x="129" y="62"/>
                                </a:lnTo>
                                <a:lnTo>
                                  <a:pt x="129" y="67"/>
                                </a:lnTo>
                                <a:lnTo>
                                  <a:pt x="129" y="67"/>
                                </a:lnTo>
                                <a:lnTo>
                                  <a:pt x="129" y="72"/>
                                </a:lnTo>
                                <a:lnTo>
                                  <a:pt x="129" y="72"/>
                                </a:lnTo>
                                <a:lnTo>
                                  <a:pt x="125" y="77"/>
                                </a:lnTo>
                                <a:lnTo>
                                  <a:pt x="125" y="77"/>
                                </a:lnTo>
                                <a:lnTo>
                                  <a:pt x="125" y="82"/>
                                </a:lnTo>
                                <a:lnTo>
                                  <a:pt x="125" y="82"/>
                                </a:lnTo>
                                <a:lnTo>
                                  <a:pt x="120" y="87"/>
                                </a:lnTo>
                                <a:lnTo>
                                  <a:pt x="120" y="87"/>
                                </a:lnTo>
                                <a:lnTo>
                                  <a:pt x="115" y="91"/>
                                </a:lnTo>
                                <a:lnTo>
                                  <a:pt x="115" y="91"/>
                                </a:lnTo>
                                <a:lnTo>
                                  <a:pt x="110" y="91"/>
                                </a:lnTo>
                                <a:lnTo>
                                  <a:pt x="110" y="91"/>
                                </a:lnTo>
                                <a:lnTo>
                                  <a:pt x="105" y="96"/>
                                </a:lnTo>
                                <a:lnTo>
                                  <a:pt x="105" y="96"/>
                                </a:lnTo>
                                <a:lnTo>
                                  <a:pt x="105" y="96"/>
                                </a:lnTo>
                                <a:lnTo>
                                  <a:pt x="101" y="96"/>
                                </a:lnTo>
                                <a:lnTo>
                                  <a:pt x="101" y="96"/>
                                </a:lnTo>
                                <a:lnTo>
                                  <a:pt x="96" y="96"/>
                                </a:lnTo>
                                <a:lnTo>
                                  <a:pt x="96" y="96"/>
                                </a:lnTo>
                                <a:lnTo>
                                  <a:pt x="91" y="96"/>
                                </a:lnTo>
                                <a:lnTo>
                                  <a:pt x="91" y="96"/>
                                </a:lnTo>
                                <a:lnTo>
                                  <a:pt x="86" y="96"/>
                                </a:lnTo>
                                <a:lnTo>
                                  <a:pt x="86" y="96"/>
                                </a:lnTo>
                                <a:lnTo>
                                  <a:pt x="86" y="96"/>
                                </a:lnTo>
                                <a:lnTo>
                                  <a:pt x="81" y="96"/>
                                </a:lnTo>
                                <a:lnTo>
                                  <a:pt x="81" y="96"/>
                                </a:lnTo>
                                <a:lnTo>
                                  <a:pt x="77" y="91"/>
                                </a:lnTo>
                                <a:lnTo>
                                  <a:pt x="77" y="91"/>
                                </a:lnTo>
                                <a:lnTo>
                                  <a:pt x="77" y="91"/>
                                </a:lnTo>
                                <a:lnTo>
                                  <a:pt x="72" y="87"/>
                                </a:lnTo>
                                <a:lnTo>
                                  <a:pt x="72" y="87"/>
                                </a:lnTo>
                                <a:lnTo>
                                  <a:pt x="72" y="87"/>
                                </a:lnTo>
                                <a:lnTo>
                                  <a:pt x="72" y="82"/>
                                </a:lnTo>
                                <a:lnTo>
                                  <a:pt x="67" y="82"/>
                                </a:lnTo>
                                <a:lnTo>
                                  <a:pt x="67" y="77"/>
                                </a:lnTo>
                                <a:lnTo>
                                  <a:pt x="67" y="82"/>
                                </a:lnTo>
                                <a:lnTo>
                                  <a:pt x="62" y="82"/>
                                </a:lnTo>
                                <a:lnTo>
                                  <a:pt x="62" y="87"/>
                                </a:lnTo>
                                <a:lnTo>
                                  <a:pt x="62" y="87"/>
                                </a:lnTo>
                                <a:lnTo>
                                  <a:pt x="57" y="87"/>
                                </a:lnTo>
                                <a:lnTo>
                                  <a:pt x="57" y="91"/>
                                </a:lnTo>
                                <a:lnTo>
                                  <a:pt x="57" y="91"/>
                                </a:lnTo>
                                <a:lnTo>
                                  <a:pt x="53" y="91"/>
                                </a:lnTo>
                                <a:lnTo>
                                  <a:pt x="53" y="96"/>
                                </a:lnTo>
                                <a:lnTo>
                                  <a:pt x="48" y="96"/>
                                </a:lnTo>
                                <a:lnTo>
                                  <a:pt x="48" y="96"/>
                                </a:lnTo>
                                <a:lnTo>
                                  <a:pt x="48" y="96"/>
                                </a:lnTo>
                                <a:lnTo>
                                  <a:pt x="43" y="96"/>
                                </a:lnTo>
                                <a:lnTo>
                                  <a:pt x="43" y="96"/>
                                </a:lnTo>
                                <a:lnTo>
                                  <a:pt x="38" y="96"/>
                                </a:lnTo>
                                <a:lnTo>
                                  <a:pt x="38" y="96"/>
                                </a:lnTo>
                                <a:lnTo>
                                  <a:pt x="33" y="96"/>
                                </a:lnTo>
                                <a:lnTo>
                                  <a:pt x="33" y="96"/>
                                </a:lnTo>
                                <a:lnTo>
                                  <a:pt x="33" y="96"/>
                                </a:lnTo>
                                <a:lnTo>
                                  <a:pt x="29" y="96"/>
                                </a:lnTo>
                                <a:lnTo>
                                  <a:pt x="29" y="96"/>
                                </a:lnTo>
                                <a:lnTo>
                                  <a:pt x="24" y="96"/>
                                </a:lnTo>
                                <a:lnTo>
                                  <a:pt x="24" y="91"/>
                                </a:lnTo>
                                <a:lnTo>
                                  <a:pt x="19" y="91"/>
                                </a:lnTo>
                                <a:lnTo>
                                  <a:pt x="19" y="91"/>
                                </a:lnTo>
                                <a:lnTo>
                                  <a:pt x="14" y="91"/>
                                </a:lnTo>
                                <a:lnTo>
                                  <a:pt x="14" y="87"/>
                                </a:lnTo>
                                <a:lnTo>
                                  <a:pt x="14" y="87"/>
                                </a:lnTo>
                                <a:lnTo>
                                  <a:pt x="9" y="82"/>
                                </a:lnTo>
                                <a:lnTo>
                                  <a:pt x="9" y="82"/>
                                </a:lnTo>
                                <a:lnTo>
                                  <a:pt x="9" y="77"/>
                                </a:lnTo>
                                <a:lnTo>
                                  <a:pt x="5" y="77"/>
                                </a:lnTo>
                                <a:lnTo>
                                  <a:pt x="5" y="72"/>
                                </a:lnTo>
                                <a:lnTo>
                                  <a:pt x="5" y="72"/>
                                </a:lnTo>
                                <a:lnTo>
                                  <a:pt x="5" y="67"/>
                                </a:lnTo>
                                <a:lnTo>
                                  <a:pt x="5" y="62"/>
                                </a:lnTo>
                                <a:lnTo>
                                  <a:pt x="0" y="62"/>
                                </a:lnTo>
                                <a:lnTo>
                                  <a:pt x="0" y="58"/>
                                </a:lnTo>
                                <a:lnTo>
                                  <a:pt x="0" y="58"/>
                                </a:lnTo>
                                <a:lnTo>
                                  <a:pt x="0" y="53"/>
                                </a:lnTo>
                                <a:lnTo>
                                  <a:pt x="0" y="48"/>
                                </a:lnTo>
                                <a:lnTo>
                                  <a:pt x="0" y="43"/>
                                </a:lnTo>
                                <a:lnTo>
                                  <a:pt x="0" y="43"/>
                                </a:lnTo>
                                <a:lnTo>
                                  <a:pt x="5" y="38"/>
                                </a:lnTo>
                                <a:lnTo>
                                  <a:pt x="5" y="34"/>
                                </a:lnTo>
                                <a:lnTo>
                                  <a:pt x="5" y="34"/>
                                </a:lnTo>
                                <a:lnTo>
                                  <a:pt x="5" y="29"/>
                                </a:lnTo>
                                <a:lnTo>
                                  <a:pt x="9" y="29"/>
                                </a:lnTo>
                                <a:lnTo>
                                  <a:pt x="9" y="24"/>
                                </a:lnTo>
                                <a:lnTo>
                                  <a:pt x="9" y="24"/>
                                </a:lnTo>
                                <a:lnTo>
                                  <a:pt x="9" y="19"/>
                                </a:lnTo>
                                <a:lnTo>
                                  <a:pt x="14" y="19"/>
                                </a:lnTo>
                                <a:lnTo>
                                  <a:pt x="14" y="19"/>
                                </a:lnTo>
                                <a:lnTo>
                                  <a:pt x="14" y="14"/>
                                </a:lnTo>
                                <a:lnTo>
                                  <a:pt x="19" y="14"/>
                                </a:lnTo>
                                <a:lnTo>
                                  <a:pt x="19" y="14"/>
                                </a:lnTo>
                                <a:lnTo>
                                  <a:pt x="19" y="10"/>
                                </a:lnTo>
                                <a:lnTo>
                                  <a:pt x="24" y="10"/>
                                </a:lnTo>
                                <a:lnTo>
                                  <a:pt x="24" y="10"/>
                                </a:lnTo>
                                <a:lnTo>
                                  <a:pt x="29" y="10"/>
                                </a:lnTo>
                                <a:lnTo>
                                  <a:pt x="29" y="5"/>
                                </a:lnTo>
                                <a:lnTo>
                                  <a:pt x="29" y="5"/>
                                </a:lnTo>
                                <a:lnTo>
                                  <a:pt x="33" y="5"/>
                                </a:lnTo>
                                <a:lnTo>
                                  <a:pt x="33" y="5"/>
                                </a:lnTo>
                                <a:lnTo>
                                  <a:pt x="38" y="5"/>
                                </a:lnTo>
                                <a:lnTo>
                                  <a:pt x="38" y="5"/>
                                </a:lnTo>
                                <a:lnTo>
                                  <a:pt x="43" y="5"/>
                                </a:lnTo>
                                <a:lnTo>
                                  <a:pt x="43" y="0"/>
                                </a:lnTo>
                                <a:lnTo>
                                  <a:pt x="48" y="0"/>
                                </a:lnTo>
                                <a:lnTo>
                                  <a:pt x="48" y="0"/>
                                </a:lnTo>
                                <a:lnTo>
                                  <a:pt x="53" y="0"/>
                                </a:lnTo>
                                <a:lnTo>
                                  <a:pt x="57" y="0"/>
                                </a:lnTo>
                                <a:lnTo>
                                  <a:pt x="57" y="5"/>
                                </a:lnTo>
                                <a:lnTo>
                                  <a:pt x="53" y="5"/>
                                </a:lnTo>
                                <a:lnTo>
                                  <a:pt x="48" y="5"/>
                                </a:lnTo>
                                <a:lnTo>
                                  <a:pt x="43" y="10"/>
                                </a:lnTo>
                                <a:lnTo>
                                  <a:pt x="43" y="10"/>
                                </a:lnTo>
                                <a:lnTo>
                                  <a:pt x="38" y="10"/>
                                </a:lnTo>
                                <a:lnTo>
                                  <a:pt x="38" y="14"/>
                                </a:lnTo>
                                <a:lnTo>
                                  <a:pt x="33" y="14"/>
                                </a:lnTo>
                                <a:lnTo>
                                  <a:pt x="29" y="19"/>
                                </a:lnTo>
                                <a:lnTo>
                                  <a:pt x="29" y="19"/>
                                </a:lnTo>
                                <a:lnTo>
                                  <a:pt x="29" y="24"/>
                                </a:lnTo>
                                <a:lnTo>
                                  <a:pt x="24" y="29"/>
                                </a:lnTo>
                                <a:lnTo>
                                  <a:pt x="24" y="34"/>
                                </a:lnTo>
                                <a:lnTo>
                                  <a:pt x="24" y="38"/>
                                </a:lnTo>
                                <a:lnTo>
                                  <a:pt x="24" y="43"/>
                                </a:lnTo>
                                <a:lnTo>
                                  <a:pt x="24" y="48"/>
                                </a:lnTo>
                                <a:lnTo>
                                  <a:pt x="19" y="53"/>
                                </a:lnTo>
                                <a:lnTo>
                                  <a:pt x="19" y="58"/>
                                </a:lnTo>
                                <a:lnTo>
                                  <a:pt x="24" y="62"/>
                                </a:lnTo>
                                <a:lnTo>
                                  <a:pt x="24" y="67"/>
                                </a:lnTo>
                                <a:lnTo>
                                  <a:pt x="24" y="72"/>
                                </a:lnTo>
                                <a:lnTo>
                                  <a:pt x="24" y="77"/>
                                </a:lnTo>
                                <a:lnTo>
                                  <a:pt x="24" y="77"/>
                                </a:lnTo>
                                <a:lnTo>
                                  <a:pt x="29" y="82"/>
                                </a:lnTo>
                                <a:lnTo>
                                  <a:pt x="29" y="87"/>
                                </a:lnTo>
                                <a:lnTo>
                                  <a:pt x="29" y="87"/>
                                </a:lnTo>
                                <a:lnTo>
                                  <a:pt x="29" y="87"/>
                                </a:lnTo>
                                <a:lnTo>
                                  <a:pt x="33" y="87"/>
                                </a:lnTo>
                                <a:lnTo>
                                  <a:pt x="33" y="91"/>
                                </a:lnTo>
                                <a:lnTo>
                                  <a:pt x="33" y="91"/>
                                </a:lnTo>
                                <a:lnTo>
                                  <a:pt x="38" y="91"/>
                                </a:lnTo>
                                <a:lnTo>
                                  <a:pt x="38" y="91"/>
                                </a:lnTo>
                                <a:lnTo>
                                  <a:pt x="43" y="91"/>
                                </a:lnTo>
                                <a:lnTo>
                                  <a:pt x="43" y="91"/>
                                </a:lnTo>
                                <a:lnTo>
                                  <a:pt x="43" y="91"/>
                                </a:lnTo>
                                <a:lnTo>
                                  <a:pt x="48" y="91"/>
                                </a:lnTo>
                                <a:lnTo>
                                  <a:pt x="48" y="91"/>
                                </a:lnTo>
                                <a:lnTo>
                                  <a:pt x="48" y="91"/>
                                </a:lnTo>
                                <a:lnTo>
                                  <a:pt x="53" y="87"/>
                                </a:lnTo>
                                <a:lnTo>
                                  <a:pt x="53" y="87"/>
                                </a:lnTo>
                                <a:lnTo>
                                  <a:pt x="53" y="87"/>
                                </a:lnTo>
                                <a:lnTo>
                                  <a:pt x="57" y="87"/>
                                </a:lnTo>
                                <a:lnTo>
                                  <a:pt x="57" y="82"/>
                                </a:lnTo>
                                <a:lnTo>
                                  <a:pt x="57" y="82"/>
                                </a:lnTo>
                                <a:lnTo>
                                  <a:pt x="57" y="77"/>
                                </a:lnTo>
                                <a:lnTo>
                                  <a:pt x="62" y="77"/>
                                </a:lnTo>
                                <a:lnTo>
                                  <a:pt x="62" y="72"/>
                                </a:lnTo>
                                <a:lnTo>
                                  <a:pt x="62" y="72"/>
                                </a:lnTo>
                                <a:lnTo>
                                  <a:pt x="62" y="67"/>
                                </a:lnTo>
                                <a:lnTo>
                                  <a:pt x="62" y="62"/>
                                </a:lnTo>
                                <a:lnTo>
                                  <a:pt x="62" y="62"/>
                                </a:lnTo>
                                <a:lnTo>
                                  <a:pt x="62" y="58"/>
                                </a:lnTo>
                                <a:lnTo>
                                  <a:pt x="62" y="58"/>
                                </a:lnTo>
                                <a:lnTo>
                                  <a:pt x="57" y="53"/>
                                </a:lnTo>
                                <a:lnTo>
                                  <a:pt x="57" y="53"/>
                                </a:lnTo>
                                <a:lnTo>
                                  <a:pt x="57" y="53"/>
                                </a:lnTo>
                                <a:lnTo>
                                  <a:pt x="57" y="48"/>
                                </a:lnTo>
                                <a:lnTo>
                                  <a:pt x="57" y="48"/>
                                </a:lnTo>
                                <a:lnTo>
                                  <a:pt x="57" y="48"/>
                                </a:lnTo>
                                <a:lnTo>
                                  <a:pt x="57" y="48"/>
                                </a:lnTo>
                                <a:lnTo>
                                  <a:pt x="57" y="43"/>
                                </a:lnTo>
                                <a:lnTo>
                                  <a:pt x="57" y="43"/>
                                </a:lnTo>
                                <a:lnTo>
                                  <a:pt x="57" y="43"/>
                                </a:lnTo>
                                <a:lnTo>
                                  <a:pt x="57" y="38"/>
                                </a:lnTo>
                                <a:lnTo>
                                  <a:pt x="57" y="38"/>
                                </a:lnTo>
                                <a:lnTo>
                                  <a:pt x="57" y="38"/>
                                </a:lnTo>
                                <a:lnTo>
                                  <a:pt x="57" y="34"/>
                                </a:lnTo>
                                <a:lnTo>
                                  <a:pt x="57" y="34"/>
                                </a:lnTo>
                                <a:lnTo>
                                  <a:pt x="57" y="29"/>
                                </a:lnTo>
                                <a:lnTo>
                                  <a:pt x="57" y="29"/>
                                </a:lnTo>
                                <a:lnTo>
                                  <a:pt x="57" y="29"/>
                                </a:lnTo>
                                <a:lnTo>
                                  <a:pt x="62" y="24"/>
                                </a:lnTo>
                                <a:lnTo>
                                  <a:pt x="62" y="24"/>
                                </a:lnTo>
                                <a:lnTo>
                                  <a:pt x="62" y="24"/>
                                </a:lnTo>
                                <a:lnTo>
                                  <a:pt x="62" y="19"/>
                                </a:lnTo>
                                <a:lnTo>
                                  <a:pt x="62" y="19"/>
                                </a:lnTo>
                                <a:lnTo>
                                  <a:pt x="62" y="19"/>
                                </a:lnTo>
                                <a:lnTo>
                                  <a:pt x="62" y="19"/>
                                </a:lnTo>
                                <a:lnTo>
                                  <a:pt x="67" y="19"/>
                                </a:lnTo>
                                <a:lnTo>
                                  <a:pt x="67" y="19"/>
                                </a:lnTo>
                                <a:lnTo>
                                  <a:pt x="67" y="19"/>
                                </a:lnTo>
                                <a:lnTo>
                                  <a:pt x="67" y="19"/>
                                </a:lnTo>
                                <a:lnTo>
                                  <a:pt x="67" y="19"/>
                                </a:lnTo>
                                <a:lnTo>
                                  <a:pt x="67" y="19"/>
                                </a:lnTo>
                                <a:lnTo>
                                  <a:pt x="72" y="19"/>
                                </a:lnTo>
                                <a:lnTo>
                                  <a:pt x="72" y="19"/>
                                </a:lnTo>
                                <a:lnTo>
                                  <a:pt x="72" y="19"/>
                                </a:lnTo>
                                <a:lnTo>
                                  <a:pt x="72" y="24"/>
                                </a:lnTo>
                                <a:lnTo>
                                  <a:pt x="72" y="24"/>
                                </a:lnTo>
                                <a:lnTo>
                                  <a:pt x="72" y="24"/>
                                </a:lnTo>
                                <a:lnTo>
                                  <a:pt x="72" y="24"/>
                                </a:lnTo>
                                <a:lnTo>
                                  <a:pt x="77" y="29"/>
                                </a:lnTo>
                                <a:lnTo>
                                  <a:pt x="77" y="29"/>
                                </a:lnTo>
                                <a:lnTo>
                                  <a:pt x="77" y="34"/>
                                </a:lnTo>
                                <a:lnTo>
                                  <a:pt x="77" y="34"/>
                                </a:lnTo>
                                <a:lnTo>
                                  <a:pt x="77" y="38"/>
                                </a:lnTo>
                                <a:lnTo>
                                  <a:pt x="77" y="38"/>
                                </a:lnTo>
                                <a:lnTo>
                                  <a:pt x="77" y="43"/>
                                </a:lnTo>
                                <a:lnTo>
                                  <a:pt x="77" y="43"/>
                                </a:lnTo>
                                <a:lnTo>
                                  <a:pt x="77" y="48"/>
                                </a:lnTo>
                                <a:lnTo>
                                  <a:pt x="77" y="53"/>
                                </a:lnTo>
                                <a:lnTo>
                                  <a:pt x="72" y="58"/>
                                </a:lnTo>
                                <a:lnTo>
                                  <a:pt x="72" y="58"/>
                                </a:lnTo>
                                <a:lnTo>
                                  <a:pt x="72" y="62"/>
                                </a:lnTo>
                                <a:lnTo>
                                  <a:pt x="72" y="67"/>
                                </a:lnTo>
                                <a:lnTo>
                                  <a:pt x="72" y="72"/>
                                </a:lnTo>
                                <a:lnTo>
                                  <a:pt x="72" y="72"/>
                                </a:lnTo>
                                <a:lnTo>
                                  <a:pt x="72" y="77"/>
                                </a:lnTo>
                                <a:lnTo>
                                  <a:pt x="77" y="77"/>
                                </a:lnTo>
                                <a:lnTo>
                                  <a:pt x="77" y="82"/>
                                </a:lnTo>
                                <a:lnTo>
                                  <a:pt x="77" y="82"/>
                                </a:lnTo>
                                <a:lnTo>
                                  <a:pt x="77" y="87"/>
                                </a:lnTo>
                                <a:lnTo>
                                  <a:pt x="81" y="87"/>
                                </a:lnTo>
                                <a:lnTo>
                                  <a:pt x="81" y="87"/>
                                </a:lnTo>
                                <a:lnTo>
                                  <a:pt x="81" y="87"/>
                                </a:lnTo>
                                <a:lnTo>
                                  <a:pt x="81" y="87"/>
                                </a:lnTo>
                                <a:lnTo>
                                  <a:pt x="86" y="91"/>
                                </a:lnTo>
                                <a:lnTo>
                                  <a:pt x="86" y="91"/>
                                </a:lnTo>
                                <a:lnTo>
                                  <a:pt x="86" y="91"/>
                                </a:lnTo>
                                <a:lnTo>
                                  <a:pt x="91" y="91"/>
                                </a:lnTo>
                                <a:lnTo>
                                  <a:pt x="91" y="91"/>
                                </a:lnTo>
                                <a:lnTo>
                                  <a:pt x="96" y="91"/>
                                </a:lnTo>
                                <a:lnTo>
                                  <a:pt x="96" y="91"/>
                                </a:lnTo>
                                <a:lnTo>
                                  <a:pt x="96" y="91"/>
                                </a:lnTo>
                                <a:lnTo>
                                  <a:pt x="101" y="87"/>
                                </a:lnTo>
                                <a:lnTo>
                                  <a:pt x="101" y="87"/>
                                </a:lnTo>
                                <a:lnTo>
                                  <a:pt x="101" y="87"/>
                                </a:lnTo>
                                <a:lnTo>
                                  <a:pt x="105" y="87"/>
                                </a:lnTo>
                                <a:lnTo>
                                  <a:pt x="105" y="87"/>
                                </a:lnTo>
                                <a:lnTo>
                                  <a:pt x="105" y="82"/>
                                </a:lnTo>
                                <a:lnTo>
                                  <a:pt x="110" y="77"/>
                                </a:lnTo>
                                <a:lnTo>
                                  <a:pt x="110" y="77"/>
                                </a:lnTo>
                                <a:lnTo>
                                  <a:pt x="110" y="72"/>
                                </a:lnTo>
                                <a:lnTo>
                                  <a:pt x="110" y="67"/>
                                </a:lnTo>
                                <a:lnTo>
                                  <a:pt x="110" y="62"/>
                                </a:lnTo>
                                <a:lnTo>
                                  <a:pt x="110" y="58"/>
                                </a:lnTo>
                                <a:lnTo>
                                  <a:pt x="110" y="53"/>
                                </a:lnTo>
                                <a:lnTo>
                                  <a:pt x="110" y="48"/>
                                </a:lnTo>
                                <a:lnTo>
                                  <a:pt x="110" y="43"/>
                                </a:lnTo>
                                <a:lnTo>
                                  <a:pt x="110" y="34"/>
                                </a:lnTo>
                                <a:lnTo>
                                  <a:pt x="110" y="29"/>
                                </a:lnTo>
                                <a:lnTo>
                                  <a:pt x="105" y="24"/>
                                </a:lnTo>
                                <a:lnTo>
                                  <a:pt x="105" y="19"/>
                                </a:lnTo>
                                <a:lnTo>
                                  <a:pt x="101" y="19"/>
                                </a:lnTo>
                                <a:lnTo>
                                  <a:pt x="101" y="14"/>
                                </a:lnTo>
                                <a:lnTo>
                                  <a:pt x="96" y="14"/>
                                </a:lnTo>
                                <a:lnTo>
                                  <a:pt x="96" y="10"/>
                                </a:lnTo>
                                <a:lnTo>
                                  <a:pt x="91" y="10"/>
                                </a:lnTo>
                                <a:lnTo>
                                  <a:pt x="91" y="10"/>
                                </a:lnTo>
                                <a:lnTo>
                                  <a:pt x="86" y="5"/>
                                </a:lnTo>
                                <a:lnTo>
                                  <a:pt x="86" y="5"/>
                                </a:lnTo>
                                <a:lnTo>
                                  <a:pt x="81" y="5"/>
                                </a:lnTo>
                                <a:lnTo>
                                  <a:pt x="77" y="5"/>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600"/>
                        <wps:cNvSpPr>
                          <a:spLocks/>
                        </wps:cNvSpPr>
                        <wps:spPr bwMode="auto">
                          <a:xfrm>
                            <a:off x="1648" y="5380"/>
                            <a:ext cx="134" cy="96"/>
                          </a:xfrm>
                          <a:custGeom>
                            <a:avLst/>
                            <a:gdLst>
                              <a:gd name="T0" fmla="*/ 91 w 134"/>
                              <a:gd name="T1" fmla="*/ 5 h 96"/>
                              <a:gd name="T2" fmla="*/ 105 w 134"/>
                              <a:gd name="T3" fmla="*/ 10 h 96"/>
                              <a:gd name="T4" fmla="*/ 120 w 134"/>
                              <a:gd name="T5" fmla="*/ 19 h 96"/>
                              <a:gd name="T6" fmla="*/ 129 w 134"/>
                              <a:gd name="T7" fmla="*/ 34 h 96"/>
                              <a:gd name="T8" fmla="*/ 134 w 134"/>
                              <a:gd name="T9" fmla="*/ 48 h 96"/>
                              <a:gd name="T10" fmla="*/ 129 w 134"/>
                              <a:gd name="T11" fmla="*/ 67 h 96"/>
                              <a:gd name="T12" fmla="*/ 125 w 134"/>
                              <a:gd name="T13" fmla="*/ 82 h 96"/>
                              <a:gd name="T14" fmla="*/ 115 w 134"/>
                              <a:gd name="T15" fmla="*/ 91 h 96"/>
                              <a:gd name="T16" fmla="*/ 105 w 134"/>
                              <a:gd name="T17" fmla="*/ 96 h 96"/>
                              <a:gd name="T18" fmla="*/ 96 w 134"/>
                              <a:gd name="T19" fmla="*/ 96 h 96"/>
                              <a:gd name="T20" fmla="*/ 86 w 134"/>
                              <a:gd name="T21" fmla="*/ 96 h 96"/>
                              <a:gd name="T22" fmla="*/ 77 w 134"/>
                              <a:gd name="T23" fmla="*/ 91 h 96"/>
                              <a:gd name="T24" fmla="*/ 67 w 134"/>
                              <a:gd name="T25" fmla="*/ 82 h 96"/>
                              <a:gd name="T26" fmla="*/ 62 w 134"/>
                              <a:gd name="T27" fmla="*/ 87 h 96"/>
                              <a:gd name="T28" fmla="*/ 53 w 134"/>
                              <a:gd name="T29" fmla="*/ 96 h 96"/>
                              <a:gd name="T30" fmla="*/ 43 w 134"/>
                              <a:gd name="T31" fmla="*/ 96 h 96"/>
                              <a:gd name="T32" fmla="*/ 33 w 134"/>
                              <a:gd name="T33" fmla="*/ 96 h 96"/>
                              <a:gd name="T34" fmla="*/ 19 w 134"/>
                              <a:gd name="T35" fmla="*/ 91 h 96"/>
                              <a:gd name="T36" fmla="*/ 9 w 134"/>
                              <a:gd name="T37" fmla="*/ 87 h 96"/>
                              <a:gd name="T38" fmla="*/ 5 w 134"/>
                              <a:gd name="T39" fmla="*/ 72 h 96"/>
                              <a:gd name="T40" fmla="*/ 0 w 134"/>
                              <a:gd name="T41" fmla="*/ 58 h 96"/>
                              <a:gd name="T42" fmla="*/ 5 w 134"/>
                              <a:gd name="T43" fmla="*/ 39 h 96"/>
                              <a:gd name="T44" fmla="*/ 9 w 134"/>
                              <a:gd name="T45" fmla="*/ 24 h 96"/>
                              <a:gd name="T46" fmla="*/ 14 w 134"/>
                              <a:gd name="T47" fmla="*/ 15 h 96"/>
                              <a:gd name="T48" fmla="*/ 24 w 134"/>
                              <a:gd name="T49" fmla="*/ 10 h 96"/>
                              <a:gd name="T50" fmla="*/ 33 w 134"/>
                              <a:gd name="T51" fmla="*/ 5 h 96"/>
                              <a:gd name="T52" fmla="*/ 48 w 134"/>
                              <a:gd name="T53" fmla="*/ 5 h 96"/>
                              <a:gd name="T54" fmla="*/ 53 w 134"/>
                              <a:gd name="T55" fmla="*/ 5 h 96"/>
                              <a:gd name="T56" fmla="*/ 38 w 134"/>
                              <a:gd name="T57" fmla="*/ 15 h 96"/>
                              <a:gd name="T58" fmla="*/ 24 w 134"/>
                              <a:gd name="T59" fmla="*/ 29 h 96"/>
                              <a:gd name="T60" fmla="*/ 24 w 134"/>
                              <a:gd name="T61" fmla="*/ 53 h 96"/>
                              <a:gd name="T62" fmla="*/ 24 w 134"/>
                              <a:gd name="T63" fmla="*/ 77 h 96"/>
                              <a:gd name="T64" fmla="*/ 33 w 134"/>
                              <a:gd name="T65" fmla="*/ 87 h 96"/>
                              <a:gd name="T66" fmla="*/ 38 w 134"/>
                              <a:gd name="T67" fmla="*/ 91 h 96"/>
                              <a:gd name="T68" fmla="*/ 48 w 134"/>
                              <a:gd name="T69" fmla="*/ 91 h 96"/>
                              <a:gd name="T70" fmla="*/ 57 w 134"/>
                              <a:gd name="T71" fmla="*/ 87 h 96"/>
                              <a:gd name="T72" fmla="*/ 62 w 134"/>
                              <a:gd name="T73" fmla="*/ 72 h 96"/>
                              <a:gd name="T74" fmla="*/ 62 w 134"/>
                              <a:gd name="T75" fmla="*/ 58 h 96"/>
                              <a:gd name="T76" fmla="*/ 57 w 134"/>
                              <a:gd name="T77" fmla="*/ 53 h 96"/>
                              <a:gd name="T78" fmla="*/ 57 w 134"/>
                              <a:gd name="T79" fmla="*/ 43 h 96"/>
                              <a:gd name="T80" fmla="*/ 57 w 134"/>
                              <a:gd name="T81" fmla="*/ 34 h 96"/>
                              <a:gd name="T82" fmla="*/ 62 w 134"/>
                              <a:gd name="T83" fmla="*/ 24 h 96"/>
                              <a:gd name="T84" fmla="*/ 62 w 134"/>
                              <a:gd name="T85" fmla="*/ 19 h 96"/>
                              <a:gd name="T86" fmla="*/ 67 w 134"/>
                              <a:gd name="T87" fmla="*/ 19 h 96"/>
                              <a:gd name="T88" fmla="*/ 72 w 134"/>
                              <a:gd name="T89" fmla="*/ 24 h 96"/>
                              <a:gd name="T90" fmla="*/ 77 w 134"/>
                              <a:gd name="T91" fmla="*/ 29 h 96"/>
                              <a:gd name="T92" fmla="*/ 77 w 134"/>
                              <a:gd name="T93" fmla="*/ 39 h 96"/>
                              <a:gd name="T94" fmla="*/ 77 w 134"/>
                              <a:gd name="T95" fmla="*/ 58 h 96"/>
                              <a:gd name="T96" fmla="*/ 72 w 134"/>
                              <a:gd name="T97" fmla="*/ 72 h 96"/>
                              <a:gd name="T98" fmla="*/ 77 w 134"/>
                              <a:gd name="T99" fmla="*/ 87 h 96"/>
                              <a:gd name="T100" fmla="*/ 86 w 134"/>
                              <a:gd name="T101" fmla="*/ 91 h 96"/>
                              <a:gd name="T102" fmla="*/ 96 w 134"/>
                              <a:gd name="T103" fmla="*/ 91 h 96"/>
                              <a:gd name="T104" fmla="*/ 101 w 134"/>
                              <a:gd name="T105" fmla="*/ 87 h 96"/>
                              <a:gd name="T106" fmla="*/ 110 w 134"/>
                              <a:gd name="T107" fmla="*/ 77 h 96"/>
                              <a:gd name="T108" fmla="*/ 110 w 134"/>
                              <a:gd name="T109" fmla="*/ 53 h 96"/>
                              <a:gd name="T110" fmla="*/ 105 w 134"/>
                              <a:gd name="T111" fmla="*/ 24 h 96"/>
                              <a:gd name="T112" fmla="*/ 96 w 134"/>
                              <a:gd name="T113" fmla="*/ 10 h 96"/>
                              <a:gd name="T114" fmla="*/ 81 w 134"/>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96">
                                <a:moveTo>
                                  <a:pt x="77" y="5"/>
                                </a:moveTo>
                                <a:lnTo>
                                  <a:pt x="77" y="0"/>
                                </a:lnTo>
                                <a:lnTo>
                                  <a:pt x="81" y="0"/>
                                </a:lnTo>
                                <a:lnTo>
                                  <a:pt x="86" y="5"/>
                                </a:lnTo>
                                <a:lnTo>
                                  <a:pt x="91" y="5"/>
                                </a:lnTo>
                                <a:lnTo>
                                  <a:pt x="96" y="5"/>
                                </a:lnTo>
                                <a:lnTo>
                                  <a:pt x="101" y="5"/>
                                </a:lnTo>
                                <a:lnTo>
                                  <a:pt x="101" y="5"/>
                                </a:lnTo>
                                <a:lnTo>
                                  <a:pt x="105" y="5"/>
                                </a:lnTo>
                                <a:lnTo>
                                  <a:pt x="105" y="10"/>
                                </a:lnTo>
                                <a:lnTo>
                                  <a:pt x="110" y="10"/>
                                </a:lnTo>
                                <a:lnTo>
                                  <a:pt x="115" y="10"/>
                                </a:lnTo>
                                <a:lnTo>
                                  <a:pt x="115" y="15"/>
                                </a:lnTo>
                                <a:lnTo>
                                  <a:pt x="120" y="15"/>
                                </a:lnTo>
                                <a:lnTo>
                                  <a:pt x="120" y="19"/>
                                </a:lnTo>
                                <a:lnTo>
                                  <a:pt x="120" y="19"/>
                                </a:lnTo>
                                <a:lnTo>
                                  <a:pt x="125" y="24"/>
                                </a:lnTo>
                                <a:lnTo>
                                  <a:pt x="125" y="24"/>
                                </a:lnTo>
                                <a:lnTo>
                                  <a:pt x="129" y="29"/>
                                </a:lnTo>
                                <a:lnTo>
                                  <a:pt x="129" y="34"/>
                                </a:lnTo>
                                <a:lnTo>
                                  <a:pt x="129" y="34"/>
                                </a:lnTo>
                                <a:lnTo>
                                  <a:pt x="129" y="39"/>
                                </a:lnTo>
                                <a:lnTo>
                                  <a:pt x="129" y="43"/>
                                </a:lnTo>
                                <a:lnTo>
                                  <a:pt x="134" y="48"/>
                                </a:lnTo>
                                <a:lnTo>
                                  <a:pt x="134" y="48"/>
                                </a:lnTo>
                                <a:lnTo>
                                  <a:pt x="134" y="53"/>
                                </a:lnTo>
                                <a:lnTo>
                                  <a:pt x="134" y="58"/>
                                </a:lnTo>
                                <a:lnTo>
                                  <a:pt x="134" y="58"/>
                                </a:lnTo>
                                <a:lnTo>
                                  <a:pt x="134" y="63"/>
                                </a:lnTo>
                                <a:lnTo>
                                  <a:pt x="129" y="67"/>
                                </a:lnTo>
                                <a:lnTo>
                                  <a:pt x="129" y="67"/>
                                </a:lnTo>
                                <a:lnTo>
                                  <a:pt x="129" y="72"/>
                                </a:lnTo>
                                <a:lnTo>
                                  <a:pt x="129" y="72"/>
                                </a:lnTo>
                                <a:lnTo>
                                  <a:pt x="129" y="77"/>
                                </a:lnTo>
                                <a:lnTo>
                                  <a:pt x="125" y="82"/>
                                </a:lnTo>
                                <a:lnTo>
                                  <a:pt x="125" y="82"/>
                                </a:lnTo>
                                <a:lnTo>
                                  <a:pt x="125" y="87"/>
                                </a:lnTo>
                                <a:lnTo>
                                  <a:pt x="120" y="87"/>
                                </a:lnTo>
                                <a:lnTo>
                                  <a:pt x="120" y="87"/>
                                </a:lnTo>
                                <a:lnTo>
                                  <a:pt x="115" y="91"/>
                                </a:lnTo>
                                <a:lnTo>
                                  <a:pt x="115" y="91"/>
                                </a:lnTo>
                                <a:lnTo>
                                  <a:pt x="115" y="91"/>
                                </a:lnTo>
                                <a:lnTo>
                                  <a:pt x="110" y="96"/>
                                </a:lnTo>
                                <a:lnTo>
                                  <a:pt x="110" y="96"/>
                                </a:lnTo>
                                <a:lnTo>
                                  <a:pt x="105" y="96"/>
                                </a:lnTo>
                                <a:lnTo>
                                  <a:pt x="105" y="96"/>
                                </a:lnTo>
                                <a:lnTo>
                                  <a:pt x="101" y="96"/>
                                </a:lnTo>
                                <a:lnTo>
                                  <a:pt x="101" y="96"/>
                                </a:lnTo>
                                <a:lnTo>
                                  <a:pt x="96" y="96"/>
                                </a:lnTo>
                                <a:lnTo>
                                  <a:pt x="96" y="96"/>
                                </a:lnTo>
                                <a:lnTo>
                                  <a:pt x="91" y="96"/>
                                </a:lnTo>
                                <a:lnTo>
                                  <a:pt x="91" y="96"/>
                                </a:lnTo>
                                <a:lnTo>
                                  <a:pt x="86" y="96"/>
                                </a:lnTo>
                                <a:lnTo>
                                  <a:pt x="86" y="96"/>
                                </a:lnTo>
                                <a:lnTo>
                                  <a:pt x="86" y="96"/>
                                </a:lnTo>
                                <a:lnTo>
                                  <a:pt x="81" y="96"/>
                                </a:lnTo>
                                <a:lnTo>
                                  <a:pt x="81" y="96"/>
                                </a:lnTo>
                                <a:lnTo>
                                  <a:pt x="81" y="91"/>
                                </a:lnTo>
                                <a:lnTo>
                                  <a:pt x="77" y="91"/>
                                </a:lnTo>
                                <a:lnTo>
                                  <a:pt x="77" y="91"/>
                                </a:lnTo>
                                <a:lnTo>
                                  <a:pt x="77" y="87"/>
                                </a:lnTo>
                                <a:lnTo>
                                  <a:pt x="72" y="87"/>
                                </a:lnTo>
                                <a:lnTo>
                                  <a:pt x="72" y="87"/>
                                </a:lnTo>
                                <a:lnTo>
                                  <a:pt x="72" y="82"/>
                                </a:lnTo>
                                <a:lnTo>
                                  <a:pt x="67" y="82"/>
                                </a:lnTo>
                                <a:lnTo>
                                  <a:pt x="67" y="77"/>
                                </a:lnTo>
                                <a:lnTo>
                                  <a:pt x="67" y="82"/>
                                </a:lnTo>
                                <a:lnTo>
                                  <a:pt x="62" y="82"/>
                                </a:lnTo>
                                <a:lnTo>
                                  <a:pt x="62" y="87"/>
                                </a:lnTo>
                                <a:lnTo>
                                  <a:pt x="62" y="87"/>
                                </a:lnTo>
                                <a:lnTo>
                                  <a:pt x="57" y="91"/>
                                </a:lnTo>
                                <a:lnTo>
                                  <a:pt x="57" y="91"/>
                                </a:lnTo>
                                <a:lnTo>
                                  <a:pt x="57" y="91"/>
                                </a:lnTo>
                                <a:lnTo>
                                  <a:pt x="53" y="91"/>
                                </a:lnTo>
                                <a:lnTo>
                                  <a:pt x="53" y="96"/>
                                </a:lnTo>
                                <a:lnTo>
                                  <a:pt x="53" y="96"/>
                                </a:lnTo>
                                <a:lnTo>
                                  <a:pt x="48" y="96"/>
                                </a:lnTo>
                                <a:lnTo>
                                  <a:pt x="48" y="96"/>
                                </a:lnTo>
                                <a:lnTo>
                                  <a:pt x="43" y="96"/>
                                </a:lnTo>
                                <a:lnTo>
                                  <a:pt x="43" y="96"/>
                                </a:lnTo>
                                <a:lnTo>
                                  <a:pt x="38" y="96"/>
                                </a:lnTo>
                                <a:lnTo>
                                  <a:pt x="38" y="96"/>
                                </a:lnTo>
                                <a:lnTo>
                                  <a:pt x="38" y="96"/>
                                </a:lnTo>
                                <a:lnTo>
                                  <a:pt x="33" y="96"/>
                                </a:lnTo>
                                <a:lnTo>
                                  <a:pt x="33" y="96"/>
                                </a:lnTo>
                                <a:lnTo>
                                  <a:pt x="29" y="96"/>
                                </a:lnTo>
                                <a:lnTo>
                                  <a:pt x="29" y="96"/>
                                </a:lnTo>
                                <a:lnTo>
                                  <a:pt x="24" y="96"/>
                                </a:lnTo>
                                <a:lnTo>
                                  <a:pt x="24" y="96"/>
                                </a:lnTo>
                                <a:lnTo>
                                  <a:pt x="19" y="91"/>
                                </a:lnTo>
                                <a:lnTo>
                                  <a:pt x="19" y="91"/>
                                </a:lnTo>
                                <a:lnTo>
                                  <a:pt x="19" y="91"/>
                                </a:lnTo>
                                <a:lnTo>
                                  <a:pt x="14" y="87"/>
                                </a:lnTo>
                                <a:lnTo>
                                  <a:pt x="14" y="87"/>
                                </a:lnTo>
                                <a:lnTo>
                                  <a:pt x="9" y="87"/>
                                </a:lnTo>
                                <a:lnTo>
                                  <a:pt x="9" y="82"/>
                                </a:lnTo>
                                <a:lnTo>
                                  <a:pt x="9" y="82"/>
                                </a:lnTo>
                                <a:lnTo>
                                  <a:pt x="5" y="77"/>
                                </a:lnTo>
                                <a:lnTo>
                                  <a:pt x="5" y="72"/>
                                </a:lnTo>
                                <a:lnTo>
                                  <a:pt x="5" y="72"/>
                                </a:lnTo>
                                <a:lnTo>
                                  <a:pt x="5" y="67"/>
                                </a:lnTo>
                                <a:lnTo>
                                  <a:pt x="5" y="67"/>
                                </a:lnTo>
                                <a:lnTo>
                                  <a:pt x="5" y="63"/>
                                </a:lnTo>
                                <a:lnTo>
                                  <a:pt x="0" y="58"/>
                                </a:lnTo>
                                <a:lnTo>
                                  <a:pt x="0" y="58"/>
                                </a:lnTo>
                                <a:lnTo>
                                  <a:pt x="0" y="53"/>
                                </a:lnTo>
                                <a:lnTo>
                                  <a:pt x="0" y="48"/>
                                </a:lnTo>
                                <a:lnTo>
                                  <a:pt x="0" y="48"/>
                                </a:lnTo>
                                <a:lnTo>
                                  <a:pt x="5" y="43"/>
                                </a:lnTo>
                                <a:lnTo>
                                  <a:pt x="5" y="39"/>
                                </a:lnTo>
                                <a:lnTo>
                                  <a:pt x="5" y="39"/>
                                </a:lnTo>
                                <a:lnTo>
                                  <a:pt x="5" y="34"/>
                                </a:lnTo>
                                <a:lnTo>
                                  <a:pt x="5" y="29"/>
                                </a:lnTo>
                                <a:lnTo>
                                  <a:pt x="9" y="29"/>
                                </a:lnTo>
                                <a:lnTo>
                                  <a:pt x="9" y="24"/>
                                </a:lnTo>
                                <a:lnTo>
                                  <a:pt x="9" y="24"/>
                                </a:lnTo>
                                <a:lnTo>
                                  <a:pt x="9" y="19"/>
                                </a:lnTo>
                                <a:lnTo>
                                  <a:pt x="14" y="19"/>
                                </a:lnTo>
                                <a:lnTo>
                                  <a:pt x="14" y="19"/>
                                </a:lnTo>
                                <a:lnTo>
                                  <a:pt x="14" y="15"/>
                                </a:lnTo>
                                <a:lnTo>
                                  <a:pt x="19" y="15"/>
                                </a:lnTo>
                                <a:lnTo>
                                  <a:pt x="19" y="15"/>
                                </a:lnTo>
                                <a:lnTo>
                                  <a:pt x="19" y="10"/>
                                </a:lnTo>
                                <a:lnTo>
                                  <a:pt x="24" y="10"/>
                                </a:lnTo>
                                <a:lnTo>
                                  <a:pt x="24" y="10"/>
                                </a:lnTo>
                                <a:lnTo>
                                  <a:pt x="29" y="10"/>
                                </a:lnTo>
                                <a:lnTo>
                                  <a:pt x="29" y="5"/>
                                </a:lnTo>
                                <a:lnTo>
                                  <a:pt x="29" y="5"/>
                                </a:lnTo>
                                <a:lnTo>
                                  <a:pt x="33" y="5"/>
                                </a:lnTo>
                                <a:lnTo>
                                  <a:pt x="33" y="5"/>
                                </a:lnTo>
                                <a:lnTo>
                                  <a:pt x="38" y="5"/>
                                </a:lnTo>
                                <a:lnTo>
                                  <a:pt x="38" y="5"/>
                                </a:lnTo>
                                <a:lnTo>
                                  <a:pt x="43" y="5"/>
                                </a:lnTo>
                                <a:lnTo>
                                  <a:pt x="43" y="5"/>
                                </a:lnTo>
                                <a:lnTo>
                                  <a:pt x="48" y="5"/>
                                </a:lnTo>
                                <a:lnTo>
                                  <a:pt x="48" y="0"/>
                                </a:lnTo>
                                <a:lnTo>
                                  <a:pt x="53" y="0"/>
                                </a:lnTo>
                                <a:lnTo>
                                  <a:pt x="57" y="0"/>
                                </a:lnTo>
                                <a:lnTo>
                                  <a:pt x="57" y="5"/>
                                </a:lnTo>
                                <a:lnTo>
                                  <a:pt x="53" y="5"/>
                                </a:lnTo>
                                <a:lnTo>
                                  <a:pt x="48" y="5"/>
                                </a:lnTo>
                                <a:lnTo>
                                  <a:pt x="43" y="10"/>
                                </a:lnTo>
                                <a:lnTo>
                                  <a:pt x="43" y="10"/>
                                </a:lnTo>
                                <a:lnTo>
                                  <a:pt x="38" y="10"/>
                                </a:lnTo>
                                <a:lnTo>
                                  <a:pt x="38" y="15"/>
                                </a:lnTo>
                                <a:lnTo>
                                  <a:pt x="33" y="15"/>
                                </a:lnTo>
                                <a:lnTo>
                                  <a:pt x="33" y="19"/>
                                </a:lnTo>
                                <a:lnTo>
                                  <a:pt x="29" y="24"/>
                                </a:lnTo>
                                <a:lnTo>
                                  <a:pt x="29" y="24"/>
                                </a:lnTo>
                                <a:lnTo>
                                  <a:pt x="24" y="29"/>
                                </a:lnTo>
                                <a:lnTo>
                                  <a:pt x="24" y="34"/>
                                </a:lnTo>
                                <a:lnTo>
                                  <a:pt x="24" y="39"/>
                                </a:lnTo>
                                <a:lnTo>
                                  <a:pt x="24" y="43"/>
                                </a:lnTo>
                                <a:lnTo>
                                  <a:pt x="24" y="48"/>
                                </a:lnTo>
                                <a:lnTo>
                                  <a:pt x="24" y="53"/>
                                </a:lnTo>
                                <a:lnTo>
                                  <a:pt x="24" y="58"/>
                                </a:lnTo>
                                <a:lnTo>
                                  <a:pt x="24" y="63"/>
                                </a:lnTo>
                                <a:lnTo>
                                  <a:pt x="24" y="67"/>
                                </a:lnTo>
                                <a:lnTo>
                                  <a:pt x="24" y="72"/>
                                </a:lnTo>
                                <a:lnTo>
                                  <a:pt x="24" y="77"/>
                                </a:lnTo>
                                <a:lnTo>
                                  <a:pt x="24" y="82"/>
                                </a:lnTo>
                                <a:lnTo>
                                  <a:pt x="29" y="82"/>
                                </a:lnTo>
                                <a:lnTo>
                                  <a:pt x="29" y="87"/>
                                </a:lnTo>
                                <a:lnTo>
                                  <a:pt x="29" y="87"/>
                                </a:lnTo>
                                <a:lnTo>
                                  <a:pt x="33" y="87"/>
                                </a:lnTo>
                                <a:lnTo>
                                  <a:pt x="33" y="91"/>
                                </a:lnTo>
                                <a:lnTo>
                                  <a:pt x="33" y="91"/>
                                </a:lnTo>
                                <a:lnTo>
                                  <a:pt x="38" y="91"/>
                                </a:lnTo>
                                <a:lnTo>
                                  <a:pt x="38" y="91"/>
                                </a:lnTo>
                                <a:lnTo>
                                  <a:pt x="38" y="91"/>
                                </a:lnTo>
                                <a:lnTo>
                                  <a:pt x="43" y="91"/>
                                </a:lnTo>
                                <a:lnTo>
                                  <a:pt x="43" y="91"/>
                                </a:lnTo>
                                <a:lnTo>
                                  <a:pt x="43" y="91"/>
                                </a:lnTo>
                                <a:lnTo>
                                  <a:pt x="48" y="91"/>
                                </a:lnTo>
                                <a:lnTo>
                                  <a:pt x="48" y="91"/>
                                </a:lnTo>
                                <a:lnTo>
                                  <a:pt x="48" y="91"/>
                                </a:lnTo>
                                <a:lnTo>
                                  <a:pt x="53" y="87"/>
                                </a:lnTo>
                                <a:lnTo>
                                  <a:pt x="53" y="87"/>
                                </a:lnTo>
                                <a:lnTo>
                                  <a:pt x="53" y="87"/>
                                </a:lnTo>
                                <a:lnTo>
                                  <a:pt x="57" y="87"/>
                                </a:lnTo>
                                <a:lnTo>
                                  <a:pt x="57" y="82"/>
                                </a:lnTo>
                                <a:lnTo>
                                  <a:pt x="57" y="82"/>
                                </a:lnTo>
                                <a:lnTo>
                                  <a:pt x="57" y="77"/>
                                </a:lnTo>
                                <a:lnTo>
                                  <a:pt x="62" y="77"/>
                                </a:lnTo>
                                <a:lnTo>
                                  <a:pt x="62" y="72"/>
                                </a:lnTo>
                                <a:lnTo>
                                  <a:pt x="62" y="72"/>
                                </a:lnTo>
                                <a:lnTo>
                                  <a:pt x="62" y="67"/>
                                </a:lnTo>
                                <a:lnTo>
                                  <a:pt x="62" y="67"/>
                                </a:lnTo>
                                <a:lnTo>
                                  <a:pt x="62" y="63"/>
                                </a:lnTo>
                                <a:lnTo>
                                  <a:pt x="62" y="58"/>
                                </a:lnTo>
                                <a:lnTo>
                                  <a:pt x="62" y="58"/>
                                </a:lnTo>
                                <a:lnTo>
                                  <a:pt x="57" y="58"/>
                                </a:lnTo>
                                <a:lnTo>
                                  <a:pt x="57" y="53"/>
                                </a:lnTo>
                                <a:lnTo>
                                  <a:pt x="57" y="53"/>
                                </a:lnTo>
                                <a:lnTo>
                                  <a:pt x="57" y="53"/>
                                </a:lnTo>
                                <a:lnTo>
                                  <a:pt x="57" y="48"/>
                                </a:lnTo>
                                <a:lnTo>
                                  <a:pt x="57" y="48"/>
                                </a:lnTo>
                                <a:lnTo>
                                  <a:pt x="57" y="48"/>
                                </a:lnTo>
                                <a:lnTo>
                                  <a:pt x="57" y="43"/>
                                </a:lnTo>
                                <a:lnTo>
                                  <a:pt x="57" y="43"/>
                                </a:lnTo>
                                <a:lnTo>
                                  <a:pt x="57" y="43"/>
                                </a:lnTo>
                                <a:lnTo>
                                  <a:pt x="57" y="43"/>
                                </a:lnTo>
                                <a:lnTo>
                                  <a:pt x="57" y="39"/>
                                </a:lnTo>
                                <a:lnTo>
                                  <a:pt x="57" y="39"/>
                                </a:lnTo>
                                <a:lnTo>
                                  <a:pt x="57" y="34"/>
                                </a:lnTo>
                                <a:lnTo>
                                  <a:pt x="57" y="34"/>
                                </a:lnTo>
                                <a:lnTo>
                                  <a:pt x="57" y="29"/>
                                </a:lnTo>
                                <a:lnTo>
                                  <a:pt x="57" y="29"/>
                                </a:lnTo>
                                <a:lnTo>
                                  <a:pt x="57" y="29"/>
                                </a:lnTo>
                                <a:lnTo>
                                  <a:pt x="62" y="24"/>
                                </a:lnTo>
                                <a:lnTo>
                                  <a:pt x="62" y="24"/>
                                </a:lnTo>
                                <a:lnTo>
                                  <a:pt x="62" y="24"/>
                                </a:lnTo>
                                <a:lnTo>
                                  <a:pt x="62" y="24"/>
                                </a:lnTo>
                                <a:lnTo>
                                  <a:pt x="62" y="19"/>
                                </a:lnTo>
                                <a:lnTo>
                                  <a:pt x="62" y="19"/>
                                </a:lnTo>
                                <a:lnTo>
                                  <a:pt x="67" y="19"/>
                                </a:lnTo>
                                <a:lnTo>
                                  <a:pt x="67" y="19"/>
                                </a:lnTo>
                                <a:lnTo>
                                  <a:pt x="67" y="19"/>
                                </a:lnTo>
                                <a:lnTo>
                                  <a:pt x="67" y="19"/>
                                </a:lnTo>
                                <a:lnTo>
                                  <a:pt x="67" y="19"/>
                                </a:lnTo>
                                <a:lnTo>
                                  <a:pt x="67" y="19"/>
                                </a:lnTo>
                                <a:lnTo>
                                  <a:pt x="67" y="19"/>
                                </a:lnTo>
                                <a:lnTo>
                                  <a:pt x="72" y="19"/>
                                </a:lnTo>
                                <a:lnTo>
                                  <a:pt x="72" y="19"/>
                                </a:lnTo>
                                <a:lnTo>
                                  <a:pt x="72" y="24"/>
                                </a:lnTo>
                                <a:lnTo>
                                  <a:pt x="72" y="24"/>
                                </a:lnTo>
                                <a:lnTo>
                                  <a:pt x="72" y="24"/>
                                </a:lnTo>
                                <a:lnTo>
                                  <a:pt x="72" y="24"/>
                                </a:lnTo>
                                <a:lnTo>
                                  <a:pt x="77" y="29"/>
                                </a:lnTo>
                                <a:lnTo>
                                  <a:pt x="77" y="29"/>
                                </a:lnTo>
                                <a:lnTo>
                                  <a:pt x="77" y="29"/>
                                </a:lnTo>
                                <a:lnTo>
                                  <a:pt x="77" y="34"/>
                                </a:lnTo>
                                <a:lnTo>
                                  <a:pt x="77" y="34"/>
                                </a:lnTo>
                                <a:lnTo>
                                  <a:pt x="77" y="39"/>
                                </a:lnTo>
                                <a:lnTo>
                                  <a:pt x="77" y="39"/>
                                </a:lnTo>
                                <a:lnTo>
                                  <a:pt x="77" y="43"/>
                                </a:lnTo>
                                <a:lnTo>
                                  <a:pt x="77" y="43"/>
                                </a:lnTo>
                                <a:lnTo>
                                  <a:pt x="77" y="48"/>
                                </a:lnTo>
                                <a:lnTo>
                                  <a:pt x="77" y="53"/>
                                </a:lnTo>
                                <a:lnTo>
                                  <a:pt x="77" y="58"/>
                                </a:lnTo>
                                <a:lnTo>
                                  <a:pt x="72" y="58"/>
                                </a:lnTo>
                                <a:lnTo>
                                  <a:pt x="72" y="63"/>
                                </a:lnTo>
                                <a:lnTo>
                                  <a:pt x="72" y="67"/>
                                </a:lnTo>
                                <a:lnTo>
                                  <a:pt x="72" y="72"/>
                                </a:lnTo>
                                <a:lnTo>
                                  <a:pt x="72" y="72"/>
                                </a:lnTo>
                                <a:lnTo>
                                  <a:pt x="72" y="77"/>
                                </a:lnTo>
                                <a:lnTo>
                                  <a:pt x="77" y="77"/>
                                </a:lnTo>
                                <a:lnTo>
                                  <a:pt x="77" y="82"/>
                                </a:lnTo>
                                <a:lnTo>
                                  <a:pt x="77" y="82"/>
                                </a:lnTo>
                                <a:lnTo>
                                  <a:pt x="77" y="87"/>
                                </a:lnTo>
                                <a:lnTo>
                                  <a:pt x="81" y="87"/>
                                </a:lnTo>
                                <a:lnTo>
                                  <a:pt x="81" y="87"/>
                                </a:lnTo>
                                <a:lnTo>
                                  <a:pt x="81" y="87"/>
                                </a:lnTo>
                                <a:lnTo>
                                  <a:pt x="86" y="91"/>
                                </a:lnTo>
                                <a:lnTo>
                                  <a:pt x="86" y="91"/>
                                </a:lnTo>
                                <a:lnTo>
                                  <a:pt x="86" y="91"/>
                                </a:lnTo>
                                <a:lnTo>
                                  <a:pt x="91" y="91"/>
                                </a:lnTo>
                                <a:lnTo>
                                  <a:pt x="91" y="91"/>
                                </a:lnTo>
                                <a:lnTo>
                                  <a:pt x="91" y="91"/>
                                </a:lnTo>
                                <a:lnTo>
                                  <a:pt x="96" y="91"/>
                                </a:lnTo>
                                <a:lnTo>
                                  <a:pt x="96" y="91"/>
                                </a:lnTo>
                                <a:lnTo>
                                  <a:pt x="96" y="91"/>
                                </a:lnTo>
                                <a:lnTo>
                                  <a:pt x="101" y="91"/>
                                </a:lnTo>
                                <a:lnTo>
                                  <a:pt x="101" y="87"/>
                                </a:lnTo>
                                <a:lnTo>
                                  <a:pt x="101" y="87"/>
                                </a:lnTo>
                                <a:lnTo>
                                  <a:pt x="105" y="87"/>
                                </a:lnTo>
                                <a:lnTo>
                                  <a:pt x="105" y="87"/>
                                </a:lnTo>
                                <a:lnTo>
                                  <a:pt x="105" y="82"/>
                                </a:lnTo>
                                <a:lnTo>
                                  <a:pt x="110" y="82"/>
                                </a:lnTo>
                                <a:lnTo>
                                  <a:pt x="110" y="77"/>
                                </a:lnTo>
                                <a:lnTo>
                                  <a:pt x="110" y="72"/>
                                </a:lnTo>
                                <a:lnTo>
                                  <a:pt x="110" y="67"/>
                                </a:lnTo>
                                <a:lnTo>
                                  <a:pt x="110" y="63"/>
                                </a:lnTo>
                                <a:lnTo>
                                  <a:pt x="110" y="58"/>
                                </a:lnTo>
                                <a:lnTo>
                                  <a:pt x="110" y="53"/>
                                </a:lnTo>
                                <a:lnTo>
                                  <a:pt x="110" y="48"/>
                                </a:lnTo>
                                <a:lnTo>
                                  <a:pt x="110" y="43"/>
                                </a:lnTo>
                                <a:lnTo>
                                  <a:pt x="110" y="39"/>
                                </a:lnTo>
                                <a:lnTo>
                                  <a:pt x="110" y="29"/>
                                </a:lnTo>
                                <a:lnTo>
                                  <a:pt x="105" y="24"/>
                                </a:lnTo>
                                <a:lnTo>
                                  <a:pt x="105" y="24"/>
                                </a:lnTo>
                                <a:lnTo>
                                  <a:pt x="101" y="19"/>
                                </a:lnTo>
                                <a:lnTo>
                                  <a:pt x="101" y="15"/>
                                </a:lnTo>
                                <a:lnTo>
                                  <a:pt x="96" y="15"/>
                                </a:lnTo>
                                <a:lnTo>
                                  <a:pt x="96" y="10"/>
                                </a:lnTo>
                                <a:lnTo>
                                  <a:pt x="91" y="10"/>
                                </a:lnTo>
                                <a:lnTo>
                                  <a:pt x="91" y="10"/>
                                </a:lnTo>
                                <a:lnTo>
                                  <a:pt x="86" y="10"/>
                                </a:lnTo>
                                <a:lnTo>
                                  <a:pt x="86" y="5"/>
                                </a:lnTo>
                                <a:lnTo>
                                  <a:pt x="81"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Rectangle 601"/>
                        <wps:cNvSpPr>
                          <a:spLocks noChangeArrowheads="1"/>
                        </wps:cNvSpPr>
                        <wps:spPr bwMode="auto">
                          <a:xfrm>
                            <a:off x="5914" y="4549"/>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8C244" w14:textId="77777777" w:rsidR="00E83978" w:rsidRDefault="00E83978" w:rsidP="0035462F">
                              <w:r>
                                <w:rPr>
                                  <w:i/>
                                  <w:iCs/>
                                  <w:sz w:val="16"/>
                                  <w:szCs w:val="16"/>
                                  <w:lang w:val="en-US"/>
                                </w:rPr>
                                <w:t>д</w:t>
                              </w:r>
                            </w:p>
                          </w:txbxContent>
                        </wps:txbx>
                        <wps:bodyPr rot="0" vert="horz" wrap="none" lIns="0" tIns="0" rIns="0" bIns="0" anchor="t" anchorCtr="0" upright="1">
                          <a:spAutoFit/>
                        </wps:bodyPr>
                      </wps:wsp>
                      <wps:wsp>
                        <wps:cNvPr id="985" name="Rectangle 602"/>
                        <wps:cNvSpPr>
                          <a:spLocks noChangeArrowheads="1"/>
                        </wps:cNvSpPr>
                        <wps:spPr bwMode="auto">
                          <a:xfrm>
                            <a:off x="1773" y="5399"/>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5DB6" w14:textId="77777777" w:rsidR="00E83978" w:rsidRDefault="00E83978" w:rsidP="0035462F">
                              <w:r>
                                <w:rPr>
                                  <w:i/>
                                  <w:iCs/>
                                  <w:sz w:val="16"/>
                                  <w:szCs w:val="16"/>
                                  <w:lang w:val="en-US"/>
                                </w:rPr>
                                <w:t>д</w:t>
                              </w:r>
                            </w:p>
                          </w:txbxContent>
                        </wps:txbx>
                        <wps:bodyPr rot="0" vert="horz" wrap="none" lIns="0" tIns="0" rIns="0" bIns="0" anchor="t" anchorCtr="0" upright="1">
                          <a:spAutoFit/>
                        </wps:bodyPr>
                      </wps:wsp>
                      <wps:wsp>
                        <wps:cNvPr id="986" name="Freeform 603"/>
                        <wps:cNvSpPr>
                          <a:spLocks/>
                        </wps:cNvSpPr>
                        <wps:spPr bwMode="auto">
                          <a:xfrm>
                            <a:off x="947" y="4828"/>
                            <a:ext cx="830" cy="24"/>
                          </a:xfrm>
                          <a:custGeom>
                            <a:avLst/>
                            <a:gdLst>
                              <a:gd name="T0" fmla="*/ 830 w 830"/>
                              <a:gd name="T1" fmla="*/ 9 h 24"/>
                              <a:gd name="T2" fmla="*/ 821 w 830"/>
                              <a:gd name="T3" fmla="*/ 0 h 24"/>
                              <a:gd name="T4" fmla="*/ 0 w 830"/>
                              <a:gd name="T5" fmla="*/ 0 h 24"/>
                              <a:gd name="T6" fmla="*/ 0 w 830"/>
                              <a:gd name="T7" fmla="*/ 24 h 24"/>
                              <a:gd name="T8" fmla="*/ 821 w 830"/>
                              <a:gd name="T9" fmla="*/ 24 h 24"/>
                              <a:gd name="T10" fmla="*/ 806 w 830"/>
                              <a:gd name="T11" fmla="*/ 9 h 24"/>
                              <a:gd name="T12" fmla="*/ 830 w 830"/>
                              <a:gd name="T13" fmla="*/ 9 h 24"/>
                              <a:gd name="T14" fmla="*/ 830 w 830"/>
                              <a:gd name="T15" fmla="*/ 0 h 24"/>
                              <a:gd name="T16" fmla="*/ 821 w 830"/>
                              <a:gd name="T17" fmla="*/ 0 h 24"/>
                              <a:gd name="T18" fmla="*/ 830 w 830"/>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24">
                                <a:moveTo>
                                  <a:pt x="830" y="9"/>
                                </a:moveTo>
                                <a:lnTo>
                                  <a:pt x="821" y="0"/>
                                </a:lnTo>
                                <a:lnTo>
                                  <a:pt x="0" y="0"/>
                                </a:lnTo>
                                <a:lnTo>
                                  <a:pt x="0" y="24"/>
                                </a:lnTo>
                                <a:lnTo>
                                  <a:pt x="821" y="24"/>
                                </a:lnTo>
                                <a:lnTo>
                                  <a:pt x="806" y="9"/>
                                </a:lnTo>
                                <a:lnTo>
                                  <a:pt x="830" y="9"/>
                                </a:lnTo>
                                <a:lnTo>
                                  <a:pt x="830" y="0"/>
                                </a:lnTo>
                                <a:lnTo>
                                  <a:pt x="821" y="0"/>
                                </a:lnTo>
                                <a:lnTo>
                                  <a:pt x="83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604"/>
                        <wps:cNvSpPr>
                          <a:spLocks/>
                        </wps:cNvSpPr>
                        <wps:spPr bwMode="auto">
                          <a:xfrm>
                            <a:off x="1753" y="4837"/>
                            <a:ext cx="24" cy="505"/>
                          </a:xfrm>
                          <a:custGeom>
                            <a:avLst/>
                            <a:gdLst>
                              <a:gd name="T0" fmla="*/ 15 w 24"/>
                              <a:gd name="T1" fmla="*/ 505 h 505"/>
                              <a:gd name="T2" fmla="*/ 24 w 24"/>
                              <a:gd name="T3" fmla="*/ 495 h 505"/>
                              <a:gd name="T4" fmla="*/ 24 w 24"/>
                              <a:gd name="T5" fmla="*/ 0 h 505"/>
                              <a:gd name="T6" fmla="*/ 0 w 24"/>
                              <a:gd name="T7" fmla="*/ 0 h 505"/>
                              <a:gd name="T8" fmla="*/ 0 w 24"/>
                              <a:gd name="T9" fmla="*/ 495 h 505"/>
                              <a:gd name="T10" fmla="*/ 15 w 24"/>
                              <a:gd name="T11" fmla="*/ 485 h 505"/>
                              <a:gd name="T12" fmla="*/ 15 w 24"/>
                              <a:gd name="T13" fmla="*/ 505 h 505"/>
                              <a:gd name="T14" fmla="*/ 24 w 24"/>
                              <a:gd name="T15" fmla="*/ 505 h 505"/>
                              <a:gd name="T16" fmla="*/ 24 w 24"/>
                              <a:gd name="T17" fmla="*/ 495 h 505"/>
                              <a:gd name="T18" fmla="*/ 15 w 24"/>
                              <a:gd name="T19" fmla="*/ 505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05">
                                <a:moveTo>
                                  <a:pt x="15" y="505"/>
                                </a:moveTo>
                                <a:lnTo>
                                  <a:pt x="24" y="495"/>
                                </a:lnTo>
                                <a:lnTo>
                                  <a:pt x="24" y="0"/>
                                </a:lnTo>
                                <a:lnTo>
                                  <a:pt x="0" y="0"/>
                                </a:lnTo>
                                <a:lnTo>
                                  <a:pt x="0" y="495"/>
                                </a:lnTo>
                                <a:lnTo>
                                  <a:pt x="15" y="485"/>
                                </a:lnTo>
                                <a:lnTo>
                                  <a:pt x="15" y="505"/>
                                </a:lnTo>
                                <a:lnTo>
                                  <a:pt x="24" y="505"/>
                                </a:lnTo>
                                <a:lnTo>
                                  <a:pt x="24" y="495"/>
                                </a:lnTo>
                                <a:lnTo>
                                  <a:pt x="15" y="5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605"/>
                        <wps:cNvSpPr>
                          <a:spLocks/>
                        </wps:cNvSpPr>
                        <wps:spPr bwMode="auto">
                          <a:xfrm>
                            <a:off x="938" y="5322"/>
                            <a:ext cx="830" cy="20"/>
                          </a:xfrm>
                          <a:custGeom>
                            <a:avLst/>
                            <a:gdLst>
                              <a:gd name="T0" fmla="*/ 0 w 830"/>
                              <a:gd name="T1" fmla="*/ 10 h 20"/>
                              <a:gd name="T2" fmla="*/ 9 w 830"/>
                              <a:gd name="T3" fmla="*/ 20 h 20"/>
                              <a:gd name="T4" fmla="*/ 830 w 830"/>
                              <a:gd name="T5" fmla="*/ 20 h 20"/>
                              <a:gd name="T6" fmla="*/ 830 w 830"/>
                              <a:gd name="T7" fmla="*/ 0 h 20"/>
                              <a:gd name="T8" fmla="*/ 9 w 830"/>
                              <a:gd name="T9" fmla="*/ 0 h 20"/>
                              <a:gd name="T10" fmla="*/ 19 w 830"/>
                              <a:gd name="T11" fmla="*/ 10 h 20"/>
                              <a:gd name="T12" fmla="*/ 0 w 830"/>
                              <a:gd name="T13" fmla="*/ 10 h 20"/>
                              <a:gd name="T14" fmla="*/ 0 w 830"/>
                              <a:gd name="T15" fmla="*/ 20 h 20"/>
                              <a:gd name="T16" fmla="*/ 9 w 830"/>
                              <a:gd name="T17" fmla="*/ 20 h 20"/>
                              <a:gd name="T18" fmla="*/ 0 w 830"/>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20">
                                <a:moveTo>
                                  <a:pt x="0" y="10"/>
                                </a:moveTo>
                                <a:lnTo>
                                  <a:pt x="9" y="20"/>
                                </a:lnTo>
                                <a:lnTo>
                                  <a:pt x="830" y="20"/>
                                </a:lnTo>
                                <a:lnTo>
                                  <a:pt x="830" y="0"/>
                                </a:lnTo>
                                <a:lnTo>
                                  <a:pt x="9" y="0"/>
                                </a:lnTo>
                                <a:lnTo>
                                  <a:pt x="19" y="10"/>
                                </a:lnTo>
                                <a:lnTo>
                                  <a:pt x="0" y="10"/>
                                </a:lnTo>
                                <a:lnTo>
                                  <a:pt x="0" y="20"/>
                                </a:lnTo>
                                <a:lnTo>
                                  <a:pt x="9" y="2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606"/>
                        <wps:cNvSpPr>
                          <a:spLocks/>
                        </wps:cNvSpPr>
                        <wps:spPr bwMode="auto">
                          <a:xfrm>
                            <a:off x="938" y="4828"/>
                            <a:ext cx="19" cy="504"/>
                          </a:xfrm>
                          <a:custGeom>
                            <a:avLst/>
                            <a:gdLst>
                              <a:gd name="T0" fmla="*/ 9 w 19"/>
                              <a:gd name="T1" fmla="*/ 0 h 504"/>
                              <a:gd name="T2" fmla="*/ 0 w 19"/>
                              <a:gd name="T3" fmla="*/ 9 h 504"/>
                              <a:gd name="T4" fmla="*/ 0 w 19"/>
                              <a:gd name="T5" fmla="*/ 504 h 504"/>
                              <a:gd name="T6" fmla="*/ 19 w 19"/>
                              <a:gd name="T7" fmla="*/ 504 h 504"/>
                              <a:gd name="T8" fmla="*/ 19 w 19"/>
                              <a:gd name="T9" fmla="*/ 9 h 504"/>
                              <a:gd name="T10" fmla="*/ 9 w 19"/>
                              <a:gd name="T11" fmla="*/ 24 h 504"/>
                              <a:gd name="T12" fmla="*/ 9 w 19"/>
                              <a:gd name="T13" fmla="*/ 0 h 504"/>
                              <a:gd name="T14" fmla="*/ 0 w 19"/>
                              <a:gd name="T15" fmla="*/ 0 h 504"/>
                              <a:gd name="T16" fmla="*/ 0 w 19"/>
                              <a:gd name="T17" fmla="*/ 9 h 504"/>
                              <a:gd name="T18" fmla="*/ 9 w 19"/>
                              <a:gd name="T19"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04">
                                <a:moveTo>
                                  <a:pt x="9" y="0"/>
                                </a:moveTo>
                                <a:lnTo>
                                  <a:pt x="0" y="9"/>
                                </a:lnTo>
                                <a:lnTo>
                                  <a:pt x="0" y="504"/>
                                </a:lnTo>
                                <a:lnTo>
                                  <a:pt x="19" y="504"/>
                                </a:lnTo>
                                <a:lnTo>
                                  <a:pt x="19" y="9"/>
                                </a:lnTo>
                                <a:lnTo>
                                  <a:pt x="9" y="24"/>
                                </a:lnTo>
                                <a:lnTo>
                                  <a:pt x="9" y="0"/>
                                </a:lnTo>
                                <a:lnTo>
                                  <a:pt x="0" y="0"/>
                                </a:lnTo>
                                <a:lnTo>
                                  <a:pt x="0" y="9"/>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607"/>
                        <wps:cNvSpPr>
                          <a:spLocks/>
                        </wps:cNvSpPr>
                        <wps:spPr bwMode="auto">
                          <a:xfrm>
                            <a:off x="5107" y="4487"/>
                            <a:ext cx="831" cy="19"/>
                          </a:xfrm>
                          <a:custGeom>
                            <a:avLst/>
                            <a:gdLst>
                              <a:gd name="T0" fmla="*/ 811 w 831"/>
                              <a:gd name="T1" fmla="*/ 9 h 19"/>
                              <a:gd name="T2" fmla="*/ 821 w 831"/>
                              <a:gd name="T3" fmla="*/ 0 h 19"/>
                              <a:gd name="T4" fmla="*/ 0 w 831"/>
                              <a:gd name="T5" fmla="*/ 0 h 19"/>
                              <a:gd name="T6" fmla="*/ 0 w 831"/>
                              <a:gd name="T7" fmla="*/ 19 h 19"/>
                              <a:gd name="T8" fmla="*/ 821 w 831"/>
                              <a:gd name="T9" fmla="*/ 19 h 19"/>
                              <a:gd name="T10" fmla="*/ 831 w 831"/>
                              <a:gd name="T11" fmla="*/ 9 h 19"/>
                              <a:gd name="T12" fmla="*/ 821 w 831"/>
                              <a:gd name="T13" fmla="*/ 19 h 19"/>
                              <a:gd name="T14" fmla="*/ 831 w 831"/>
                              <a:gd name="T15" fmla="*/ 19 h 19"/>
                              <a:gd name="T16" fmla="*/ 831 w 831"/>
                              <a:gd name="T17" fmla="*/ 9 h 19"/>
                              <a:gd name="T18" fmla="*/ 811 w 831"/>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1" h="19">
                                <a:moveTo>
                                  <a:pt x="811" y="9"/>
                                </a:moveTo>
                                <a:lnTo>
                                  <a:pt x="821" y="0"/>
                                </a:lnTo>
                                <a:lnTo>
                                  <a:pt x="0" y="0"/>
                                </a:lnTo>
                                <a:lnTo>
                                  <a:pt x="0" y="19"/>
                                </a:lnTo>
                                <a:lnTo>
                                  <a:pt x="821" y="19"/>
                                </a:lnTo>
                                <a:lnTo>
                                  <a:pt x="831" y="9"/>
                                </a:lnTo>
                                <a:lnTo>
                                  <a:pt x="821" y="19"/>
                                </a:lnTo>
                                <a:lnTo>
                                  <a:pt x="831" y="19"/>
                                </a:lnTo>
                                <a:lnTo>
                                  <a:pt x="831" y="9"/>
                                </a:lnTo>
                                <a:lnTo>
                                  <a:pt x="811"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608"/>
                        <wps:cNvSpPr>
                          <a:spLocks/>
                        </wps:cNvSpPr>
                        <wps:spPr bwMode="auto">
                          <a:xfrm>
                            <a:off x="5918" y="3997"/>
                            <a:ext cx="20" cy="499"/>
                          </a:xfrm>
                          <a:custGeom>
                            <a:avLst/>
                            <a:gdLst>
                              <a:gd name="T0" fmla="*/ 10 w 20"/>
                              <a:gd name="T1" fmla="*/ 19 h 499"/>
                              <a:gd name="T2" fmla="*/ 0 w 20"/>
                              <a:gd name="T3" fmla="*/ 10 h 499"/>
                              <a:gd name="T4" fmla="*/ 0 w 20"/>
                              <a:gd name="T5" fmla="*/ 499 h 499"/>
                              <a:gd name="T6" fmla="*/ 20 w 20"/>
                              <a:gd name="T7" fmla="*/ 499 h 499"/>
                              <a:gd name="T8" fmla="*/ 20 w 20"/>
                              <a:gd name="T9" fmla="*/ 10 h 499"/>
                              <a:gd name="T10" fmla="*/ 10 w 20"/>
                              <a:gd name="T11" fmla="*/ 0 h 499"/>
                              <a:gd name="T12" fmla="*/ 20 w 20"/>
                              <a:gd name="T13" fmla="*/ 10 h 499"/>
                              <a:gd name="T14" fmla="*/ 20 w 20"/>
                              <a:gd name="T15" fmla="*/ 0 h 499"/>
                              <a:gd name="T16" fmla="*/ 10 w 20"/>
                              <a:gd name="T17" fmla="*/ 0 h 499"/>
                              <a:gd name="T18" fmla="*/ 10 w 20"/>
                              <a:gd name="T19" fmla="*/ 19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499">
                                <a:moveTo>
                                  <a:pt x="10" y="19"/>
                                </a:moveTo>
                                <a:lnTo>
                                  <a:pt x="0" y="10"/>
                                </a:lnTo>
                                <a:lnTo>
                                  <a:pt x="0" y="499"/>
                                </a:lnTo>
                                <a:lnTo>
                                  <a:pt x="20" y="499"/>
                                </a:lnTo>
                                <a:lnTo>
                                  <a:pt x="20" y="10"/>
                                </a:lnTo>
                                <a:lnTo>
                                  <a:pt x="10" y="0"/>
                                </a:lnTo>
                                <a:lnTo>
                                  <a:pt x="20" y="10"/>
                                </a:lnTo>
                                <a:lnTo>
                                  <a:pt x="20" y="0"/>
                                </a:lnTo>
                                <a:lnTo>
                                  <a:pt x="10" y="0"/>
                                </a:lnTo>
                                <a:lnTo>
                                  <a:pt x="1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09"/>
                        <wps:cNvSpPr>
                          <a:spLocks/>
                        </wps:cNvSpPr>
                        <wps:spPr bwMode="auto">
                          <a:xfrm>
                            <a:off x="5098" y="3997"/>
                            <a:ext cx="830" cy="19"/>
                          </a:xfrm>
                          <a:custGeom>
                            <a:avLst/>
                            <a:gdLst>
                              <a:gd name="T0" fmla="*/ 19 w 830"/>
                              <a:gd name="T1" fmla="*/ 10 h 19"/>
                              <a:gd name="T2" fmla="*/ 9 w 830"/>
                              <a:gd name="T3" fmla="*/ 19 h 19"/>
                              <a:gd name="T4" fmla="*/ 830 w 830"/>
                              <a:gd name="T5" fmla="*/ 19 h 19"/>
                              <a:gd name="T6" fmla="*/ 830 w 830"/>
                              <a:gd name="T7" fmla="*/ 0 h 19"/>
                              <a:gd name="T8" fmla="*/ 9 w 830"/>
                              <a:gd name="T9" fmla="*/ 0 h 19"/>
                              <a:gd name="T10" fmla="*/ 0 w 830"/>
                              <a:gd name="T11" fmla="*/ 10 h 19"/>
                              <a:gd name="T12" fmla="*/ 9 w 830"/>
                              <a:gd name="T13" fmla="*/ 0 h 19"/>
                              <a:gd name="T14" fmla="*/ 0 w 830"/>
                              <a:gd name="T15" fmla="*/ 0 h 19"/>
                              <a:gd name="T16" fmla="*/ 0 w 830"/>
                              <a:gd name="T17" fmla="*/ 10 h 19"/>
                              <a:gd name="T18" fmla="*/ 19 w 830"/>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19">
                                <a:moveTo>
                                  <a:pt x="19" y="10"/>
                                </a:moveTo>
                                <a:lnTo>
                                  <a:pt x="9" y="19"/>
                                </a:lnTo>
                                <a:lnTo>
                                  <a:pt x="830" y="19"/>
                                </a:lnTo>
                                <a:lnTo>
                                  <a:pt x="830" y="0"/>
                                </a:lnTo>
                                <a:lnTo>
                                  <a:pt x="9" y="0"/>
                                </a:lnTo>
                                <a:lnTo>
                                  <a:pt x="0" y="10"/>
                                </a:lnTo>
                                <a:lnTo>
                                  <a:pt x="9" y="0"/>
                                </a:lnTo>
                                <a:lnTo>
                                  <a:pt x="0" y="0"/>
                                </a:lnTo>
                                <a:lnTo>
                                  <a:pt x="0" y="10"/>
                                </a:lnTo>
                                <a:lnTo>
                                  <a:pt x="19"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10"/>
                        <wps:cNvSpPr>
                          <a:spLocks/>
                        </wps:cNvSpPr>
                        <wps:spPr bwMode="auto">
                          <a:xfrm>
                            <a:off x="5098" y="4007"/>
                            <a:ext cx="19" cy="499"/>
                          </a:xfrm>
                          <a:custGeom>
                            <a:avLst/>
                            <a:gdLst>
                              <a:gd name="T0" fmla="*/ 9 w 19"/>
                              <a:gd name="T1" fmla="*/ 480 h 499"/>
                              <a:gd name="T2" fmla="*/ 19 w 19"/>
                              <a:gd name="T3" fmla="*/ 489 h 499"/>
                              <a:gd name="T4" fmla="*/ 19 w 19"/>
                              <a:gd name="T5" fmla="*/ 0 h 499"/>
                              <a:gd name="T6" fmla="*/ 0 w 19"/>
                              <a:gd name="T7" fmla="*/ 0 h 499"/>
                              <a:gd name="T8" fmla="*/ 0 w 19"/>
                              <a:gd name="T9" fmla="*/ 489 h 499"/>
                              <a:gd name="T10" fmla="*/ 9 w 19"/>
                              <a:gd name="T11" fmla="*/ 499 h 499"/>
                              <a:gd name="T12" fmla="*/ 0 w 19"/>
                              <a:gd name="T13" fmla="*/ 489 h 499"/>
                              <a:gd name="T14" fmla="*/ 0 w 19"/>
                              <a:gd name="T15" fmla="*/ 499 h 499"/>
                              <a:gd name="T16" fmla="*/ 9 w 19"/>
                              <a:gd name="T17" fmla="*/ 499 h 499"/>
                              <a:gd name="T18" fmla="*/ 9 w 19"/>
                              <a:gd name="T19" fmla="*/ 48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99">
                                <a:moveTo>
                                  <a:pt x="9" y="480"/>
                                </a:moveTo>
                                <a:lnTo>
                                  <a:pt x="19" y="489"/>
                                </a:lnTo>
                                <a:lnTo>
                                  <a:pt x="19" y="0"/>
                                </a:lnTo>
                                <a:lnTo>
                                  <a:pt x="0" y="0"/>
                                </a:lnTo>
                                <a:lnTo>
                                  <a:pt x="0" y="489"/>
                                </a:lnTo>
                                <a:lnTo>
                                  <a:pt x="9" y="499"/>
                                </a:lnTo>
                                <a:lnTo>
                                  <a:pt x="0" y="489"/>
                                </a:lnTo>
                                <a:lnTo>
                                  <a:pt x="0" y="499"/>
                                </a:lnTo>
                                <a:lnTo>
                                  <a:pt x="9" y="499"/>
                                </a:lnTo>
                                <a:lnTo>
                                  <a:pt x="9" y="48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11"/>
                        <wps:cNvSpPr>
                          <a:spLocks/>
                        </wps:cNvSpPr>
                        <wps:spPr bwMode="auto">
                          <a:xfrm>
                            <a:off x="3399" y="3954"/>
                            <a:ext cx="830" cy="19"/>
                          </a:xfrm>
                          <a:custGeom>
                            <a:avLst/>
                            <a:gdLst>
                              <a:gd name="T0" fmla="*/ 830 w 830"/>
                              <a:gd name="T1" fmla="*/ 9 h 19"/>
                              <a:gd name="T2" fmla="*/ 821 w 830"/>
                              <a:gd name="T3" fmla="*/ 0 h 19"/>
                              <a:gd name="T4" fmla="*/ 0 w 830"/>
                              <a:gd name="T5" fmla="*/ 0 h 19"/>
                              <a:gd name="T6" fmla="*/ 0 w 830"/>
                              <a:gd name="T7" fmla="*/ 19 h 19"/>
                              <a:gd name="T8" fmla="*/ 821 w 830"/>
                              <a:gd name="T9" fmla="*/ 19 h 19"/>
                              <a:gd name="T10" fmla="*/ 806 w 830"/>
                              <a:gd name="T11" fmla="*/ 9 h 19"/>
                              <a:gd name="T12" fmla="*/ 830 w 830"/>
                              <a:gd name="T13" fmla="*/ 9 h 19"/>
                              <a:gd name="T14" fmla="*/ 830 w 830"/>
                              <a:gd name="T15" fmla="*/ 0 h 19"/>
                              <a:gd name="T16" fmla="*/ 821 w 830"/>
                              <a:gd name="T17" fmla="*/ 0 h 19"/>
                              <a:gd name="T18" fmla="*/ 830 w 830"/>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19">
                                <a:moveTo>
                                  <a:pt x="830" y="9"/>
                                </a:moveTo>
                                <a:lnTo>
                                  <a:pt x="821" y="0"/>
                                </a:lnTo>
                                <a:lnTo>
                                  <a:pt x="0" y="0"/>
                                </a:lnTo>
                                <a:lnTo>
                                  <a:pt x="0" y="19"/>
                                </a:lnTo>
                                <a:lnTo>
                                  <a:pt x="821" y="19"/>
                                </a:lnTo>
                                <a:lnTo>
                                  <a:pt x="806" y="9"/>
                                </a:lnTo>
                                <a:lnTo>
                                  <a:pt x="830" y="9"/>
                                </a:lnTo>
                                <a:lnTo>
                                  <a:pt x="830" y="0"/>
                                </a:lnTo>
                                <a:lnTo>
                                  <a:pt x="821" y="0"/>
                                </a:lnTo>
                                <a:lnTo>
                                  <a:pt x="83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612"/>
                        <wps:cNvSpPr>
                          <a:spLocks/>
                        </wps:cNvSpPr>
                        <wps:spPr bwMode="auto">
                          <a:xfrm>
                            <a:off x="4205" y="3963"/>
                            <a:ext cx="24" cy="505"/>
                          </a:xfrm>
                          <a:custGeom>
                            <a:avLst/>
                            <a:gdLst>
                              <a:gd name="T0" fmla="*/ 15 w 24"/>
                              <a:gd name="T1" fmla="*/ 505 h 505"/>
                              <a:gd name="T2" fmla="*/ 24 w 24"/>
                              <a:gd name="T3" fmla="*/ 490 h 505"/>
                              <a:gd name="T4" fmla="*/ 24 w 24"/>
                              <a:gd name="T5" fmla="*/ 0 h 505"/>
                              <a:gd name="T6" fmla="*/ 0 w 24"/>
                              <a:gd name="T7" fmla="*/ 0 h 505"/>
                              <a:gd name="T8" fmla="*/ 0 w 24"/>
                              <a:gd name="T9" fmla="*/ 490 h 505"/>
                              <a:gd name="T10" fmla="*/ 15 w 24"/>
                              <a:gd name="T11" fmla="*/ 481 h 505"/>
                              <a:gd name="T12" fmla="*/ 15 w 24"/>
                              <a:gd name="T13" fmla="*/ 505 h 505"/>
                              <a:gd name="T14" fmla="*/ 24 w 24"/>
                              <a:gd name="T15" fmla="*/ 505 h 505"/>
                              <a:gd name="T16" fmla="*/ 24 w 24"/>
                              <a:gd name="T17" fmla="*/ 490 h 505"/>
                              <a:gd name="T18" fmla="*/ 15 w 24"/>
                              <a:gd name="T19" fmla="*/ 505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05">
                                <a:moveTo>
                                  <a:pt x="15" y="505"/>
                                </a:moveTo>
                                <a:lnTo>
                                  <a:pt x="24" y="490"/>
                                </a:lnTo>
                                <a:lnTo>
                                  <a:pt x="24" y="0"/>
                                </a:lnTo>
                                <a:lnTo>
                                  <a:pt x="0" y="0"/>
                                </a:lnTo>
                                <a:lnTo>
                                  <a:pt x="0" y="490"/>
                                </a:lnTo>
                                <a:lnTo>
                                  <a:pt x="15" y="481"/>
                                </a:lnTo>
                                <a:lnTo>
                                  <a:pt x="15" y="505"/>
                                </a:lnTo>
                                <a:lnTo>
                                  <a:pt x="24" y="505"/>
                                </a:lnTo>
                                <a:lnTo>
                                  <a:pt x="24" y="490"/>
                                </a:lnTo>
                                <a:lnTo>
                                  <a:pt x="15" y="5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13"/>
                        <wps:cNvSpPr>
                          <a:spLocks/>
                        </wps:cNvSpPr>
                        <wps:spPr bwMode="auto">
                          <a:xfrm>
                            <a:off x="3390" y="4444"/>
                            <a:ext cx="830" cy="24"/>
                          </a:xfrm>
                          <a:custGeom>
                            <a:avLst/>
                            <a:gdLst>
                              <a:gd name="T0" fmla="*/ 0 w 830"/>
                              <a:gd name="T1" fmla="*/ 9 h 24"/>
                              <a:gd name="T2" fmla="*/ 9 w 830"/>
                              <a:gd name="T3" fmla="*/ 24 h 24"/>
                              <a:gd name="T4" fmla="*/ 830 w 830"/>
                              <a:gd name="T5" fmla="*/ 24 h 24"/>
                              <a:gd name="T6" fmla="*/ 830 w 830"/>
                              <a:gd name="T7" fmla="*/ 0 h 24"/>
                              <a:gd name="T8" fmla="*/ 9 w 830"/>
                              <a:gd name="T9" fmla="*/ 0 h 24"/>
                              <a:gd name="T10" fmla="*/ 19 w 830"/>
                              <a:gd name="T11" fmla="*/ 9 h 24"/>
                              <a:gd name="T12" fmla="*/ 0 w 830"/>
                              <a:gd name="T13" fmla="*/ 9 h 24"/>
                              <a:gd name="T14" fmla="*/ 0 w 830"/>
                              <a:gd name="T15" fmla="*/ 24 h 24"/>
                              <a:gd name="T16" fmla="*/ 9 w 830"/>
                              <a:gd name="T17" fmla="*/ 24 h 24"/>
                              <a:gd name="T18" fmla="*/ 0 w 830"/>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24">
                                <a:moveTo>
                                  <a:pt x="0" y="9"/>
                                </a:moveTo>
                                <a:lnTo>
                                  <a:pt x="9" y="24"/>
                                </a:lnTo>
                                <a:lnTo>
                                  <a:pt x="830" y="24"/>
                                </a:lnTo>
                                <a:lnTo>
                                  <a:pt x="830" y="0"/>
                                </a:lnTo>
                                <a:lnTo>
                                  <a:pt x="9" y="0"/>
                                </a:lnTo>
                                <a:lnTo>
                                  <a:pt x="19" y="9"/>
                                </a:lnTo>
                                <a:lnTo>
                                  <a:pt x="0" y="9"/>
                                </a:lnTo>
                                <a:lnTo>
                                  <a:pt x="0" y="24"/>
                                </a:lnTo>
                                <a:lnTo>
                                  <a:pt x="9" y="24"/>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614"/>
                        <wps:cNvSpPr>
                          <a:spLocks/>
                        </wps:cNvSpPr>
                        <wps:spPr bwMode="auto">
                          <a:xfrm>
                            <a:off x="3390" y="3954"/>
                            <a:ext cx="19" cy="499"/>
                          </a:xfrm>
                          <a:custGeom>
                            <a:avLst/>
                            <a:gdLst>
                              <a:gd name="T0" fmla="*/ 9 w 19"/>
                              <a:gd name="T1" fmla="*/ 0 h 499"/>
                              <a:gd name="T2" fmla="*/ 0 w 19"/>
                              <a:gd name="T3" fmla="*/ 9 h 499"/>
                              <a:gd name="T4" fmla="*/ 0 w 19"/>
                              <a:gd name="T5" fmla="*/ 499 h 499"/>
                              <a:gd name="T6" fmla="*/ 19 w 19"/>
                              <a:gd name="T7" fmla="*/ 499 h 499"/>
                              <a:gd name="T8" fmla="*/ 19 w 19"/>
                              <a:gd name="T9" fmla="*/ 9 h 499"/>
                              <a:gd name="T10" fmla="*/ 9 w 19"/>
                              <a:gd name="T11" fmla="*/ 19 h 499"/>
                              <a:gd name="T12" fmla="*/ 9 w 19"/>
                              <a:gd name="T13" fmla="*/ 0 h 499"/>
                              <a:gd name="T14" fmla="*/ 0 w 19"/>
                              <a:gd name="T15" fmla="*/ 0 h 499"/>
                              <a:gd name="T16" fmla="*/ 0 w 19"/>
                              <a:gd name="T17" fmla="*/ 9 h 499"/>
                              <a:gd name="T18" fmla="*/ 9 w 19"/>
                              <a:gd name="T1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499">
                                <a:moveTo>
                                  <a:pt x="9" y="0"/>
                                </a:moveTo>
                                <a:lnTo>
                                  <a:pt x="0" y="9"/>
                                </a:lnTo>
                                <a:lnTo>
                                  <a:pt x="0" y="499"/>
                                </a:lnTo>
                                <a:lnTo>
                                  <a:pt x="19" y="499"/>
                                </a:lnTo>
                                <a:lnTo>
                                  <a:pt x="19" y="9"/>
                                </a:lnTo>
                                <a:lnTo>
                                  <a:pt x="9" y="19"/>
                                </a:lnTo>
                                <a:lnTo>
                                  <a:pt x="9" y="0"/>
                                </a:lnTo>
                                <a:lnTo>
                                  <a:pt x="0" y="0"/>
                                </a:lnTo>
                                <a:lnTo>
                                  <a:pt x="0" y="9"/>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15"/>
                        <wps:cNvSpPr>
                          <a:spLocks/>
                        </wps:cNvSpPr>
                        <wps:spPr bwMode="auto">
                          <a:xfrm>
                            <a:off x="6969" y="4953"/>
                            <a:ext cx="835" cy="24"/>
                          </a:xfrm>
                          <a:custGeom>
                            <a:avLst/>
                            <a:gdLst>
                              <a:gd name="T0" fmla="*/ 811 w 835"/>
                              <a:gd name="T1" fmla="*/ 14 h 24"/>
                              <a:gd name="T2" fmla="*/ 821 w 835"/>
                              <a:gd name="T3" fmla="*/ 0 h 24"/>
                              <a:gd name="T4" fmla="*/ 0 w 835"/>
                              <a:gd name="T5" fmla="*/ 0 h 24"/>
                              <a:gd name="T6" fmla="*/ 0 w 835"/>
                              <a:gd name="T7" fmla="*/ 24 h 24"/>
                              <a:gd name="T8" fmla="*/ 821 w 835"/>
                              <a:gd name="T9" fmla="*/ 24 h 24"/>
                              <a:gd name="T10" fmla="*/ 835 w 835"/>
                              <a:gd name="T11" fmla="*/ 14 h 24"/>
                              <a:gd name="T12" fmla="*/ 821 w 835"/>
                              <a:gd name="T13" fmla="*/ 24 h 24"/>
                              <a:gd name="T14" fmla="*/ 835 w 835"/>
                              <a:gd name="T15" fmla="*/ 24 h 24"/>
                              <a:gd name="T16" fmla="*/ 835 w 835"/>
                              <a:gd name="T17" fmla="*/ 14 h 24"/>
                              <a:gd name="T18" fmla="*/ 811 w 835"/>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 h="24">
                                <a:moveTo>
                                  <a:pt x="811" y="14"/>
                                </a:moveTo>
                                <a:lnTo>
                                  <a:pt x="821" y="0"/>
                                </a:lnTo>
                                <a:lnTo>
                                  <a:pt x="0" y="0"/>
                                </a:lnTo>
                                <a:lnTo>
                                  <a:pt x="0" y="24"/>
                                </a:lnTo>
                                <a:lnTo>
                                  <a:pt x="821" y="24"/>
                                </a:lnTo>
                                <a:lnTo>
                                  <a:pt x="835" y="14"/>
                                </a:lnTo>
                                <a:lnTo>
                                  <a:pt x="821" y="24"/>
                                </a:lnTo>
                                <a:lnTo>
                                  <a:pt x="835" y="24"/>
                                </a:lnTo>
                                <a:lnTo>
                                  <a:pt x="835" y="14"/>
                                </a:lnTo>
                                <a:lnTo>
                                  <a:pt x="81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616"/>
                        <wps:cNvSpPr>
                          <a:spLocks/>
                        </wps:cNvSpPr>
                        <wps:spPr bwMode="auto">
                          <a:xfrm>
                            <a:off x="7780" y="4463"/>
                            <a:ext cx="24" cy="504"/>
                          </a:xfrm>
                          <a:custGeom>
                            <a:avLst/>
                            <a:gdLst>
                              <a:gd name="T0" fmla="*/ 10 w 24"/>
                              <a:gd name="T1" fmla="*/ 19 h 504"/>
                              <a:gd name="T2" fmla="*/ 0 w 24"/>
                              <a:gd name="T3" fmla="*/ 9 h 504"/>
                              <a:gd name="T4" fmla="*/ 0 w 24"/>
                              <a:gd name="T5" fmla="*/ 504 h 504"/>
                              <a:gd name="T6" fmla="*/ 24 w 24"/>
                              <a:gd name="T7" fmla="*/ 504 h 504"/>
                              <a:gd name="T8" fmla="*/ 24 w 24"/>
                              <a:gd name="T9" fmla="*/ 9 h 504"/>
                              <a:gd name="T10" fmla="*/ 10 w 24"/>
                              <a:gd name="T11" fmla="*/ 0 h 504"/>
                              <a:gd name="T12" fmla="*/ 24 w 24"/>
                              <a:gd name="T13" fmla="*/ 9 h 504"/>
                              <a:gd name="T14" fmla="*/ 24 w 24"/>
                              <a:gd name="T15" fmla="*/ 0 h 504"/>
                              <a:gd name="T16" fmla="*/ 10 w 24"/>
                              <a:gd name="T17" fmla="*/ 0 h 504"/>
                              <a:gd name="T18" fmla="*/ 10 w 24"/>
                              <a:gd name="T19" fmla="*/ 19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04">
                                <a:moveTo>
                                  <a:pt x="10" y="19"/>
                                </a:moveTo>
                                <a:lnTo>
                                  <a:pt x="0" y="9"/>
                                </a:lnTo>
                                <a:lnTo>
                                  <a:pt x="0" y="504"/>
                                </a:lnTo>
                                <a:lnTo>
                                  <a:pt x="24" y="504"/>
                                </a:lnTo>
                                <a:lnTo>
                                  <a:pt x="24" y="9"/>
                                </a:lnTo>
                                <a:lnTo>
                                  <a:pt x="10" y="0"/>
                                </a:lnTo>
                                <a:lnTo>
                                  <a:pt x="24" y="9"/>
                                </a:lnTo>
                                <a:lnTo>
                                  <a:pt x="24" y="0"/>
                                </a:lnTo>
                                <a:lnTo>
                                  <a:pt x="10" y="0"/>
                                </a:lnTo>
                                <a:lnTo>
                                  <a:pt x="1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17"/>
                        <wps:cNvSpPr>
                          <a:spLocks/>
                        </wps:cNvSpPr>
                        <wps:spPr bwMode="auto">
                          <a:xfrm>
                            <a:off x="6960" y="4463"/>
                            <a:ext cx="830" cy="19"/>
                          </a:xfrm>
                          <a:custGeom>
                            <a:avLst/>
                            <a:gdLst>
                              <a:gd name="T0" fmla="*/ 24 w 830"/>
                              <a:gd name="T1" fmla="*/ 9 h 19"/>
                              <a:gd name="T2" fmla="*/ 9 w 830"/>
                              <a:gd name="T3" fmla="*/ 19 h 19"/>
                              <a:gd name="T4" fmla="*/ 830 w 830"/>
                              <a:gd name="T5" fmla="*/ 19 h 19"/>
                              <a:gd name="T6" fmla="*/ 830 w 830"/>
                              <a:gd name="T7" fmla="*/ 0 h 19"/>
                              <a:gd name="T8" fmla="*/ 9 w 830"/>
                              <a:gd name="T9" fmla="*/ 0 h 19"/>
                              <a:gd name="T10" fmla="*/ 0 w 830"/>
                              <a:gd name="T11" fmla="*/ 9 h 19"/>
                              <a:gd name="T12" fmla="*/ 9 w 830"/>
                              <a:gd name="T13" fmla="*/ 0 h 19"/>
                              <a:gd name="T14" fmla="*/ 0 w 830"/>
                              <a:gd name="T15" fmla="*/ 0 h 19"/>
                              <a:gd name="T16" fmla="*/ 0 w 830"/>
                              <a:gd name="T17" fmla="*/ 9 h 19"/>
                              <a:gd name="T18" fmla="*/ 24 w 830"/>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0" h="19">
                                <a:moveTo>
                                  <a:pt x="24" y="9"/>
                                </a:moveTo>
                                <a:lnTo>
                                  <a:pt x="9" y="19"/>
                                </a:lnTo>
                                <a:lnTo>
                                  <a:pt x="830" y="19"/>
                                </a:lnTo>
                                <a:lnTo>
                                  <a:pt x="830" y="0"/>
                                </a:lnTo>
                                <a:lnTo>
                                  <a:pt x="9" y="0"/>
                                </a:lnTo>
                                <a:lnTo>
                                  <a:pt x="0" y="9"/>
                                </a:lnTo>
                                <a:lnTo>
                                  <a:pt x="9" y="0"/>
                                </a:lnTo>
                                <a:lnTo>
                                  <a:pt x="0" y="0"/>
                                </a:lnTo>
                                <a:lnTo>
                                  <a:pt x="0" y="9"/>
                                </a:lnTo>
                                <a:lnTo>
                                  <a:pt x="2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618"/>
                        <wps:cNvSpPr>
                          <a:spLocks/>
                        </wps:cNvSpPr>
                        <wps:spPr bwMode="auto">
                          <a:xfrm>
                            <a:off x="6960" y="4472"/>
                            <a:ext cx="24" cy="505"/>
                          </a:xfrm>
                          <a:custGeom>
                            <a:avLst/>
                            <a:gdLst>
                              <a:gd name="T0" fmla="*/ 9 w 24"/>
                              <a:gd name="T1" fmla="*/ 481 h 505"/>
                              <a:gd name="T2" fmla="*/ 24 w 24"/>
                              <a:gd name="T3" fmla="*/ 495 h 505"/>
                              <a:gd name="T4" fmla="*/ 24 w 24"/>
                              <a:gd name="T5" fmla="*/ 0 h 505"/>
                              <a:gd name="T6" fmla="*/ 0 w 24"/>
                              <a:gd name="T7" fmla="*/ 0 h 505"/>
                              <a:gd name="T8" fmla="*/ 0 w 24"/>
                              <a:gd name="T9" fmla="*/ 495 h 505"/>
                              <a:gd name="T10" fmla="*/ 9 w 24"/>
                              <a:gd name="T11" fmla="*/ 505 h 505"/>
                              <a:gd name="T12" fmla="*/ 0 w 24"/>
                              <a:gd name="T13" fmla="*/ 495 h 505"/>
                              <a:gd name="T14" fmla="*/ 0 w 24"/>
                              <a:gd name="T15" fmla="*/ 505 h 505"/>
                              <a:gd name="T16" fmla="*/ 9 w 24"/>
                              <a:gd name="T17" fmla="*/ 505 h 505"/>
                              <a:gd name="T18" fmla="*/ 9 w 24"/>
                              <a:gd name="T19" fmla="*/ 481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05">
                                <a:moveTo>
                                  <a:pt x="9" y="481"/>
                                </a:moveTo>
                                <a:lnTo>
                                  <a:pt x="24" y="495"/>
                                </a:lnTo>
                                <a:lnTo>
                                  <a:pt x="24" y="0"/>
                                </a:lnTo>
                                <a:lnTo>
                                  <a:pt x="0" y="0"/>
                                </a:lnTo>
                                <a:lnTo>
                                  <a:pt x="0" y="495"/>
                                </a:lnTo>
                                <a:lnTo>
                                  <a:pt x="9" y="505"/>
                                </a:lnTo>
                                <a:lnTo>
                                  <a:pt x="0" y="495"/>
                                </a:lnTo>
                                <a:lnTo>
                                  <a:pt x="0" y="505"/>
                                </a:lnTo>
                                <a:lnTo>
                                  <a:pt x="9" y="505"/>
                                </a:lnTo>
                                <a:lnTo>
                                  <a:pt x="9" y="48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19"/>
                        <wps:cNvSpPr>
                          <a:spLocks/>
                        </wps:cNvSpPr>
                        <wps:spPr bwMode="auto">
                          <a:xfrm>
                            <a:off x="2310" y="4381"/>
                            <a:ext cx="134" cy="24"/>
                          </a:xfrm>
                          <a:custGeom>
                            <a:avLst/>
                            <a:gdLst>
                              <a:gd name="T0" fmla="*/ 134 w 134"/>
                              <a:gd name="T1" fmla="*/ 10 h 24"/>
                              <a:gd name="T2" fmla="*/ 125 w 134"/>
                              <a:gd name="T3" fmla="*/ 0 h 24"/>
                              <a:gd name="T4" fmla="*/ 0 w 134"/>
                              <a:gd name="T5" fmla="*/ 0 h 24"/>
                              <a:gd name="T6" fmla="*/ 0 w 134"/>
                              <a:gd name="T7" fmla="*/ 24 h 24"/>
                              <a:gd name="T8" fmla="*/ 125 w 134"/>
                              <a:gd name="T9" fmla="*/ 24 h 24"/>
                              <a:gd name="T10" fmla="*/ 115 w 134"/>
                              <a:gd name="T11" fmla="*/ 10 h 24"/>
                              <a:gd name="T12" fmla="*/ 134 w 134"/>
                              <a:gd name="T13" fmla="*/ 10 h 24"/>
                              <a:gd name="T14" fmla="*/ 134 w 134"/>
                              <a:gd name="T15" fmla="*/ 0 h 24"/>
                              <a:gd name="T16" fmla="*/ 125 w 134"/>
                              <a:gd name="T17" fmla="*/ 0 h 24"/>
                              <a:gd name="T18" fmla="*/ 134 w 134"/>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24">
                                <a:moveTo>
                                  <a:pt x="134" y="10"/>
                                </a:moveTo>
                                <a:lnTo>
                                  <a:pt x="125" y="0"/>
                                </a:lnTo>
                                <a:lnTo>
                                  <a:pt x="0" y="0"/>
                                </a:lnTo>
                                <a:lnTo>
                                  <a:pt x="0" y="24"/>
                                </a:lnTo>
                                <a:lnTo>
                                  <a:pt x="125" y="24"/>
                                </a:lnTo>
                                <a:lnTo>
                                  <a:pt x="115" y="10"/>
                                </a:lnTo>
                                <a:lnTo>
                                  <a:pt x="134" y="10"/>
                                </a:lnTo>
                                <a:lnTo>
                                  <a:pt x="134" y="0"/>
                                </a:lnTo>
                                <a:lnTo>
                                  <a:pt x="125" y="0"/>
                                </a:lnTo>
                                <a:lnTo>
                                  <a:pt x="13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620"/>
                        <wps:cNvSpPr>
                          <a:spLocks/>
                        </wps:cNvSpPr>
                        <wps:spPr bwMode="auto">
                          <a:xfrm>
                            <a:off x="2425" y="4391"/>
                            <a:ext cx="19" cy="557"/>
                          </a:xfrm>
                          <a:custGeom>
                            <a:avLst/>
                            <a:gdLst>
                              <a:gd name="T0" fmla="*/ 10 w 19"/>
                              <a:gd name="T1" fmla="*/ 557 h 557"/>
                              <a:gd name="T2" fmla="*/ 19 w 19"/>
                              <a:gd name="T3" fmla="*/ 542 h 557"/>
                              <a:gd name="T4" fmla="*/ 19 w 19"/>
                              <a:gd name="T5" fmla="*/ 0 h 557"/>
                              <a:gd name="T6" fmla="*/ 0 w 19"/>
                              <a:gd name="T7" fmla="*/ 0 h 557"/>
                              <a:gd name="T8" fmla="*/ 0 w 19"/>
                              <a:gd name="T9" fmla="*/ 542 h 557"/>
                              <a:gd name="T10" fmla="*/ 10 w 19"/>
                              <a:gd name="T11" fmla="*/ 533 h 557"/>
                              <a:gd name="T12" fmla="*/ 10 w 19"/>
                              <a:gd name="T13" fmla="*/ 557 h 557"/>
                              <a:gd name="T14" fmla="*/ 19 w 19"/>
                              <a:gd name="T15" fmla="*/ 557 h 557"/>
                              <a:gd name="T16" fmla="*/ 19 w 19"/>
                              <a:gd name="T17" fmla="*/ 542 h 557"/>
                              <a:gd name="T18" fmla="*/ 10 w 19"/>
                              <a:gd name="T19"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57">
                                <a:moveTo>
                                  <a:pt x="10" y="557"/>
                                </a:moveTo>
                                <a:lnTo>
                                  <a:pt x="19" y="542"/>
                                </a:lnTo>
                                <a:lnTo>
                                  <a:pt x="19" y="0"/>
                                </a:lnTo>
                                <a:lnTo>
                                  <a:pt x="0" y="0"/>
                                </a:lnTo>
                                <a:lnTo>
                                  <a:pt x="0" y="542"/>
                                </a:lnTo>
                                <a:lnTo>
                                  <a:pt x="10" y="533"/>
                                </a:lnTo>
                                <a:lnTo>
                                  <a:pt x="10" y="557"/>
                                </a:lnTo>
                                <a:lnTo>
                                  <a:pt x="19" y="557"/>
                                </a:lnTo>
                                <a:lnTo>
                                  <a:pt x="19" y="542"/>
                                </a:lnTo>
                                <a:lnTo>
                                  <a:pt x="10" y="5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21"/>
                        <wps:cNvSpPr>
                          <a:spLocks/>
                        </wps:cNvSpPr>
                        <wps:spPr bwMode="auto">
                          <a:xfrm>
                            <a:off x="2300" y="4924"/>
                            <a:ext cx="135" cy="24"/>
                          </a:xfrm>
                          <a:custGeom>
                            <a:avLst/>
                            <a:gdLst>
                              <a:gd name="T0" fmla="*/ 0 w 135"/>
                              <a:gd name="T1" fmla="*/ 9 h 24"/>
                              <a:gd name="T2" fmla="*/ 10 w 135"/>
                              <a:gd name="T3" fmla="*/ 24 h 24"/>
                              <a:gd name="T4" fmla="*/ 135 w 135"/>
                              <a:gd name="T5" fmla="*/ 24 h 24"/>
                              <a:gd name="T6" fmla="*/ 135 w 135"/>
                              <a:gd name="T7" fmla="*/ 0 h 24"/>
                              <a:gd name="T8" fmla="*/ 10 w 135"/>
                              <a:gd name="T9" fmla="*/ 0 h 24"/>
                              <a:gd name="T10" fmla="*/ 24 w 135"/>
                              <a:gd name="T11" fmla="*/ 9 h 24"/>
                              <a:gd name="T12" fmla="*/ 0 w 135"/>
                              <a:gd name="T13" fmla="*/ 9 h 24"/>
                              <a:gd name="T14" fmla="*/ 0 w 135"/>
                              <a:gd name="T15" fmla="*/ 24 h 24"/>
                              <a:gd name="T16" fmla="*/ 10 w 135"/>
                              <a:gd name="T17" fmla="*/ 24 h 24"/>
                              <a:gd name="T18" fmla="*/ 0 w 135"/>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24">
                                <a:moveTo>
                                  <a:pt x="0" y="9"/>
                                </a:moveTo>
                                <a:lnTo>
                                  <a:pt x="10" y="24"/>
                                </a:lnTo>
                                <a:lnTo>
                                  <a:pt x="135" y="24"/>
                                </a:lnTo>
                                <a:lnTo>
                                  <a:pt x="135" y="0"/>
                                </a:lnTo>
                                <a:lnTo>
                                  <a:pt x="10" y="0"/>
                                </a:lnTo>
                                <a:lnTo>
                                  <a:pt x="24" y="9"/>
                                </a:lnTo>
                                <a:lnTo>
                                  <a:pt x="0" y="9"/>
                                </a:lnTo>
                                <a:lnTo>
                                  <a:pt x="0" y="24"/>
                                </a:lnTo>
                                <a:lnTo>
                                  <a:pt x="10" y="24"/>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622"/>
                        <wps:cNvSpPr>
                          <a:spLocks/>
                        </wps:cNvSpPr>
                        <wps:spPr bwMode="auto">
                          <a:xfrm>
                            <a:off x="2300" y="4381"/>
                            <a:ext cx="24" cy="552"/>
                          </a:xfrm>
                          <a:custGeom>
                            <a:avLst/>
                            <a:gdLst>
                              <a:gd name="T0" fmla="*/ 10 w 24"/>
                              <a:gd name="T1" fmla="*/ 0 h 552"/>
                              <a:gd name="T2" fmla="*/ 0 w 24"/>
                              <a:gd name="T3" fmla="*/ 10 h 552"/>
                              <a:gd name="T4" fmla="*/ 0 w 24"/>
                              <a:gd name="T5" fmla="*/ 552 h 552"/>
                              <a:gd name="T6" fmla="*/ 24 w 24"/>
                              <a:gd name="T7" fmla="*/ 552 h 552"/>
                              <a:gd name="T8" fmla="*/ 24 w 24"/>
                              <a:gd name="T9" fmla="*/ 10 h 552"/>
                              <a:gd name="T10" fmla="*/ 10 w 24"/>
                              <a:gd name="T11" fmla="*/ 24 h 552"/>
                              <a:gd name="T12" fmla="*/ 10 w 24"/>
                              <a:gd name="T13" fmla="*/ 0 h 552"/>
                              <a:gd name="T14" fmla="*/ 0 w 24"/>
                              <a:gd name="T15" fmla="*/ 0 h 552"/>
                              <a:gd name="T16" fmla="*/ 0 w 24"/>
                              <a:gd name="T17" fmla="*/ 10 h 552"/>
                              <a:gd name="T18" fmla="*/ 10 w 24"/>
                              <a:gd name="T19" fmla="*/ 0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52">
                                <a:moveTo>
                                  <a:pt x="10" y="0"/>
                                </a:moveTo>
                                <a:lnTo>
                                  <a:pt x="0" y="10"/>
                                </a:lnTo>
                                <a:lnTo>
                                  <a:pt x="0" y="552"/>
                                </a:lnTo>
                                <a:lnTo>
                                  <a:pt x="24" y="552"/>
                                </a:lnTo>
                                <a:lnTo>
                                  <a:pt x="24" y="10"/>
                                </a:lnTo>
                                <a:lnTo>
                                  <a:pt x="10" y="24"/>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23"/>
                        <wps:cNvSpPr>
                          <a:spLocks/>
                        </wps:cNvSpPr>
                        <wps:spPr bwMode="auto">
                          <a:xfrm>
                            <a:off x="6475" y="4933"/>
                            <a:ext cx="130" cy="20"/>
                          </a:xfrm>
                          <a:custGeom>
                            <a:avLst/>
                            <a:gdLst>
                              <a:gd name="T0" fmla="*/ 110 w 130"/>
                              <a:gd name="T1" fmla="*/ 10 h 20"/>
                              <a:gd name="T2" fmla="*/ 120 w 130"/>
                              <a:gd name="T3" fmla="*/ 0 h 20"/>
                              <a:gd name="T4" fmla="*/ 0 w 130"/>
                              <a:gd name="T5" fmla="*/ 0 h 20"/>
                              <a:gd name="T6" fmla="*/ 0 w 130"/>
                              <a:gd name="T7" fmla="*/ 20 h 20"/>
                              <a:gd name="T8" fmla="*/ 120 w 130"/>
                              <a:gd name="T9" fmla="*/ 20 h 20"/>
                              <a:gd name="T10" fmla="*/ 130 w 130"/>
                              <a:gd name="T11" fmla="*/ 10 h 20"/>
                              <a:gd name="T12" fmla="*/ 120 w 130"/>
                              <a:gd name="T13" fmla="*/ 20 h 20"/>
                              <a:gd name="T14" fmla="*/ 130 w 130"/>
                              <a:gd name="T15" fmla="*/ 20 h 20"/>
                              <a:gd name="T16" fmla="*/ 130 w 130"/>
                              <a:gd name="T17" fmla="*/ 10 h 20"/>
                              <a:gd name="T18" fmla="*/ 110 w 130"/>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 h="20">
                                <a:moveTo>
                                  <a:pt x="110" y="10"/>
                                </a:moveTo>
                                <a:lnTo>
                                  <a:pt x="120" y="0"/>
                                </a:lnTo>
                                <a:lnTo>
                                  <a:pt x="0" y="0"/>
                                </a:lnTo>
                                <a:lnTo>
                                  <a:pt x="0" y="20"/>
                                </a:lnTo>
                                <a:lnTo>
                                  <a:pt x="120" y="20"/>
                                </a:lnTo>
                                <a:lnTo>
                                  <a:pt x="130" y="10"/>
                                </a:lnTo>
                                <a:lnTo>
                                  <a:pt x="120" y="20"/>
                                </a:lnTo>
                                <a:lnTo>
                                  <a:pt x="130" y="20"/>
                                </a:lnTo>
                                <a:lnTo>
                                  <a:pt x="130" y="10"/>
                                </a:lnTo>
                                <a:lnTo>
                                  <a:pt x="11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624"/>
                        <wps:cNvSpPr>
                          <a:spLocks/>
                        </wps:cNvSpPr>
                        <wps:spPr bwMode="auto">
                          <a:xfrm>
                            <a:off x="6585" y="4391"/>
                            <a:ext cx="20" cy="552"/>
                          </a:xfrm>
                          <a:custGeom>
                            <a:avLst/>
                            <a:gdLst>
                              <a:gd name="T0" fmla="*/ 10 w 20"/>
                              <a:gd name="T1" fmla="*/ 19 h 552"/>
                              <a:gd name="T2" fmla="*/ 0 w 20"/>
                              <a:gd name="T3" fmla="*/ 9 h 552"/>
                              <a:gd name="T4" fmla="*/ 0 w 20"/>
                              <a:gd name="T5" fmla="*/ 552 h 552"/>
                              <a:gd name="T6" fmla="*/ 20 w 20"/>
                              <a:gd name="T7" fmla="*/ 552 h 552"/>
                              <a:gd name="T8" fmla="*/ 20 w 20"/>
                              <a:gd name="T9" fmla="*/ 9 h 552"/>
                              <a:gd name="T10" fmla="*/ 10 w 20"/>
                              <a:gd name="T11" fmla="*/ 0 h 552"/>
                              <a:gd name="T12" fmla="*/ 20 w 20"/>
                              <a:gd name="T13" fmla="*/ 9 h 552"/>
                              <a:gd name="T14" fmla="*/ 20 w 20"/>
                              <a:gd name="T15" fmla="*/ 0 h 552"/>
                              <a:gd name="T16" fmla="*/ 10 w 20"/>
                              <a:gd name="T17" fmla="*/ 0 h 552"/>
                              <a:gd name="T18" fmla="*/ 10 w 20"/>
                              <a:gd name="T19" fmla="*/ 19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552">
                                <a:moveTo>
                                  <a:pt x="10" y="19"/>
                                </a:moveTo>
                                <a:lnTo>
                                  <a:pt x="0" y="9"/>
                                </a:lnTo>
                                <a:lnTo>
                                  <a:pt x="0" y="552"/>
                                </a:lnTo>
                                <a:lnTo>
                                  <a:pt x="20" y="552"/>
                                </a:lnTo>
                                <a:lnTo>
                                  <a:pt x="20" y="9"/>
                                </a:lnTo>
                                <a:lnTo>
                                  <a:pt x="10" y="0"/>
                                </a:lnTo>
                                <a:lnTo>
                                  <a:pt x="20" y="9"/>
                                </a:lnTo>
                                <a:lnTo>
                                  <a:pt x="20" y="0"/>
                                </a:lnTo>
                                <a:lnTo>
                                  <a:pt x="10" y="0"/>
                                </a:lnTo>
                                <a:lnTo>
                                  <a:pt x="1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25"/>
                        <wps:cNvSpPr>
                          <a:spLocks/>
                        </wps:cNvSpPr>
                        <wps:spPr bwMode="auto">
                          <a:xfrm>
                            <a:off x="6461" y="4391"/>
                            <a:ext cx="134" cy="19"/>
                          </a:xfrm>
                          <a:custGeom>
                            <a:avLst/>
                            <a:gdLst>
                              <a:gd name="T0" fmla="*/ 24 w 134"/>
                              <a:gd name="T1" fmla="*/ 9 h 19"/>
                              <a:gd name="T2" fmla="*/ 14 w 134"/>
                              <a:gd name="T3" fmla="*/ 19 h 19"/>
                              <a:gd name="T4" fmla="*/ 134 w 134"/>
                              <a:gd name="T5" fmla="*/ 19 h 19"/>
                              <a:gd name="T6" fmla="*/ 134 w 134"/>
                              <a:gd name="T7" fmla="*/ 0 h 19"/>
                              <a:gd name="T8" fmla="*/ 14 w 134"/>
                              <a:gd name="T9" fmla="*/ 0 h 19"/>
                              <a:gd name="T10" fmla="*/ 0 w 134"/>
                              <a:gd name="T11" fmla="*/ 9 h 19"/>
                              <a:gd name="T12" fmla="*/ 14 w 134"/>
                              <a:gd name="T13" fmla="*/ 0 h 19"/>
                              <a:gd name="T14" fmla="*/ 0 w 134"/>
                              <a:gd name="T15" fmla="*/ 0 h 19"/>
                              <a:gd name="T16" fmla="*/ 0 w 134"/>
                              <a:gd name="T17" fmla="*/ 9 h 19"/>
                              <a:gd name="T18" fmla="*/ 24 w 134"/>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9">
                                <a:moveTo>
                                  <a:pt x="24" y="9"/>
                                </a:moveTo>
                                <a:lnTo>
                                  <a:pt x="14" y="19"/>
                                </a:lnTo>
                                <a:lnTo>
                                  <a:pt x="134" y="19"/>
                                </a:lnTo>
                                <a:lnTo>
                                  <a:pt x="134" y="0"/>
                                </a:lnTo>
                                <a:lnTo>
                                  <a:pt x="14" y="0"/>
                                </a:lnTo>
                                <a:lnTo>
                                  <a:pt x="0" y="9"/>
                                </a:lnTo>
                                <a:lnTo>
                                  <a:pt x="14" y="0"/>
                                </a:lnTo>
                                <a:lnTo>
                                  <a:pt x="0" y="0"/>
                                </a:lnTo>
                                <a:lnTo>
                                  <a:pt x="0" y="9"/>
                                </a:lnTo>
                                <a:lnTo>
                                  <a:pt x="2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626"/>
                        <wps:cNvSpPr>
                          <a:spLocks/>
                        </wps:cNvSpPr>
                        <wps:spPr bwMode="auto">
                          <a:xfrm>
                            <a:off x="6461" y="4400"/>
                            <a:ext cx="24" cy="553"/>
                          </a:xfrm>
                          <a:custGeom>
                            <a:avLst/>
                            <a:gdLst>
                              <a:gd name="T0" fmla="*/ 14 w 24"/>
                              <a:gd name="T1" fmla="*/ 533 h 553"/>
                              <a:gd name="T2" fmla="*/ 24 w 24"/>
                              <a:gd name="T3" fmla="*/ 543 h 553"/>
                              <a:gd name="T4" fmla="*/ 24 w 24"/>
                              <a:gd name="T5" fmla="*/ 0 h 553"/>
                              <a:gd name="T6" fmla="*/ 0 w 24"/>
                              <a:gd name="T7" fmla="*/ 0 h 553"/>
                              <a:gd name="T8" fmla="*/ 0 w 24"/>
                              <a:gd name="T9" fmla="*/ 543 h 553"/>
                              <a:gd name="T10" fmla="*/ 14 w 24"/>
                              <a:gd name="T11" fmla="*/ 553 h 553"/>
                              <a:gd name="T12" fmla="*/ 0 w 24"/>
                              <a:gd name="T13" fmla="*/ 543 h 553"/>
                              <a:gd name="T14" fmla="*/ 0 w 24"/>
                              <a:gd name="T15" fmla="*/ 553 h 553"/>
                              <a:gd name="T16" fmla="*/ 14 w 24"/>
                              <a:gd name="T17" fmla="*/ 553 h 553"/>
                              <a:gd name="T18" fmla="*/ 14 w 24"/>
                              <a:gd name="T19" fmla="*/ 53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53">
                                <a:moveTo>
                                  <a:pt x="14" y="533"/>
                                </a:moveTo>
                                <a:lnTo>
                                  <a:pt x="24" y="543"/>
                                </a:lnTo>
                                <a:lnTo>
                                  <a:pt x="24" y="0"/>
                                </a:lnTo>
                                <a:lnTo>
                                  <a:pt x="0" y="0"/>
                                </a:lnTo>
                                <a:lnTo>
                                  <a:pt x="0" y="543"/>
                                </a:lnTo>
                                <a:lnTo>
                                  <a:pt x="14" y="553"/>
                                </a:lnTo>
                                <a:lnTo>
                                  <a:pt x="0" y="543"/>
                                </a:lnTo>
                                <a:lnTo>
                                  <a:pt x="0" y="553"/>
                                </a:lnTo>
                                <a:lnTo>
                                  <a:pt x="14" y="553"/>
                                </a:lnTo>
                                <a:lnTo>
                                  <a:pt x="14" y="5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27"/>
                        <wps:cNvSpPr>
                          <a:spLocks/>
                        </wps:cNvSpPr>
                        <wps:spPr bwMode="auto">
                          <a:xfrm>
                            <a:off x="2751" y="3954"/>
                            <a:ext cx="135" cy="19"/>
                          </a:xfrm>
                          <a:custGeom>
                            <a:avLst/>
                            <a:gdLst>
                              <a:gd name="T0" fmla="*/ 24 w 135"/>
                              <a:gd name="T1" fmla="*/ 9 h 19"/>
                              <a:gd name="T2" fmla="*/ 10 w 135"/>
                              <a:gd name="T3" fmla="*/ 19 h 19"/>
                              <a:gd name="T4" fmla="*/ 135 w 135"/>
                              <a:gd name="T5" fmla="*/ 19 h 19"/>
                              <a:gd name="T6" fmla="*/ 135 w 135"/>
                              <a:gd name="T7" fmla="*/ 0 h 19"/>
                              <a:gd name="T8" fmla="*/ 10 w 135"/>
                              <a:gd name="T9" fmla="*/ 0 h 19"/>
                              <a:gd name="T10" fmla="*/ 0 w 135"/>
                              <a:gd name="T11" fmla="*/ 9 h 19"/>
                              <a:gd name="T12" fmla="*/ 10 w 135"/>
                              <a:gd name="T13" fmla="*/ 0 h 19"/>
                              <a:gd name="T14" fmla="*/ 0 w 135"/>
                              <a:gd name="T15" fmla="*/ 0 h 19"/>
                              <a:gd name="T16" fmla="*/ 0 w 135"/>
                              <a:gd name="T17" fmla="*/ 9 h 19"/>
                              <a:gd name="T18" fmla="*/ 24 w 135"/>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9">
                                <a:moveTo>
                                  <a:pt x="24" y="9"/>
                                </a:moveTo>
                                <a:lnTo>
                                  <a:pt x="10" y="19"/>
                                </a:lnTo>
                                <a:lnTo>
                                  <a:pt x="135" y="19"/>
                                </a:lnTo>
                                <a:lnTo>
                                  <a:pt x="135" y="0"/>
                                </a:lnTo>
                                <a:lnTo>
                                  <a:pt x="10" y="0"/>
                                </a:lnTo>
                                <a:lnTo>
                                  <a:pt x="0" y="9"/>
                                </a:lnTo>
                                <a:lnTo>
                                  <a:pt x="10" y="0"/>
                                </a:lnTo>
                                <a:lnTo>
                                  <a:pt x="0" y="0"/>
                                </a:lnTo>
                                <a:lnTo>
                                  <a:pt x="0" y="9"/>
                                </a:lnTo>
                                <a:lnTo>
                                  <a:pt x="2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628"/>
                        <wps:cNvSpPr>
                          <a:spLocks/>
                        </wps:cNvSpPr>
                        <wps:spPr bwMode="auto">
                          <a:xfrm>
                            <a:off x="2751" y="3963"/>
                            <a:ext cx="24" cy="553"/>
                          </a:xfrm>
                          <a:custGeom>
                            <a:avLst/>
                            <a:gdLst>
                              <a:gd name="T0" fmla="*/ 10 w 24"/>
                              <a:gd name="T1" fmla="*/ 533 h 553"/>
                              <a:gd name="T2" fmla="*/ 24 w 24"/>
                              <a:gd name="T3" fmla="*/ 543 h 553"/>
                              <a:gd name="T4" fmla="*/ 24 w 24"/>
                              <a:gd name="T5" fmla="*/ 0 h 553"/>
                              <a:gd name="T6" fmla="*/ 0 w 24"/>
                              <a:gd name="T7" fmla="*/ 0 h 553"/>
                              <a:gd name="T8" fmla="*/ 0 w 24"/>
                              <a:gd name="T9" fmla="*/ 543 h 553"/>
                              <a:gd name="T10" fmla="*/ 10 w 24"/>
                              <a:gd name="T11" fmla="*/ 553 h 553"/>
                              <a:gd name="T12" fmla="*/ 0 w 24"/>
                              <a:gd name="T13" fmla="*/ 543 h 553"/>
                              <a:gd name="T14" fmla="*/ 0 w 24"/>
                              <a:gd name="T15" fmla="*/ 553 h 553"/>
                              <a:gd name="T16" fmla="*/ 10 w 24"/>
                              <a:gd name="T17" fmla="*/ 553 h 553"/>
                              <a:gd name="T18" fmla="*/ 10 w 24"/>
                              <a:gd name="T19" fmla="*/ 53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553">
                                <a:moveTo>
                                  <a:pt x="10" y="533"/>
                                </a:moveTo>
                                <a:lnTo>
                                  <a:pt x="24" y="543"/>
                                </a:lnTo>
                                <a:lnTo>
                                  <a:pt x="24" y="0"/>
                                </a:lnTo>
                                <a:lnTo>
                                  <a:pt x="0" y="0"/>
                                </a:lnTo>
                                <a:lnTo>
                                  <a:pt x="0" y="543"/>
                                </a:lnTo>
                                <a:lnTo>
                                  <a:pt x="10" y="553"/>
                                </a:lnTo>
                                <a:lnTo>
                                  <a:pt x="0" y="543"/>
                                </a:lnTo>
                                <a:lnTo>
                                  <a:pt x="0" y="553"/>
                                </a:lnTo>
                                <a:lnTo>
                                  <a:pt x="10" y="553"/>
                                </a:lnTo>
                                <a:lnTo>
                                  <a:pt x="10" y="53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29"/>
                        <wps:cNvSpPr>
                          <a:spLocks/>
                        </wps:cNvSpPr>
                        <wps:spPr bwMode="auto">
                          <a:xfrm>
                            <a:off x="2761" y="4496"/>
                            <a:ext cx="134" cy="20"/>
                          </a:xfrm>
                          <a:custGeom>
                            <a:avLst/>
                            <a:gdLst>
                              <a:gd name="T0" fmla="*/ 115 w 134"/>
                              <a:gd name="T1" fmla="*/ 10 h 20"/>
                              <a:gd name="T2" fmla="*/ 125 w 134"/>
                              <a:gd name="T3" fmla="*/ 0 h 20"/>
                              <a:gd name="T4" fmla="*/ 0 w 134"/>
                              <a:gd name="T5" fmla="*/ 0 h 20"/>
                              <a:gd name="T6" fmla="*/ 0 w 134"/>
                              <a:gd name="T7" fmla="*/ 20 h 20"/>
                              <a:gd name="T8" fmla="*/ 125 w 134"/>
                              <a:gd name="T9" fmla="*/ 20 h 20"/>
                              <a:gd name="T10" fmla="*/ 134 w 134"/>
                              <a:gd name="T11" fmla="*/ 10 h 20"/>
                              <a:gd name="T12" fmla="*/ 125 w 134"/>
                              <a:gd name="T13" fmla="*/ 20 h 20"/>
                              <a:gd name="T14" fmla="*/ 134 w 134"/>
                              <a:gd name="T15" fmla="*/ 20 h 20"/>
                              <a:gd name="T16" fmla="*/ 134 w 134"/>
                              <a:gd name="T17" fmla="*/ 10 h 20"/>
                              <a:gd name="T18" fmla="*/ 115 w 134"/>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20">
                                <a:moveTo>
                                  <a:pt x="115" y="10"/>
                                </a:moveTo>
                                <a:lnTo>
                                  <a:pt x="125" y="0"/>
                                </a:lnTo>
                                <a:lnTo>
                                  <a:pt x="0" y="0"/>
                                </a:lnTo>
                                <a:lnTo>
                                  <a:pt x="0" y="20"/>
                                </a:lnTo>
                                <a:lnTo>
                                  <a:pt x="125" y="20"/>
                                </a:lnTo>
                                <a:lnTo>
                                  <a:pt x="134" y="10"/>
                                </a:lnTo>
                                <a:lnTo>
                                  <a:pt x="125" y="20"/>
                                </a:lnTo>
                                <a:lnTo>
                                  <a:pt x="134" y="20"/>
                                </a:lnTo>
                                <a:lnTo>
                                  <a:pt x="134" y="10"/>
                                </a:lnTo>
                                <a:lnTo>
                                  <a:pt x="115"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630"/>
                        <wps:cNvSpPr>
                          <a:spLocks/>
                        </wps:cNvSpPr>
                        <wps:spPr bwMode="auto">
                          <a:xfrm>
                            <a:off x="2876" y="3954"/>
                            <a:ext cx="19" cy="552"/>
                          </a:xfrm>
                          <a:custGeom>
                            <a:avLst/>
                            <a:gdLst>
                              <a:gd name="T0" fmla="*/ 10 w 19"/>
                              <a:gd name="T1" fmla="*/ 19 h 552"/>
                              <a:gd name="T2" fmla="*/ 0 w 19"/>
                              <a:gd name="T3" fmla="*/ 9 h 552"/>
                              <a:gd name="T4" fmla="*/ 0 w 19"/>
                              <a:gd name="T5" fmla="*/ 552 h 552"/>
                              <a:gd name="T6" fmla="*/ 19 w 19"/>
                              <a:gd name="T7" fmla="*/ 552 h 552"/>
                              <a:gd name="T8" fmla="*/ 19 w 19"/>
                              <a:gd name="T9" fmla="*/ 9 h 552"/>
                              <a:gd name="T10" fmla="*/ 10 w 19"/>
                              <a:gd name="T11" fmla="*/ 0 h 552"/>
                              <a:gd name="T12" fmla="*/ 19 w 19"/>
                              <a:gd name="T13" fmla="*/ 9 h 552"/>
                              <a:gd name="T14" fmla="*/ 19 w 19"/>
                              <a:gd name="T15" fmla="*/ 0 h 552"/>
                              <a:gd name="T16" fmla="*/ 10 w 19"/>
                              <a:gd name="T17" fmla="*/ 0 h 552"/>
                              <a:gd name="T18" fmla="*/ 10 w 19"/>
                              <a:gd name="T19" fmla="*/ 19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552">
                                <a:moveTo>
                                  <a:pt x="10" y="19"/>
                                </a:moveTo>
                                <a:lnTo>
                                  <a:pt x="0" y="9"/>
                                </a:lnTo>
                                <a:lnTo>
                                  <a:pt x="0" y="552"/>
                                </a:lnTo>
                                <a:lnTo>
                                  <a:pt x="19" y="552"/>
                                </a:lnTo>
                                <a:lnTo>
                                  <a:pt x="19" y="9"/>
                                </a:lnTo>
                                <a:lnTo>
                                  <a:pt x="10" y="0"/>
                                </a:lnTo>
                                <a:lnTo>
                                  <a:pt x="19" y="9"/>
                                </a:lnTo>
                                <a:lnTo>
                                  <a:pt x="19" y="0"/>
                                </a:lnTo>
                                <a:lnTo>
                                  <a:pt x="10" y="0"/>
                                </a:lnTo>
                                <a:lnTo>
                                  <a:pt x="1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31"/>
                        <wps:cNvSpPr>
                          <a:spLocks/>
                        </wps:cNvSpPr>
                        <wps:spPr bwMode="auto">
                          <a:xfrm>
                            <a:off x="2310" y="4929"/>
                            <a:ext cx="134" cy="19"/>
                          </a:xfrm>
                          <a:custGeom>
                            <a:avLst/>
                            <a:gdLst>
                              <a:gd name="T0" fmla="*/ 134 w 134"/>
                              <a:gd name="T1" fmla="*/ 9 h 19"/>
                              <a:gd name="T2" fmla="*/ 125 w 134"/>
                              <a:gd name="T3" fmla="*/ 0 h 19"/>
                              <a:gd name="T4" fmla="*/ 0 w 134"/>
                              <a:gd name="T5" fmla="*/ 0 h 19"/>
                              <a:gd name="T6" fmla="*/ 0 w 134"/>
                              <a:gd name="T7" fmla="*/ 19 h 19"/>
                              <a:gd name="T8" fmla="*/ 125 w 134"/>
                              <a:gd name="T9" fmla="*/ 19 h 19"/>
                              <a:gd name="T10" fmla="*/ 115 w 134"/>
                              <a:gd name="T11" fmla="*/ 9 h 19"/>
                              <a:gd name="T12" fmla="*/ 134 w 134"/>
                              <a:gd name="T13" fmla="*/ 9 h 19"/>
                              <a:gd name="T14" fmla="*/ 134 w 134"/>
                              <a:gd name="T15" fmla="*/ 0 h 19"/>
                              <a:gd name="T16" fmla="*/ 125 w 134"/>
                              <a:gd name="T17" fmla="*/ 0 h 19"/>
                              <a:gd name="T18" fmla="*/ 134 w 134"/>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19">
                                <a:moveTo>
                                  <a:pt x="134" y="9"/>
                                </a:moveTo>
                                <a:lnTo>
                                  <a:pt x="125" y="0"/>
                                </a:lnTo>
                                <a:lnTo>
                                  <a:pt x="0" y="0"/>
                                </a:lnTo>
                                <a:lnTo>
                                  <a:pt x="0" y="19"/>
                                </a:lnTo>
                                <a:lnTo>
                                  <a:pt x="125" y="19"/>
                                </a:lnTo>
                                <a:lnTo>
                                  <a:pt x="115" y="9"/>
                                </a:lnTo>
                                <a:lnTo>
                                  <a:pt x="134" y="9"/>
                                </a:lnTo>
                                <a:lnTo>
                                  <a:pt x="134" y="0"/>
                                </a:lnTo>
                                <a:lnTo>
                                  <a:pt x="125" y="0"/>
                                </a:lnTo>
                                <a:lnTo>
                                  <a:pt x="13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632"/>
                        <wps:cNvSpPr>
                          <a:spLocks/>
                        </wps:cNvSpPr>
                        <wps:spPr bwMode="auto">
                          <a:xfrm>
                            <a:off x="2425" y="4938"/>
                            <a:ext cx="19" cy="336"/>
                          </a:xfrm>
                          <a:custGeom>
                            <a:avLst/>
                            <a:gdLst>
                              <a:gd name="T0" fmla="*/ 10 w 19"/>
                              <a:gd name="T1" fmla="*/ 336 h 336"/>
                              <a:gd name="T2" fmla="*/ 19 w 19"/>
                              <a:gd name="T3" fmla="*/ 327 h 336"/>
                              <a:gd name="T4" fmla="*/ 19 w 19"/>
                              <a:gd name="T5" fmla="*/ 0 h 336"/>
                              <a:gd name="T6" fmla="*/ 0 w 19"/>
                              <a:gd name="T7" fmla="*/ 0 h 336"/>
                              <a:gd name="T8" fmla="*/ 0 w 19"/>
                              <a:gd name="T9" fmla="*/ 327 h 336"/>
                              <a:gd name="T10" fmla="*/ 10 w 19"/>
                              <a:gd name="T11" fmla="*/ 317 h 336"/>
                              <a:gd name="T12" fmla="*/ 10 w 19"/>
                              <a:gd name="T13" fmla="*/ 336 h 336"/>
                              <a:gd name="T14" fmla="*/ 19 w 19"/>
                              <a:gd name="T15" fmla="*/ 336 h 336"/>
                              <a:gd name="T16" fmla="*/ 19 w 19"/>
                              <a:gd name="T17" fmla="*/ 327 h 336"/>
                              <a:gd name="T18" fmla="*/ 10 w 19"/>
                              <a:gd name="T1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36">
                                <a:moveTo>
                                  <a:pt x="10" y="336"/>
                                </a:moveTo>
                                <a:lnTo>
                                  <a:pt x="19" y="327"/>
                                </a:lnTo>
                                <a:lnTo>
                                  <a:pt x="19" y="0"/>
                                </a:lnTo>
                                <a:lnTo>
                                  <a:pt x="0" y="0"/>
                                </a:lnTo>
                                <a:lnTo>
                                  <a:pt x="0" y="327"/>
                                </a:lnTo>
                                <a:lnTo>
                                  <a:pt x="10" y="317"/>
                                </a:lnTo>
                                <a:lnTo>
                                  <a:pt x="10" y="336"/>
                                </a:lnTo>
                                <a:lnTo>
                                  <a:pt x="19" y="336"/>
                                </a:lnTo>
                                <a:lnTo>
                                  <a:pt x="19" y="327"/>
                                </a:lnTo>
                                <a:lnTo>
                                  <a:pt x="10" y="33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33"/>
                        <wps:cNvSpPr>
                          <a:spLocks/>
                        </wps:cNvSpPr>
                        <wps:spPr bwMode="auto">
                          <a:xfrm>
                            <a:off x="2300" y="5255"/>
                            <a:ext cx="135" cy="19"/>
                          </a:xfrm>
                          <a:custGeom>
                            <a:avLst/>
                            <a:gdLst>
                              <a:gd name="T0" fmla="*/ 0 w 135"/>
                              <a:gd name="T1" fmla="*/ 10 h 19"/>
                              <a:gd name="T2" fmla="*/ 10 w 135"/>
                              <a:gd name="T3" fmla="*/ 19 h 19"/>
                              <a:gd name="T4" fmla="*/ 135 w 135"/>
                              <a:gd name="T5" fmla="*/ 19 h 19"/>
                              <a:gd name="T6" fmla="*/ 135 w 135"/>
                              <a:gd name="T7" fmla="*/ 0 h 19"/>
                              <a:gd name="T8" fmla="*/ 10 w 135"/>
                              <a:gd name="T9" fmla="*/ 0 h 19"/>
                              <a:gd name="T10" fmla="*/ 24 w 135"/>
                              <a:gd name="T11" fmla="*/ 10 h 19"/>
                              <a:gd name="T12" fmla="*/ 0 w 135"/>
                              <a:gd name="T13" fmla="*/ 10 h 19"/>
                              <a:gd name="T14" fmla="*/ 0 w 135"/>
                              <a:gd name="T15" fmla="*/ 19 h 19"/>
                              <a:gd name="T16" fmla="*/ 10 w 135"/>
                              <a:gd name="T17" fmla="*/ 19 h 19"/>
                              <a:gd name="T18" fmla="*/ 0 w 135"/>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9">
                                <a:moveTo>
                                  <a:pt x="0" y="10"/>
                                </a:moveTo>
                                <a:lnTo>
                                  <a:pt x="10" y="19"/>
                                </a:lnTo>
                                <a:lnTo>
                                  <a:pt x="135" y="19"/>
                                </a:lnTo>
                                <a:lnTo>
                                  <a:pt x="135" y="0"/>
                                </a:lnTo>
                                <a:lnTo>
                                  <a:pt x="10" y="0"/>
                                </a:lnTo>
                                <a:lnTo>
                                  <a:pt x="24" y="10"/>
                                </a:lnTo>
                                <a:lnTo>
                                  <a:pt x="0" y="10"/>
                                </a:lnTo>
                                <a:lnTo>
                                  <a:pt x="0" y="19"/>
                                </a:lnTo>
                                <a:lnTo>
                                  <a:pt x="10"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634"/>
                        <wps:cNvSpPr>
                          <a:spLocks/>
                        </wps:cNvSpPr>
                        <wps:spPr bwMode="auto">
                          <a:xfrm>
                            <a:off x="2300" y="4929"/>
                            <a:ext cx="24" cy="336"/>
                          </a:xfrm>
                          <a:custGeom>
                            <a:avLst/>
                            <a:gdLst>
                              <a:gd name="T0" fmla="*/ 10 w 24"/>
                              <a:gd name="T1" fmla="*/ 0 h 336"/>
                              <a:gd name="T2" fmla="*/ 0 w 24"/>
                              <a:gd name="T3" fmla="*/ 9 h 336"/>
                              <a:gd name="T4" fmla="*/ 0 w 24"/>
                              <a:gd name="T5" fmla="*/ 336 h 336"/>
                              <a:gd name="T6" fmla="*/ 24 w 24"/>
                              <a:gd name="T7" fmla="*/ 336 h 336"/>
                              <a:gd name="T8" fmla="*/ 24 w 24"/>
                              <a:gd name="T9" fmla="*/ 9 h 336"/>
                              <a:gd name="T10" fmla="*/ 10 w 24"/>
                              <a:gd name="T11" fmla="*/ 19 h 336"/>
                              <a:gd name="T12" fmla="*/ 10 w 24"/>
                              <a:gd name="T13" fmla="*/ 0 h 336"/>
                              <a:gd name="T14" fmla="*/ 0 w 24"/>
                              <a:gd name="T15" fmla="*/ 0 h 336"/>
                              <a:gd name="T16" fmla="*/ 0 w 24"/>
                              <a:gd name="T17" fmla="*/ 9 h 336"/>
                              <a:gd name="T18" fmla="*/ 10 w 24"/>
                              <a:gd name="T1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36">
                                <a:moveTo>
                                  <a:pt x="10" y="0"/>
                                </a:moveTo>
                                <a:lnTo>
                                  <a:pt x="0" y="9"/>
                                </a:lnTo>
                                <a:lnTo>
                                  <a:pt x="0" y="336"/>
                                </a:lnTo>
                                <a:lnTo>
                                  <a:pt x="24" y="336"/>
                                </a:lnTo>
                                <a:lnTo>
                                  <a:pt x="24" y="9"/>
                                </a:lnTo>
                                <a:lnTo>
                                  <a:pt x="10" y="19"/>
                                </a:lnTo>
                                <a:lnTo>
                                  <a:pt x="10" y="0"/>
                                </a:lnTo>
                                <a:lnTo>
                                  <a:pt x="0" y="0"/>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35"/>
                        <wps:cNvSpPr>
                          <a:spLocks/>
                        </wps:cNvSpPr>
                        <wps:spPr bwMode="auto">
                          <a:xfrm>
                            <a:off x="6475" y="4391"/>
                            <a:ext cx="130" cy="19"/>
                          </a:xfrm>
                          <a:custGeom>
                            <a:avLst/>
                            <a:gdLst>
                              <a:gd name="T0" fmla="*/ 110 w 130"/>
                              <a:gd name="T1" fmla="*/ 9 h 19"/>
                              <a:gd name="T2" fmla="*/ 120 w 130"/>
                              <a:gd name="T3" fmla="*/ 0 h 19"/>
                              <a:gd name="T4" fmla="*/ 0 w 130"/>
                              <a:gd name="T5" fmla="*/ 0 h 19"/>
                              <a:gd name="T6" fmla="*/ 0 w 130"/>
                              <a:gd name="T7" fmla="*/ 19 h 19"/>
                              <a:gd name="T8" fmla="*/ 120 w 130"/>
                              <a:gd name="T9" fmla="*/ 19 h 19"/>
                              <a:gd name="T10" fmla="*/ 130 w 130"/>
                              <a:gd name="T11" fmla="*/ 9 h 19"/>
                              <a:gd name="T12" fmla="*/ 120 w 130"/>
                              <a:gd name="T13" fmla="*/ 19 h 19"/>
                              <a:gd name="T14" fmla="*/ 130 w 130"/>
                              <a:gd name="T15" fmla="*/ 19 h 19"/>
                              <a:gd name="T16" fmla="*/ 130 w 130"/>
                              <a:gd name="T17" fmla="*/ 9 h 19"/>
                              <a:gd name="T18" fmla="*/ 110 w 130"/>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 h="19">
                                <a:moveTo>
                                  <a:pt x="110" y="9"/>
                                </a:moveTo>
                                <a:lnTo>
                                  <a:pt x="120" y="0"/>
                                </a:lnTo>
                                <a:lnTo>
                                  <a:pt x="0" y="0"/>
                                </a:lnTo>
                                <a:lnTo>
                                  <a:pt x="0" y="19"/>
                                </a:lnTo>
                                <a:lnTo>
                                  <a:pt x="120" y="19"/>
                                </a:lnTo>
                                <a:lnTo>
                                  <a:pt x="130" y="9"/>
                                </a:lnTo>
                                <a:lnTo>
                                  <a:pt x="120" y="19"/>
                                </a:lnTo>
                                <a:lnTo>
                                  <a:pt x="130" y="19"/>
                                </a:lnTo>
                                <a:lnTo>
                                  <a:pt x="130" y="9"/>
                                </a:lnTo>
                                <a:lnTo>
                                  <a:pt x="11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36"/>
                        <wps:cNvSpPr>
                          <a:spLocks/>
                        </wps:cNvSpPr>
                        <wps:spPr bwMode="auto">
                          <a:xfrm>
                            <a:off x="6585" y="4059"/>
                            <a:ext cx="20" cy="341"/>
                          </a:xfrm>
                          <a:custGeom>
                            <a:avLst/>
                            <a:gdLst>
                              <a:gd name="T0" fmla="*/ 10 w 20"/>
                              <a:gd name="T1" fmla="*/ 24 h 341"/>
                              <a:gd name="T2" fmla="*/ 0 w 20"/>
                              <a:gd name="T3" fmla="*/ 10 h 341"/>
                              <a:gd name="T4" fmla="*/ 0 w 20"/>
                              <a:gd name="T5" fmla="*/ 341 h 341"/>
                              <a:gd name="T6" fmla="*/ 20 w 20"/>
                              <a:gd name="T7" fmla="*/ 341 h 341"/>
                              <a:gd name="T8" fmla="*/ 20 w 20"/>
                              <a:gd name="T9" fmla="*/ 10 h 341"/>
                              <a:gd name="T10" fmla="*/ 10 w 20"/>
                              <a:gd name="T11" fmla="*/ 0 h 341"/>
                              <a:gd name="T12" fmla="*/ 20 w 20"/>
                              <a:gd name="T13" fmla="*/ 10 h 341"/>
                              <a:gd name="T14" fmla="*/ 20 w 20"/>
                              <a:gd name="T15" fmla="*/ 0 h 341"/>
                              <a:gd name="T16" fmla="*/ 10 w 20"/>
                              <a:gd name="T17" fmla="*/ 0 h 341"/>
                              <a:gd name="T18" fmla="*/ 10 w 20"/>
                              <a:gd name="T19" fmla="*/ 24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341">
                                <a:moveTo>
                                  <a:pt x="10" y="24"/>
                                </a:moveTo>
                                <a:lnTo>
                                  <a:pt x="0" y="10"/>
                                </a:lnTo>
                                <a:lnTo>
                                  <a:pt x="0" y="341"/>
                                </a:lnTo>
                                <a:lnTo>
                                  <a:pt x="20" y="341"/>
                                </a:lnTo>
                                <a:lnTo>
                                  <a:pt x="20" y="10"/>
                                </a:lnTo>
                                <a:lnTo>
                                  <a:pt x="10" y="0"/>
                                </a:lnTo>
                                <a:lnTo>
                                  <a:pt x="20" y="10"/>
                                </a:lnTo>
                                <a:lnTo>
                                  <a:pt x="20" y="0"/>
                                </a:lnTo>
                                <a:lnTo>
                                  <a:pt x="10" y="0"/>
                                </a:lnTo>
                                <a:lnTo>
                                  <a:pt x="10"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637"/>
                        <wps:cNvSpPr>
                          <a:spLocks/>
                        </wps:cNvSpPr>
                        <wps:spPr bwMode="auto">
                          <a:xfrm>
                            <a:off x="6461" y="4059"/>
                            <a:ext cx="134" cy="24"/>
                          </a:xfrm>
                          <a:custGeom>
                            <a:avLst/>
                            <a:gdLst>
                              <a:gd name="T0" fmla="*/ 24 w 134"/>
                              <a:gd name="T1" fmla="*/ 10 h 24"/>
                              <a:gd name="T2" fmla="*/ 14 w 134"/>
                              <a:gd name="T3" fmla="*/ 24 h 24"/>
                              <a:gd name="T4" fmla="*/ 134 w 134"/>
                              <a:gd name="T5" fmla="*/ 24 h 24"/>
                              <a:gd name="T6" fmla="*/ 134 w 134"/>
                              <a:gd name="T7" fmla="*/ 0 h 24"/>
                              <a:gd name="T8" fmla="*/ 14 w 134"/>
                              <a:gd name="T9" fmla="*/ 0 h 24"/>
                              <a:gd name="T10" fmla="*/ 0 w 134"/>
                              <a:gd name="T11" fmla="*/ 10 h 24"/>
                              <a:gd name="T12" fmla="*/ 14 w 134"/>
                              <a:gd name="T13" fmla="*/ 0 h 24"/>
                              <a:gd name="T14" fmla="*/ 0 w 134"/>
                              <a:gd name="T15" fmla="*/ 0 h 24"/>
                              <a:gd name="T16" fmla="*/ 0 w 134"/>
                              <a:gd name="T17" fmla="*/ 10 h 24"/>
                              <a:gd name="T18" fmla="*/ 24 w 134"/>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24">
                                <a:moveTo>
                                  <a:pt x="24" y="10"/>
                                </a:moveTo>
                                <a:lnTo>
                                  <a:pt x="14" y="24"/>
                                </a:lnTo>
                                <a:lnTo>
                                  <a:pt x="134" y="24"/>
                                </a:lnTo>
                                <a:lnTo>
                                  <a:pt x="134" y="0"/>
                                </a:lnTo>
                                <a:lnTo>
                                  <a:pt x="14" y="0"/>
                                </a:lnTo>
                                <a:lnTo>
                                  <a:pt x="0" y="10"/>
                                </a:lnTo>
                                <a:lnTo>
                                  <a:pt x="14" y="0"/>
                                </a:lnTo>
                                <a:lnTo>
                                  <a:pt x="0" y="0"/>
                                </a:lnTo>
                                <a:lnTo>
                                  <a:pt x="0" y="10"/>
                                </a:lnTo>
                                <a:lnTo>
                                  <a:pt x="2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38"/>
                        <wps:cNvSpPr>
                          <a:spLocks/>
                        </wps:cNvSpPr>
                        <wps:spPr bwMode="auto">
                          <a:xfrm>
                            <a:off x="6461" y="4069"/>
                            <a:ext cx="24" cy="341"/>
                          </a:xfrm>
                          <a:custGeom>
                            <a:avLst/>
                            <a:gdLst>
                              <a:gd name="T0" fmla="*/ 14 w 24"/>
                              <a:gd name="T1" fmla="*/ 322 h 341"/>
                              <a:gd name="T2" fmla="*/ 24 w 24"/>
                              <a:gd name="T3" fmla="*/ 331 h 341"/>
                              <a:gd name="T4" fmla="*/ 24 w 24"/>
                              <a:gd name="T5" fmla="*/ 0 h 341"/>
                              <a:gd name="T6" fmla="*/ 0 w 24"/>
                              <a:gd name="T7" fmla="*/ 0 h 341"/>
                              <a:gd name="T8" fmla="*/ 0 w 24"/>
                              <a:gd name="T9" fmla="*/ 331 h 341"/>
                              <a:gd name="T10" fmla="*/ 14 w 24"/>
                              <a:gd name="T11" fmla="*/ 341 h 341"/>
                              <a:gd name="T12" fmla="*/ 0 w 24"/>
                              <a:gd name="T13" fmla="*/ 331 h 341"/>
                              <a:gd name="T14" fmla="*/ 0 w 24"/>
                              <a:gd name="T15" fmla="*/ 341 h 341"/>
                              <a:gd name="T16" fmla="*/ 14 w 24"/>
                              <a:gd name="T17" fmla="*/ 341 h 341"/>
                              <a:gd name="T18" fmla="*/ 14 w 24"/>
                              <a:gd name="T19" fmla="*/ 322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41">
                                <a:moveTo>
                                  <a:pt x="14" y="322"/>
                                </a:moveTo>
                                <a:lnTo>
                                  <a:pt x="24" y="331"/>
                                </a:lnTo>
                                <a:lnTo>
                                  <a:pt x="24" y="0"/>
                                </a:lnTo>
                                <a:lnTo>
                                  <a:pt x="0" y="0"/>
                                </a:lnTo>
                                <a:lnTo>
                                  <a:pt x="0" y="331"/>
                                </a:lnTo>
                                <a:lnTo>
                                  <a:pt x="14" y="341"/>
                                </a:lnTo>
                                <a:lnTo>
                                  <a:pt x="0" y="331"/>
                                </a:lnTo>
                                <a:lnTo>
                                  <a:pt x="0" y="341"/>
                                </a:lnTo>
                                <a:lnTo>
                                  <a:pt x="14" y="341"/>
                                </a:lnTo>
                                <a:lnTo>
                                  <a:pt x="14" y="3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39"/>
                        <wps:cNvSpPr>
                          <a:spLocks/>
                        </wps:cNvSpPr>
                        <wps:spPr bwMode="auto">
                          <a:xfrm>
                            <a:off x="2751" y="4487"/>
                            <a:ext cx="135" cy="19"/>
                          </a:xfrm>
                          <a:custGeom>
                            <a:avLst/>
                            <a:gdLst>
                              <a:gd name="T0" fmla="*/ 24 w 135"/>
                              <a:gd name="T1" fmla="*/ 9 h 19"/>
                              <a:gd name="T2" fmla="*/ 10 w 135"/>
                              <a:gd name="T3" fmla="*/ 19 h 19"/>
                              <a:gd name="T4" fmla="*/ 135 w 135"/>
                              <a:gd name="T5" fmla="*/ 19 h 19"/>
                              <a:gd name="T6" fmla="*/ 135 w 135"/>
                              <a:gd name="T7" fmla="*/ 0 h 19"/>
                              <a:gd name="T8" fmla="*/ 10 w 135"/>
                              <a:gd name="T9" fmla="*/ 0 h 19"/>
                              <a:gd name="T10" fmla="*/ 0 w 135"/>
                              <a:gd name="T11" fmla="*/ 9 h 19"/>
                              <a:gd name="T12" fmla="*/ 10 w 135"/>
                              <a:gd name="T13" fmla="*/ 0 h 19"/>
                              <a:gd name="T14" fmla="*/ 0 w 135"/>
                              <a:gd name="T15" fmla="*/ 0 h 19"/>
                              <a:gd name="T16" fmla="*/ 0 w 135"/>
                              <a:gd name="T17" fmla="*/ 9 h 19"/>
                              <a:gd name="T18" fmla="*/ 24 w 135"/>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9">
                                <a:moveTo>
                                  <a:pt x="24" y="9"/>
                                </a:moveTo>
                                <a:lnTo>
                                  <a:pt x="10" y="19"/>
                                </a:lnTo>
                                <a:lnTo>
                                  <a:pt x="135" y="19"/>
                                </a:lnTo>
                                <a:lnTo>
                                  <a:pt x="135" y="0"/>
                                </a:lnTo>
                                <a:lnTo>
                                  <a:pt x="10" y="0"/>
                                </a:lnTo>
                                <a:lnTo>
                                  <a:pt x="0" y="9"/>
                                </a:lnTo>
                                <a:lnTo>
                                  <a:pt x="10" y="0"/>
                                </a:lnTo>
                                <a:lnTo>
                                  <a:pt x="0" y="0"/>
                                </a:lnTo>
                                <a:lnTo>
                                  <a:pt x="0" y="9"/>
                                </a:lnTo>
                                <a:lnTo>
                                  <a:pt x="24"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40"/>
                        <wps:cNvSpPr>
                          <a:spLocks/>
                        </wps:cNvSpPr>
                        <wps:spPr bwMode="auto">
                          <a:xfrm>
                            <a:off x="2751" y="4496"/>
                            <a:ext cx="24" cy="337"/>
                          </a:xfrm>
                          <a:custGeom>
                            <a:avLst/>
                            <a:gdLst>
                              <a:gd name="T0" fmla="*/ 10 w 24"/>
                              <a:gd name="T1" fmla="*/ 317 h 337"/>
                              <a:gd name="T2" fmla="*/ 24 w 24"/>
                              <a:gd name="T3" fmla="*/ 327 h 337"/>
                              <a:gd name="T4" fmla="*/ 24 w 24"/>
                              <a:gd name="T5" fmla="*/ 0 h 337"/>
                              <a:gd name="T6" fmla="*/ 0 w 24"/>
                              <a:gd name="T7" fmla="*/ 0 h 337"/>
                              <a:gd name="T8" fmla="*/ 0 w 24"/>
                              <a:gd name="T9" fmla="*/ 327 h 337"/>
                              <a:gd name="T10" fmla="*/ 10 w 24"/>
                              <a:gd name="T11" fmla="*/ 337 h 337"/>
                              <a:gd name="T12" fmla="*/ 0 w 24"/>
                              <a:gd name="T13" fmla="*/ 327 h 337"/>
                              <a:gd name="T14" fmla="*/ 0 w 24"/>
                              <a:gd name="T15" fmla="*/ 337 h 337"/>
                              <a:gd name="T16" fmla="*/ 10 w 24"/>
                              <a:gd name="T17" fmla="*/ 337 h 337"/>
                              <a:gd name="T18" fmla="*/ 10 w 24"/>
                              <a:gd name="T19" fmla="*/ 317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37">
                                <a:moveTo>
                                  <a:pt x="10" y="317"/>
                                </a:moveTo>
                                <a:lnTo>
                                  <a:pt x="24" y="327"/>
                                </a:lnTo>
                                <a:lnTo>
                                  <a:pt x="24" y="0"/>
                                </a:lnTo>
                                <a:lnTo>
                                  <a:pt x="0" y="0"/>
                                </a:lnTo>
                                <a:lnTo>
                                  <a:pt x="0" y="327"/>
                                </a:lnTo>
                                <a:lnTo>
                                  <a:pt x="10" y="337"/>
                                </a:lnTo>
                                <a:lnTo>
                                  <a:pt x="0" y="327"/>
                                </a:lnTo>
                                <a:lnTo>
                                  <a:pt x="0" y="337"/>
                                </a:lnTo>
                                <a:lnTo>
                                  <a:pt x="10" y="337"/>
                                </a:lnTo>
                                <a:lnTo>
                                  <a:pt x="10" y="31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41"/>
                        <wps:cNvSpPr>
                          <a:spLocks/>
                        </wps:cNvSpPr>
                        <wps:spPr bwMode="auto">
                          <a:xfrm>
                            <a:off x="2761" y="4813"/>
                            <a:ext cx="134" cy="20"/>
                          </a:xfrm>
                          <a:custGeom>
                            <a:avLst/>
                            <a:gdLst>
                              <a:gd name="T0" fmla="*/ 115 w 134"/>
                              <a:gd name="T1" fmla="*/ 10 h 20"/>
                              <a:gd name="T2" fmla="*/ 125 w 134"/>
                              <a:gd name="T3" fmla="*/ 0 h 20"/>
                              <a:gd name="T4" fmla="*/ 0 w 134"/>
                              <a:gd name="T5" fmla="*/ 0 h 20"/>
                              <a:gd name="T6" fmla="*/ 0 w 134"/>
                              <a:gd name="T7" fmla="*/ 20 h 20"/>
                              <a:gd name="T8" fmla="*/ 125 w 134"/>
                              <a:gd name="T9" fmla="*/ 20 h 20"/>
                              <a:gd name="T10" fmla="*/ 134 w 134"/>
                              <a:gd name="T11" fmla="*/ 10 h 20"/>
                              <a:gd name="T12" fmla="*/ 125 w 134"/>
                              <a:gd name="T13" fmla="*/ 20 h 20"/>
                              <a:gd name="T14" fmla="*/ 134 w 134"/>
                              <a:gd name="T15" fmla="*/ 20 h 20"/>
                              <a:gd name="T16" fmla="*/ 134 w 134"/>
                              <a:gd name="T17" fmla="*/ 10 h 20"/>
                              <a:gd name="T18" fmla="*/ 115 w 134"/>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20">
                                <a:moveTo>
                                  <a:pt x="115" y="10"/>
                                </a:moveTo>
                                <a:lnTo>
                                  <a:pt x="125" y="0"/>
                                </a:lnTo>
                                <a:lnTo>
                                  <a:pt x="0" y="0"/>
                                </a:lnTo>
                                <a:lnTo>
                                  <a:pt x="0" y="20"/>
                                </a:lnTo>
                                <a:lnTo>
                                  <a:pt x="125" y="20"/>
                                </a:lnTo>
                                <a:lnTo>
                                  <a:pt x="134" y="10"/>
                                </a:lnTo>
                                <a:lnTo>
                                  <a:pt x="125" y="20"/>
                                </a:lnTo>
                                <a:lnTo>
                                  <a:pt x="134" y="20"/>
                                </a:lnTo>
                                <a:lnTo>
                                  <a:pt x="134" y="10"/>
                                </a:lnTo>
                                <a:lnTo>
                                  <a:pt x="115"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2"/>
                        <wps:cNvSpPr>
                          <a:spLocks/>
                        </wps:cNvSpPr>
                        <wps:spPr bwMode="auto">
                          <a:xfrm>
                            <a:off x="2876" y="4487"/>
                            <a:ext cx="19" cy="336"/>
                          </a:xfrm>
                          <a:custGeom>
                            <a:avLst/>
                            <a:gdLst>
                              <a:gd name="T0" fmla="*/ 10 w 19"/>
                              <a:gd name="T1" fmla="*/ 19 h 336"/>
                              <a:gd name="T2" fmla="*/ 0 w 19"/>
                              <a:gd name="T3" fmla="*/ 9 h 336"/>
                              <a:gd name="T4" fmla="*/ 0 w 19"/>
                              <a:gd name="T5" fmla="*/ 336 h 336"/>
                              <a:gd name="T6" fmla="*/ 19 w 19"/>
                              <a:gd name="T7" fmla="*/ 336 h 336"/>
                              <a:gd name="T8" fmla="*/ 19 w 19"/>
                              <a:gd name="T9" fmla="*/ 9 h 336"/>
                              <a:gd name="T10" fmla="*/ 10 w 19"/>
                              <a:gd name="T11" fmla="*/ 0 h 336"/>
                              <a:gd name="T12" fmla="*/ 19 w 19"/>
                              <a:gd name="T13" fmla="*/ 9 h 336"/>
                              <a:gd name="T14" fmla="*/ 19 w 19"/>
                              <a:gd name="T15" fmla="*/ 0 h 336"/>
                              <a:gd name="T16" fmla="*/ 10 w 19"/>
                              <a:gd name="T17" fmla="*/ 0 h 336"/>
                              <a:gd name="T18" fmla="*/ 10 w 19"/>
                              <a:gd name="T19" fmla="*/ 19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336">
                                <a:moveTo>
                                  <a:pt x="10" y="19"/>
                                </a:moveTo>
                                <a:lnTo>
                                  <a:pt x="0" y="9"/>
                                </a:lnTo>
                                <a:lnTo>
                                  <a:pt x="0" y="336"/>
                                </a:lnTo>
                                <a:lnTo>
                                  <a:pt x="19" y="336"/>
                                </a:lnTo>
                                <a:lnTo>
                                  <a:pt x="19" y="9"/>
                                </a:lnTo>
                                <a:lnTo>
                                  <a:pt x="10" y="0"/>
                                </a:lnTo>
                                <a:lnTo>
                                  <a:pt x="19" y="9"/>
                                </a:lnTo>
                                <a:lnTo>
                                  <a:pt x="19" y="0"/>
                                </a:lnTo>
                                <a:lnTo>
                                  <a:pt x="10" y="0"/>
                                </a:lnTo>
                                <a:lnTo>
                                  <a:pt x="1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43"/>
                        <wps:cNvSpPr>
                          <a:spLocks/>
                        </wps:cNvSpPr>
                        <wps:spPr bwMode="auto">
                          <a:xfrm>
                            <a:off x="655" y="5020"/>
                            <a:ext cx="297" cy="19"/>
                          </a:xfrm>
                          <a:custGeom>
                            <a:avLst/>
                            <a:gdLst>
                              <a:gd name="T0" fmla="*/ 297 w 297"/>
                              <a:gd name="T1" fmla="*/ 10 h 19"/>
                              <a:gd name="T2" fmla="*/ 287 w 297"/>
                              <a:gd name="T3" fmla="*/ 0 h 19"/>
                              <a:gd name="T4" fmla="*/ 0 w 297"/>
                              <a:gd name="T5" fmla="*/ 0 h 19"/>
                              <a:gd name="T6" fmla="*/ 0 w 297"/>
                              <a:gd name="T7" fmla="*/ 19 h 19"/>
                              <a:gd name="T8" fmla="*/ 287 w 297"/>
                              <a:gd name="T9" fmla="*/ 19 h 19"/>
                              <a:gd name="T10" fmla="*/ 273 w 297"/>
                              <a:gd name="T11" fmla="*/ 10 h 19"/>
                              <a:gd name="T12" fmla="*/ 297 w 297"/>
                              <a:gd name="T13" fmla="*/ 10 h 19"/>
                              <a:gd name="T14" fmla="*/ 297 w 297"/>
                              <a:gd name="T15" fmla="*/ 0 h 19"/>
                              <a:gd name="T16" fmla="*/ 287 w 297"/>
                              <a:gd name="T17" fmla="*/ 0 h 19"/>
                              <a:gd name="T18" fmla="*/ 297 w 297"/>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19">
                                <a:moveTo>
                                  <a:pt x="297" y="10"/>
                                </a:moveTo>
                                <a:lnTo>
                                  <a:pt x="287" y="0"/>
                                </a:lnTo>
                                <a:lnTo>
                                  <a:pt x="0" y="0"/>
                                </a:lnTo>
                                <a:lnTo>
                                  <a:pt x="0" y="19"/>
                                </a:lnTo>
                                <a:lnTo>
                                  <a:pt x="287" y="19"/>
                                </a:lnTo>
                                <a:lnTo>
                                  <a:pt x="273" y="10"/>
                                </a:lnTo>
                                <a:lnTo>
                                  <a:pt x="297" y="10"/>
                                </a:lnTo>
                                <a:lnTo>
                                  <a:pt x="297" y="0"/>
                                </a:lnTo>
                                <a:lnTo>
                                  <a:pt x="287" y="0"/>
                                </a:lnTo>
                                <a:lnTo>
                                  <a:pt x="297"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44"/>
                        <wps:cNvSpPr>
                          <a:spLocks/>
                        </wps:cNvSpPr>
                        <wps:spPr bwMode="auto">
                          <a:xfrm>
                            <a:off x="928" y="5030"/>
                            <a:ext cx="24" cy="100"/>
                          </a:xfrm>
                          <a:custGeom>
                            <a:avLst/>
                            <a:gdLst>
                              <a:gd name="T0" fmla="*/ 14 w 24"/>
                              <a:gd name="T1" fmla="*/ 100 h 100"/>
                              <a:gd name="T2" fmla="*/ 24 w 24"/>
                              <a:gd name="T3" fmla="*/ 91 h 100"/>
                              <a:gd name="T4" fmla="*/ 24 w 24"/>
                              <a:gd name="T5" fmla="*/ 0 h 100"/>
                              <a:gd name="T6" fmla="*/ 0 w 24"/>
                              <a:gd name="T7" fmla="*/ 0 h 100"/>
                              <a:gd name="T8" fmla="*/ 0 w 24"/>
                              <a:gd name="T9" fmla="*/ 91 h 100"/>
                              <a:gd name="T10" fmla="*/ 14 w 24"/>
                              <a:gd name="T11" fmla="*/ 81 h 100"/>
                              <a:gd name="T12" fmla="*/ 14 w 24"/>
                              <a:gd name="T13" fmla="*/ 100 h 100"/>
                              <a:gd name="T14" fmla="*/ 24 w 24"/>
                              <a:gd name="T15" fmla="*/ 100 h 100"/>
                              <a:gd name="T16" fmla="*/ 24 w 24"/>
                              <a:gd name="T17" fmla="*/ 91 h 100"/>
                              <a:gd name="T18" fmla="*/ 14 w 24"/>
                              <a:gd name="T19"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0">
                                <a:moveTo>
                                  <a:pt x="14" y="100"/>
                                </a:moveTo>
                                <a:lnTo>
                                  <a:pt x="24" y="91"/>
                                </a:lnTo>
                                <a:lnTo>
                                  <a:pt x="24" y="0"/>
                                </a:lnTo>
                                <a:lnTo>
                                  <a:pt x="0" y="0"/>
                                </a:lnTo>
                                <a:lnTo>
                                  <a:pt x="0" y="91"/>
                                </a:lnTo>
                                <a:lnTo>
                                  <a:pt x="14" y="81"/>
                                </a:lnTo>
                                <a:lnTo>
                                  <a:pt x="14" y="100"/>
                                </a:lnTo>
                                <a:lnTo>
                                  <a:pt x="24" y="100"/>
                                </a:lnTo>
                                <a:lnTo>
                                  <a:pt x="24" y="91"/>
                                </a:lnTo>
                                <a:lnTo>
                                  <a:pt x="14" y="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45"/>
                        <wps:cNvSpPr>
                          <a:spLocks/>
                        </wps:cNvSpPr>
                        <wps:spPr bwMode="auto">
                          <a:xfrm>
                            <a:off x="645" y="5111"/>
                            <a:ext cx="297" cy="19"/>
                          </a:xfrm>
                          <a:custGeom>
                            <a:avLst/>
                            <a:gdLst>
                              <a:gd name="T0" fmla="*/ 0 w 297"/>
                              <a:gd name="T1" fmla="*/ 10 h 19"/>
                              <a:gd name="T2" fmla="*/ 10 w 297"/>
                              <a:gd name="T3" fmla="*/ 19 h 19"/>
                              <a:gd name="T4" fmla="*/ 297 w 297"/>
                              <a:gd name="T5" fmla="*/ 19 h 19"/>
                              <a:gd name="T6" fmla="*/ 297 w 297"/>
                              <a:gd name="T7" fmla="*/ 0 h 19"/>
                              <a:gd name="T8" fmla="*/ 10 w 297"/>
                              <a:gd name="T9" fmla="*/ 0 h 19"/>
                              <a:gd name="T10" fmla="*/ 19 w 297"/>
                              <a:gd name="T11" fmla="*/ 10 h 19"/>
                              <a:gd name="T12" fmla="*/ 0 w 297"/>
                              <a:gd name="T13" fmla="*/ 10 h 19"/>
                              <a:gd name="T14" fmla="*/ 0 w 297"/>
                              <a:gd name="T15" fmla="*/ 19 h 19"/>
                              <a:gd name="T16" fmla="*/ 10 w 297"/>
                              <a:gd name="T17" fmla="*/ 19 h 19"/>
                              <a:gd name="T18" fmla="*/ 0 w 297"/>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19">
                                <a:moveTo>
                                  <a:pt x="0" y="10"/>
                                </a:moveTo>
                                <a:lnTo>
                                  <a:pt x="10" y="19"/>
                                </a:lnTo>
                                <a:lnTo>
                                  <a:pt x="297" y="19"/>
                                </a:lnTo>
                                <a:lnTo>
                                  <a:pt x="297" y="0"/>
                                </a:lnTo>
                                <a:lnTo>
                                  <a:pt x="10" y="0"/>
                                </a:lnTo>
                                <a:lnTo>
                                  <a:pt x="19" y="10"/>
                                </a:lnTo>
                                <a:lnTo>
                                  <a:pt x="0" y="10"/>
                                </a:lnTo>
                                <a:lnTo>
                                  <a:pt x="0" y="19"/>
                                </a:lnTo>
                                <a:lnTo>
                                  <a:pt x="10"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646"/>
                        <wps:cNvSpPr>
                          <a:spLocks/>
                        </wps:cNvSpPr>
                        <wps:spPr bwMode="auto">
                          <a:xfrm>
                            <a:off x="645" y="5020"/>
                            <a:ext cx="19" cy="101"/>
                          </a:xfrm>
                          <a:custGeom>
                            <a:avLst/>
                            <a:gdLst>
                              <a:gd name="T0" fmla="*/ 10 w 19"/>
                              <a:gd name="T1" fmla="*/ 0 h 101"/>
                              <a:gd name="T2" fmla="*/ 0 w 19"/>
                              <a:gd name="T3" fmla="*/ 10 h 101"/>
                              <a:gd name="T4" fmla="*/ 0 w 19"/>
                              <a:gd name="T5" fmla="*/ 101 h 101"/>
                              <a:gd name="T6" fmla="*/ 19 w 19"/>
                              <a:gd name="T7" fmla="*/ 101 h 101"/>
                              <a:gd name="T8" fmla="*/ 19 w 19"/>
                              <a:gd name="T9" fmla="*/ 10 h 101"/>
                              <a:gd name="T10" fmla="*/ 10 w 19"/>
                              <a:gd name="T11" fmla="*/ 19 h 101"/>
                              <a:gd name="T12" fmla="*/ 10 w 19"/>
                              <a:gd name="T13" fmla="*/ 0 h 101"/>
                              <a:gd name="T14" fmla="*/ 0 w 19"/>
                              <a:gd name="T15" fmla="*/ 0 h 101"/>
                              <a:gd name="T16" fmla="*/ 0 w 19"/>
                              <a:gd name="T17" fmla="*/ 10 h 101"/>
                              <a:gd name="T18" fmla="*/ 10 w 19"/>
                              <a:gd name="T1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1">
                                <a:moveTo>
                                  <a:pt x="10" y="0"/>
                                </a:moveTo>
                                <a:lnTo>
                                  <a:pt x="0" y="10"/>
                                </a:lnTo>
                                <a:lnTo>
                                  <a:pt x="0" y="101"/>
                                </a:lnTo>
                                <a:lnTo>
                                  <a:pt x="19" y="101"/>
                                </a:lnTo>
                                <a:lnTo>
                                  <a:pt x="19" y="10"/>
                                </a:lnTo>
                                <a:lnTo>
                                  <a:pt x="10" y="19"/>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647"/>
                        <wps:cNvSpPr>
                          <a:spLocks/>
                        </wps:cNvSpPr>
                        <wps:spPr bwMode="auto">
                          <a:xfrm>
                            <a:off x="4815" y="4295"/>
                            <a:ext cx="297" cy="24"/>
                          </a:xfrm>
                          <a:custGeom>
                            <a:avLst/>
                            <a:gdLst>
                              <a:gd name="T0" fmla="*/ 273 w 297"/>
                              <a:gd name="T1" fmla="*/ 14 h 24"/>
                              <a:gd name="T2" fmla="*/ 288 w 297"/>
                              <a:gd name="T3" fmla="*/ 0 h 24"/>
                              <a:gd name="T4" fmla="*/ 0 w 297"/>
                              <a:gd name="T5" fmla="*/ 0 h 24"/>
                              <a:gd name="T6" fmla="*/ 0 w 297"/>
                              <a:gd name="T7" fmla="*/ 24 h 24"/>
                              <a:gd name="T8" fmla="*/ 288 w 297"/>
                              <a:gd name="T9" fmla="*/ 24 h 24"/>
                              <a:gd name="T10" fmla="*/ 297 w 297"/>
                              <a:gd name="T11" fmla="*/ 14 h 24"/>
                              <a:gd name="T12" fmla="*/ 288 w 297"/>
                              <a:gd name="T13" fmla="*/ 24 h 24"/>
                              <a:gd name="T14" fmla="*/ 297 w 297"/>
                              <a:gd name="T15" fmla="*/ 24 h 24"/>
                              <a:gd name="T16" fmla="*/ 297 w 297"/>
                              <a:gd name="T17" fmla="*/ 14 h 24"/>
                              <a:gd name="T18" fmla="*/ 273 w 297"/>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24">
                                <a:moveTo>
                                  <a:pt x="273" y="14"/>
                                </a:moveTo>
                                <a:lnTo>
                                  <a:pt x="288" y="0"/>
                                </a:lnTo>
                                <a:lnTo>
                                  <a:pt x="0" y="0"/>
                                </a:lnTo>
                                <a:lnTo>
                                  <a:pt x="0" y="24"/>
                                </a:lnTo>
                                <a:lnTo>
                                  <a:pt x="288" y="24"/>
                                </a:lnTo>
                                <a:lnTo>
                                  <a:pt x="297" y="14"/>
                                </a:lnTo>
                                <a:lnTo>
                                  <a:pt x="288" y="24"/>
                                </a:lnTo>
                                <a:lnTo>
                                  <a:pt x="297" y="24"/>
                                </a:lnTo>
                                <a:lnTo>
                                  <a:pt x="297" y="14"/>
                                </a:lnTo>
                                <a:lnTo>
                                  <a:pt x="273"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648"/>
                        <wps:cNvSpPr>
                          <a:spLocks/>
                        </wps:cNvSpPr>
                        <wps:spPr bwMode="auto">
                          <a:xfrm>
                            <a:off x="5088" y="4203"/>
                            <a:ext cx="24" cy="106"/>
                          </a:xfrm>
                          <a:custGeom>
                            <a:avLst/>
                            <a:gdLst>
                              <a:gd name="T0" fmla="*/ 15 w 24"/>
                              <a:gd name="T1" fmla="*/ 24 h 106"/>
                              <a:gd name="T2" fmla="*/ 0 w 24"/>
                              <a:gd name="T3" fmla="*/ 10 h 106"/>
                              <a:gd name="T4" fmla="*/ 0 w 24"/>
                              <a:gd name="T5" fmla="*/ 106 h 106"/>
                              <a:gd name="T6" fmla="*/ 24 w 24"/>
                              <a:gd name="T7" fmla="*/ 106 h 106"/>
                              <a:gd name="T8" fmla="*/ 24 w 24"/>
                              <a:gd name="T9" fmla="*/ 10 h 106"/>
                              <a:gd name="T10" fmla="*/ 15 w 24"/>
                              <a:gd name="T11" fmla="*/ 0 h 106"/>
                              <a:gd name="T12" fmla="*/ 24 w 24"/>
                              <a:gd name="T13" fmla="*/ 10 h 106"/>
                              <a:gd name="T14" fmla="*/ 24 w 24"/>
                              <a:gd name="T15" fmla="*/ 0 h 106"/>
                              <a:gd name="T16" fmla="*/ 15 w 24"/>
                              <a:gd name="T17" fmla="*/ 0 h 106"/>
                              <a:gd name="T18" fmla="*/ 15 w 24"/>
                              <a:gd name="T19" fmla="*/ 2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6">
                                <a:moveTo>
                                  <a:pt x="15" y="24"/>
                                </a:moveTo>
                                <a:lnTo>
                                  <a:pt x="0" y="10"/>
                                </a:lnTo>
                                <a:lnTo>
                                  <a:pt x="0" y="106"/>
                                </a:lnTo>
                                <a:lnTo>
                                  <a:pt x="24" y="106"/>
                                </a:lnTo>
                                <a:lnTo>
                                  <a:pt x="24" y="10"/>
                                </a:lnTo>
                                <a:lnTo>
                                  <a:pt x="15" y="0"/>
                                </a:lnTo>
                                <a:lnTo>
                                  <a:pt x="24" y="10"/>
                                </a:lnTo>
                                <a:lnTo>
                                  <a:pt x="24" y="0"/>
                                </a:lnTo>
                                <a:lnTo>
                                  <a:pt x="15" y="0"/>
                                </a:lnTo>
                                <a:lnTo>
                                  <a:pt x="1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649"/>
                        <wps:cNvSpPr>
                          <a:spLocks/>
                        </wps:cNvSpPr>
                        <wps:spPr bwMode="auto">
                          <a:xfrm>
                            <a:off x="4805" y="4203"/>
                            <a:ext cx="298" cy="24"/>
                          </a:xfrm>
                          <a:custGeom>
                            <a:avLst/>
                            <a:gdLst>
                              <a:gd name="T0" fmla="*/ 19 w 298"/>
                              <a:gd name="T1" fmla="*/ 10 h 24"/>
                              <a:gd name="T2" fmla="*/ 10 w 298"/>
                              <a:gd name="T3" fmla="*/ 24 h 24"/>
                              <a:gd name="T4" fmla="*/ 298 w 298"/>
                              <a:gd name="T5" fmla="*/ 24 h 24"/>
                              <a:gd name="T6" fmla="*/ 298 w 298"/>
                              <a:gd name="T7" fmla="*/ 0 h 24"/>
                              <a:gd name="T8" fmla="*/ 10 w 298"/>
                              <a:gd name="T9" fmla="*/ 0 h 24"/>
                              <a:gd name="T10" fmla="*/ 0 w 298"/>
                              <a:gd name="T11" fmla="*/ 10 h 24"/>
                              <a:gd name="T12" fmla="*/ 10 w 298"/>
                              <a:gd name="T13" fmla="*/ 0 h 24"/>
                              <a:gd name="T14" fmla="*/ 0 w 298"/>
                              <a:gd name="T15" fmla="*/ 0 h 24"/>
                              <a:gd name="T16" fmla="*/ 0 w 298"/>
                              <a:gd name="T17" fmla="*/ 10 h 24"/>
                              <a:gd name="T18" fmla="*/ 19 w 298"/>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8" h="24">
                                <a:moveTo>
                                  <a:pt x="19" y="10"/>
                                </a:moveTo>
                                <a:lnTo>
                                  <a:pt x="10" y="24"/>
                                </a:lnTo>
                                <a:lnTo>
                                  <a:pt x="298" y="24"/>
                                </a:lnTo>
                                <a:lnTo>
                                  <a:pt x="298" y="0"/>
                                </a:lnTo>
                                <a:lnTo>
                                  <a:pt x="10" y="0"/>
                                </a:lnTo>
                                <a:lnTo>
                                  <a:pt x="0" y="10"/>
                                </a:lnTo>
                                <a:lnTo>
                                  <a:pt x="10" y="0"/>
                                </a:lnTo>
                                <a:lnTo>
                                  <a:pt x="0" y="0"/>
                                </a:lnTo>
                                <a:lnTo>
                                  <a:pt x="0" y="10"/>
                                </a:lnTo>
                                <a:lnTo>
                                  <a:pt x="19"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650"/>
                        <wps:cNvSpPr>
                          <a:spLocks/>
                        </wps:cNvSpPr>
                        <wps:spPr bwMode="auto">
                          <a:xfrm>
                            <a:off x="4805" y="4213"/>
                            <a:ext cx="19" cy="106"/>
                          </a:xfrm>
                          <a:custGeom>
                            <a:avLst/>
                            <a:gdLst>
                              <a:gd name="T0" fmla="*/ 10 w 19"/>
                              <a:gd name="T1" fmla="*/ 82 h 106"/>
                              <a:gd name="T2" fmla="*/ 19 w 19"/>
                              <a:gd name="T3" fmla="*/ 96 h 106"/>
                              <a:gd name="T4" fmla="*/ 19 w 19"/>
                              <a:gd name="T5" fmla="*/ 0 h 106"/>
                              <a:gd name="T6" fmla="*/ 0 w 19"/>
                              <a:gd name="T7" fmla="*/ 0 h 106"/>
                              <a:gd name="T8" fmla="*/ 0 w 19"/>
                              <a:gd name="T9" fmla="*/ 96 h 106"/>
                              <a:gd name="T10" fmla="*/ 10 w 19"/>
                              <a:gd name="T11" fmla="*/ 106 h 106"/>
                              <a:gd name="T12" fmla="*/ 0 w 19"/>
                              <a:gd name="T13" fmla="*/ 96 h 106"/>
                              <a:gd name="T14" fmla="*/ 0 w 19"/>
                              <a:gd name="T15" fmla="*/ 106 h 106"/>
                              <a:gd name="T16" fmla="*/ 10 w 19"/>
                              <a:gd name="T17" fmla="*/ 106 h 106"/>
                              <a:gd name="T18" fmla="*/ 10 w 19"/>
                              <a:gd name="T19" fmla="*/ 8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6">
                                <a:moveTo>
                                  <a:pt x="10" y="82"/>
                                </a:moveTo>
                                <a:lnTo>
                                  <a:pt x="19" y="96"/>
                                </a:lnTo>
                                <a:lnTo>
                                  <a:pt x="19" y="0"/>
                                </a:lnTo>
                                <a:lnTo>
                                  <a:pt x="0" y="0"/>
                                </a:lnTo>
                                <a:lnTo>
                                  <a:pt x="0" y="96"/>
                                </a:lnTo>
                                <a:lnTo>
                                  <a:pt x="10" y="106"/>
                                </a:lnTo>
                                <a:lnTo>
                                  <a:pt x="0" y="96"/>
                                </a:lnTo>
                                <a:lnTo>
                                  <a:pt x="0" y="106"/>
                                </a:lnTo>
                                <a:lnTo>
                                  <a:pt x="10" y="106"/>
                                </a:lnTo>
                                <a:lnTo>
                                  <a:pt x="10" y="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651"/>
                        <wps:cNvSpPr>
                          <a:spLocks/>
                        </wps:cNvSpPr>
                        <wps:spPr bwMode="auto">
                          <a:xfrm>
                            <a:off x="7795" y="4780"/>
                            <a:ext cx="297" cy="19"/>
                          </a:xfrm>
                          <a:custGeom>
                            <a:avLst/>
                            <a:gdLst>
                              <a:gd name="T0" fmla="*/ 278 w 297"/>
                              <a:gd name="T1" fmla="*/ 9 h 19"/>
                              <a:gd name="T2" fmla="*/ 287 w 297"/>
                              <a:gd name="T3" fmla="*/ 0 h 19"/>
                              <a:gd name="T4" fmla="*/ 0 w 297"/>
                              <a:gd name="T5" fmla="*/ 0 h 19"/>
                              <a:gd name="T6" fmla="*/ 0 w 297"/>
                              <a:gd name="T7" fmla="*/ 19 h 19"/>
                              <a:gd name="T8" fmla="*/ 287 w 297"/>
                              <a:gd name="T9" fmla="*/ 19 h 19"/>
                              <a:gd name="T10" fmla="*/ 297 w 297"/>
                              <a:gd name="T11" fmla="*/ 9 h 19"/>
                              <a:gd name="T12" fmla="*/ 287 w 297"/>
                              <a:gd name="T13" fmla="*/ 19 h 19"/>
                              <a:gd name="T14" fmla="*/ 297 w 297"/>
                              <a:gd name="T15" fmla="*/ 19 h 19"/>
                              <a:gd name="T16" fmla="*/ 297 w 297"/>
                              <a:gd name="T17" fmla="*/ 9 h 19"/>
                              <a:gd name="T18" fmla="*/ 278 w 297"/>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19">
                                <a:moveTo>
                                  <a:pt x="278" y="9"/>
                                </a:moveTo>
                                <a:lnTo>
                                  <a:pt x="287" y="0"/>
                                </a:lnTo>
                                <a:lnTo>
                                  <a:pt x="0" y="0"/>
                                </a:lnTo>
                                <a:lnTo>
                                  <a:pt x="0" y="19"/>
                                </a:lnTo>
                                <a:lnTo>
                                  <a:pt x="287" y="19"/>
                                </a:lnTo>
                                <a:lnTo>
                                  <a:pt x="297" y="9"/>
                                </a:lnTo>
                                <a:lnTo>
                                  <a:pt x="287" y="19"/>
                                </a:lnTo>
                                <a:lnTo>
                                  <a:pt x="297" y="19"/>
                                </a:lnTo>
                                <a:lnTo>
                                  <a:pt x="297" y="9"/>
                                </a:lnTo>
                                <a:lnTo>
                                  <a:pt x="278"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652"/>
                        <wps:cNvSpPr>
                          <a:spLocks/>
                        </wps:cNvSpPr>
                        <wps:spPr bwMode="auto">
                          <a:xfrm>
                            <a:off x="8073" y="4684"/>
                            <a:ext cx="19" cy="105"/>
                          </a:xfrm>
                          <a:custGeom>
                            <a:avLst/>
                            <a:gdLst>
                              <a:gd name="T0" fmla="*/ 9 w 19"/>
                              <a:gd name="T1" fmla="*/ 24 h 105"/>
                              <a:gd name="T2" fmla="*/ 0 w 19"/>
                              <a:gd name="T3" fmla="*/ 14 h 105"/>
                              <a:gd name="T4" fmla="*/ 0 w 19"/>
                              <a:gd name="T5" fmla="*/ 105 h 105"/>
                              <a:gd name="T6" fmla="*/ 19 w 19"/>
                              <a:gd name="T7" fmla="*/ 105 h 105"/>
                              <a:gd name="T8" fmla="*/ 19 w 19"/>
                              <a:gd name="T9" fmla="*/ 14 h 105"/>
                              <a:gd name="T10" fmla="*/ 9 w 19"/>
                              <a:gd name="T11" fmla="*/ 0 h 105"/>
                              <a:gd name="T12" fmla="*/ 19 w 19"/>
                              <a:gd name="T13" fmla="*/ 14 h 105"/>
                              <a:gd name="T14" fmla="*/ 19 w 19"/>
                              <a:gd name="T15" fmla="*/ 0 h 105"/>
                              <a:gd name="T16" fmla="*/ 9 w 19"/>
                              <a:gd name="T17" fmla="*/ 0 h 105"/>
                              <a:gd name="T18" fmla="*/ 9 w 19"/>
                              <a:gd name="T19" fmla="*/ 24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5">
                                <a:moveTo>
                                  <a:pt x="9" y="24"/>
                                </a:moveTo>
                                <a:lnTo>
                                  <a:pt x="0" y="14"/>
                                </a:lnTo>
                                <a:lnTo>
                                  <a:pt x="0" y="105"/>
                                </a:lnTo>
                                <a:lnTo>
                                  <a:pt x="19" y="105"/>
                                </a:lnTo>
                                <a:lnTo>
                                  <a:pt x="19" y="14"/>
                                </a:lnTo>
                                <a:lnTo>
                                  <a:pt x="9" y="0"/>
                                </a:lnTo>
                                <a:lnTo>
                                  <a:pt x="19" y="14"/>
                                </a:lnTo>
                                <a:lnTo>
                                  <a:pt x="19" y="0"/>
                                </a:lnTo>
                                <a:lnTo>
                                  <a:pt x="9" y="0"/>
                                </a:lnTo>
                                <a:lnTo>
                                  <a:pt x="9"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653"/>
                        <wps:cNvSpPr>
                          <a:spLocks/>
                        </wps:cNvSpPr>
                        <wps:spPr bwMode="auto">
                          <a:xfrm>
                            <a:off x="7785" y="4684"/>
                            <a:ext cx="297" cy="24"/>
                          </a:xfrm>
                          <a:custGeom>
                            <a:avLst/>
                            <a:gdLst>
                              <a:gd name="T0" fmla="*/ 24 w 297"/>
                              <a:gd name="T1" fmla="*/ 14 h 24"/>
                              <a:gd name="T2" fmla="*/ 10 w 297"/>
                              <a:gd name="T3" fmla="*/ 24 h 24"/>
                              <a:gd name="T4" fmla="*/ 297 w 297"/>
                              <a:gd name="T5" fmla="*/ 24 h 24"/>
                              <a:gd name="T6" fmla="*/ 297 w 297"/>
                              <a:gd name="T7" fmla="*/ 0 h 24"/>
                              <a:gd name="T8" fmla="*/ 10 w 297"/>
                              <a:gd name="T9" fmla="*/ 0 h 24"/>
                              <a:gd name="T10" fmla="*/ 0 w 297"/>
                              <a:gd name="T11" fmla="*/ 14 h 24"/>
                              <a:gd name="T12" fmla="*/ 10 w 297"/>
                              <a:gd name="T13" fmla="*/ 0 h 24"/>
                              <a:gd name="T14" fmla="*/ 0 w 297"/>
                              <a:gd name="T15" fmla="*/ 0 h 24"/>
                              <a:gd name="T16" fmla="*/ 0 w 297"/>
                              <a:gd name="T17" fmla="*/ 14 h 24"/>
                              <a:gd name="T18" fmla="*/ 24 w 297"/>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7" h="24">
                                <a:moveTo>
                                  <a:pt x="24" y="14"/>
                                </a:moveTo>
                                <a:lnTo>
                                  <a:pt x="10" y="24"/>
                                </a:lnTo>
                                <a:lnTo>
                                  <a:pt x="297" y="24"/>
                                </a:lnTo>
                                <a:lnTo>
                                  <a:pt x="297" y="0"/>
                                </a:lnTo>
                                <a:lnTo>
                                  <a:pt x="10" y="0"/>
                                </a:lnTo>
                                <a:lnTo>
                                  <a:pt x="0" y="14"/>
                                </a:lnTo>
                                <a:lnTo>
                                  <a:pt x="10" y="0"/>
                                </a:lnTo>
                                <a:lnTo>
                                  <a:pt x="0" y="0"/>
                                </a:lnTo>
                                <a:lnTo>
                                  <a:pt x="0" y="14"/>
                                </a:lnTo>
                                <a:lnTo>
                                  <a:pt x="24"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654"/>
                        <wps:cNvSpPr>
                          <a:spLocks/>
                        </wps:cNvSpPr>
                        <wps:spPr bwMode="auto">
                          <a:xfrm>
                            <a:off x="7785" y="4698"/>
                            <a:ext cx="24" cy="101"/>
                          </a:xfrm>
                          <a:custGeom>
                            <a:avLst/>
                            <a:gdLst>
                              <a:gd name="T0" fmla="*/ 10 w 24"/>
                              <a:gd name="T1" fmla="*/ 82 h 101"/>
                              <a:gd name="T2" fmla="*/ 24 w 24"/>
                              <a:gd name="T3" fmla="*/ 91 h 101"/>
                              <a:gd name="T4" fmla="*/ 24 w 24"/>
                              <a:gd name="T5" fmla="*/ 0 h 101"/>
                              <a:gd name="T6" fmla="*/ 0 w 24"/>
                              <a:gd name="T7" fmla="*/ 0 h 101"/>
                              <a:gd name="T8" fmla="*/ 0 w 24"/>
                              <a:gd name="T9" fmla="*/ 91 h 101"/>
                              <a:gd name="T10" fmla="*/ 10 w 24"/>
                              <a:gd name="T11" fmla="*/ 101 h 101"/>
                              <a:gd name="T12" fmla="*/ 0 w 24"/>
                              <a:gd name="T13" fmla="*/ 91 h 101"/>
                              <a:gd name="T14" fmla="*/ 0 w 24"/>
                              <a:gd name="T15" fmla="*/ 101 h 101"/>
                              <a:gd name="T16" fmla="*/ 10 w 24"/>
                              <a:gd name="T17" fmla="*/ 101 h 101"/>
                              <a:gd name="T18" fmla="*/ 10 w 24"/>
                              <a:gd name="T19" fmla="*/ 8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1">
                                <a:moveTo>
                                  <a:pt x="10" y="82"/>
                                </a:moveTo>
                                <a:lnTo>
                                  <a:pt x="24" y="91"/>
                                </a:lnTo>
                                <a:lnTo>
                                  <a:pt x="24" y="0"/>
                                </a:lnTo>
                                <a:lnTo>
                                  <a:pt x="0" y="0"/>
                                </a:lnTo>
                                <a:lnTo>
                                  <a:pt x="0" y="91"/>
                                </a:lnTo>
                                <a:lnTo>
                                  <a:pt x="10" y="101"/>
                                </a:lnTo>
                                <a:lnTo>
                                  <a:pt x="0" y="91"/>
                                </a:lnTo>
                                <a:lnTo>
                                  <a:pt x="0" y="101"/>
                                </a:lnTo>
                                <a:lnTo>
                                  <a:pt x="10" y="101"/>
                                </a:lnTo>
                                <a:lnTo>
                                  <a:pt x="10" y="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55"/>
                        <wps:cNvSpPr>
                          <a:spLocks/>
                        </wps:cNvSpPr>
                        <wps:spPr bwMode="auto">
                          <a:xfrm>
                            <a:off x="1768" y="5039"/>
                            <a:ext cx="552" cy="19"/>
                          </a:xfrm>
                          <a:custGeom>
                            <a:avLst/>
                            <a:gdLst>
                              <a:gd name="T0" fmla="*/ 552 w 552"/>
                              <a:gd name="T1" fmla="*/ 10 h 19"/>
                              <a:gd name="T2" fmla="*/ 542 w 552"/>
                              <a:gd name="T3" fmla="*/ 0 h 19"/>
                              <a:gd name="T4" fmla="*/ 0 w 552"/>
                              <a:gd name="T5" fmla="*/ 0 h 19"/>
                              <a:gd name="T6" fmla="*/ 0 w 552"/>
                              <a:gd name="T7" fmla="*/ 19 h 19"/>
                              <a:gd name="T8" fmla="*/ 542 w 552"/>
                              <a:gd name="T9" fmla="*/ 19 h 19"/>
                              <a:gd name="T10" fmla="*/ 532 w 552"/>
                              <a:gd name="T11" fmla="*/ 10 h 19"/>
                              <a:gd name="T12" fmla="*/ 552 w 552"/>
                              <a:gd name="T13" fmla="*/ 10 h 19"/>
                              <a:gd name="T14" fmla="*/ 552 w 552"/>
                              <a:gd name="T15" fmla="*/ 0 h 19"/>
                              <a:gd name="T16" fmla="*/ 542 w 552"/>
                              <a:gd name="T17" fmla="*/ 0 h 19"/>
                              <a:gd name="T18" fmla="*/ 552 w 552"/>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19">
                                <a:moveTo>
                                  <a:pt x="552" y="10"/>
                                </a:moveTo>
                                <a:lnTo>
                                  <a:pt x="542" y="0"/>
                                </a:lnTo>
                                <a:lnTo>
                                  <a:pt x="0" y="0"/>
                                </a:lnTo>
                                <a:lnTo>
                                  <a:pt x="0" y="19"/>
                                </a:lnTo>
                                <a:lnTo>
                                  <a:pt x="542" y="19"/>
                                </a:lnTo>
                                <a:lnTo>
                                  <a:pt x="532" y="10"/>
                                </a:lnTo>
                                <a:lnTo>
                                  <a:pt x="552" y="10"/>
                                </a:lnTo>
                                <a:lnTo>
                                  <a:pt x="552" y="0"/>
                                </a:lnTo>
                                <a:lnTo>
                                  <a:pt x="542" y="0"/>
                                </a:lnTo>
                                <a:lnTo>
                                  <a:pt x="552"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656"/>
                        <wps:cNvSpPr>
                          <a:spLocks/>
                        </wps:cNvSpPr>
                        <wps:spPr bwMode="auto">
                          <a:xfrm>
                            <a:off x="2300" y="5049"/>
                            <a:ext cx="20" cy="105"/>
                          </a:xfrm>
                          <a:custGeom>
                            <a:avLst/>
                            <a:gdLst>
                              <a:gd name="T0" fmla="*/ 10 w 20"/>
                              <a:gd name="T1" fmla="*/ 105 h 105"/>
                              <a:gd name="T2" fmla="*/ 20 w 20"/>
                              <a:gd name="T3" fmla="*/ 91 h 105"/>
                              <a:gd name="T4" fmla="*/ 20 w 20"/>
                              <a:gd name="T5" fmla="*/ 0 h 105"/>
                              <a:gd name="T6" fmla="*/ 0 w 20"/>
                              <a:gd name="T7" fmla="*/ 0 h 105"/>
                              <a:gd name="T8" fmla="*/ 0 w 20"/>
                              <a:gd name="T9" fmla="*/ 91 h 105"/>
                              <a:gd name="T10" fmla="*/ 10 w 20"/>
                              <a:gd name="T11" fmla="*/ 81 h 105"/>
                              <a:gd name="T12" fmla="*/ 10 w 20"/>
                              <a:gd name="T13" fmla="*/ 105 h 105"/>
                              <a:gd name="T14" fmla="*/ 20 w 20"/>
                              <a:gd name="T15" fmla="*/ 105 h 105"/>
                              <a:gd name="T16" fmla="*/ 20 w 20"/>
                              <a:gd name="T17" fmla="*/ 91 h 105"/>
                              <a:gd name="T18" fmla="*/ 10 w 20"/>
                              <a:gd name="T1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5">
                                <a:moveTo>
                                  <a:pt x="10" y="105"/>
                                </a:moveTo>
                                <a:lnTo>
                                  <a:pt x="20" y="91"/>
                                </a:lnTo>
                                <a:lnTo>
                                  <a:pt x="20" y="0"/>
                                </a:lnTo>
                                <a:lnTo>
                                  <a:pt x="0" y="0"/>
                                </a:lnTo>
                                <a:lnTo>
                                  <a:pt x="0" y="91"/>
                                </a:lnTo>
                                <a:lnTo>
                                  <a:pt x="10" y="81"/>
                                </a:lnTo>
                                <a:lnTo>
                                  <a:pt x="10" y="105"/>
                                </a:lnTo>
                                <a:lnTo>
                                  <a:pt x="20" y="105"/>
                                </a:lnTo>
                                <a:lnTo>
                                  <a:pt x="20" y="91"/>
                                </a:lnTo>
                                <a:lnTo>
                                  <a:pt x="1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657"/>
                        <wps:cNvSpPr>
                          <a:spLocks/>
                        </wps:cNvSpPr>
                        <wps:spPr bwMode="auto">
                          <a:xfrm>
                            <a:off x="1758" y="5130"/>
                            <a:ext cx="552" cy="24"/>
                          </a:xfrm>
                          <a:custGeom>
                            <a:avLst/>
                            <a:gdLst>
                              <a:gd name="T0" fmla="*/ 0 w 552"/>
                              <a:gd name="T1" fmla="*/ 10 h 24"/>
                              <a:gd name="T2" fmla="*/ 10 w 552"/>
                              <a:gd name="T3" fmla="*/ 24 h 24"/>
                              <a:gd name="T4" fmla="*/ 552 w 552"/>
                              <a:gd name="T5" fmla="*/ 24 h 24"/>
                              <a:gd name="T6" fmla="*/ 552 w 552"/>
                              <a:gd name="T7" fmla="*/ 0 h 24"/>
                              <a:gd name="T8" fmla="*/ 10 w 552"/>
                              <a:gd name="T9" fmla="*/ 0 h 24"/>
                              <a:gd name="T10" fmla="*/ 19 w 552"/>
                              <a:gd name="T11" fmla="*/ 10 h 24"/>
                              <a:gd name="T12" fmla="*/ 0 w 552"/>
                              <a:gd name="T13" fmla="*/ 10 h 24"/>
                              <a:gd name="T14" fmla="*/ 0 w 552"/>
                              <a:gd name="T15" fmla="*/ 24 h 24"/>
                              <a:gd name="T16" fmla="*/ 10 w 552"/>
                              <a:gd name="T17" fmla="*/ 24 h 24"/>
                              <a:gd name="T18" fmla="*/ 0 w 552"/>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24">
                                <a:moveTo>
                                  <a:pt x="0" y="10"/>
                                </a:moveTo>
                                <a:lnTo>
                                  <a:pt x="10" y="24"/>
                                </a:lnTo>
                                <a:lnTo>
                                  <a:pt x="552" y="24"/>
                                </a:lnTo>
                                <a:lnTo>
                                  <a:pt x="552" y="0"/>
                                </a:lnTo>
                                <a:lnTo>
                                  <a:pt x="10" y="0"/>
                                </a:lnTo>
                                <a:lnTo>
                                  <a:pt x="19" y="10"/>
                                </a:lnTo>
                                <a:lnTo>
                                  <a:pt x="0" y="10"/>
                                </a:lnTo>
                                <a:lnTo>
                                  <a:pt x="0" y="24"/>
                                </a:lnTo>
                                <a:lnTo>
                                  <a:pt x="10" y="24"/>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58"/>
                        <wps:cNvSpPr>
                          <a:spLocks/>
                        </wps:cNvSpPr>
                        <wps:spPr bwMode="auto">
                          <a:xfrm>
                            <a:off x="1758" y="5039"/>
                            <a:ext cx="19" cy="101"/>
                          </a:xfrm>
                          <a:custGeom>
                            <a:avLst/>
                            <a:gdLst>
                              <a:gd name="T0" fmla="*/ 10 w 19"/>
                              <a:gd name="T1" fmla="*/ 0 h 101"/>
                              <a:gd name="T2" fmla="*/ 0 w 19"/>
                              <a:gd name="T3" fmla="*/ 10 h 101"/>
                              <a:gd name="T4" fmla="*/ 0 w 19"/>
                              <a:gd name="T5" fmla="*/ 101 h 101"/>
                              <a:gd name="T6" fmla="*/ 19 w 19"/>
                              <a:gd name="T7" fmla="*/ 101 h 101"/>
                              <a:gd name="T8" fmla="*/ 19 w 19"/>
                              <a:gd name="T9" fmla="*/ 10 h 101"/>
                              <a:gd name="T10" fmla="*/ 10 w 19"/>
                              <a:gd name="T11" fmla="*/ 19 h 101"/>
                              <a:gd name="T12" fmla="*/ 10 w 19"/>
                              <a:gd name="T13" fmla="*/ 0 h 101"/>
                              <a:gd name="T14" fmla="*/ 0 w 19"/>
                              <a:gd name="T15" fmla="*/ 0 h 101"/>
                              <a:gd name="T16" fmla="*/ 0 w 19"/>
                              <a:gd name="T17" fmla="*/ 10 h 101"/>
                              <a:gd name="T18" fmla="*/ 10 w 19"/>
                              <a:gd name="T1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1">
                                <a:moveTo>
                                  <a:pt x="10" y="0"/>
                                </a:moveTo>
                                <a:lnTo>
                                  <a:pt x="0" y="10"/>
                                </a:lnTo>
                                <a:lnTo>
                                  <a:pt x="0" y="101"/>
                                </a:lnTo>
                                <a:lnTo>
                                  <a:pt x="19" y="101"/>
                                </a:lnTo>
                                <a:lnTo>
                                  <a:pt x="19" y="10"/>
                                </a:lnTo>
                                <a:lnTo>
                                  <a:pt x="10" y="19"/>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659"/>
                        <wps:cNvSpPr>
                          <a:spLocks/>
                        </wps:cNvSpPr>
                        <wps:spPr bwMode="auto">
                          <a:xfrm>
                            <a:off x="5928" y="4276"/>
                            <a:ext cx="552" cy="19"/>
                          </a:xfrm>
                          <a:custGeom>
                            <a:avLst/>
                            <a:gdLst>
                              <a:gd name="T0" fmla="*/ 533 w 552"/>
                              <a:gd name="T1" fmla="*/ 9 h 19"/>
                              <a:gd name="T2" fmla="*/ 542 w 552"/>
                              <a:gd name="T3" fmla="*/ 0 h 19"/>
                              <a:gd name="T4" fmla="*/ 0 w 552"/>
                              <a:gd name="T5" fmla="*/ 0 h 19"/>
                              <a:gd name="T6" fmla="*/ 0 w 552"/>
                              <a:gd name="T7" fmla="*/ 19 h 19"/>
                              <a:gd name="T8" fmla="*/ 542 w 552"/>
                              <a:gd name="T9" fmla="*/ 19 h 19"/>
                              <a:gd name="T10" fmla="*/ 552 w 552"/>
                              <a:gd name="T11" fmla="*/ 9 h 19"/>
                              <a:gd name="T12" fmla="*/ 542 w 552"/>
                              <a:gd name="T13" fmla="*/ 19 h 19"/>
                              <a:gd name="T14" fmla="*/ 552 w 552"/>
                              <a:gd name="T15" fmla="*/ 19 h 19"/>
                              <a:gd name="T16" fmla="*/ 552 w 552"/>
                              <a:gd name="T17" fmla="*/ 9 h 19"/>
                              <a:gd name="T18" fmla="*/ 533 w 552"/>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19">
                                <a:moveTo>
                                  <a:pt x="533" y="9"/>
                                </a:moveTo>
                                <a:lnTo>
                                  <a:pt x="542" y="0"/>
                                </a:lnTo>
                                <a:lnTo>
                                  <a:pt x="0" y="0"/>
                                </a:lnTo>
                                <a:lnTo>
                                  <a:pt x="0" y="19"/>
                                </a:lnTo>
                                <a:lnTo>
                                  <a:pt x="542" y="19"/>
                                </a:lnTo>
                                <a:lnTo>
                                  <a:pt x="552" y="9"/>
                                </a:lnTo>
                                <a:lnTo>
                                  <a:pt x="542" y="19"/>
                                </a:lnTo>
                                <a:lnTo>
                                  <a:pt x="552" y="19"/>
                                </a:lnTo>
                                <a:lnTo>
                                  <a:pt x="552" y="9"/>
                                </a:lnTo>
                                <a:lnTo>
                                  <a:pt x="53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660"/>
                        <wps:cNvSpPr>
                          <a:spLocks/>
                        </wps:cNvSpPr>
                        <wps:spPr bwMode="auto">
                          <a:xfrm>
                            <a:off x="6461" y="4184"/>
                            <a:ext cx="19" cy="101"/>
                          </a:xfrm>
                          <a:custGeom>
                            <a:avLst/>
                            <a:gdLst>
                              <a:gd name="T0" fmla="*/ 9 w 19"/>
                              <a:gd name="T1" fmla="*/ 19 h 101"/>
                              <a:gd name="T2" fmla="*/ 0 w 19"/>
                              <a:gd name="T3" fmla="*/ 10 h 101"/>
                              <a:gd name="T4" fmla="*/ 0 w 19"/>
                              <a:gd name="T5" fmla="*/ 101 h 101"/>
                              <a:gd name="T6" fmla="*/ 19 w 19"/>
                              <a:gd name="T7" fmla="*/ 101 h 101"/>
                              <a:gd name="T8" fmla="*/ 19 w 19"/>
                              <a:gd name="T9" fmla="*/ 10 h 101"/>
                              <a:gd name="T10" fmla="*/ 9 w 19"/>
                              <a:gd name="T11" fmla="*/ 0 h 101"/>
                              <a:gd name="T12" fmla="*/ 19 w 19"/>
                              <a:gd name="T13" fmla="*/ 10 h 101"/>
                              <a:gd name="T14" fmla="*/ 19 w 19"/>
                              <a:gd name="T15" fmla="*/ 0 h 101"/>
                              <a:gd name="T16" fmla="*/ 9 w 19"/>
                              <a:gd name="T17" fmla="*/ 0 h 101"/>
                              <a:gd name="T18" fmla="*/ 9 w 19"/>
                              <a:gd name="T19" fmla="*/ 1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1">
                                <a:moveTo>
                                  <a:pt x="9" y="19"/>
                                </a:moveTo>
                                <a:lnTo>
                                  <a:pt x="0" y="10"/>
                                </a:lnTo>
                                <a:lnTo>
                                  <a:pt x="0" y="101"/>
                                </a:lnTo>
                                <a:lnTo>
                                  <a:pt x="19" y="101"/>
                                </a:lnTo>
                                <a:lnTo>
                                  <a:pt x="19" y="10"/>
                                </a:lnTo>
                                <a:lnTo>
                                  <a:pt x="9" y="0"/>
                                </a:lnTo>
                                <a:lnTo>
                                  <a:pt x="19" y="10"/>
                                </a:lnTo>
                                <a:lnTo>
                                  <a:pt x="19" y="0"/>
                                </a:lnTo>
                                <a:lnTo>
                                  <a:pt x="9" y="0"/>
                                </a:lnTo>
                                <a:lnTo>
                                  <a:pt x="9"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661"/>
                        <wps:cNvSpPr>
                          <a:spLocks/>
                        </wps:cNvSpPr>
                        <wps:spPr bwMode="auto">
                          <a:xfrm>
                            <a:off x="5918" y="4184"/>
                            <a:ext cx="552" cy="19"/>
                          </a:xfrm>
                          <a:custGeom>
                            <a:avLst/>
                            <a:gdLst>
                              <a:gd name="T0" fmla="*/ 24 w 552"/>
                              <a:gd name="T1" fmla="*/ 10 h 19"/>
                              <a:gd name="T2" fmla="*/ 10 w 552"/>
                              <a:gd name="T3" fmla="*/ 19 h 19"/>
                              <a:gd name="T4" fmla="*/ 552 w 552"/>
                              <a:gd name="T5" fmla="*/ 19 h 19"/>
                              <a:gd name="T6" fmla="*/ 552 w 552"/>
                              <a:gd name="T7" fmla="*/ 0 h 19"/>
                              <a:gd name="T8" fmla="*/ 10 w 552"/>
                              <a:gd name="T9" fmla="*/ 0 h 19"/>
                              <a:gd name="T10" fmla="*/ 0 w 552"/>
                              <a:gd name="T11" fmla="*/ 10 h 19"/>
                              <a:gd name="T12" fmla="*/ 10 w 552"/>
                              <a:gd name="T13" fmla="*/ 0 h 19"/>
                              <a:gd name="T14" fmla="*/ 0 w 552"/>
                              <a:gd name="T15" fmla="*/ 0 h 19"/>
                              <a:gd name="T16" fmla="*/ 0 w 552"/>
                              <a:gd name="T17" fmla="*/ 10 h 19"/>
                              <a:gd name="T18" fmla="*/ 24 w 552"/>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52" h="19">
                                <a:moveTo>
                                  <a:pt x="24" y="10"/>
                                </a:moveTo>
                                <a:lnTo>
                                  <a:pt x="10" y="19"/>
                                </a:lnTo>
                                <a:lnTo>
                                  <a:pt x="552" y="19"/>
                                </a:lnTo>
                                <a:lnTo>
                                  <a:pt x="552" y="0"/>
                                </a:lnTo>
                                <a:lnTo>
                                  <a:pt x="10" y="0"/>
                                </a:lnTo>
                                <a:lnTo>
                                  <a:pt x="0" y="10"/>
                                </a:lnTo>
                                <a:lnTo>
                                  <a:pt x="10" y="0"/>
                                </a:lnTo>
                                <a:lnTo>
                                  <a:pt x="0" y="0"/>
                                </a:lnTo>
                                <a:lnTo>
                                  <a:pt x="0" y="10"/>
                                </a:lnTo>
                                <a:lnTo>
                                  <a:pt x="24"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662"/>
                        <wps:cNvSpPr>
                          <a:spLocks/>
                        </wps:cNvSpPr>
                        <wps:spPr bwMode="auto">
                          <a:xfrm>
                            <a:off x="5918" y="4194"/>
                            <a:ext cx="24" cy="101"/>
                          </a:xfrm>
                          <a:custGeom>
                            <a:avLst/>
                            <a:gdLst>
                              <a:gd name="T0" fmla="*/ 10 w 24"/>
                              <a:gd name="T1" fmla="*/ 82 h 101"/>
                              <a:gd name="T2" fmla="*/ 24 w 24"/>
                              <a:gd name="T3" fmla="*/ 91 h 101"/>
                              <a:gd name="T4" fmla="*/ 24 w 24"/>
                              <a:gd name="T5" fmla="*/ 0 h 101"/>
                              <a:gd name="T6" fmla="*/ 0 w 24"/>
                              <a:gd name="T7" fmla="*/ 0 h 101"/>
                              <a:gd name="T8" fmla="*/ 0 w 24"/>
                              <a:gd name="T9" fmla="*/ 91 h 101"/>
                              <a:gd name="T10" fmla="*/ 10 w 24"/>
                              <a:gd name="T11" fmla="*/ 101 h 101"/>
                              <a:gd name="T12" fmla="*/ 0 w 24"/>
                              <a:gd name="T13" fmla="*/ 91 h 101"/>
                              <a:gd name="T14" fmla="*/ 0 w 24"/>
                              <a:gd name="T15" fmla="*/ 101 h 101"/>
                              <a:gd name="T16" fmla="*/ 10 w 24"/>
                              <a:gd name="T17" fmla="*/ 101 h 101"/>
                              <a:gd name="T18" fmla="*/ 10 w 24"/>
                              <a:gd name="T19" fmla="*/ 8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1">
                                <a:moveTo>
                                  <a:pt x="10" y="82"/>
                                </a:moveTo>
                                <a:lnTo>
                                  <a:pt x="24" y="91"/>
                                </a:lnTo>
                                <a:lnTo>
                                  <a:pt x="24" y="0"/>
                                </a:lnTo>
                                <a:lnTo>
                                  <a:pt x="0" y="0"/>
                                </a:lnTo>
                                <a:lnTo>
                                  <a:pt x="0" y="91"/>
                                </a:lnTo>
                                <a:lnTo>
                                  <a:pt x="10" y="101"/>
                                </a:lnTo>
                                <a:lnTo>
                                  <a:pt x="0" y="91"/>
                                </a:lnTo>
                                <a:lnTo>
                                  <a:pt x="0" y="101"/>
                                </a:lnTo>
                                <a:lnTo>
                                  <a:pt x="10" y="101"/>
                                </a:lnTo>
                                <a:lnTo>
                                  <a:pt x="10" y="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663"/>
                        <wps:cNvSpPr>
                          <a:spLocks/>
                        </wps:cNvSpPr>
                        <wps:spPr bwMode="auto">
                          <a:xfrm>
                            <a:off x="2886" y="4170"/>
                            <a:ext cx="523" cy="19"/>
                          </a:xfrm>
                          <a:custGeom>
                            <a:avLst/>
                            <a:gdLst>
                              <a:gd name="T0" fmla="*/ 523 w 523"/>
                              <a:gd name="T1" fmla="*/ 9 h 19"/>
                              <a:gd name="T2" fmla="*/ 513 w 523"/>
                              <a:gd name="T3" fmla="*/ 0 h 19"/>
                              <a:gd name="T4" fmla="*/ 0 w 523"/>
                              <a:gd name="T5" fmla="*/ 0 h 19"/>
                              <a:gd name="T6" fmla="*/ 0 w 523"/>
                              <a:gd name="T7" fmla="*/ 19 h 19"/>
                              <a:gd name="T8" fmla="*/ 513 w 523"/>
                              <a:gd name="T9" fmla="*/ 19 h 19"/>
                              <a:gd name="T10" fmla="*/ 499 w 523"/>
                              <a:gd name="T11" fmla="*/ 9 h 19"/>
                              <a:gd name="T12" fmla="*/ 523 w 523"/>
                              <a:gd name="T13" fmla="*/ 9 h 19"/>
                              <a:gd name="T14" fmla="*/ 523 w 523"/>
                              <a:gd name="T15" fmla="*/ 0 h 19"/>
                              <a:gd name="T16" fmla="*/ 513 w 523"/>
                              <a:gd name="T17" fmla="*/ 0 h 19"/>
                              <a:gd name="T18" fmla="*/ 523 w 523"/>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3" h="19">
                                <a:moveTo>
                                  <a:pt x="523" y="9"/>
                                </a:moveTo>
                                <a:lnTo>
                                  <a:pt x="513" y="0"/>
                                </a:lnTo>
                                <a:lnTo>
                                  <a:pt x="0" y="0"/>
                                </a:lnTo>
                                <a:lnTo>
                                  <a:pt x="0" y="19"/>
                                </a:lnTo>
                                <a:lnTo>
                                  <a:pt x="513" y="19"/>
                                </a:lnTo>
                                <a:lnTo>
                                  <a:pt x="499" y="9"/>
                                </a:lnTo>
                                <a:lnTo>
                                  <a:pt x="523" y="9"/>
                                </a:lnTo>
                                <a:lnTo>
                                  <a:pt x="523" y="0"/>
                                </a:lnTo>
                                <a:lnTo>
                                  <a:pt x="513" y="0"/>
                                </a:lnTo>
                                <a:lnTo>
                                  <a:pt x="523"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664"/>
                        <wps:cNvSpPr>
                          <a:spLocks/>
                        </wps:cNvSpPr>
                        <wps:spPr bwMode="auto">
                          <a:xfrm>
                            <a:off x="3385" y="4179"/>
                            <a:ext cx="24" cy="101"/>
                          </a:xfrm>
                          <a:custGeom>
                            <a:avLst/>
                            <a:gdLst>
                              <a:gd name="T0" fmla="*/ 14 w 24"/>
                              <a:gd name="T1" fmla="*/ 101 h 101"/>
                              <a:gd name="T2" fmla="*/ 24 w 24"/>
                              <a:gd name="T3" fmla="*/ 92 h 101"/>
                              <a:gd name="T4" fmla="*/ 24 w 24"/>
                              <a:gd name="T5" fmla="*/ 0 h 101"/>
                              <a:gd name="T6" fmla="*/ 0 w 24"/>
                              <a:gd name="T7" fmla="*/ 0 h 101"/>
                              <a:gd name="T8" fmla="*/ 0 w 24"/>
                              <a:gd name="T9" fmla="*/ 92 h 101"/>
                              <a:gd name="T10" fmla="*/ 14 w 24"/>
                              <a:gd name="T11" fmla="*/ 82 h 101"/>
                              <a:gd name="T12" fmla="*/ 14 w 24"/>
                              <a:gd name="T13" fmla="*/ 101 h 101"/>
                              <a:gd name="T14" fmla="*/ 24 w 24"/>
                              <a:gd name="T15" fmla="*/ 101 h 101"/>
                              <a:gd name="T16" fmla="*/ 24 w 24"/>
                              <a:gd name="T17" fmla="*/ 92 h 101"/>
                              <a:gd name="T18" fmla="*/ 14 w 24"/>
                              <a:gd name="T1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1">
                                <a:moveTo>
                                  <a:pt x="14" y="101"/>
                                </a:moveTo>
                                <a:lnTo>
                                  <a:pt x="24" y="92"/>
                                </a:lnTo>
                                <a:lnTo>
                                  <a:pt x="24" y="0"/>
                                </a:lnTo>
                                <a:lnTo>
                                  <a:pt x="0" y="0"/>
                                </a:lnTo>
                                <a:lnTo>
                                  <a:pt x="0" y="92"/>
                                </a:lnTo>
                                <a:lnTo>
                                  <a:pt x="14" y="82"/>
                                </a:lnTo>
                                <a:lnTo>
                                  <a:pt x="14" y="101"/>
                                </a:lnTo>
                                <a:lnTo>
                                  <a:pt x="24" y="101"/>
                                </a:lnTo>
                                <a:lnTo>
                                  <a:pt x="24" y="92"/>
                                </a:lnTo>
                                <a:lnTo>
                                  <a:pt x="14"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665"/>
                        <wps:cNvSpPr>
                          <a:spLocks/>
                        </wps:cNvSpPr>
                        <wps:spPr bwMode="auto">
                          <a:xfrm>
                            <a:off x="2876" y="4261"/>
                            <a:ext cx="523" cy="19"/>
                          </a:xfrm>
                          <a:custGeom>
                            <a:avLst/>
                            <a:gdLst>
                              <a:gd name="T0" fmla="*/ 0 w 523"/>
                              <a:gd name="T1" fmla="*/ 10 h 19"/>
                              <a:gd name="T2" fmla="*/ 10 w 523"/>
                              <a:gd name="T3" fmla="*/ 19 h 19"/>
                              <a:gd name="T4" fmla="*/ 523 w 523"/>
                              <a:gd name="T5" fmla="*/ 19 h 19"/>
                              <a:gd name="T6" fmla="*/ 523 w 523"/>
                              <a:gd name="T7" fmla="*/ 0 h 19"/>
                              <a:gd name="T8" fmla="*/ 10 w 523"/>
                              <a:gd name="T9" fmla="*/ 0 h 19"/>
                              <a:gd name="T10" fmla="*/ 19 w 523"/>
                              <a:gd name="T11" fmla="*/ 10 h 19"/>
                              <a:gd name="T12" fmla="*/ 0 w 523"/>
                              <a:gd name="T13" fmla="*/ 10 h 19"/>
                              <a:gd name="T14" fmla="*/ 0 w 523"/>
                              <a:gd name="T15" fmla="*/ 19 h 19"/>
                              <a:gd name="T16" fmla="*/ 10 w 523"/>
                              <a:gd name="T17" fmla="*/ 19 h 19"/>
                              <a:gd name="T18" fmla="*/ 0 w 523"/>
                              <a:gd name="T1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3" h="19">
                                <a:moveTo>
                                  <a:pt x="0" y="10"/>
                                </a:moveTo>
                                <a:lnTo>
                                  <a:pt x="10" y="19"/>
                                </a:lnTo>
                                <a:lnTo>
                                  <a:pt x="523" y="19"/>
                                </a:lnTo>
                                <a:lnTo>
                                  <a:pt x="523" y="0"/>
                                </a:lnTo>
                                <a:lnTo>
                                  <a:pt x="10" y="0"/>
                                </a:lnTo>
                                <a:lnTo>
                                  <a:pt x="19" y="10"/>
                                </a:lnTo>
                                <a:lnTo>
                                  <a:pt x="0" y="10"/>
                                </a:lnTo>
                                <a:lnTo>
                                  <a:pt x="0" y="19"/>
                                </a:lnTo>
                                <a:lnTo>
                                  <a:pt x="10" y="19"/>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666"/>
                        <wps:cNvSpPr>
                          <a:spLocks/>
                        </wps:cNvSpPr>
                        <wps:spPr bwMode="auto">
                          <a:xfrm>
                            <a:off x="2876" y="4170"/>
                            <a:ext cx="19" cy="101"/>
                          </a:xfrm>
                          <a:custGeom>
                            <a:avLst/>
                            <a:gdLst>
                              <a:gd name="T0" fmla="*/ 10 w 19"/>
                              <a:gd name="T1" fmla="*/ 0 h 101"/>
                              <a:gd name="T2" fmla="*/ 0 w 19"/>
                              <a:gd name="T3" fmla="*/ 9 h 101"/>
                              <a:gd name="T4" fmla="*/ 0 w 19"/>
                              <a:gd name="T5" fmla="*/ 101 h 101"/>
                              <a:gd name="T6" fmla="*/ 19 w 19"/>
                              <a:gd name="T7" fmla="*/ 101 h 101"/>
                              <a:gd name="T8" fmla="*/ 19 w 19"/>
                              <a:gd name="T9" fmla="*/ 9 h 101"/>
                              <a:gd name="T10" fmla="*/ 10 w 19"/>
                              <a:gd name="T11" fmla="*/ 19 h 101"/>
                              <a:gd name="T12" fmla="*/ 10 w 19"/>
                              <a:gd name="T13" fmla="*/ 0 h 101"/>
                              <a:gd name="T14" fmla="*/ 0 w 19"/>
                              <a:gd name="T15" fmla="*/ 0 h 101"/>
                              <a:gd name="T16" fmla="*/ 0 w 19"/>
                              <a:gd name="T17" fmla="*/ 9 h 101"/>
                              <a:gd name="T18" fmla="*/ 10 w 19"/>
                              <a:gd name="T1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1">
                                <a:moveTo>
                                  <a:pt x="10" y="0"/>
                                </a:moveTo>
                                <a:lnTo>
                                  <a:pt x="0" y="9"/>
                                </a:lnTo>
                                <a:lnTo>
                                  <a:pt x="0" y="101"/>
                                </a:lnTo>
                                <a:lnTo>
                                  <a:pt x="19" y="101"/>
                                </a:lnTo>
                                <a:lnTo>
                                  <a:pt x="19" y="9"/>
                                </a:lnTo>
                                <a:lnTo>
                                  <a:pt x="10" y="19"/>
                                </a:lnTo>
                                <a:lnTo>
                                  <a:pt x="10" y="0"/>
                                </a:lnTo>
                                <a:lnTo>
                                  <a:pt x="0" y="0"/>
                                </a:lnTo>
                                <a:lnTo>
                                  <a:pt x="0" y="9"/>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667"/>
                        <wps:cNvSpPr>
                          <a:spLocks/>
                        </wps:cNvSpPr>
                        <wps:spPr bwMode="auto">
                          <a:xfrm>
                            <a:off x="6595" y="4737"/>
                            <a:ext cx="384" cy="24"/>
                          </a:xfrm>
                          <a:custGeom>
                            <a:avLst/>
                            <a:gdLst>
                              <a:gd name="T0" fmla="*/ 365 w 384"/>
                              <a:gd name="T1" fmla="*/ 9 h 24"/>
                              <a:gd name="T2" fmla="*/ 374 w 384"/>
                              <a:gd name="T3" fmla="*/ 0 h 24"/>
                              <a:gd name="T4" fmla="*/ 0 w 384"/>
                              <a:gd name="T5" fmla="*/ 0 h 24"/>
                              <a:gd name="T6" fmla="*/ 0 w 384"/>
                              <a:gd name="T7" fmla="*/ 24 h 24"/>
                              <a:gd name="T8" fmla="*/ 374 w 384"/>
                              <a:gd name="T9" fmla="*/ 24 h 24"/>
                              <a:gd name="T10" fmla="*/ 384 w 384"/>
                              <a:gd name="T11" fmla="*/ 9 h 24"/>
                              <a:gd name="T12" fmla="*/ 374 w 384"/>
                              <a:gd name="T13" fmla="*/ 24 h 24"/>
                              <a:gd name="T14" fmla="*/ 384 w 384"/>
                              <a:gd name="T15" fmla="*/ 24 h 24"/>
                              <a:gd name="T16" fmla="*/ 384 w 384"/>
                              <a:gd name="T17" fmla="*/ 9 h 24"/>
                              <a:gd name="T18" fmla="*/ 365 w 384"/>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4" h="24">
                                <a:moveTo>
                                  <a:pt x="365" y="9"/>
                                </a:moveTo>
                                <a:lnTo>
                                  <a:pt x="374" y="0"/>
                                </a:lnTo>
                                <a:lnTo>
                                  <a:pt x="0" y="0"/>
                                </a:lnTo>
                                <a:lnTo>
                                  <a:pt x="0" y="24"/>
                                </a:lnTo>
                                <a:lnTo>
                                  <a:pt x="374" y="24"/>
                                </a:lnTo>
                                <a:lnTo>
                                  <a:pt x="384" y="9"/>
                                </a:lnTo>
                                <a:lnTo>
                                  <a:pt x="374" y="24"/>
                                </a:lnTo>
                                <a:lnTo>
                                  <a:pt x="384" y="24"/>
                                </a:lnTo>
                                <a:lnTo>
                                  <a:pt x="384" y="9"/>
                                </a:lnTo>
                                <a:lnTo>
                                  <a:pt x="365"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668"/>
                        <wps:cNvSpPr>
                          <a:spLocks/>
                        </wps:cNvSpPr>
                        <wps:spPr bwMode="auto">
                          <a:xfrm>
                            <a:off x="6960" y="4645"/>
                            <a:ext cx="19" cy="101"/>
                          </a:xfrm>
                          <a:custGeom>
                            <a:avLst/>
                            <a:gdLst>
                              <a:gd name="T0" fmla="*/ 9 w 19"/>
                              <a:gd name="T1" fmla="*/ 20 h 101"/>
                              <a:gd name="T2" fmla="*/ 0 w 19"/>
                              <a:gd name="T3" fmla="*/ 10 h 101"/>
                              <a:gd name="T4" fmla="*/ 0 w 19"/>
                              <a:gd name="T5" fmla="*/ 101 h 101"/>
                              <a:gd name="T6" fmla="*/ 19 w 19"/>
                              <a:gd name="T7" fmla="*/ 101 h 101"/>
                              <a:gd name="T8" fmla="*/ 19 w 19"/>
                              <a:gd name="T9" fmla="*/ 10 h 101"/>
                              <a:gd name="T10" fmla="*/ 9 w 19"/>
                              <a:gd name="T11" fmla="*/ 0 h 101"/>
                              <a:gd name="T12" fmla="*/ 19 w 19"/>
                              <a:gd name="T13" fmla="*/ 10 h 101"/>
                              <a:gd name="T14" fmla="*/ 19 w 19"/>
                              <a:gd name="T15" fmla="*/ 0 h 101"/>
                              <a:gd name="T16" fmla="*/ 9 w 19"/>
                              <a:gd name="T17" fmla="*/ 0 h 101"/>
                              <a:gd name="T18" fmla="*/ 9 w 19"/>
                              <a:gd name="T19" fmla="*/ 2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1">
                                <a:moveTo>
                                  <a:pt x="9" y="20"/>
                                </a:moveTo>
                                <a:lnTo>
                                  <a:pt x="0" y="10"/>
                                </a:lnTo>
                                <a:lnTo>
                                  <a:pt x="0" y="101"/>
                                </a:lnTo>
                                <a:lnTo>
                                  <a:pt x="19" y="101"/>
                                </a:lnTo>
                                <a:lnTo>
                                  <a:pt x="19" y="10"/>
                                </a:lnTo>
                                <a:lnTo>
                                  <a:pt x="9" y="0"/>
                                </a:lnTo>
                                <a:lnTo>
                                  <a:pt x="19" y="10"/>
                                </a:lnTo>
                                <a:lnTo>
                                  <a:pt x="19" y="0"/>
                                </a:lnTo>
                                <a:lnTo>
                                  <a:pt x="9" y="0"/>
                                </a:lnTo>
                                <a:lnTo>
                                  <a:pt x="9" y="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669"/>
                        <wps:cNvSpPr>
                          <a:spLocks/>
                        </wps:cNvSpPr>
                        <wps:spPr bwMode="auto">
                          <a:xfrm>
                            <a:off x="6585" y="4645"/>
                            <a:ext cx="384" cy="20"/>
                          </a:xfrm>
                          <a:custGeom>
                            <a:avLst/>
                            <a:gdLst>
                              <a:gd name="T0" fmla="*/ 20 w 384"/>
                              <a:gd name="T1" fmla="*/ 10 h 20"/>
                              <a:gd name="T2" fmla="*/ 10 w 384"/>
                              <a:gd name="T3" fmla="*/ 20 h 20"/>
                              <a:gd name="T4" fmla="*/ 384 w 384"/>
                              <a:gd name="T5" fmla="*/ 20 h 20"/>
                              <a:gd name="T6" fmla="*/ 384 w 384"/>
                              <a:gd name="T7" fmla="*/ 0 h 20"/>
                              <a:gd name="T8" fmla="*/ 10 w 384"/>
                              <a:gd name="T9" fmla="*/ 0 h 20"/>
                              <a:gd name="T10" fmla="*/ 0 w 384"/>
                              <a:gd name="T11" fmla="*/ 10 h 20"/>
                              <a:gd name="T12" fmla="*/ 10 w 384"/>
                              <a:gd name="T13" fmla="*/ 0 h 20"/>
                              <a:gd name="T14" fmla="*/ 0 w 384"/>
                              <a:gd name="T15" fmla="*/ 0 h 20"/>
                              <a:gd name="T16" fmla="*/ 0 w 384"/>
                              <a:gd name="T17" fmla="*/ 10 h 20"/>
                              <a:gd name="T18" fmla="*/ 20 w 384"/>
                              <a:gd name="T19"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4" h="20">
                                <a:moveTo>
                                  <a:pt x="20" y="10"/>
                                </a:moveTo>
                                <a:lnTo>
                                  <a:pt x="10" y="20"/>
                                </a:lnTo>
                                <a:lnTo>
                                  <a:pt x="384" y="20"/>
                                </a:lnTo>
                                <a:lnTo>
                                  <a:pt x="384" y="0"/>
                                </a:lnTo>
                                <a:lnTo>
                                  <a:pt x="10" y="0"/>
                                </a:lnTo>
                                <a:lnTo>
                                  <a:pt x="0" y="10"/>
                                </a:lnTo>
                                <a:lnTo>
                                  <a:pt x="10" y="0"/>
                                </a:lnTo>
                                <a:lnTo>
                                  <a:pt x="0" y="0"/>
                                </a:lnTo>
                                <a:lnTo>
                                  <a:pt x="0" y="10"/>
                                </a:lnTo>
                                <a:lnTo>
                                  <a:pt x="2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70"/>
                        <wps:cNvSpPr>
                          <a:spLocks/>
                        </wps:cNvSpPr>
                        <wps:spPr bwMode="auto">
                          <a:xfrm>
                            <a:off x="6585" y="4655"/>
                            <a:ext cx="20" cy="106"/>
                          </a:xfrm>
                          <a:custGeom>
                            <a:avLst/>
                            <a:gdLst>
                              <a:gd name="T0" fmla="*/ 10 w 20"/>
                              <a:gd name="T1" fmla="*/ 82 h 106"/>
                              <a:gd name="T2" fmla="*/ 20 w 20"/>
                              <a:gd name="T3" fmla="*/ 91 h 106"/>
                              <a:gd name="T4" fmla="*/ 20 w 20"/>
                              <a:gd name="T5" fmla="*/ 0 h 106"/>
                              <a:gd name="T6" fmla="*/ 0 w 20"/>
                              <a:gd name="T7" fmla="*/ 0 h 106"/>
                              <a:gd name="T8" fmla="*/ 0 w 20"/>
                              <a:gd name="T9" fmla="*/ 91 h 106"/>
                              <a:gd name="T10" fmla="*/ 10 w 20"/>
                              <a:gd name="T11" fmla="*/ 106 h 106"/>
                              <a:gd name="T12" fmla="*/ 0 w 20"/>
                              <a:gd name="T13" fmla="*/ 91 h 106"/>
                              <a:gd name="T14" fmla="*/ 0 w 20"/>
                              <a:gd name="T15" fmla="*/ 106 h 106"/>
                              <a:gd name="T16" fmla="*/ 10 w 20"/>
                              <a:gd name="T17" fmla="*/ 106 h 106"/>
                              <a:gd name="T18" fmla="*/ 10 w 20"/>
                              <a:gd name="T19" fmla="*/ 8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6">
                                <a:moveTo>
                                  <a:pt x="10" y="82"/>
                                </a:moveTo>
                                <a:lnTo>
                                  <a:pt x="20" y="91"/>
                                </a:lnTo>
                                <a:lnTo>
                                  <a:pt x="20" y="0"/>
                                </a:lnTo>
                                <a:lnTo>
                                  <a:pt x="0" y="0"/>
                                </a:lnTo>
                                <a:lnTo>
                                  <a:pt x="0" y="91"/>
                                </a:lnTo>
                                <a:lnTo>
                                  <a:pt x="10" y="106"/>
                                </a:lnTo>
                                <a:lnTo>
                                  <a:pt x="0" y="91"/>
                                </a:lnTo>
                                <a:lnTo>
                                  <a:pt x="0" y="106"/>
                                </a:lnTo>
                                <a:lnTo>
                                  <a:pt x="10" y="106"/>
                                </a:lnTo>
                                <a:lnTo>
                                  <a:pt x="10" y="8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671"/>
                        <wps:cNvSpPr>
                          <a:spLocks/>
                        </wps:cNvSpPr>
                        <wps:spPr bwMode="auto">
                          <a:xfrm>
                            <a:off x="2435" y="4602"/>
                            <a:ext cx="340" cy="24"/>
                          </a:xfrm>
                          <a:custGeom>
                            <a:avLst/>
                            <a:gdLst>
                              <a:gd name="T0" fmla="*/ 340 w 340"/>
                              <a:gd name="T1" fmla="*/ 10 h 24"/>
                              <a:gd name="T2" fmla="*/ 326 w 340"/>
                              <a:gd name="T3" fmla="*/ 0 h 24"/>
                              <a:gd name="T4" fmla="*/ 0 w 340"/>
                              <a:gd name="T5" fmla="*/ 0 h 24"/>
                              <a:gd name="T6" fmla="*/ 0 w 340"/>
                              <a:gd name="T7" fmla="*/ 24 h 24"/>
                              <a:gd name="T8" fmla="*/ 326 w 340"/>
                              <a:gd name="T9" fmla="*/ 24 h 24"/>
                              <a:gd name="T10" fmla="*/ 316 w 340"/>
                              <a:gd name="T11" fmla="*/ 10 h 24"/>
                              <a:gd name="T12" fmla="*/ 340 w 340"/>
                              <a:gd name="T13" fmla="*/ 10 h 24"/>
                              <a:gd name="T14" fmla="*/ 340 w 340"/>
                              <a:gd name="T15" fmla="*/ 0 h 24"/>
                              <a:gd name="T16" fmla="*/ 326 w 340"/>
                              <a:gd name="T17" fmla="*/ 0 h 24"/>
                              <a:gd name="T18" fmla="*/ 340 w 340"/>
                              <a:gd name="T19" fmla="*/ 1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0" h="24">
                                <a:moveTo>
                                  <a:pt x="340" y="10"/>
                                </a:moveTo>
                                <a:lnTo>
                                  <a:pt x="326" y="0"/>
                                </a:lnTo>
                                <a:lnTo>
                                  <a:pt x="0" y="0"/>
                                </a:lnTo>
                                <a:lnTo>
                                  <a:pt x="0" y="24"/>
                                </a:lnTo>
                                <a:lnTo>
                                  <a:pt x="326" y="24"/>
                                </a:lnTo>
                                <a:lnTo>
                                  <a:pt x="316" y="10"/>
                                </a:lnTo>
                                <a:lnTo>
                                  <a:pt x="340" y="10"/>
                                </a:lnTo>
                                <a:lnTo>
                                  <a:pt x="340" y="0"/>
                                </a:lnTo>
                                <a:lnTo>
                                  <a:pt x="326" y="0"/>
                                </a:lnTo>
                                <a:lnTo>
                                  <a:pt x="34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72"/>
                        <wps:cNvSpPr>
                          <a:spLocks/>
                        </wps:cNvSpPr>
                        <wps:spPr bwMode="auto">
                          <a:xfrm>
                            <a:off x="2751" y="4612"/>
                            <a:ext cx="24" cy="105"/>
                          </a:xfrm>
                          <a:custGeom>
                            <a:avLst/>
                            <a:gdLst>
                              <a:gd name="T0" fmla="*/ 10 w 24"/>
                              <a:gd name="T1" fmla="*/ 105 h 105"/>
                              <a:gd name="T2" fmla="*/ 24 w 24"/>
                              <a:gd name="T3" fmla="*/ 96 h 105"/>
                              <a:gd name="T4" fmla="*/ 24 w 24"/>
                              <a:gd name="T5" fmla="*/ 0 h 105"/>
                              <a:gd name="T6" fmla="*/ 0 w 24"/>
                              <a:gd name="T7" fmla="*/ 0 h 105"/>
                              <a:gd name="T8" fmla="*/ 0 w 24"/>
                              <a:gd name="T9" fmla="*/ 96 h 105"/>
                              <a:gd name="T10" fmla="*/ 10 w 24"/>
                              <a:gd name="T11" fmla="*/ 81 h 105"/>
                              <a:gd name="T12" fmla="*/ 10 w 24"/>
                              <a:gd name="T13" fmla="*/ 105 h 105"/>
                              <a:gd name="T14" fmla="*/ 24 w 24"/>
                              <a:gd name="T15" fmla="*/ 105 h 105"/>
                              <a:gd name="T16" fmla="*/ 24 w 24"/>
                              <a:gd name="T17" fmla="*/ 96 h 105"/>
                              <a:gd name="T18" fmla="*/ 10 w 24"/>
                              <a:gd name="T1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05">
                                <a:moveTo>
                                  <a:pt x="10" y="105"/>
                                </a:moveTo>
                                <a:lnTo>
                                  <a:pt x="24" y="96"/>
                                </a:lnTo>
                                <a:lnTo>
                                  <a:pt x="24" y="0"/>
                                </a:lnTo>
                                <a:lnTo>
                                  <a:pt x="0" y="0"/>
                                </a:lnTo>
                                <a:lnTo>
                                  <a:pt x="0" y="96"/>
                                </a:lnTo>
                                <a:lnTo>
                                  <a:pt x="10" y="81"/>
                                </a:lnTo>
                                <a:lnTo>
                                  <a:pt x="10" y="105"/>
                                </a:lnTo>
                                <a:lnTo>
                                  <a:pt x="24" y="105"/>
                                </a:lnTo>
                                <a:lnTo>
                                  <a:pt x="24" y="96"/>
                                </a:lnTo>
                                <a:lnTo>
                                  <a:pt x="10" y="1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673"/>
                        <wps:cNvSpPr>
                          <a:spLocks/>
                        </wps:cNvSpPr>
                        <wps:spPr bwMode="auto">
                          <a:xfrm>
                            <a:off x="2425" y="4693"/>
                            <a:ext cx="336" cy="24"/>
                          </a:xfrm>
                          <a:custGeom>
                            <a:avLst/>
                            <a:gdLst>
                              <a:gd name="T0" fmla="*/ 0 w 336"/>
                              <a:gd name="T1" fmla="*/ 15 h 24"/>
                              <a:gd name="T2" fmla="*/ 10 w 336"/>
                              <a:gd name="T3" fmla="*/ 24 h 24"/>
                              <a:gd name="T4" fmla="*/ 336 w 336"/>
                              <a:gd name="T5" fmla="*/ 24 h 24"/>
                              <a:gd name="T6" fmla="*/ 336 w 336"/>
                              <a:gd name="T7" fmla="*/ 0 h 24"/>
                              <a:gd name="T8" fmla="*/ 10 w 336"/>
                              <a:gd name="T9" fmla="*/ 0 h 24"/>
                              <a:gd name="T10" fmla="*/ 19 w 336"/>
                              <a:gd name="T11" fmla="*/ 15 h 24"/>
                              <a:gd name="T12" fmla="*/ 0 w 336"/>
                              <a:gd name="T13" fmla="*/ 15 h 24"/>
                              <a:gd name="T14" fmla="*/ 0 w 336"/>
                              <a:gd name="T15" fmla="*/ 24 h 24"/>
                              <a:gd name="T16" fmla="*/ 10 w 336"/>
                              <a:gd name="T17" fmla="*/ 24 h 24"/>
                              <a:gd name="T18" fmla="*/ 0 w 336"/>
                              <a:gd name="T19" fmla="*/ 1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6" h="24">
                                <a:moveTo>
                                  <a:pt x="0" y="15"/>
                                </a:moveTo>
                                <a:lnTo>
                                  <a:pt x="10" y="24"/>
                                </a:lnTo>
                                <a:lnTo>
                                  <a:pt x="336" y="24"/>
                                </a:lnTo>
                                <a:lnTo>
                                  <a:pt x="336" y="0"/>
                                </a:lnTo>
                                <a:lnTo>
                                  <a:pt x="10" y="0"/>
                                </a:lnTo>
                                <a:lnTo>
                                  <a:pt x="19" y="15"/>
                                </a:lnTo>
                                <a:lnTo>
                                  <a:pt x="0" y="15"/>
                                </a:lnTo>
                                <a:lnTo>
                                  <a:pt x="0" y="24"/>
                                </a:lnTo>
                                <a:lnTo>
                                  <a:pt x="10" y="24"/>
                                </a:lnTo>
                                <a:lnTo>
                                  <a:pt x="0"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74"/>
                        <wps:cNvSpPr>
                          <a:spLocks/>
                        </wps:cNvSpPr>
                        <wps:spPr bwMode="auto">
                          <a:xfrm>
                            <a:off x="2425" y="4602"/>
                            <a:ext cx="19" cy="106"/>
                          </a:xfrm>
                          <a:custGeom>
                            <a:avLst/>
                            <a:gdLst>
                              <a:gd name="T0" fmla="*/ 10 w 19"/>
                              <a:gd name="T1" fmla="*/ 0 h 106"/>
                              <a:gd name="T2" fmla="*/ 0 w 19"/>
                              <a:gd name="T3" fmla="*/ 10 h 106"/>
                              <a:gd name="T4" fmla="*/ 0 w 19"/>
                              <a:gd name="T5" fmla="*/ 106 h 106"/>
                              <a:gd name="T6" fmla="*/ 19 w 19"/>
                              <a:gd name="T7" fmla="*/ 106 h 106"/>
                              <a:gd name="T8" fmla="*/ 19 w 19"/>
                              <a:gd name="T9" fmla="*/ 10 h 106"/>
                              <a:gd name="T10" fmla="*/ 10 w 19"/>
                              <a:gd name="T11" fmla="*/ 24 h 106"/>
                              <a:gd name="T12" fmla="*/ 10 w 19"/>
                              <a:gd name="T13" fmla="*/ 0 h 106"/>
                              <a:gd name="T14" fmla="*/ 0 w 19"/>
                              <a:gd name="T15" fmla="*/ 0 h 106"/>
                              <a:gd name="T16" fmla="*/ 0 w 19"/>
                              <a:gd name="T17" fmla="*/ 10 h 106"/>
                              <a:gd name="T18" fmla="*/ 10 w 19"/>
                              <a:gd name="T1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6">
                                <a:moveTo>
                                  <a:pt x="10" y="0"/>
                                </a:moveTo>
                                <a:lnTo>
                                  <a:pt x="0" y="10"/>
                                </a:lnTo>
                                <a:lnTo>
                                  <a:pt x="0" y="106"/>
                                </a:lnTo>
                                <a:lnTo>
                                  <a:pt x="19" y="106"/>
                                </a:lnTo>
                                <a:lnTo>
                                  <a:pt x="19" y="10"/>
                                </a:lnTo>
                                <a:lnTo>
                                  <a:pt x="10" y="24"/>
                                </a:lnTo>
                                <a:lnTo>
                                  <a:pt x="10" y="0"/>
                                </a:lnTo>
                                <a:lnTo>
                                  <a:pt x="0" y="0"/>
                                </a:lnTo>
                                <a:lnTo>
                                  <a:pt x="0" y="1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675"/>
                        <wps:cNvSpPr>
                          <a:spLocks/>
                        </wps:cNvSpPr>
                        <wps:spPr bwMode="auto">
                          <a:xfrm>
                            <a:off x="1835" y="4861"/>
                            <a:ext cx="91" cy="519"/>
                          </a:xfrm>
                          <a:custGeom>
                            <a:avLst/>
                            <a:gdLst>
                              <a:gd name="T0" fmla="*/ 29 w 91"/>
                              <a:gd name="T1" fmla="*/ 519 h 519"/>
                              <a:gd name="T2" fmla="*/ 58 w 91"/>
                              <a:gd name="T3" fmla="*/ 452 h 519"/>
                              <a:gd name="T4" fmla="*/ 77 w 91"/>
                              <a:gd name="T5" fmla="*/ 385 h 519"/>
                              <a:gd name="T6" fmla="*/ 91 w 91"/>
                              <a:gd name="T7" fmla="*/ 317 h 519"/>
                              <a:gd name="T8" fmla="*/ 91 w 91"/>
                              <a:gd name="T9" fmla="*/ 250 h 519"/>
                              <a:gd name="T10" fmla="*/ 86 w 91"/>
                              <a:gd name="T11" fmla="*/ 188 h 519"/>
                              <a:gd name="T12" fmla="*/ 67 w 91"/>
                              <a:gd name="T13" fmla="*/ 125 h 519"/>
                              <a:gd name="T14" fmla="*/ 43 w 91"/>
                              <a:gd name="T15" fmla="*/ 63 h 519"/>
                              <a:gd name="T16" fmla="*/ 10 w 91"/>
                              <a:gd name="T17" fmla="*/ 0 h 519"/>
                              <a:gd name="T18" fmla="*/ 0 w 91"/>
                              <a:gd name="T19" fmla="*/ 5 h 519"/>
                              <a:gd name="T20" fmla="*/ 34 w 91"/>
                              <a:gd name="T21" fmla="*/ 68 h 519"/>
                              <a:gd name="T22" fmla="*/ 58 w 91"/>
                              <a:gd name="T23" fmla="*/ 130 h 519"/>
                              <a:gd name="T24" fmla="*/ 77 w 91"/>
                              <a:gd name="T25" fmla="*/ 188 h 519"/>
                              <a:gd name="T26" fmla="*/ 82 w 91"/>
                              <a:gd name="T27" fmla="*/ 255 h 519"/>
                              <a:gd name="T28" fmla="*/ 82 w 91"/>
                              <a:gd name="T29" fmla="*/ 317 h 519"/>
                              <a:gd name="T30" fmla="*/ 67 w 91"/>
                              <a:gd name="T31" fmla="*/ 380 h 519"/>
                              <a:gd name="T32" fmla="*/ 48 w 91"/>
                              <a:gd name="T33" fmla="*/ 447 h 519"/>
                              <a:gd name="T34" fmla="*/ 19 w 91"/>
                              <a:gd name="T35" fmla="*/ 514 h 519"/>
                              <a:gd name="T36" fmla="*/ 29 w 91"/>
                              <a:gd name="T37" fmla="*/ 519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1" h="519">
                                <a:moveTo>
                                  <a:pt x="29" y="519"/>
                                </a:moveTo>
                                <a:lnTo>
                                  <a:pt x="58" y="452"/>
                                </a:lnTo>
                                <a:lnTo>
                                  <a:pt x="77" y="385"/>
                                </a:lnTo>
                                <a:lnTo>
                                  <a:pt x="91" y="317"/>
                                </a:lnTo>
                                <a:lnTo>
                                  <a:pt x="91" y="250"/>
                                </a:lnTo>
                                <a:lnTo>
                                  <a:pt x="86" y="188"/>
                                </a:lnTo>
                                <a:lnTo>
                                  <a:pt x="67" y="125"/>
                                </a:lnTo>
                                <a:lnTo>
                                  <a:pt x="43" y="63"/>
                                </a:lnTo>
                                <a:lnTo>
                                  <a:pt x="10" y="0"/>
                                </a:lnTo>
                                <a:lnTo>
                                  <a:pt x="0" y="5"/>
                                </a:lnTo>
                                <a:lnTo>
                                  <a:pt x="34" y="68"/>
                                </a:lnTo>
                                <a:lnTo>
                                  <a:pt x="58" y="130"/>
                                </a:lnTo>
                                <a:lnTo>
                                  <a:pt x="77" y="188"/>
                                </a:lnTo>
                                <a:lnTo>
                                  <a:pt x="82" y="255"/>
                                </a:lnTo>
                                <a:lnTo>
                                  <a:pt x="82" y="317"/>
                                </a:lnTo>
                                <a:lnTo>
                                  <a:pt x="67" y="380"/>
                                </a:lnTo>
                                <a:lnTo>
                                  <a:pt x="48" y="447"/>
                                </a:lnTo>
                                <a:lnTo>
                                  <a:pt x="19" y="514"/>
                                </a:lnTo>
                                <a:lnTo>
                                  <a:pt x="29" y="5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676"/>
                        <wps:cNvSpPr>
                          <a:spLocks/>
                        </wps:cNvSpPr>
                        <wps:spPr bwMode="auto">
                          <a:xfrm>
                            <a:off x="1840" y="5337"/>
                            <a:ext cx="96" cy="62"/>
                          </a:xfrm>
                          <a:custGeom>
                            <a:avLst/>
                            <a:gdLst>
                              <a:gd name="T0" fmla="*/ 0 w 96"/>
                              <a:gd name="T1" fmla="*/ 58 h 62"/>
                              <a:gd name="T2" fmla="*/ 14 w 96"/>
                              <a:gd name="T3" fmla="*/ 62 h 62"/>
                              <a:gd name="T4" fmla="*/ 96 w 96"/>
                              <a:gd name="T5" fmla="*/ 14 h 62"/>
                              <a:gd name="T6" fmla="*/ 86 w 96"/>
                              <a:gd name="T7" fmla="*/ 0 h 62"/>
                              <a:gd name="T8" fmla="*/ 5 w 96"/>
                              <a:gd name="T9" fmla="*/ 48 h 62"/>
                              <a:gd name="T10" fmla="*/ 19 w 96"/>
                              <a:gd name="T11" fmla="*/ 53 h 62"/>
                              <a:gd name="T12" fmla="*/ 0 w 96"/>
                              <a:gd name="T13" fmla="*/ 58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0" y="58"/>
                                </a:moveTo>
                                <a:lnTo>
                                  <a:pt x="14" y="62"/>
                                </a:lnTo>
                                <a:lnTo>
                                  <a:pt x="96" y="14"/>
                                </a:lnTo>
                                <a:lnTo>
                                  <a:pt x="86" y="0"/>
                                </a:lnTo>
                                <a:lnTo>
                                  <a:pt x="5" y="48"/>
                                </a:lnTo>
                                <a:lnTo>
                                  <a:pt x="19" y="53"/>
                                </a:lnTo>
                                <a:lnTo>
                                  <a:pt x="0"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677"/>
                        <wps:cNvSpPr>
                          <a:spLocks/>
                        </wps:cNvSpPr>
                        <wps:spPr bwMode="auto">
                          <a:xfrm>
                            <a:off x="1840" y="5390"/>
                            <a:ext cx="14" cy="9"/>
                          </a:xfrm>
                          <a:custGeom>
                            <a:avLst/>
                            <a:gdLst>
                              <a:gd name="T0" fmla="*/ 0 w 14"/>
                              <a:gd name="T1" fmla="*/ 5 h 9"/>
                              <a:gd name="T2" fmla="*/ 9 w 14"/>
                              <a:gd name="T3" fmla="*/ 0 h 9"/>
                              <a:gd name="T4" fmla="*/ 14 w 14"/>
                              <a:gd name="T5" fmla="*/ 9 h 9"/>
                              <a:gd name="T6" fmla="*/ 0 w 14"/>
                              <a:gd name="T7" fmla="*/ 5 h 9"/>
                            </a:gdLst>
                            <a:ahLst/>
                            <a:cxnLst>
                              <a:cxn ang="0">
                                <a:pos x="T0" y="T1"/>
                              </a:cxn>
                              <a:cxn ang="0">
                                <a:pos x="T2" y="T3"/>
                              </a:cxn>
                              <a:cxn ang="0">
                                <a:pos x="T4" y="T5"/>
                              </a:cxn>
                              <a:cxn ang="0">
                                <a:pos x="T6" y="T7"/>
                              </a:cxn>
                            </a:cxnLst>
                            <a:rect l="0" t="0" r="r" b="b"/>
                            <a:pathLst>
                              <a:path w="14" h="9">
                                <a:moveTo>
                                  <a:pt x="0" y="5"/>
                                </a:moveTo>
                                <a:lnTo>
                                  <a:pt x="9" y="0"/>
                                </a:lnTo>
                                <a:lnTo>
                                  <a:pt x="14" y="9"/>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678"/>
                        <wps:cNvSpPr>
                          <a:spLocks/>
                        </wps:cNvSpPr>
                        <wps:spPr bwMode="auto">
                          <a:xfrm>
                            <a:off x="1830" y="5298"/>
                            <a:ext cx="29" cy="97"/>
                          </a:xfrm>
                          <a:custGeom>
                            <a:avLst/>
                            <a:gdLst>
                              <a:gd name="T0" fmla="*/ 10 w 29"/>
                              <a:gd name="T1" fmla="*/ 0 h 97"/>
                              <a:gd name="T2" fmla="*/ 0 w 29"/>
                              <a:gd name="T3" fmla="*/ 0 h 97"/>
                              <a:gd name="T4" fmla="*/ 10 w 29"/>
                              <a:gd name="T5" fmla="*/ 97 h 97"/>
                              <a:gd name="T6" fmla="*/ 29 w 29"/>
                              <a:gd name="T7" fmla="*/ 92 h 97"/>
                              <a:gd name="T8" fmla="*/ 19 w 29"/>
                              <a:gd name="T9" fmla="*/ 0 h 97"/>
                              <a:gd name="T10" fmla="*/ 10 w 29"/>
                              <a:gd name="T11" fmla="*/ 0 h 97"/>
                            </a:gdLst>
                            <a:ahLst/>
                            <a:cxnLst>
                              <a:cxn ang="0">
                                <a:pos x="T0" y="T1"/>
                              </a:cxn>
                              <a:cxn ang="0">
                                <a:pos x="T2" y="T3"/>
                              </a:cxn>
                              <a:cxn ang="0">
                                <a:pos x="T4" y="T5"/>
                              </a:cxn>
                              <a:cxn ang="0">
                                <a:pos x="T6" y="T7"/>
                              </a:cxn>
                              <a:cxn ang="0">
                                <a:pos x="T8" y="T9"/>
                              </a:cxn>
                              <a:cxn ang="0">
                                <a:pos x="T10" y="T11"/>
                              </a:cxn>
                            </a:cxnLst>
                            <a:rect l="0" t="0" r="r" b="b"/>
                            <a:pathLst>
                              <a:path w="29" h="97">
                                <a:moveTo>
                                  <a:pt x="10" y="0"/>
                                </a:moveTo>
                                <a:lnTo>
                                  <a:pt x="0" y="0"/>
                                </a:lnTo>
                                <a:lnTo>
                                  <a:pt x="10" y="97"/>
                                </a:lnTo>
                                <a:lnTo>
                                  <a:pt x="29" y="92"/>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679"/>
                        <wps:cNvSpPr>
                          <a:spLocks/>
                        </wps:cNvSpPr>
                        <wps:spPr bwMode="auto">
                          <a:xfrm>
                            <a:off x="5971" y="4016"/>
                            <a:ext cx="96" cy="543"/>
                          </a:xfrm>
                          <a:custGeom>
                            <a:avLst/>
                            <a:gdLst>
                              <a:gd name="T0" fmla="*/ 19 w 96"/>
                              <a:gd name="T1" fmla="*/ 5 h 543"/>
                              <a:gd name="T2" fmla="*/ 48 w 96"/>
                              <a:gd name="T3" fmla="*/ 77 h 543"/>
                              <a:gd name="T4" fmla="*/ 72 w 96"/>
                              <a:gd name="T5" fmla="*/ 144 h 543"/>
                              <a:gd name="T6" fmla="*/ 82 w 96"/>
                              <a:gd name="T7" fmla="*/ 216 h 543"/>
                              <a:gd name="T8" fmla="*/ 87 w 96"/>
                              <a:gd name="T9" fmla="*/ 284 h 543"/>
                              <a:gd name="T10" fmla="*/ 82 w 96"/>
                              <a:gd name="T11" fmla="*/ 312 h 543"/>
                              <a:gd name="T12" fmla="*/ 77 w 96"/>
                              <a:gd name="T13" fmla="*/ 346 h 543"/>
                              <a:gd name="T14" fmla="*/ 72 w 96"/>
                              <a:gd name="T15" fmla="*/ 380 h 543"/>
                              <a:gd name="T16" fmla="*/ 63 w 96"/>
                              <a:gd name="T17" fmla="*/ 413 h 543"/>
                              <a:gd name="T18" fmla="*/ 34 w 96"/>
                              <a:gd name="T19" fmla="*/ 476 h 543"/>
                              <a:gd name="T20" fmla="*/ 0 w 96"/>
                              <a:gd name="T21" fmla="*/ 538 h 543"/>
                              <a:gd name="T22" fmla="*/ 10 w 96"/>
                              <a:gd name="T23" fmla="*/ 543 h 543"/>
                              <a:gd name="T24" fmla="*/ 43 w 96"/>
                              <a:gd name="T25" fmla="*/ 480 h 543"/>
                              <a:gd name="T26" fmla="*/ 72 w 96"/>
                              <a:gd name="T27" fmla="*/ 413 h 543"/>
                              <a:gd name="T28" fmla="*/ 82 w 96"/>
                              <a:gd name="T29" fmla="*/ 384 h 543"/>
                              <a:gd name="T30" fmla="*/ 91 w 96"/>
                              <a:gd name="T31" fmla="*/ 351 h 543"/>
                              <a:gd name="T32" fmla="*/ 96 w 96"/>
                              <a:gd name="T33" fmla="*/ 317 h 543"/>
                              <a:gd name="T34" fmla="*/ 96 w 96"/>
                              <a:gd name="T35" fmla="*/ 284 h 543"/>
                              <a:gd name="T36" fmla="*/ 96 w 96"/>
                              <a:gd name="T37" fmla="*/ 211 h 543"/>
                              <a:gd name="T38" fmla="*/ 82 w 96"/>
                              <a:gd name="T39" fmla="*/ 144 h 543"/>
                              <a:gd name="T40" fmla="*/ 58 w 96"/>
                              <a:gd name="T41" fmla="*/ 72 h 543"/>
                              <a:gd name="T42" fmla="*/ 29 w 96"/>
                              <a:gd name="T43" fmla="*/ 0 h 543"/>
                              <a:gd name="T44" fmla="*/ 19 w 96"/>
                              <a:gd name="T45" fmla="*/ 5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6" h="543">
                                <a:moveTo>
                                  <a:pt x="19" y="5"/>
                                </a:moveTo>
                                <a:lnTo>
                                  <a:pt x="48" y="77"/>
                                </a:lnTo>
                                <a:lnTo>
                                  <a:pt x="72" y="144"/>
                                </a:lnTo>
                                <a:lnTo>
                                  <a:pt x="82" y="216"/>
                                </a:lnTo>
                                <a:lnTo>
                                  <a:pt x="87" y="284"/>
                                </a:lnTo>
                                <a:lnTo>
                                  <a:pt x="82" y="312"/>
                                </a:lnTo>
                                <a:lnTo>
                                  <a:pt x="77" y="346"/>
                                </a:lnTo>
                                <a:lnTo>
                                  <a:pt x="72" y="380"/>
                                </a:lnTo>
                                <a:lnTo>
                                  <a:pt x="63" y="413"/>
                                </a:lnTo>
                                <a:lnTo>
                                  <a:pt x="34" y="476"/>
                                </a:lnTo>
                                <a:lnTo>
                                  <a:pt x="0" y="538"/>
                                </a:lnTo>
                                <a:lnTo>
                                  <a:pt x="10" y="543"/>
                                </a:lnTo>
                                <a:lnTo>
                                  <a:pt x="43" y="480"/>
                                </a:lnTo>
                                <a:lnTo>
                                  <a:pt x="72" y="413"/>
                                </a:lnTo>
                                <a:lnTo>
                                  <a:pt x="82" y="384"/>
                                </a:lnTo>
                                <a:lnTo>
                                  <a:pt x="91" y="351"/>
                                </a:lnTo>
                                <a:lnTo>
                                  <a:pt x="96" y="317"/>
                                </a:lnTo>
                                <a:lnTo>
                                  <a:pt x="96" y="284"/>
                                </a:lnTo>
                                <a:lnTo>
                                  <a:pt x="96" y="211"/>
                                </a:lnTo>
                                <a:lnTo>
                                  <a:pt x="82" y="144"/>
                                </a:lnTo>
                                <a:lnTo>
                                  <a:pt x="58" y="72"/>
                                </a:lnTo>
                                <a:lnTo>
                                  <a:pt x="29" y="0"/>
                                </a:lnTo>
                                <a:lnTo>
                                  <a:pt x="19"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80"/>
                        <wps:cNvSpPr>
                          <a:spLocks/>
                        </wps:cNvSpPr>
                        <wps:spPr bwMode="auto">
                          <a:xfrm>
                            <a:off x="5966" y="3997"/>
                            <a:ext cx="29" cy="106"/>
                          </a:xfrm>
                          <a:custGeom>
                            <a:avLst/>
                            <a:gdLst>
                              <a:gd name="T0" fmla="*/ 24 w 29"/>
                              <a:gd name="T1" fmla="*/ 0 h 106"/>
                              <a:gd name="T2" fmla="*/ 10 w 29"/>
                              <a:gd name="T3" fmla="*/ 10 h 106"/>
                              <a:gd name="T4" fmla="*/ 0 w 29"/>
                              <a:gd name="T5" fmla="*/ 101 h 106"/>
                              <a:gd name="T6" fmla="*/ 20 w 29"/>
                              <a:gd name="T7" fmla="*/ 106 h 106"/>
                              <a:gd name="T8" fmla="*/ 29 w 29"/>
                              <a:gd name="T9" fmla="*/ 10 h 106"/>
                              <a:gd name="T10" fmla="*/ 15 w 29"/>
                              <a:gd name="T11" fmla="*/ 19 h 106"/>
                              <a:gd name="T12" fmla="*/ 24 w 29"/>
                              <a:gd name="T13" fmla="*/ 0 h 106"/>
                            </a:gdLst>
                            <a:ahLst/>
                            <a:cxnLst>
                              <a:cxn ang="0">
                                <a:pos x="T0" y="T1"/>
                              </a:cxn>
                              <a:cxn ang="0">
                                <a:pos x="T2" y="T3"/>
                              </a:cxn>
                              <a:cxn ang="0">
                                <a:pos x="T4" y="T5"/>
                              </a:cxn>
                              <a:cxn ang="0">
                                <a:pos x="T6" y="T7"/>
                              </a:cxn>
                              <a:cxn ang="0">
                                <a:pos x="T8" y="T9"/>
                              </a:cxn>
                              <a:cxn ang="0">
                                <a:pos x="T10" y="T11"/>
                              </a:cxn>
                              <a:cxn ang="0">
                                <a:pos x="T12" y="T13"/>
                              </a:cxn>
                            </a:cxnLst>
                            <a:rect l="0" t="0" r="r" b="b"/>
                            <a:pathLst>
                              <a:path w="29" h="106">
                                <a:moveTo>
                                  <a:pt x="24" y="0"/>
                                </a:moveTo>
                                <a:lnTo>
                                  <a:pt x="10" y="10"/>
                                </a:lnTo>
                                <a:lnTo>
                                  <a:pt x="0" y="101"/>
                                </a:lnTo>
                                <a:lnTo>
                                  <a:pt x="20" y="106"/>
                                </a:lnTo>
                                <a:lnTo>
                                  <a:pt x="29" y="10"/>
                                </a:lnTo>
                                <a:lnTo>
                                  <a:pt x="15" y="19"/>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81"/>
                        <wps:cNvSpPr>
                          <a:spLocks/>
                        </wps:cNvSpPr>
                        <wps:spPr bwMode="auto">
                          <a:xfrm>
                            <a:off x="5976" y="3997"/>
                            <a:ext cx="14" cy="10"/>
                          </a:xfrm>
                          <a:custGeom>
                            <a:avLst/>
                            <a:gdLst>
                              <a:gd name="T0" fmla="*/ 14 w 14"/>
                              <a:gd name="T1" fmla="*/ 0 h 10"/>
                              <a:gd name="T2" fmla="*/ 10 w 14"/>
                              <a:gd name="T3" fmla="*/ 10 h 10"/>
                              <a:gd name="T4" fmla="*/ 0 w 14"/>
                              <a:gd name="T5" fmla="*/ 10 h 10"/>
                              <a:gd name="T6" fmla="*/ 14 w 14"/>
                              <a:gd name="T7" fmla="*/ 0 h 10"/>
                            </a:gdLst>
                            <a:ahLst/>
                            <a:cxnLst>
                              <a:cxn ang="0">
                                <a:pos x="T0" y="T1"/>
                              </a:cxn>
                              <a:cxn ang="0">
                                <a:pos x="T2" y="T3"/>
                              </a:cxn>
                              <a:cxn ang="0">
                                <a:pos x="T4" y="T5"/>
                              </a:cxn>
                              <a:cxn ang="0">
                                <a:pos x="T6" y="T7"/>
                              </a:cxn>
                            </a:cxnLst>
                            <a:rect l="0" t="0" r="r" b="b"/>
                            <a:pathLst>
                              <a:path w="14" h="10">
                                <a:moveTo>
                                  <a:pt x="14" y="0"/>
                                </a:moveTo>
                                <a:lnTo>
                                  <a:pt x="10" y="10"/>
                                </a:lnTo>
                                <a:lnTo>
                                  <a:pt x="0" y="1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82"/>
                        <wps:cNvSpPr>
                          <a:spLocks/>
                        </wps:cNvSpPr>
                        <wps:spPr bwMode="auto">
                          <a:xfrm>
                            <a:off x="5981" y="3997"/>
                            <a:ext cx="91" cy="67"/>
                          </a:xfrm>
                          <a:custGeom>
                            <a:avLst/>
                            <a:gdLst>
                              <a:gd name="T0" fmla="*/ 86 w 91"/>
                              <a:gd name="T1" fmla="*/ 58 h 67"/>
                              <a:gd name="T2" fmla="*/ 91 w 91"/>
                              <a:gd name="T3" fmla="*/ 48 h 67"/>
                              <a:gd name="T4" fmla="*/ 9 w 91"/>
                              <a:gd name="T5" fmla="*/ 0 h 67"/>
                              <a:gd name="T6" fmla="*/ 0 w 91"/>
                              <a:gd name="T7" fmla="*/ 19 h 67"/>
                              <a:gd name="T8" fmla="*/ 81 w 91"/>
                              <a:gd name="T9" fmla="*/ 67 h 67"/>
                              <a:gd name="T10" fmla="*/ 86 w 91"/>
                              <a:gd name="T11" fmla="*/ 58 h 67"/>
                            </a:gdLst>
                            <a:ahLst/>
                            <a:cxnLst>
                              <a:cxn ang="0">
                                <a:pos x="T0" y="T1"/>
                              </a:cxn>
                              <a:cxn ang="0">
                                <a:pos x="T2" y="T3"/>
                              </a:cxn>
                              <a:cxn ang="0">
                                <a:pos x="T4" y="T5"/>
                              </a:cxn>
                              <a:cxn ang="0">
                                <a:pos x="T6" y="T7"/>
                              </a:cxn>
                              <a:cxn ang="0">
                                <a:pos x="T8" y="T9"/>
                              </a:cxn>
                              <a:cxn ang="0">
                                <a:pos x="T10" y="T11"/>
                              </a:cxn>
                            </a:cxnLst>
                            <a:rect l="0" t="0" r="r" b="b"/>
                            <a:pathLst>
                              <a:path w="91" h="67">
                                <a:moveTo>
                                  <a:pt x="86" y="58"/>
                                </a:moveTo>
                                <a:lnTo>
                                  <a:pt x="91" y="48"/>
                                </a:lnTo>
                                <a:lnTo>
                                  <a:pt x="9" y="0"/>
                                </a:lnTo>
                                <a:lnTo>
                                  <a:pt x="0" y="19"/>
                                </a:lnTo>
                                <a:lnTo>
                                  <a:pt x="81" y="67"/>
                                </a:lnTo>
                                <a:lnTo>
                                  <a:pt x="86"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83"/>
                        <wps:cNvSpPr>
                          <a:spLocks/>
                        </wps:cNvSpPr>
                        <wps:spPr bwMode="auto">
                          <a:xfrm>
                            <a:off x="1950" y="4861"/>
                            <a:ext cx="111" cy="514"/>
                          </a:xfrm>
                          <a:custGeom>
                            <a:avLst/>
                            <a:gdLst>
                              <a:gd name="T0" fmla="*/ 58 w 111"/>
                              <a:gd name="T1" fmla="*/ 514 h 514"/>
                              <a:gd name="T2" fmla="*/ 87 w 111"/>
                              <a:gd name="T3" fmla="*/ 442 h 514"/>
                              <a:gd name="T4" fmla="*/ 101 w 111"/>
                              <a:gd name="T5" fmla="*/ 375 h 514"/>
                              <a:gd name="T6" fmla="*/ 111 w 111"/>
                              <a:gd name="T7" fmla="*/ 308 h 514"/>
                              <a:gd name="T8" fmla="*/ 106 w 111"/>
                              <a:gd name="T9" fmla="*/ 245 h 514"/>
                              <a:gd name="T10" fmla="*/ 96 w 111"/>
                              <a:gd name="T11" fmla="*/ 178 h 514"/>
                              <a:gd name="T12" fmla="*/ 77 w 111"/>
                              <a:gd name="T13" fmla="*/ 116 h 514"/>
                              <a:gd name="T14" fmla="*/ 48 w 111"/>
                              <a:gd name="T15" fmla="*/ 58 h 514"/>
                              <a:gd name="T16" fmla="*/ 10 w 111"/>
                              <a:gd name="T17" fmla="*/ 0 h 514"/>
                              <a:gd name="T18" fmla="*/ 0 w 111"/>
                              <a:gd name="T19" fmla="*/ 5 h 514"/>
                              <a:gd name="T20" fmla="*/ 39 w 111"/>
                              <a:gd name="T21" fmla="*/ 63 h 514"/>
                              <a:gd name="T22" fmla="*/ 67 w 111"/>
                              <a:gd name="T23" fmla="*/ 121 h 514"/>
                              <a:gd name="T24" fmla="*/ 87 w 111"/>
                              <a:gd name="T25" fmla="*/ 183 h 514"/>
                              <a:gd name="T26" fmla="*/ 96 w 111"/>
                              <a:gd name="T27" fmla="*/ 245 h 514"/>
                              <a:gd name="T28" fmla="*/ 101 w 111"/>
                              <a:gd name="T29" fmla="*/ 308 h 514"/>
                              <a:gd name="T30" fmla="*/ 91 w 111"/>
                              <a:gd name="T31" fmla="*/ 375 h 514"/>
                              <a:gd name="T32" fmla="*/ 77 w 111"/>
                              <a:gd name="T33" fmla="*/ 442 h 514"/>
                              <a:gd name="T34" fmla="*/ 48 w 111"/>
                              <a:gd name="T35" fmla="*/ 510 h 514"/>
                              <a:gd name="T36" fmla="*/ 58 w 111"/>
                              <a:gd name="T37"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514">
                                <a:moveTo>
                                  <a:pt x="58" y="514"/>
                                </a:moveTo>
                                <a:lnTo>
                                  <a:pt x="87" y="442"/>
                                </a:lnTo>
                                <a:lnTo>
                                  <a:pt x="101" y="375"/>
                                </a:lnTo>
                                <a:lnTo>
                                  <a:pt x="111" y="308"/>
                                </a:lnTo>
                                <a:lnTo>
                                  <a:pt x="106" y="245"/>
                                </a:lnTo>
                                <a:lnTo>
                                  <a:pt x="96" y="178"/>
                                </a:lnTo>
                                <a:lnTo>
                                  <a:pt x="77" y="116"/>
                                </a:lnTo>
                                <a:lnTo>
                                  <a:pt x="48" y="58"/>
                                </a:lnTo>
                                <a:lnTo>
                                  <a:pt x="10" y="0"/>
                                </a:lnTo>
                                <a:lnTo>
                                  <a:pt x="0" y="5"/>
                                </a:lnTo>
                                <a:lnTo>
                                  <a:pt x="39" y="63"/>
                                </a:lnTo>
                                <a:lnTo>
                                  <a:pt x="67" y="121"/>
                                </a:lnTo>
                                <a:lnTo>
                                  <a:pt x="87" y="183"/>
                                </a:lnTo>
                                <a:lnTo>
                                  <a:pt x="96" y="245"/>
                                </a:lnTo>
                                <a:lnTo>
                                  <a:pt x="101" y="308"/>
                                </a:lnTo>
                                <a:lnTo>
                                  <a:pt x="91" y="375"/>
                                </a:lnTo>
                                <a:lnTo>
                                  <a:pt x="77" y="442"/>
                                </a:lnTo>
                                <a:lnTo>
                                  <a:pt x="48" y="510"/>
                                </a:lnTo>
                                <a:lnTo>
                                  <a:pt x="58" y="5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84"/>
                        <wps:cNvSpPr>
                          <a:spLocks/>
                        </wps:cNvSpPr>
                        <wps:spPr bwMode="auto">
                          <a:xfrm>
                            <a:off x="1989" y="5327"/>
                            <a:ext cx="91" cy="68"/>
                          </a:xfrm>
                          <a:custGeom>
                            <a:avLst/>
                            <a:gdLst>
                              <a:gd name="T0" fmla="*/ 0 w 91"/>
                              <a:gd name="T1" fmla="*/ 63 h 68"/>
                              <a:gd name="T2" fmla="*/ 14 w 91"/>
                              <a:gd name="T3" fmla="*/ 68 h 68"/>
                              <a:gd name="T4" fmla="*/ 91 w 91"/>
                              <a:gd name="T5" fmla="*/ 15 h 68"/>
                              <a:gd name="T6" fmla="*/ 81 w 91"/>
                              <a:gd name="T7" fmla="*/ 0 h 68"/>
                              <a:gd name="T8" fmla="*/ 4 w 91"/>
                              <a:gd name="T9" fmla="*/ 53 h 68"/>
                              <a:gd name="T10" fmla="*/ 19 w 91"/>
                              <a:gd name="T11" fmla="*/ 58 h 68"/>
                              <a:gd name="T12" fmla="*/ 0 w 91"/>
                              <a:gd name="T13" fmla="*/ 63 h 68"/>
                            </a:gdLst>
                            <a:ahLst/>
                            <a:cxnLst>
                              <a:cxn ang="0">
                                <a:pos x="T0" y="T1"/>
                              </a:cxn>
                              <a:cxn ang="0">
                                <a:pos x="T2" y="T3"/>
                              </a:cxn>
                              <a:cxn ang="0">
                                <a:pos x="T4" y="T5"/>
                              </a:cxn>
                              <a:cxn ang="0">
                                <a:pos x="T6" y="T7"/>
                              </a:cxn>
                              <a:cxn ang="0">
                                <a:pos x="T8" y="T9"/>
                              </a:cxn>
                              <a:cxn ang="0">
                                <a:pos x="T10" y="T11"/>
                              </a:cxn>
                              <a:cxn ang="0">
                                <a:pos x="T12" y="T13"/>
                              </a:cxn>
                            </a:cxnLst>
                            <a:rect l="0" t="0" r="r" b="b"/>
                            <a:pathLst>
                              <a:path w="91" h="68">
                                <a:moveTo>
                                  <a:pt x="0" y="63"/>
                                </a:moveTo>
                                <a:lnTo>
                                  <a:pt x="14" y="68"/>
                                </a:lnTo>
                                <a:lnTo>
                                  <a:pt x="91" y="15"/>
                                </a:lnTo>
                                <a:lnTo>
                                  <a:pt x="81" y="0"/>
                                </a:lnTo>
                                <a:lnTo>
                                  <a:pt x="4" y="53"/>
                                </a:lnTo>
                                <a:lnTo>
                                  <a:pt x="19" y="58"/>
                                </a:lnTo>
                                <a:lnTo>
                                  <a:pt x="0"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85"/>
                        <wps:cNvSpPr>
                          <a:spLocks/>
                        </wps:cNvSpPr>
                        <wps:spPr bwMode="auto">
                          <a:xfrm>
                            <a:off x="1989" y="5385"/>
                            <a:ext cx="14" cy="10"/>
                          </a:xfrm>
                          <a:custGeom>
                            <a:avLst/>
                            <a:gdLst>
                              <a:gd name="T0" fmla="*/ 0 w 14"/>
                              <a:gd name="T1" fmla="*/ 5 h 10"/>
                              <a:gd name="T2" fmla="*/ 9 w 14"/>
                              <a:gd name="T3" fmla="*/ 0 h 10"/>
                              <a:gd name="T4" fmla="*/ 14 w 14"/>
                              <a:gd name="T5" fmla="*/ 10 h 10"/>
                              <a:gd name="T6" fmla="*/ 0 w 14"/>
                              <a:gd name="T7" fmla="*/ 5 h 10"/>
                            </a:gdLst>
                            <a:ahLst/>
                            <a:cxnLst>
                              <a:cxn ang="0">
                                <a:pos x="T0" y="T1"/>
                              </a:cxn>
                              <a:cxn ang="0">
                                <a:pos x="T2" y="T3"/>
                              </a:cxn>
                              <a:cxn ang="0">
                                <a:pos x="T4" y="T5"/>
                              </a:cxn>
                              <a:cxn ang="0">
                                <a:pos x="T6" y="T7"/>
                              </a:cxn>
                            </a:cxnLst>
                            <a:rect l="0" t="0" r="r" b="b"/>
                            <a:pathLst>
                              <a:path w="14" h="10">
                                <a:moveTo>
                                  <a:pt x="0" y="5"/>
                                </a:moveTo>
                                <a:lnTo>
                                  <a:pt x="9" y="0"/>
                                </a:lnTo>
                                <a:lnTo>
                                  <a:pt x="14" y="1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86"/>
                        <wps:cNvSpPr>
                          <a:spLocks/>
                        </wps:cNvSpPr>
                        <wps:spPr bwMode="auto">
                          <a:xfrm>
                            <a:off x="1974" y="5294"/>
                            <a:ext cx="34" cy="96"/>
                          </a:xfrm>
                          <a:custGeom>
                            <a:avLst/>
                            <a:gdLst>
                              <a:gd name="T0" fmla="*/ 10 w 34"/>
                              <a:gd name="T1" fmla="*/ 0 h 96"/>
                              <a:gd name="T2" fmla="*/ 0 w 34"/>
                              <a:gd name="T3" fmla="*/ 0 h 96"/>
                              <a:gd name="T4" fmla="*/ 15 w 34"/>
                              <a:gd name="T5" fmla="*/ 96 h 96"/>
                              <a:gd name="T6" fmla="*/ 34 w 34"/>
                              <a:gd name="T7" fmla="*/ 91 h 96"/>
                              <a:gd name="T8" fmla="*/ 19 w 34"/>
                              <a:gd name="T9" fmla="*/ 0 h 96"/>
                              <a:gd name="T10" fmla="*/ 10 w 34"/>
                              <a:gd name="T11" fmla="*/ 0 h 96"/>
                            </a:gdLst>
                            <a:ahLst/>
                            <a:cxnLst>
                              <a:cxn ang="0">
                                <a:pos x="T0" y="T1"/>
                              </a:cxn>
                              <a:cxn ang="0">
                                <a:pos x="T2" y="T3"/>
                              </a:cxn>
                              <a:cxn ang="0">
                                <a:pos x="T4" y="T5"/>
                              </a:cxn>
                              <a:cxn ang="0">
                                <a:pos x="T6" y="T7"/>
                              </a:cxn>
                              <a:cxn ang="0">
                                <a:pos x="T8" y="T9"/>
                              </a:cxn>
                              <a:cxn ang="0">
                                <a:pos x="T10" y="T11"/>
                              </a:cxn>
                            </a:cxnLst>
                            <a:rect l="0" t="0" r="r" b="b"/>
                            <a:pathLst>
                              <a:path w="34" h="96">
                                <a:moveTo>
                                  <a:pt x="10" y="0"/>
                                </a:moveTo>
                                <a:lnTo>
                                  <a:pt x="0" y="0"/>
                                </a:lnTo>
                                <a:lnTo>
                                  <a:pt x="15" y="96"/>
                                </a:lnTo>
                                <a:lnTo>
                                  <a:pt x="34" y="91"/>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87"/>
                        <wps:cNvSpPr>
                          <a:spLocks/>
                        </wps:cNvSpPr>
                        <wps:spPr bwMode="auto">
                          <a:xfrm>
                            <a:off x="6110" y="3963"/>
                            <a:ext cx="111" cy="514"/>
                          </a:xfrm>
                          <a:custGeom>
                            <a:avLst/>
                            <a:gdLst>
                              <a:gd name="T0" fmla="*/ 48 w 111"/>
                              <a:gd name="T1" fmla="*/ 0 h 514"/>
                              <a:gd name="T2" fmla="*/ 77 w 111"/>
                              <a:gd name="T3" fmla="*/ 72 h 514"/>
                              <a:gd name="T4" fmla="*/ 91 w 111"/>
                              <a:gd name="T5" fmla="*/ 140 h 514"/>
                              <a:gd name="T6" fmla="*/ 101 w 111"/>
                              <a:gd name="T7" fmla="*/ 202 h 514"/>
                              <a:gd name="T8" fmla="*/ 101 w 111"/>
                              <a:gd name="T9" fmla="*/ 269 h 514"/>
                              <a:gd name="T10" fmla="*/ 87 w 111"/>
                              <a:gd name="T11" fmla="*/ 332 h 514"/>
                              <a:gd name="T12" fmla="*/ 67 w 111"/>
                              <a:gd name="T13" fmla="*/ 389 h 514"/>
                              <a:gd name="T14" fmla="*/ 39 w 111"/>
                              <a:gd name="T15" fmla="*/ 452 h 514"/>
                              <a:gd name="T16" fmla="*/ 0 w 111"/>
                              <a:gd name="T17" fmla="*/ 509 h 514"/>
                              <a:gd name="T18" fmla="*/ 10 w 111"/>
                              <a:gd name="T19" fmla="*/ 514 h 514"/>
                              <a:gd name="T20" fmla="*/ 48 w 111"/>
                              <a:gd name="T21" fmla="*/ 457 h 514"/>
                              <a:gd name="T22" fmla="*/ 77 w 111"/>
                              <a:gd name="T23" fmla="*/ 394 h 514"/>
                              <a:gd name="T24" fmla="*/ 96 w 111"/>
                              <a:gd name="T25" fmla="*/ 332 h 514"/>
                              <a:gd name="T26" fmla="*/ 111 w 111"/>
                              <a:gd name="T27" fmla="*/ 269 h 514"/>
                              <a:gd name="T28" fmla="*/ 111 w 111"/>
                              <a:gd name="T29" fmla="*/ 202 h 514"/>
                              <a:gd name="T30" fmla="*/ 101 w 111"/>
                              <a:gd name="T31" fmla="*/ 135 h 514"/>
                              <a:gd name="T32" fmla="*/ 87 w 111"/>
                              <a:gd name="T33" fmla="*/ 68 h 514"/>
                              <a:gd name="T34" fmla="*/ 58 w 111"/>
                              <a:gd name="T35" fmla="*/ 0 h 514"/>
                              <a:gd name="T36" fmla="*/ 48 w 111"/>
                              <a:gd name="T37"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514">
                                <a:moveTo>
                                  <a:pt x="48" y="0"/>
                                </a:moveTo>
                                <a:lnTo>
                                  <a:pt x="77" y="72"/>
                                </a:lnTo>
                                <a:lnTo>
                                  <a:pt x="91" y="140"/>
                                </a:lnTo>
                                <a:lnTo>
                                  <a:pt x="101" y="202"/>
                                </a:lnTo>
                                <a:lnTo>
                                  <a:pt x="101" y="269"/>
                                </a:lnTo>
                                <a:lnTo>
                                  <a:pt x="87" y="332"/>
                                </a:lnTo>
                                <a:lnTo>
                                  <a:pt x="67" y="389"/>
                                </a:lnTo>
                                <a:lnTo>
                                  <a:pt x="39" y="452"/>
                                </a:lnTo>
                                <a:lnTo>
                                  <a:pt x="0" y="509"/>
                                </a:lnTo>
                                <a:lnTo>
                                  <a:pt x="10" y="514"/>
                                </a:lnTo>
                                <a:lnTo>
                                  <a:pt x="48" y="457"/>
                                </a:lnTo>
                                <a:lnTo>
                                  <a:pt x="77" y="394"/>
                                </a:lnTo>
                                <a:lnTo>
                                  <a:pt x="96" y="332"/>
                                </a:lnTo>
                                <a:lnTo>
                                  <a:pt x="111" y="269"/>
                                </a:lnTo>
                                <a:lnTo>
                                  <a:pt x="111" y="202"/>
                                </a:lnTo>
                                <a:lnTo>
                                  <a:pt x="101" y="135"/>
                                </a:lnTo>
                                <a:lnTo>
                                  <a:pt x="87" y="68"/>
                                </a:lnTo>
                                <a:lnTo>
                                  <a:pt x="58" y="0"/>
                                </a:lnTo>
                                <a:lnTo>
                                  <a:pt x="4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8"/>
                        <wps:cNvSpPr>
                          <a:spLocks/>
                        </wps:cNvSpPr>
                        <wps:spPr bwMode="auto">
                          <a:xfrm>
                            <a:off x="6134" y="3939"/>
                            <a:ext cx="34" cy="106"/>
                          </a:xfrm>
                          <a:custGeom>
                            <a:avLst/>
                            <a:gdLst>
                              <a:gd name="T0" fmla="*/ 29 w 34"/>
                              <a:gd name="T1" fmla="*/ 0 h 106"/>
                              <a:gd name="T2" fmla="*/ 15 w 34"/>
                              <a:gd name="T3" fmla="*/ 10 h 106"/>
                              <a:gd name="T4" fmla="*/ 0 w 34"/>
                              <a:gd name="T5" fmla="*/ 101 h 106"/>
                              <a:gd name="T6" fmla="*/ 19 w 34"/>
                              <a:gd name="T7" fmla="*/ 106 h 106"/>
                              <a:gd name="T8" fmla="*/ 34 w 34"/>
                              <a:gd name="T9" fmla="*/ 10 h 106"/>
                              <a:gd name="T10" fmla="*/ 19 w 34"/>
                              <a:gd name="T11" fmla="*/ 20 h 106"/>
                              <a:gd name="T12" fmla="*/ 29 w 34"/>
                              <a:gd name="T13" fmla="*/ 0 h 106"/>
                            </a:gdLst>
                            <a:ahLst/>
                            <a:cxnLst>
                              <a:cxn ang="0">
                                <a:pos x="T0" y="T1"/>
                              </a:cxn>
                              <a:cxn ang="0">
                                <a:pos x="T2" y="T3"/>
                              </a:cxn>
                              <a:cxn ang="0">
                                <a:pos x="T4" y="T5"/>
                              </a:cxn>
                              <a:cxn ang="0">
                                <a:pos x="T6" y="T7"/>
                              </a:cxn>
                              <a:cxn ang="0">
                                <a:pos x="T8" y="T9"/>
                              </a:cxn>
                              <a:cxn ang="0">
                                <a:pos x="T10" y="T11"/>
                              </a:cxn>
                              <a:cxn ang="0">
                                <a:pos x="T12" y="T13"/>
                              </a:cxn>
                            </a:cxnLst>
                            <a:rect l="0" t="0" r="r" b="b"/>
                            <a:pathLst>
                              <a:path w="34" h="106">
                                <a:moveTo>
                                  <a:pt x="29" y="0"/>
                                </a:moveTo>
                                <a:lnTo>
                                  <a:pt x="15" y="10"/>
                                </a:lnTo>
                                <a:lnTo>
                                  <a:pt x="0" y="101"/>
                                </a:lnTo>
                                <a:lnTo>
                                  <a:pt x="19" y="106"/>
                                </a:lnTo>
                                <a:lnTo>
                                  <a:pt x="34" y="10"/>
                                </a:lnTo>
                                <a:lnTo>
                                  <a:pt x="19" y="20"/>
                                </a:lnTo>
                                <a:lnTo>
                                  <a:pt x="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89"/>
                        <wps:cNvSpPr>
                          <a:spLocks/>
                        </wps:cNvSpPr>
                        <wps:spPr bwMode="auto">
                          <a:xfrm>
                            <a:off x="6149" y="3939"/>
                            <a:ext cx="14" cy="10"/>
                          </a:xfrm>
                          <a:custGeom>
                            <a:avLst/>
                            <a:gdLst>
                              <a:gd name="T0" fmla="*/ 14 w 14"/>
                              <a:gd name="T1" fmla="*/ 0 h 10"/>
                              <a:gd name="T2" fmla="*/ 9 w 14"/>
                              <a:gd name="T3" fmla="*/ 10 h 10"/>
                              <a:gd name="T4" fmla="*/ 0 w 14"/>
                              <a:gd name="T5" fmla="*/ 10 h 10"/>
                              <a:gd name="T6" fmla="*/ 14 w 14"/>
                              <a:gd name="T7" fmla="*/ 0 h 10"/>
                            </a:gdLst>
                            <a:ahLst/>
                            <a:cxnLst>
                              <a:cxn ang="0">
                                <a:pos x="T0" y="T1"/>
                              </a:cxn>
                              <a:cxn ang="0">
                                <a:pos x="T2" y="T3"/>
                              </a:cxn>
                              <a:cxn ang="0">
                                <a:pos x="T4" y="T5"/>
                              </a:cxn>
                              <a:cxn ang="0">
                                <a:pos x="T6" y="T7"/>
                              </a:cxn>
                            </a:cxnLst>
                            <a:rect l="0" t="0" r="r" b="b"/>
                            <a:pathLst>
                              <a:path w="14" h="10">
                                <a:moveTo>
                                  <a:pt x="14" y="0"/>
                                </a:moveTo>
                                <a:lnTo>
                                  <a:pt x="9" y="10"/>
                                </a:lnTo>
                                <a:lnTo>
                                  <a:pt x="0" y="1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90"/>
                        <wps:cNvSpPr>
                          <a:spLocks/>
                        </wps:cNvSpPr>
                        <wps:spPr bwMode="auto">
                          <a:xfrm>
                            <a:off x="6153" y="3939"/>
                            <a:ext cx="92" cy="72"/>
                          </a:xfrm>
                          <a:custGeom>
                            <a:avLst/>
                            <a:gdLst>
                              <a:gd name="T0" fmla="*/ 87 w 92"/>
                              <a:gd name="T1" fmla="*/ 63 h 72"/>
                              <a:gd name="T2" fmla="*/ 92 w 92"/>
                              <a:gd name="T3" fmla="*/ 53 h 72"/>
                              <a:gd name="T4" fmla="*/ 10 w 92"/>
                              <a:gd name="T5" fmla="*/ 0 h 72"/>
                              <a:gd name="T6" fmla="*/ 0 w 92"/>
                              <a:gd name="T7" fmla="*/ 20 h 72"/>
                              <a:gd name="T8" fmla="*/ 77 w 92"/>
                              <a:gd name="T9" fmla="*/ 72 h 72"/>
                              <a:gd name="T10" fmla="*/ 87 w 92"/>
                              <a:gd name="T11" fmla="*/ 63 h 72"/>
                            </a:gdLst>
                            <a:ahLst/>
                            <a:cxnLst>
                              <a:cxn ang="0">
                                <a:pos x="T0" y="T1"/>
                              </a:cxn>
                              <a:cxn ang="0">
                                <a:pos x="T2" y="T3"/>
                              </a:cxn>
                              <a:cxn ang="0">
                                <a:pos x="T4" y="T5"/>
                              </a:cxn>
                              <a:cxn ang="0">
                                <a:pos x="T6" y="T7"/>
                              </a:cxn>
                              <a:cxn ang="0">
                                <a:pos x="T8" y="T9"/>
                              </a:cxn>
                              <a:cxn ang="0">
                                <a:pos x="T10" y="T11"/>
                              </a:cxn>
                            </a:cxnLst>
                            <a:rect l="0" t="0" r="r" b="b"/>
                            <a:pathLst>
                              <a:path w="92" h="72">
                                <a:moveTo>
                                  <a:pt x="87" y="63"/>
                                </a:moveTo>
                                <a:lnTo>
                                  <a:pt x="92" y="53"/>
                                </a:lnTo>
                                <a:lnTo>
                                  <a:pt x="10" y="0"/>
                                </a:lnTo>
                                <a:lnTo>
                                  <a:pt x="0" y="20"/>
                                </a:lnTo>
                                <a:lnTo>
                                  <a:pt x="77" y="72"/>
                                </a:lnTo>
                                <a:lnTo>
                                  <a:pt x="87"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91"/>
                        <wps:cNvSpPr>
                          <a:spLocks/>
                        </wps:cNvSpPr>
                        <wps:spPr bwMode="auto">
                          <a:xfrm>
                            <a:off x="2113" y="4866"/>
                            <a:ext cx="96" cy="519"/>
                          </a:xfrm>
                          <a:custGeom>
                            <a:avLst/>
                            <a:gdLst>
                              <a:gd name="T0" fmla="*/ 0 w 96"/>
                              <a:gd name="T1" fmla="*/ 5 h 519"/>
                              <a:gd name="T2" fmla="*/ 39 w 96"/>
                              <a:gd name="T3" fmla="*/ 72 h 519"/>
                              <a:gd name="T4" fmla="*/ 63 w 96"/>
                              <a:gd name="T5" fmla="*/ 135 h 519"/>
                              <a:gd name="T6" fmla="*/ 82 w 96"/>
                              <a:gd name="T7" fmla="*/ 197 h 519"/>
                              <a:gd name="T8" fmla="*/ 87 w 96"/>
                              <a:gd name="T9" fmla="*/ 264 h 519"/>
                              <a:gd name="T10" fmla="*/ 87 w 96"/>
                              <a:gd name="T11" fmla="*/ 327 h 519"/>
                              <a:gd name="T12" fmla="*/ 77 w 96"/>
                              <a:gd name="T13" fmla="*/ 389 h 519"/>
                              <a:gd name="T14" fmla="*/ 58 w 96"/>
                              <a:gd name="T15" fmla="*/ 452 h 519"/>
                              <a:gd name="T16" fmla="*/ 24 w 96"/>
                              <a:gd name="T17" fmla="*/ 514 h 519"/>
                              <a:gd name="T18" fmla="*/ 34 w 96"/>
                              <a:gd name="T19" fmla="*/ 519 h 519"/>
                              <a:gd name="T20" fmla="*/ 67 w 96"/>
                              <a:gd name="T21" fmla="*/ 456 h 519"/>
                              <a:gd name="T22" fmla="*/ 87 w 96"/>
                              <a:gd name="T23" fmla="*/ 389 h 519"/>
                              <a:gd name="T24" fmla="*/ 96 w 96"/>
                              <a:gd name="T25" fmla="*/ 327 h 519"/>
                              <a:gd name="T26" fmla="*/ 96 w 96"/>
                              <a:gd name="T27" fmla="*/ 264 h 519"/>
                              <a:gd name="T28" fmla="*/ 91 w 96"/>
                              <a:gd name="T29" fmla="*/ 197 h 519"/>
                              <a:gd name="T30" fmla="*/ 72 w 96"/>
                              <a:gd name="T31" fmla="*/ 135 h 519"/>
                              <a:gd name="T32" fmla="*/ 48 w 96"/>
                              <a:gd name="T33" fmla="*/ 67 h 519"/>
                              <a:gd name="T34" fmla="*/ 10 w 96"/>
                              <a:gd name="T35" fmla="*/ 0 h 519"/>
                              <a:gd name="T36" fmla="*/ 0 w 96"/>
                              <a:gd name="T37" fmla="*/ 5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519">
                                <a:moveTo>
                                  <a:pt x="0" y="5"/>
                                </a:moveTo>
                                <a:lnTo>
                                  <a:pt x="39" y="72"/>
                                </a:lnTo>
                                <a:lnTo>
                                  <a:pt x="63" y="135"/>
                                </a:lnTo>
                                <a:lnTo>
                                  <a:pt x="82" y="197"/>
                                </a:lnTo>
                                <a:lnTo>
                                  <a:pt x="87" y="264"/>
                                </a:lnTo>
                                <a:lnTo>
                                  <a:pt x="87" y="327"/>
                                </a:lnTo>
                                <a:lnTo>
                                  <a:pt x="77" y="389"/>
                                </a:lnTo>
                                <a:lnTo>
                                  <a:pt x="58" y="452"/>
                                </a:lnTo>
                                <a:lnTo>
                                  <a:pt x="24" y="514"/>
                                </a:lnTo>
                                <a:lnTo>
                                  <a:pt x="34" y="519"/>
                                </a:lnTo>
                                <a:lnTo>
                                  <a:pt x="67" y="456"/>
                                </a:lnTo>
                                <a:lnTo>
                                  <a:pt x="87" y="389"/>
                                </a:lnTo>
                                <a:lnTo>
                                  <a:pt x="96" y="327"/>
                                </a:lnTo>
                                <a:lnTo>
                                  <a:pt x="96" y="264"/>
                                </a:lnTo>
                                <a:lnTo>
                                  <a:pt x="91" y="197"/>
                                </a:lnTo>
                                <a:lnTo>
                                  <a:pt x="72" y="135"/>
                                </a:lnTo>
                                <a:lnTo>
                                  <a:pt x="48" y="67"/>
                                </a:lnTo>
                                <a:lnTo>
                                  <a:pt x="10" y="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92"/>
                        <wps:cNvSpPr>
                          <a:spLocks/>
                        </wps:cNvSpPr>
                        <wps:spPr bwMode="auto">
                          <a:xfrm>
                            <a:off x="2099" y="4847"/>
                            <a:ext cx="24" cy="106"/>
                          </a:xfrm>
                          <a:custGeom>
                            <a:avLst/>
                            <a:gdLst>
                              <a:gd name="T0" fmla="*/ 14 w 24"/>
                              <a:gd name="T1" fmla="*/ 0 h 106"/>
                              <a:gd name="T2" fmla="*/ 0 w 24"/>
                              <a:gd name="T3" fmla="*/ 10 h 106"/>
                              <a:gd name="T4" fmla="*/ 0 w 24"/>
                              <a:gd name="T5" fmla="*/ 106 h 106"/>
                              <a:gd name="T6" fmla="*/ 19 w 24"/>
                              <a:gd name="T7" fmla="*/ 106 h 106"/>
                              <a:gd name="T8" fmla="*/ 24 w 24"/>
                              <a:gd name="T9" fmla="*/ 10 h 106"/>
                              <a:gd name="T10" fmla="*/ 9 w 24"/>
                              <a:gd name="T11" fmla="*/ 19 h 106"/>
                              <a:gd name="T12" fmla="*/ 14 w 24"/>
                              <a:gd name="T13" fmla="*/ 0 h 106"/>
                            </a:gdLst>
                            <a:ahLst/>
                            <a:cxnLst>
                              <a:cxn ang="0">
                                <a:pos x="T0" y="T1"/>
                              </a:cxn>
                              <a:cxn ang="0">
                                <a:pos x="T2" y="T3"/>
                              </a:cxn>
                              <a:cxn ang="0">
                                <a:pos x="T4" y="T5"/>
                              </a:cxn>
                              <a:cxn ang="0">
                                <a:pos x="T6" y="T7"/>
                              </a:cxn>
                              <a:cxn ang="0">
                                <a:pos x="T8" y="T9"/>
                              </a:cxn>
                              <a:cxn ang="0">
                                <a:pos x="T10" y="T11"/>
                              </a:cxn>
                              <a:cxn ang="0">
                                <a:pos x="T12" y="T13"/>
                              </a:cxn>
                            </a:cxnLst>
                            <a:rect l="0" t="0" r="r" b="b"/>
                            <a:pathLst>
                              <a:path w="24" h="106">
                                <a:moveTo>
                                  <a:pt x="14" y="0"/>
                                </a:moveTo>
                                <a:lnTo>
                                  <a:pt x="0" y="10"/>
                                </a:lnTo>
                                <a:lnTo>
                                  <a:pt x="0" y="106"/>
                                </a:lnTo>
                                <a:lnTo>
                                  <a:pt x="19" y="106"/>
                                </a:lnTo>
                                <a:lnTo>
                                  <a:pt x="24" y="10"/>
                                </a:lnTo>
                                <a:lnTo>
                                  <a:pt x="9" y="19"/>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93"/>
                        <wps:cNvSpPr>
                          <a:spLocks/>
                        </wps:cNvSpPr>
                        <wps:spPr bwMode="auto">
                          <a:xfrm>
                            <a:off x="2099" y="4847"/>
                            <a:ext cx="14" cy="10"/>
                          </a:xfrm>
                          <a:custGeom>
                            <a:avLst/>
                            <a:gdLst>
                              <a:gd name="T0" fmla="*/ 14 w 14"/>
                              <a:gd name="T1" fmla="*/ 0 h 10"/>
                              <a:gd name="T2" fmla="*/ 9 w 14"/>
                              <a:gd name="T3" fmla="*/ 10 h 10"/>
                              <a:gd name="T4" fmla="*/ 0 w 14"/>
                              <a:gd name="T5" fmla="*/ 10 h 10"/>
                              <a:gd name="T6" fmla="*/ 14 w 14"/>
                              <a:gd name="T7" fmla="*/ 0 h 10"/>
                            </a:gdLst>
                            <a:ahLst/>
                            <a:cxnLst>
                              <a:cxn ang="0">
                                <a:pos x="T0" y="T1"/>
                              </a:cxn>
                              <a:cxn ang="0">
                                <a:pos x="T2" y="T3"/>
                              </a:cxn>
                              <a:cxn ang="0">
                                <a:pos x="T4" y="T5"/>
                              </a:cxn>
                              <a:cxn ang="0">
                                <a:pos x="T6" y="T7"/>
                              </a:cxn>
                            </a:cxnLst>
                            <a:rect l="0" t="0" r="r" b="b"/>
                            <a:pathLst>
                              <a:path w="14" h="10">
                                <a:moveTo>
                                  <a:pt x="14" y="0"/>
                                </a:moveTo>
                                <a:lnTo>
                                  <a:pt x="9" y="10"/>
                                </a:lnTo>
                                <a:lnTo>
                                  <a:pt x="0" y="10"/>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94"/>
                        <wps:cNvSpPr>
                          <a:spLocks/>
                        </wps:cNvSpPr>
                        <wps:spPr bwMode="auto">
                          <a:xfrm>
                            <a:off x="2108" y="4847"/>
                            <a:ext cx="92" cy="58"/>
                          </a:xfrm>
                          <a:custGeom>
                            <a:avLst/>
                            <a:gdLst>
                              <a:gd name="T0" fmla="*/ 87 w 92"/>
                              <a:gd name="T1" fmla="*/ 53 h 58"/>
                              <a:gd name="T2" fmla="*/ 92 w 92"/>
                              <a:gd name="T3" fmla="*/ 43 h 58"/>
                              <a:gd name="T4" fmla="*/ 5 w 92"/>
                              <a:gd name="T5" fmla="*/ 0 h 58"/>
                              <a:gd name="T6" fmla="*/ 0 w 92"/>
                              <a:gd name="T7" fmla="*/ 19 h 58"/>
                              <a:gd name="T8" fmla="*/ 82 w 92"/>
                              <a:gd name="T9" fmla="*/ 58 h 58"/>
                              <a:gd name="T10" fmla="*/ 87 w 92"/>
                              <a:gd name="T11" fmla="*/ 53 h 58"/>
                            </a:gdLst>
                            <a:ahLst/>
                            <a:cxnLst>
                              <a:cxn ang="0">
                                <a:pos x="T0" y="T1"/>
                              </a:cxn>
                              <a:cxn ang="0">
                                <a:pos x="T2" y="T3"/>
                              </a:cxn>
                              <a:cxn ang="0">
                                <a:pos x="T4" y="T5"/>
                              </a:cxn>
                              <a:cxn ang="0">
                                <a:pos x="T6" y="T7"/>
                              </a:cxn>
                              <a:cxn ang="0">
                                <a:pos x="T8" y="T9"/>
                              </a:cxn>
                              <a:cxn ang="0">
                                <a:pos x="T10" y="T11"/>
                              </a:cxn>
                            </a:cxnLst>
                            <a:rect l="0" t="0" r="r" b="b"/>
                            <a:pathLst>
                              <a:path w="92" h="58">
                                <a:moveTo>
                                  <a:pt x="87" y="53"/>
                                </a:moveTo>
                                <a:lnTo>
                                  <a:pt x="92" y="43"/>
                                </a:lnTo>
                                <a:lnTo>
                                  <a:pt x="5" y="0"/>
                                </a:lnTo>
                                <a:lnTo>
                                  <a:pt x="0" y="19"/>
                                </a:lnTo>
                                <a:lnTo>
                                  <a:pt x="82" y="58"/>
                                </a:lnTo>
                                <a:lnTo>
                                  <a:pt x="87"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95"/>
                        <wps:cNvSpPr>
                          <a:spLocks/>
                        </wps:cNvSpPr>
                        <wps:spPr bwMode="auto">
                          <a:xfrm>
                            <a:off x="6273" y="3901"/>
                            <a:ext cx="101" cy="514"/>
                          </a:xfrm>
                          <a:custGeom>
                            <a:avLst/>
                            <a:gdLst>
                              <a:gd name="T0" fmla="*/ 10 w 101"/>
                              <a:gd name="T1" fmla="*/ 514 h 514"/>
                              <a:gd name="T2" fmla="*/ 48 w 101"/>
                              <a:gd name="T3" fmla="*/ 451 h 514"/>
                              <a:gd name="T4" fmla="*/ 72 w 101"/>
                              <a:gd name="T5" fmla="*/ 384 h 514"/>
                              <a:gd name="T6" fmla="*/ 92 w 101"/>
                              <a:gd name="T7" fmla="*/ 322 h 514"/>
                              <a:gd name="T8" fmla="*/ 101 w 101"/>
                              <a:gd name="T9" fmla="*/ 254 h 514"/>
                              <a:gd name="T10" fmla="*/ 96 w 101"/>
                              <a:gd name="T11" fmla="*/ 192 h 514"/>
                              <a:gd name="T12" fmla="*/ 87 w 101"/>
                              <a:gd name="T13" fmla="*/ 125 h 514"/>
                              <a:gd name="T14" fmla="*/ 68 w 101"/>
                              <a:gd name="T15" fmla="*/ 62 h 514"/>
                              <a:gd name="T16" fmla="*/ 39 w 101"/>
                              <a:gd name="T17" fmla="*/ 0 h 514"/>
                              <a:gd name="T18" fmla="*/ 29 w 101"/>
                              <a:gd name="T19" fmla="*/ 5 h 514"/>
                              <a:gd name="T20" fmla="*/ 58 w 101"/>
                              <a:gd name="T21" fmla="*/ 67 h 514"/>
                              <a:gd name="T22" fmla="*/ 77 w 101"/>
                              <a:gd name="T23" fmla="*/ 130 h 514"/>
                              <a:gd name="T24" fmla="*/ 87 w 101"/>
                              <a:gd name="T25" fmla="*/ 192 h 514"/>
                              <a:gd name="T26" fmla="*/ 92 w 101"/>
                              <a:gd name="T27" fmla="*/ 254 h 514"/>
                              <a:gd name="T28" fmla="*/ 82 w 101"/>
                              <a:gd name="T29" fmla="*/ 317 h 514"/>
                              <a:gd name="T30" fmla="*/ 63 w 101"/>
                              <a:gd name="T31" fmla="*/ 384 h 514"/>
                              <a:gd name="T32" fmla="*/ 39 w 101"/>
                              <a:gd name="T33" fmla="*/ 447 h 514"/>
                              <a:gd name="T34" fmla="*/ 0 w 101"/>
                              <a:gd name="T35" fmla="*/ 509 h 514"/>
                              <a:gd name="T36" fmla="*/ 10 w 101"/>
                              <a:gd name="T37"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514">
                                <a:moveTo>
                                  <a:pt x="10" y="514"/>
                                </a:moveTo>
                                <a:lnTo>
                                  <a:pt x="48" y="451"/>
                                </a:lnTo>
                                <a:lnTo>
                                  <a:pt x="72" y="384"/>
                                </a:lnTo>
                                <a:lnTo>
                                  <a:pt x="92" y="322"/>
                                </a:lnTo>
                                <a:lnTo>
                                  <a:pt x="101" y="254"/>
                                </a:lnTo>
                                <a:lnTo>
                                  <a:pt x="96" y="192"/>
                                </a:lnTo>
                                <a:lnTo>
                                  <a:pt x="87" y="125"/>
                                </a:lnTo>
                                <a:lnTo>
                                  <a:pt x="68" y="62"/>
                                </a:lnTo>
                                <a:lnTo>
                                  <a:pt x="39" y="0"/>
                                </a:lnTo>
                                <a:lnTo>
                                  <a:pt x="29" y="5"/>
                                </a:lnTo>
                                <a:lnTo>
                                  <a:pt x="58" y="67"/>
                                </a:lnTo>
                                <a:lnTo>
                                  <a:pt x="77" y="130"/>
                                </a:lnTo>
                                <a:lnTo>
                                  <a:pt x="87" y="192"/>
                                </a:lnTo>
                                <a:lnTo>
                                  <a:pt x="92" y="254"/>
                                </a:lnTo>
                                <a:lnTo>
                                  <a:pt x="82" y="317"/>
                                </a:lnTo>
                                <a:lnTo>
                                  <a:pt x="63" y="384"/>
                                </a:lnTo>
                                <a:lnTo>
                                  <a:pt x="39" y="447"/>
                                </a:lnTo>
                                <a:lnTo>
                                  <a:pt x="0" y="509"/>
                                </a:lnTo>
                                <a:lnTo>
                                  <a:pt x="10" y="5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96"/>
                        <wps:cNvSpPr>
                          <a:spLocks/>
                        </wps:cNvSpPr>
                        <wps:spPr bwMode="auto">
                          <a:xfrm>
                            <a:off x="6264" y="4376"/>
                            <a:ext cx="96" cy="63"/>
                          </a:xfrm>
                          <a:custGeom>
                            <a:avLst/>
                            <a:gdLst>
                              <a:gd name="T0" fmla="*/ 0 w 96"/>
                              <a:gd name="T1" fmla="*/ 53 h 63"/>
                              <a:gd name="T2" fmla="*/ 14 w 96"/>
                              <a:gd name="T3" fmla="*/ 63 h 63"/>
                              <a:gd name="T4" fmla="*/ 96 w 96"/>
                              <a:gd name="T5" fmla="*/ 20 h 63"/>
                              <a:gd name="T6" fmla="*/ 91 w 96"/>
                              <a:gd name="T7" fmla="*/ 0 h 63"/>
                              <a:gd name="T8" fmla="*/ 5 w 96"/>
                              <a:gd name="T9" fmla="*/ 44 h 63"/>
                              <a:gd name="T10" fmla="*/ 19 w 96"/>
                              <a:gd name="T11" fmla="*/ 53 h 63"/>
                              <a:gd name="T12" fmla="*/ 0 w 96"/>
                              <a:gd name="T13" fmla="*/ 53 h 63"/>
                            </a:gdLst>
                            <a:ahLst/>
                            <a:cxnLst>
                              <a:cxn ang="0">
                                <a:pos x="T0" y="T1"/>
                              </a:cxn>
                              <a:cxn ang="0">
                                <a:pos x="T2" y="T3"/>
                              </a:cxn>
                              <a:cxn ang="0">
                                <a:pos x="T4" y="T5"/>
                              </a:cxn>
                              <a:cxn ang="0">
                                <a:pos x="T6" y="T7"/>
                              </a:cxn>
                              <a:cxn ang="0">
                                <a:pos x="T8" y="T9"/>
                              </a:cxn>
                              <a:cxn ang="0">
                                <a:pos x="T10" y="T11"/>
                              </a:cxn>
                              <a:cxn ang="0">
                                <a:pos x="T12" y="T13"/>
                              </a:cxn>
                            </a:cxnLst>
                            <a:rect l="0" t="0" r="r" b="b"/>
                            <a:pathLst>
                              <a:path w="96" h="63">
                                <a:moveTo>
                                  <a:pt x="0" y="53"/>
                                </a:moveTo>
                                <a:lnTo>
                                  <a:pt x="14" y="63"/>
                                </a:lnTo>
                                <a:lnTo>
                                  <a:pt x="96" y="20"/>
                                </a:lnTo>
                                <a:lnTo>
                                  <a:pt x="91" y="0"/>
                                </a:lnTo>
                                <a:lnTo>
                                  <a:pt x="5" y="44"/>
                                </a:lnTo>
                                <a:lnTo>
                                  <a:pt x="19" y="53"/>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697"/>
                        <wps:cNvSpPr>
                          <a:spLocks/>
                        </wps:cNvSpPr>
                        <wps:spPr bwMode="auto">
                          <a:xfrm>
                            <a:off x="6264" y="4429"/>
                            <a:ext cx="14" cy="10"/>
                          </a:xfrm>
                          <a:custGeom>
                            <a:avLst/>
                            <a:gdLst>
                              <a:gd name="T0" fmla="*/ 0 w 14"/>
                              <a:gd name="T1" fmla="*/ 0 h 10"/>
                              <a:gd name="T2" fmla="*/ 9 w 14"/>
                              <a:gd name="T3" fmla="*/ 0 h 10"/>
                              <a:gd name="T4" fmla="*/ 14 w 14"/>
                              <a:gd name="T5" fmla="*/ 10 h 10"/>
                              <a:gd name="T6" fmla="*/ 0 w 14"/>
                              <a:gd name="T7" fmla="*/ 0 h 10"/>
                            </a:gdLst>
                            <a:ahLst/>
                            <a:cxnLst>
                              <a:cxn ang="0">
                                <a:pos x="T0" y="T1"/>
                              </a:cxn>
                              <a:cxn ang="0">
                                <a:pos x="T2" y="T3"/>
                              </a:cxn>
                              <a:cxn ang="0">
                                <a:pos x="T4" y="T5"/>
                              </a:cxn>
                              <a:cxn ang="0">
                                <a:pos x="T6" y="T7"/>
                              </a:cxn>
                            </a:cxnLst>
                            <a:rect l="0" t="0" r="r" b="b"/>
                            <a:pathLst>
                              <a:path w="14" h="10">
                                <a:moveTo>
                                  <a:pt x="0" y="0"/>
                                </a:moveTo>
                                <a:lnTo>
                                  <a:pt x="9" y="0"/>
                                </a:lnTo>
                                <a:lnTo>
                                  <a:pt x="14" y="1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698"/>
                        <wps:cNvSpPr>
                          <a:spLocks/>
                        </wps:cNvSpPr>
                        <wps:spPr bwMode="auto">
                          <a:xfrm>
                            <a:off x="6259" y="4333"/>
                            <a:ext cx="24" cy="96"/>
                          </a:xfrm>
                          <a:custGeom>
                            <a:avLst/>
                            <a:gdLst>
                              <a:gd name="T0" fmla="*/ 10 w 24"/>
                              <a:gd name="T1" fmla="*/ 0 h 96"/>
                              <a:gd name="T2" fmla="*/ 0 w 24"/>
                              <a:gd name="T3" fmla="*/ 0 h 96"/>
                              <a:gd name="T4" fmla="*/ 5 w 24"/>
                              <a:gd name="T5" fmla="*/ 96 h 96"/>
                              <a:gd name="T6" fmla="*/ 24 w 24"/>
                              <a:gd name="T7" fmla="*/ 96 h 96"/>
                              <a:gd name="T8" fmla="*/ 19 w 24"/>
                              <a:gd name="T9" fmla="*/ 0 h 96"/>
                              <a:gd name="T10" fmla="*/ 10 w 24"/>
                              <a:gd name="T11" fmla="*/ 0 h 96"/>
                            </a:gdLst>
                            <a:ahLst/>
                            <a:cxnLst>
                              <a:cxn ang="0">
                                <a:pos x="T0" y="T1"/>
                              </a:cxn>
                              <a:cxn ang="0">
                                <a:pos x="T2" y="T3"/>
                              </a:cxn>
                              <a:cxn ang="0">
                                <a:pos x="T4" y="T5"/>
                              </a:cxn>
                              <a:cxn ang="0">
                                <a:pos x="T6" y="T7"/>
                              </a:cxn>
                              <a:cxn ang="0">
                                <a:pos x="T8" y="T9"/>
                              </a:cxn>
                              <a:cxn ang="0">
                                <a:pos x="T10" y="T11"/>
                              </a:cxn>
                            </a:cxnLst>
                            <a:rect l="0" t="0" r="r" b="b"/>
                            <a:pathLst>
                              <a:path w="24" h="96">
                                <a:moveTo>
                                  <a:pt x="10" y="0"/>
                                </a:moveTo>
                                <a:lnTo>
                                  <a:pt x="0" y="0"/>
                                </a:lnTo>
                                <a:lnTo>
                                  <a:pt x="5" y="96"/>
                                </a:lnTo>
                                <a:lnTo>
                                  <a:pt x="24" y="96"/>
                                </a:lnTo>
                                <a:lnTo>
                                  <a:pt x="19" y="0"/>
                                </a:lnTo>
                                <a:lnTo>
                                  <a:pt x="1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99"/>
                        <wps:cNvSpPr>
                          <a:spLocks/>
                        </wps:cNvSpPr>
                        <wps:spPr bwMode="auto">
                          <a:xfrm>
                            <a:off x="2545" y="4453"/>
                            <a:ext cx="58" cy="375"/>
                          </a:xfrm>
                          <a:custGeom>
                            <a:avLst/>
                            <a:gdLst>
                              <a:gd name="T0" fmla="*/ 0 w 58"/>
                              <a:gd name="T1" fmla="*/ 5 h 375"/>
                              <a:gd name="T2" fmla="*/ 19 w 58"/>
                              <a:gd name="T3" fmla="*/ 53 h 375"/>
                              <a:gd name="T4" fmla="*/ 34 w 58"/>
                              <a:gd name="T5" fmla="*/ 96 h 375"/>
                              <a:gd name="T6" fmla="*/ 43 w 58"/>
                              <a:gd name="T7" fmla="*/ 144 h 375"/>
                              <a:gd name="T8" fmla="*/ 48 w 58"/>
                              <a:gd name="T9" fmla="*/ 188 h 375"/>
                              <a:gd name="T10" fmla="*/ 48 w 58"/>
                              <a:gd name="T11" fmla="*/ 236 h 375"/>
                              <a:gd name="T12" fmla="*/ 43 w 58"/>
                              <a:gd name="T13" fmla="*/ 279 h 375"/>
                              <a:gd name="T14" fmla="*/ 29 w 58"/>
                              <a:gd name="T15" fmla="*/ 322 h 375"/>
                              <a:gd name="T16" fmla="*/ 15 w 58"/>
                              <a:gd name="T17" fmla="*/ 370 h 375"/>
                              <a:gd name="T18" fmla="*/ 24 w 58"/>
                              <a:gd name="T19" fmla="*/ 375 h 375"/>
                              <a:gd name="T20" fmla="*/ 39 w 58"/>
                              <a:gd name="T21" fmla="*/ 327 h 375"/>
                              <a:gd name="T22" fmla="*/ 53 w 58"/>
                              <a:gd name="T23" fmla="*/ 279 h 375"/>
                              <a:gd name="T24" fmla="*/ 58 w 58"/>
                              <a:gd name="T25" fmla="*/ 236 h 375"/>
                              <a:gd name="T26" fmla="*/ 58 w 58"/>
                              <a:gd name="T27" fmla="*/ 188 h 375"/>
                              <a:gd name="T28" fmla="*/ 53 w 58"/>
                              <a:gd name="T29" fmla="*/ 139 h 375"/>
                              <a:gd name="T30" fmla="*/ 43 w 58"/>
                              <a:gd name="T31" fmla="*/ 96 h 375"/>
                              <a:gd name="T32" fmla="*/ 29 w 58"/>
                              <a:gd name="T33" fmla="*/ 48 h 375"/>
                              <a:gd name="T34" fmla="*/ 10 w 58"/>
                              <a:gd name="T35" fmla="*/ 0 h 375"/>
                              <a:gd name="T36" fmla="*/ 0 w 58"/>
                              <a:gd name="T37" fmla="*/ 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375">
                                <a:moveTo>
                                  <a:pt x="0" y="5"/>
                                </a:moveTo>
                                <a:lnTo>
                                  <a:pt x="19" y="53"/>
                                </a:lnTo>
                                <a:lnTo>
                                  <a:pt x="34" y="96"/>
                                </a:lnTo>
                                <a:lnTo>
                                  <a:pt x="43" y="144"/>
                                </a:lnTo>
                                <a:lnTo>
                                  <a:pt x="48" y="188"/>
                                </a:lnTo>
                                <a:lnTo>
                                  <a:pt x="48" y="236"/>
                                </a:lnTo>
                                <a:lnTo>
                                  <a:pt x="43" y="279"/>
                                </a:lnTo>
                                <a:lnTo>
                                  <a:pt x="29" y="322"/>
                                </a:lnTo>
                                <a:lnTo>
                                  <a:pt x="15" y="370"/>
                                </a:lnTo>
                                <a:lnTo>
                                  <a:pt x="24" y="375"/>
                                </a:lnTo>
                                <a:lnTo>
                                  <a:pt x="39" y="327"/>
                                </a:lnTo>
                                <a:lnTo>
                                  <a:pt x="53" y="279"/>
                                </a:lnTo>
                                <a:lnTo>
                                  <a:pt x="58" y="236"/>
                                </a:lnTo>
                                <a:lnTo>
                                  <a:pt x="58" y="188"/>
                                </a:lnTo>
                                <a:lnTo>
                                  <a:pt x="53" y="139"/>
                                </a:lnTo>
                                <a:lnTo>
                                  <a:pt x="43" y="96"/>
                                </a:lnTo>
                                <a:lnTo>
                                  <a:pt x="29" y="48"/>
                                </a:lnTo>
                                <a:lnTo>
                                  <a:pt x="10" y="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00"/>
                        <wps:cNvSpPr>
                          <a:spLocks/>
                        </wps:cNvSpPr>
                        <wps:spPr bwMode="auto">
                          <a:xfrm>
                            <a:off x="2521" y="4434"/>
                            <a:ext cx="29" cy="101"/>
                          </a:xfrm>
                          <a:custGeom>
                            <a:avLst/>
                            <a:gdLst>
                              <a:gd name="T0" fmla="*/ 24 w 29"/>
                              <a:gd name="T1" fmla="*/ 0 h 101"/>
                              <a:gd name="T2" fmla="*/ 10 w 29"/>
                              <a:gd name="T3" fmla="*/ 5 h 101"/>
                              <a:gd name="T4" fmla="*/ 0 w 29"/>
                              <a:gd name="T5" fmla="*/ 101 h 101"/>
                              <a:gd name="T6" fmla="*/ 19 w 29"/>
                              <a:gd name="T7" fmla="*/ 101 h 101"/>
                              <a:gd name="T8" fmla="*/ 29 w 29"/>
                              <a:gd name="T9" fmla="*/ 10 h 101"/>
                              <a:gd name="T10" fmla="*/ 15 w 29"/>
                              <a:gd name="T11" fmla="*/ 14 h 101"/>
                              <a:gd name="T12" fmla="*/ 24 w 29"/>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29" h="101">
                                <a:moveTo>
                                  <a:pt x="24" y="0"/>
                                </a:moveTo>
                                <a:lnTo>
                                  <a:pt x="10" y="5"/>
                                </a:lnTo>
                                <a:lnTo>
                                  <a:pt x="0" y="101"/>
                                </a:lnTo>
                                <a:lnTo>
                                  <a:pt x="19" y="101"/>
                                </a:lnTo>
                                <a:lnTo>
                                  <a:pt x="29" y="10"/>
                                </a:lnTo>
                                <a:lnTo>
                                  <a:pt x="15" y="1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01"/>
                        <wps:cNvSpPr>
                          <a:spLocks/>
                        </wps:cNvSpPr>
                        <wps:spPr bwMode="auto">
                          <a:xfrm>
                            <a:off x="2531" y="4434"/>
                            <a:ext cx="14" cy="10"/>
                          </a:xfrm>
                          <a:custGeom>
                            <a:avLst/>
                            <a:gdLst>
                              <a:gd name="T0" fmla="*/ 14 w 14"/>
                              <a:gd name="T1" fmla="*/ 0 h 10"/>
                              <a:gd name="T2" fmla="*/ 9 w 14"/>
                              <a:gd name="T3" fmla="*/ 10 h 10"/>
                              <a:gd name="T4" fmla="*/ 0 w 14"/>
                              <a:gd name="T5" fmla="*/ 5 h 10"/>
                              <a:gd name="T6" fmla="*/ 14 w 14"/>
                              <a:gd name="T7" fmla="*/ 0 h 10"/>
                            </a:gdLst>
                            <a:ahLst/>
                            <a:cxnLst>
                              <a:cxn ang="0">
                                <a:pos x="T0" y="T1"/>
                              </a:cxn>
                              <a:cxn ang="0">
                                <a:pos x="T2" y="T3"/>
                              </a:cxn>
                              <a:cxn ang="0">
                                <a:pos x="T4" y="T5"/>
                              </a:cxn>
                              <a:cxn ang="0">
                                <a:pos x="T6" y="T7"/>
                              </a:cxn>
                            </a:cxnLst>
                            <a:rect l="0" t="0" r="r" b="b"/>
                            <a:pathLst>
                              <a:path w="14" h="10">
                                <a:moveTo>
                                  <a:pt x="14" y="0"/>
                                </a:moveTo>
                                <a:lnTo>
                                  <a:pt x="9" y="10"/>
                                </a:lnTo>
                                <a:lnTo>
                                  <a:pt x="0"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02"/>
                        <wps:cNvSpPr>
                          <a:spLocks/>
                        </wps:cNvSpPr>
                        <wps:spPr bwMode="auto">
                          <a:xfrm>
                            <a:off x="2536" y="4434"/>
                            <a:ext cx="91" cy="62"/>
                          </a:xfrm>
                          <a:custGeom>
                            <a:avLst/>
                            <a:gdLst>
                              <a:gd name="T0" fmla="*/ 86 w 91"/>
                              <a:gd name="T1" fmla="*/ 58 h 62"/>
                              <a:gd name="T2" fmla="*/ 91 w 91"/>
                              <a:gd name="T3" fmla="*/ 48 h 62"/>
                              <a:gd name="T4" fmla="*/ 9 w 91"/>
                              <a:gd name="T5" fmla="*/ 0 h 62"/>
                              <a:gd name="T6" fmla="*/ 0 w 91"/>
                              <a:gd name="T7" fmla="*/ 14 h 62"/>
                              <a:gd name="T8" fmla="*/ 81 w 91"/>
                              <a:gd name="T9" fmla="*/ 62 h 62"/>
                              <a:gd name="T10" fmla="*/ 86 w 91"/>
                              <a:gd name="T11" fmla="*/ 58 h 62"/>
                            </a:gdLst>
                            <a:ahLst/>
                            <a:cxnLst>
                              <a:cxn ang="0">
                                <a:pos x="T0" y="T1"/>
                              </a:cxn>
                              <a:cxn ang="0">
                                <a:pos x="T2" y="T3"/>
                              </a:cxn>
                              <a:cxn ang="0">
                                <a:pos x="T4" y="T5"/>
                              </a:cxn>
                              <a:cxn ang="0">
                                <a:pos x="T6" y="T7"/>
                              </a:cxn>
                              <a:cxn ang="0">
                                <a:pos x="T8" y="T9"/>
                              </a:cxn>
                              <a:cxn ang="0">
                                <a:pos x="T10" y="T11"/>
                              </a:cxn>
                            </a:cxnLst>
                            <a:rect l="0" t="0" r="r" b="b"/>
                            <a:pathLst>
                              <a:path w="91" h="62">
                                <a:moveTo>
                                  <a:pt x="86" y="58"/>
                                </a:moveTo>
                                <a:lnTo>
                                  <a:pt x="91" y="48"/>
                                </a:lnTo>
                                <a:lnTo>
                                  <a:pt x="9" y="0"/>
                                </a:lnTo>
                                <a:lnTo>
                                  <a:pt x="0" y="14"/>
                                </a:lnTo>
                                <a:lnTo>
                                  <a:pt x="81" y="62"/>
                                </a:lnTo>
                                <a:lnTo>
                                  <a:pt x="86"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03"/>
                        <wps:cNvSpPr>
                          <a:spLocks/>
                        </wps:cNvSpPr>
                        <wps:spPr bwMode="auto">
                          <a:xfrm>
                            <a:off x="2987" y="4002"/>
                            <a:ext cx="57" cy="394"/>
                          </a:xfrm>
                          <a:custGeom>
                            <a:avLst/>
                            <a:gdLst>
                              <a:gd name="T0" fmla="*/ 9 w 57"/>
                              <a:gd name="T1" fmla="*/ 394 h 394"/>
                              <a:gd name="T2" fmla="*/ 28 w 57"/>
                              <a:gd name="T3" fmla="*/ 346 h 394"/>
                              <a:gd name="T4" fmla="*/ 43 w 57"/>
                              <a:gd name="T5" fmla="*/ 293 h 394"/>
                              <a:gd name="T6" fmla="*/ 52 w 57"/>
                              <a:gd name="T7" fmla="*/ 245 h 394"/>
                              <a:gd name="T8" fmla="*/ 57 w 57"/>
                              <a:gd name="T9" fmla="*/ 197 h 394"/>
                              <a:gd name="T10" fmla="*/ 57 w 57"/>
                              <a:gd name="T11" fmla="*/ 149 h 394"/>
                              <a:gd name="T12" fmla="*/ 52 w 57"/>
                              <a:gd name="T13" fmla="*/ 96 h 394"/>
                              <a:gd name="T14" fmla="*/ 38 w 57"/>
                              <a:gd name="T15" fmla="*/ 48 h 394"/>
                              <a:gd name="T16" fmla="*/ 24 w 57"/>
                              <a:gd name="T17" fmla="*/ 0 h 394"/>
                              <a:gd name="T18" fmla="*/ 14 w 57"/>
                              <a:gd name="T19" fmla="*/ 5 h 394"/>
                              <a:gd name="T20" fmla="*/ 28 w 57"/>
                              <a:gd name="T21" fmla="*/ 53 h 394"/>
                              <a:gd name="T22" fmla="*/ 43 w 57"/>
                              <a:gd name="T23" fmla="*/ 101 h 394"/>
                              <a:gd name="T24" fmla="*/ 48 w 57"/>
                              <a:gd name="T25" fmla="*/ 149 h 394"/>
                              <a:gd name="T26" fmla="*/ 48 w 57"/>
                              <a:gd name="T27" fmla="*/ 197 h 394"/>
                              <a:gd name="T28" fmla="*/ 43 w 57"/>
                              <a:gd name="T29" fmla="*/ 245 h 394"/>
                              <a:gd name="T30" fmla="*/ 33 w 57"/>
                              <a:gd name="T31" fmla="*/ 293 h 394"/>
                              <a:gd name="T32" fmla="*/ 19 w 57"/>
                              <a:gd name="T33" fmla="*/ 341 h 394"/>
                              <a:gd name="T34" fmla="*/ 0 w 57"/>
                              <a:gd name="T35" fmla="*/ 389 h 394"/>
                              <a:gd name="T36" fmla="*/ 9 w 57"/>
                              <a:gd name="T37"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394">
                                <a:moveTo>
                                  <a:pt x="9" y="394"/>
                                </a:moveTo>
                                <a:lnTo>
                                  <a:pt x="28" y="346"/>
                                </a:lnTo>
                                <a:lnTo>
                                  <a:pt x="43" y="293"/>
                                </a:lnTo>
                                <a:lnTo>
                                  <a:pt x="52" y="245"/>
                                </a:lnTo>
                                <a:lnTo>
                                  <a:pt x="57" y="197"/>
                                </a:lnTo>
                                <a:lnTo>
                                  <a:pt x="57" y="149"/>
                                </a:lnTo>
                                <a:lnTo>
                                  <a:pt x="52" y="96"/>
                                </a:lnTo>
                                <a:lnTo>
                                  <a:pt x="38" y="48"/>
                                </a:lnTo>
                                <a:lnTo>
                                  <a:pt x="24" y="0"/>
                                </a:lnTo>
                                <a:lnTo>
                                  <a:pt x="14" y="5"/>
                                </a:lnTo>
                                <a:lnTo>
                                  <a:pt x="28" y="53"/>
                                </a:lnTo>
                                <a:lnTo>
                                  <a:pt x="43" y="101"/>
                                </a:lnTo>
                                <a:lnTo>
                                  <a:pt x="48" y="149"/>
                                </a:lnTo>
                                <a:lnTo>
                                  <a:pt x="48" y="197"/>
                                </a:lnTo>
                                <a:lnTo>
                                  <a:pt x="43" y="245"/>
                                </a:lnTo>
                                <a:lnTo>
                                  <a:pt x="33" y="293"/>
                                </a:lnTo>
                                <a:lnTo>
                                  <a:pt x="19" y="341"/>
                                </a:lnTo>
                                <a:lnTo>
                                  <a:pt x="0" y="389"/>
                                </a:lnTo>
                                <a:lnTo>
                                  <a:pt x="9" y="3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04"/>
                        <wps:cNvSpPr>
                          <a:spLocks/>
                        </wps:cNvSpPr>
                        <wps:spPr bwMode="auto">
                          <a:xfrm>
                            <a:off x="2972" y="4348"/>
                            <a:ext cx="96" cy="67"/>
                          </a:xfrm>
                          <a:custGeom>
                            <a:avLst/>
                            <a:gdLst>
                              <a:gd name="T0" fmla="*/ 0 w 96"/>
                              <a:gd name="T1" fmla="*/ 62 h 67"/>
                              <a:gd name="T2" fmla="*/ 15 w 96"/>
                              <a:gd name="T3" fmla="*/ 67 h 67"/>
                              <a:gd name="T4" fmla="*/ 96 w 96"/>
                              <a:gd name="T5" fmla="*/ 19 h 67"/>
                              <a:gd name="T6" fmla="*/ 87 w 96"/>
                              <a:gd name="T7" fmla="*/ 0 h 67"/>
                              <a:gd name="T8" fmla="*/ 5 w 96"/>
                              <a:gd name="T9" fmla="*/ 52 h 67"/>
                              <a:gd name="T10" fmla="*/ 19 w 96"/>
                              <a:gd name="T11" fmla="*/ 57 h 67"/>
                              <a:gd name="T12" fmla="*/ 0 w 96"/>
                              <a:gd name="T13" fmla="*/ 62 h 67"/>
                            </a:gdLst>
                            <a:ahLst/>
                            <a:cxnLst>
                              <a:cxn ang="0">
                                <a:pos x="T0" y="T1"/>
                              </a:cxn>
                              <a:cxn ang="0">
                                <a:pos x="T2" y="T3"/>
                              </a:cxn>
                              <a:cxn ang="0">
                                <a:pos x="T4" y="T5"/>
                              </a:cxn>
                              <a:cxn ang="0">
                                <a:pos x="T6" y="T7"/>
                              </a:cxn>
                              <a:cxn ang="0">
                                <a:pos x="T8" y="T9"/>
                              </a:cxn>
                              <a:cxn ang="0">
                                <a:pos x="T10" y="T11"/>
                              </a:cxn>
                              <a:cxn ang="0">
                                <a:pos x="T12" y="T13"/>
                              </a:cxn>
                            </a:cxnLst>
                            <a:rect l="0" t="0" r="r" b="b"/>
                            <a:pathLst>
                              <a:path w="96" h="67">
                                <a:moveTo>
                                  <a:pt x="0" y="62"/>
                                </a:moveTo>
                                <a:lnTo>
                                  <a:pt x="15" y="67"/>
                                </a:lnTo>
                                <a:lnTo>
                                  <a:pt x="96" y="19"/>
                                </a:lnTo>
                                <a:lnTo>
                                  <a:pt x="87" y="0"/>
                                </a:lnTo>
                                <a:lnTo>
                                  <a:pt x="5" y="52"/>
                                </a:lnTo>
                                <a:lnTo>
                                  <a:pt x="19" y="57"/>
                                </a:lnTo>
                                <a:lnTo>
                                  <a:pt x="0"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05"/>
                        <wps:cNvSpPr>
                          <a:spLocks/>
                        </wps:cNvSpPr>
                        <wps:spPr bwMode="auto">
                          <a:xfrm>
                            <a:off x="2972" y="4410"/>
                            <a:ext cx="15" cy="5"/>
                          </a:xfrm>
                          <a:custGeom>
                            <a:avLst/>
                            <a:gdLst>
                              <a:gd name="T0" fmla="*/ 0 w 15"/>
                              <a:gd name="T1" fmla="*/ 0 h 5"/>
                              <a:gd name="T2" fmla="*/ 10 w 15"/>
                              <a:gd name="T3" fmla="*/ 0 h 5"/>
                              <a:gd name="T4" fmla="*/ 15 w 15"/>
                              <a:gd name="T5" fmla="*/ 5 h 5"/>
                              <a:gd name="T6" fmla="*/ 0 w 15"/>
                              <a:gd name="T7" fmla="*/ 0 h 5"/>
                            </a:gdLst>
                            <a:ahLst/>
                            <a:cxnLst>
                              <a:cxn ang="0">
                                <a:pos x="T0" y="T1"/>
                              </a:cxn>
                              <a:cxn ang="0">
                                <a:pos x="T2" y="T3"/>
                              </a:cxn>
                              <a:cxn ang="0">
                                <a:pos x="T4" y="T5"/>
                              </a:cxn>
                              <a:cxn ang="0">
                                <a:pos x="T6" y="T7"/>
                              </a:cxn>
                            </a:cxnLst>
                            <a:rect l="0" t="0" r="r" b="b"/>
                            <a:pathLst>
                              <a:path w="15" h="5">
                                <a:moveTo>
                                  <a:pt x="0" y="0"/>
                                </a:moveTo>
                                <a:lnTo>
                                  <a:pt x="10" y="0"/>
                                </a:lnTo>
                                <a:lnTo>
                                  <a:pt x="15" y="5"/>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706"/>
                        <wps:cNvSpPr>
                          <a:spLocks/>
                        </wps:cNvSpPr>
                        <wps:spPr bwMode="auto">
                          <a:xfrm>
                            <a:off x="2963" y="4314"/>
                            <a:ext cx="28" cy="96"/>
                          </a:xfrm>
                          <a:custGeom>
                            <a:avLst/>
                            <a:gdLst>
                              <a:gd name="T0" fmla="*/ 9 w 28"/>
                              <a:gd name="T1" fmla="*/ 0 h 96"/>
                              <a:gd name="T2" fmla="*/ 0 w 28"/>
                              <a:gd name="T3" fmla="*/ 0 h 96"/>
                              <a:gd name="T4" fmla="*/ 9 w 28"/>
                              <a:gd name="T5" fmla="*/ 96 h 96"/>
                              <a:gd name="T6" fmla="*/ 28 w 28"/>
                              <a:gd name="T7" fmla="*/ 91 h 96"/>
                              <a:gd name="T8" fmla="*/ 19 w 28"/>
                              <a:gd name="T9" fmla="*/ 0 h 96"/>
                              <a:gd name="T10" fmla="*/ 9 w 28"/>
                              <a:gd name="T11" fmla="*/ 0 h 96"/>
                            </a:gdLst>
                            <a:ahLst/>
                            <a:cxnLst>
                              <a:cxn ang="0">
                                <a:pos x="T0" y="T1"/>
                              </a:cxn>
                              <a:cxn ang="0">
                                <a:pos x="T2" y="T3"/>
                              </a:cxn>
                              <a:cxn ang="0">
                                <a:pos x="T4" y="T5"/>
                              </a:cxn>
                              <a:cxn ang="0">
                                <a:pos x="T6" y="T7"/>
                              </a:cxn>
                              <a:cxn ang="0">
                                <a:pos x="T8" y="T9"/>
                              </a:cxn>
                              <a:cxn ang="0">
                                <a:pos x="T10" y="T11"/>
                              </a:cxn>
                            </a:cxnLst>
                            <a:rect l="0" t="0" r="r" b="b"/>
                            <a:pathLst>
                              <a:path w="28" h="96">
                                <a:moveTo>
                                  <a:pt x="9" y="0"/>
                                </a:moveTo>
                                <a:lnTo>
                                  <a:pt x="0" y="0"/>
                                </a:lnTo>
                                <a:lnTo>
                                  <a:pt x="9" y="96"/>
                                </a:lnTo>
                                <a:lnTo>
                                  <a:pt x="28" y="91"/>
                                </a:lnTo>
                                <a:lnTo>
                                  <a:pt x="19" y="0"/>
                                </a:lnTo>
                                <a:lnTo>
                                  <a:pt x="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707"/>
                        <wps:cNvSpPr>
                          <a:spLocks/>
                        </wps:cNvSpPr>
                        <wps:spPr bwMode="auto">
                          <a:xfrm>
                            <a:off x="6768" y="4530"/>
                            <a:ext cx="57" cy="375"/>
                          </a:xfrm>
                          <a:custGeom>
                            <a:avLst/>
                            <a:gdLst>
                              <a:gd name="T0" fmla="*/ 0 w 57"/>
                              <a:gd name="T1" fmla="*/ 5 h 375"/>
                              <a:gd name="T2" fmla="*/ 19 w 57"/>
                              <a:gd name="T3" fmla="*/ 53 h 375"/>
                              <a:gd name="T4" fmla="*/ 33 w 57"/>
                              <a:gd name="T5" fmla="*/ 96 h 375"/>
                              <a:gd name="T6" fmla="*/ 43 w 57"/>
                              <a:gd name="T7" fmla="*/ 144 h 375"/>
                              <a:gd name="T8" fmla="*/ 48 w 57"/>
                              <a:gd name="T9" fmla="*/ 187 h 375"/>
                              <a:gd name="T10" fmla="*/ 48 w 57"/>
                              <a:gd name="T11" fmla="*/ 235 h 375"/>
                              <a:gd name="T12" fmla="*/ 43 w 57"/>
                              <a:gd name="T13" fmla="*/ 279 h 375"/>
                              <a:gd name="T14" fmla="*/ 28 w 57"/>
                              <a:gd name="T15" fmla="*/ 322 h 375"/>
                              <a:gd name="T16" fmla="*/ 14 w 57"/>
                              <a:gd name="T17" fmla="*/ 370 h 375"/>
                              <a:gd name="T18" fmla="*/ 24 w 57"/>
                              <a:gd name="T19" fmla="*/ 375 h 375"/>
                              <a:gd name="T20" fmla="*/ 38 w 57"/>
                              <a:gd name="T21" fmla="*/ 327 h 375"/>
                              <a:gd name="T22" fmla="*/ 52 w 57"/>
                              <a:gd name="T23" fmla="*/ 279 h 375"/>
                              <a:gd name="T24" fmla="*/ 57 w 57"/>
                              <a:gd name="T25" fmla="*/ 235 h 375"/>
                              <a:gd name="T26" fmla="*/ 57 w 57"/>
                              <a:gd name="T27" fmla="*/ 187 h 375"/>
                              <a:gd name="T28" fmla="*/ 52 w 57"/>
                              <a:gd name="T29" fmla="*/ 139 h 375"/>
                              <a:gd name="T30" fmla="*/ 43 w 57"/>
                              <a:gd name="T31" fmla="*/ 96 h 375"/>
                              <a:gd name="T32" fmla="*/ 28 w 57"/>
                              <a:gd name="T33" fmla="*/ 48 h 375"/>
                              <a:gd name="T34" fmla="*/ 9 w 57"/>
                              <a:gd name="T35" fmla="*/ 0 h 375"/>
                              <a:gd name="T36" fmla="*/ 0 w 57"/>
                              <a:gd name="T37" fmla="*/ 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375">
                                <a:moveTo>
                                  <a:pt x="0" y="5"/>
                                </a:moveTo>
                                <a:lnTo>
                                  <a:pt x="19" y="53"/>
                                </a:lnTo>
                                <a:lnTo>
                                  <a:pt x="33" y="96"/>
                                </a:lnTo>
                                <a:lnTo>
                                  <a:pt x="43" y="144"/>
                                </a:lnTo>
                                <a:lnTo>
                                  <a:pt x="48" y="187"/>
                                </a:lnTo>
                                <a:lnTo>
                                  <a:pt x="48" y="235"/>
                                </a:lnTo>
                                <a:lnTo>
                                  <a:pt x="43" y="279"/>
                                </a:lnTo>
                                <a:lnTo>
                                  <a:pt x="28" y="322"/>
                                </a:lnTo>
                                <a:lnTo>
                                  <a:pt x="14" y="370"/>
                                </a:lnTo>
                                <a:lnTo>
                                  <a:pt x="24" y="375"/>
                                </a:lnTo>
                                <a:lnTo>
                                  <a:pt x="38" y="327"/>
                                </a:lnTo>
                                <a:lnTo>
                                  <a:pt x="52" y="279"/>
                                </a:lnTo>
                                <a:lnTo>
                                  <a:pt x="57" y="235"/>
                                </a:lnTo>
                                <a:lnTo>
                                  <a:pt x="57" y="187"/>
                                </a:lnTo>
                                <a:lnTo>
                                  <a:pt x="52" y="139"/>
                                </a:lnTo>
                                <a:lnTo>
                                  <a:pt x="43" y="96"/>
                                </a:lnTo>
                                <a:lnTo>
                                  <a:pt x="28" y="48"/>
                                </a:lnTo>
                                <a:lnTo>
                                  <a:pt x="9" y="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708"/>
                        <wps:cNvSpPr>
                          <a:spLocks/>
                        </wps:cNvSpPr>
                        <wps:spPr bwMode="auto">
                          <a:xfrm>
                            <a:off x="6744" y="4511"/>
                            <a:ext cx="28" cy="101"/>
                          </a:xfrm>
                          <a:custGeom>
                            <a:avLst/>
                            <a:gdLst>
                              <a:gd name="T0" fmla="*/ 24 w 28"/>
                              <a:gd name="T1" fmla="*/ 0 h 101"/>
                              <a:gd name="T2" fmla="*/ 9 w 28"/>
                              <a:gd name="T3" fmla="*/ 5 h 101"/>
                              <a:gd name="T4" fmla="*/ 0 w 28"/>
                              <a:gd name="T5" fmla="*/ 101 h 101"/>
                              <a:gd name="T6" fmla="*/ 19 w 28"/>
                              <a:gd name="T7" fmla="*/ 101 h 101"/>
                              <a:gd name="T8" fmla="*/ 28 w 28"/>
                              <a:gd name="T9" fmla="*/ 9 h 101"/>
                              <a:gd name="T10" fmla="*/ 14 w 28"/>
                              <a:gd name="T11" fmla="*/ 14 h 101"/>
                              <a:gd name="T12" fmla="*/ 24 w 28"/>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28" h="101">
                                <a:moveTo>
                                  <a:pt x="24" y="0"/>
                                </a:moveTo>
                                <a:lnTo>
                                  <a:pt x="9" y="5"/>
                                </a:lnTo>
                                <a:lnTo>
                                  <a:pt x="0" y="101"/>
                                </a:lnTo>
                                <a:lnTo>
                                  <a:pt x="19" y="101"/>
                                </a:lnTo>
                                <a:lnTo>
                                  <a:pt x="28" y="9"/>
                                </a:lnTo>
                                <a:lnTo>
                                  <a:pt x="14" y="14"/>
                                </a:lnTo>
                                <a:lnTo>
                                  <a:pt x="2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09"/>
                        <wps:cNvSpPr>
                          <a:spLocks/>
                        </wps:cNvSpPr>
                        <wps:spPr bwMode="auto">
                          <a:xfrm>
                            <a:off x="6753" y="4511"/>
                            <a:ext cx="15" cy="9"/>
                          </a:xfrm>
                          <a:custGeom>
                            <a:avLst/>
                            <a:gdLst>
                              <a:gd name="T0" fmla="*/ 15 w 15"/>
                              <a:gd name="T1" fmla="*/ 0 h 9"/>
                              <a:gd name="T2" fmla="*/ 10 w 15"/>
                              <a:gd name="T3" fmla="*/ 9 h 9"/>
                              <a:gd name="T4" fmla="*/ 0 w 15"/>
                              <a:gd name="T5" fmla="*/ 5 h 9"/>
                              <a:gd name="T6" fmla="*/ 15 w 15"/>
                              <a:gd name="T7" fmla="*/ 0 h 9"/>
                            </a:gdLst>
                            <a:ahLst/>
                            <a:cxnLst>
                              <a:cxn ang="0">
                                <a:pos x="T0" y="T1"/>
                              </a:cxn>
                              <a:cxn ang="0">
                                <a:pos x="T2" y="T3"/>
                              </a:cxn>
                              <a:cxn ang="0">
                                <a:pos x="T4" y="T5"/>
                              </a:cxn>
                              <a:cxn ang="0">
                                <a:pos x="T6" y="T7"/>
                              </a:cxn>
                            </a:cxnLst>
                            <a:rect l="0" t="0" r="r" b="b"/>
                            <a:pathLst>
                              <a:path w="15" h="9">
                                <a:moveTo>
                                  <a:pt x="15" y="0"/>
                                </a:moveTo>
                                <a:lnTo>
                                  <a:pt x="10" y="9"/>
                                </a:lnTo>
                                <a:lnTo>
                                  <a:pt x="0" y="5"/>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10"/>
                        <wps:cNvSpPr>
                          <a:spLocks/>
                        </wps:cNvSpPr>
                        <wps:spPr bwMode="auto">
                          <a:xfrm>
                            <a:off x="6758" y="4511"/>
                            <a:ext cx="91" cy="62"/>
                          </a:xfrm>
                          <a:custGeom>
                            <a:avLst/>
                            <a:gdLst>
                              <a:gd name="T0" fmla="*/ 86 w 91"/>
                              <a:gd name="T1" fmla="*/ 57 h 62"/>
                              <a:gd name="T2" fmla="*/ 91 w 91"/>
                              <a:gd name="T3" fmla="*/ 48 h 62"/>
                              <a:gd name="T4" fmla="*/ 10 w 91"/>
                              <a:gd name="T5" fmla="*/ 0 h 62"/>
                              <a:gd name="T6" fmla="*/ 0 w 91"/>
                              <a:gd name="T7" fmla="*/ 14 h 62"/>
                              <a:gd name="T8" fmla="*/ 82 w 91"/>
                              <a:gd name="T9" fmla="*/ 62 h 62"/>
                              <a:gd name="T10" fmla="*/ 86 w 91"/>
                              <a:gd name="T11" fmla="*/ 57 h 62"/>
                            </a:gdLst>
                            <a:ahLst/>
                            <a:cxnLst>
                              <a:cxn ang="0">
                                <a:pos x="T0" y="T1"/>
                              </a:cxn>
                              <a:cxn ang="0">
                                <a:pos x="T2" y="T3"/>
                              </a:cxn>
                              <a:cxn ang="0">
                                <a:pos x="T4" y="T5"/>
                              </a:cxn>
                              <a:cxn ang="0">
                                <a:pos x="T6" y="T7"/>
                              </a:cxn>
                              <a:cxn ang="0">
                                <a:pos x="T8" y="T9"/>
                              </a:cxn>
                              <a:cxn ang="0">
                                <a:pos x="T10" y="T11"/>
                              </a:cxn>
                            </a:cxnLst>
                            <a:rect l="0" t="0" r="r" b="b"/>
                            <a:pathLst>
                              <a:path w="91" h="62">
                                <a:moveTo>
                                  <a:pt x="86" y="57"/>
                                </a:moveTo>
                                <a:lnTo>
                                  <a:pt x="91" y="48"/>
                                </a:lnTo>
                                <a:lnTo>
                                  <a:pt x="10" y="0"/>
                                </a:lnTo>
                                <a:lnTo>
                                  <a:pt x="0" y="14"/>
                                </a:lnTo>
                                <a:lnTo>
                                  <a:pt x="82" y="62"/>
                                </a:lnTo>
                                <a:lnTo>
                                  <a:pt x="86"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11"/>
                        <wps:cNvSpPr>
                          <a:spLocks/>
                        </wps:cNvSpPr>
                        <wps:spPr bwMode="auto">
                          <a:xfrm>
                            <a:off x="3159" y="3939"/>
                            <a:ext cx="58" cy="447"/>
                          </a:xfrm>
                          <a:custGeom>
                            <a:avLst/>
                            <a:gdLst>
                              <a:gd name="T0" fmla="*/ 0 w 58"/>
                              <a:gd name="T1" fmla="*/ 5 h 447"/>
                              <a:gd name="T2" fmla="*/ 20 w 58"/>
                              <a:gd name="T3" fmla="*/ 63 h 447"/>
                              <a:gd name="T4" fmla="*/ 34 w 58"/>
                              <a:gd name="T5" fmla="*/ 116 h 447"/>
                              <a:gd name="T6" fmla="*/ 44 w 58"/>
                              <a:gd name="T7" fmla="*/ 173 h 447"/>
                              <a:gd name="T8" fmla="*/ 48 w 58"/>
                              <a:gd name="T9" fmla="*/ 226 h 447"/>
                              <a:gd name="T10" fmla="*/ 48 w 58"/>
                              <a:gd name="T11" fmla="*/ 279 h 447"/>
                              <a:gd name="T12" fmla="*/ 44 w 58"/>
                              <a:gd name="T13" fmla="*/ 337 h 447"/>
                              <a:gd name="T14" fmla="*/ 29 w 58"/>
                              <a:gd name="T15" fmla="*/ 389 h 447"/>
                              <a:gd name="T16" fmla="*/ 15 w 58"/>
                              <a:gd name="T17" fmla="*/ 442 h 447"/>
                              <a:gd name="T18" fmla="*/ 24 w 58"/>
                              <a:gd name="T19" fmla="*/ 447 h 447"/>
                              <a:gd name="T20" fmla="*/ 39 w 58"/>
                              <a:gd name="T21" fmla="*/ 389 h 447"/>
                              <a:gd name="T22" fmla="*/ 53 w 58"/>
                              <a:gd name="T23" fmla="*/ 337 h 447"/>
                              <a:gd name="T24" fmla="*/ 58 w 58"/>
                              <a:gd name="T25" fmla="*/ 279 h 447"/>
                              <a:gd name="T26" fmla="*/ 58 w 58"/>
                              <a:gd name="T27" fmla="*/ 226 h 447"/>
                              <a:gd name="T28" fmla="*/ 53 w 58"/>
                              <a:gd name="T29" fmla="*/ 168 h 447"/>
                              <a:gd name="T30" fmla="*/ 44 w 58"/>
                              <a:gd name="T31" fmla="*/ 116 h 447"/>
                              <a:gd name="T32" fmla="*/ 29 w 58"/>
                              <a:gd name="T33" fmla="*/ 58 h 447"/>
                              <a:gd name="T34" fmla="*/ 10 w 58"/>
                              <a:gd name="T35" fmla="*/ 0 h 447"/>
                              <a:gd name="T36" fmla="*/ 0 w 58"/>
                              <a:gd name="T37" fmla="*/ 5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447">
                                <a:moveTo>
                                  <a:pt x="0" y="5"/>
                                </a:moveTo>
                                <a:lnTo>
                                  <a:pt x="20" y="63"/>
                                </a:lnTo>
                                <a:lnTo>
                                  <a:pt x="34" y="116"/>
                                </a:lnTo>
                                <a:lnTo>
                                  <a:pt x="44" y="173"/>
                                </a:lnTo>
                                <a:lnTo>
                                  <a:pt x="48" y="226"/>
                                </a:lnTo>
                                <a:lnTo>
                                  <a:pt x="48" y="279"/>
                                </a:lnTo>
                                <a:lnTo>
                                  <a:pt x="44" y="337"/>
                                </a:lnTo>
                                <a:lnTo>
                                  <a:pt x="29" y="389"/>
                                </a:lnTo>
                                <a:lnTo>
                                  <a:pt x="15" y="442"/>
                                </a:lnTo>
                                <a:lnTo>
                                  <a:pt x="24" y="447"/>
                                </a:lnTo>
                                <a:lnTo>
                                  <a:pt x="39" y="389"/>
                                </a:lnTo>
                                <a:lnTo>
                                  <a:pt x="53" y="337"/>
                                </a:lnTo>
                                <a:lnTo>
                                  <a:pt x="58" y="279"/>
                                </a:lnTo>
                                <a:lnTo>
                                  <a:pt x="58" y="226"/>
                                </a:lnTo>
                                <a:lnTo>
                                  <a:pt x="53" y="168"/>
                                </a:lnTo>
                                <a:lnTo>
                                  <a:pt x="44" y="116"/>
                                </a:lnTo>
                                <a:lnTo>
                                  <a:pt x="29" y="58"/>
                                </a:lnTo>
                                <a:lnTo>
                                  <a:pt x="10" y="0"/>
                                </a:lnTo>
                                <a:lnTo>
                                  <a:pt x="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712"/>
                        <wps:cNvSpPr>
                          <a:spLocks/>
                        </wps:cNvSpPr>
                        <wps:spPr bwMode="auto">
                          <a:xfrm>
                            <a:off x="3131" y="3920"/>
                            <a:ext cx="38" cy="106"/>
                          </a:xfrm>
                          <a:custGeom>
                            <a:avLst/>
                            <a:gdLst>
                              <a:gd name="T0" fmla="*/ 33 w 38"/>
                              <a:gd name="T1" fmla="*/ 0 h 106"/>
                              <a:gd name="T2" fmla="*/ 19 w 38"/>
                              <a:gd name="T3" fmla="*/ 5 h 106"/>
                              <a:gd name="T4" fmla="*/ 0 w 38"/>
                              <a:gd name="T5" fmla="*/ 101 h 106"/>
                              <a:gd name="T6" fmla="*/ 19 w 38"/>
                              <a:gd name="T7" fmla="*/ 106 h 106"/>
                              <a:gd name="T8" fmla="*/ 38 w 38"/>
                              <a:gd name="T9" fmla="*/ 10 h 106"/>
                              <a:gd name="T10" fmla="*/ 24 w 38"/>
                              <a:gd name="T11" fmla="*/ 15 h 106"/>
                              <a:gd name="T12" fmla="*/ 33 w 38"/>
                              <a:gd name="T13" fmla="*/ 0 h 106"/>
                            </a:gdLst>
                            <a:ahLst/>
                            <a:cxnLst>
                              <a:cxn ang="0">
                                <a:pos x="T0" y="T1"/>
                              </a:cxn>
                              <a:cxn ang="0">
                                <a:pos x="T2" y="T3"/>
                              </a:cxn>
                              <a:cxn ang="0">
                                <a:pos x="T4" y="T5"/>
                              </a:cxn>
                              <a:cxn ang="0">
                                <a:pos x="T6" y="T7"/>
                              </a:cxn>
                              <a:cxn ang="0">
                                <a:pos x="T8" y="T9"/>
                              </a:cxn>
                              <a:cxn ang="0">
                                <a:pos x="T10" y="T11"/>
                              </a:cxn>
                              <a:cxn ang="0">
                                <a:pos x="T12" y="T13"/>
                              </a:cxn>
                            </a:cxnLst>
                            <a:rect l="0" t="0" r="r" b="b"/>
                            <a:pathLst>
                              <a:path w="38" h="106">
                                <a:moveTo>
                                  <a:pt x="33" y="0"/>
                                </a:moveTo>
                                <a:lnTo>
                                  <a:pt x="19" y="5"/>
                                </a:lnTo>
                                <a:lnTo>
                                  <a:pt x="0" y="101"/>
                                </a:lnTo>
                                <a:lnTo>
                                  <a:pt x="19" y="106"/>
                                </a:lnTo>
                                <a:lnTo>
                                  <a:pt x="38" y="10"/>
                                </a:lnTo>
                                <a:lnTo>
                                  <a:pt x="24" y="15"/>
                                </a:lnTo>
                                <a:lnTo>
                                  <a:pt x="3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713"/>
                        <wps:cNvSpPr>
                          <a:spLocks/>
                        </wps:cNvSpPr>
                        <wps:spPr bwMode="auto">
                          <a:xfrm>
                            <a:off x="3150" y="3920"/>
                            <a:ext cx="14" cy="10"/>
                          </a:xfrm>
                          <a:custGeom>
                            <a:avLst/>
                            <a:gdLst>
                              <a:gd name="T0" fmla="*/ 14 w 14"/>
                              <a:gd name="T1" fmla="*/ 0 h 10"/>
                              <a:gd name="T2" fmla="*/ 9 w 14"/>
                              <a:gd name="T3" fmla="*/ 10 h 10"/>
                              <a:gd name="T4" fmla="*/ 0 w 14"/>
                              <a:gd name="T5" fmla="*/ 5 h 10"/>
                              <a:gd name="T6" fmla="*/ 14 w 14"/>
                              <a:gd name="T7" fmla="*/ 0 h 10"/>
                            </a:gdLst>
                            <a:ahLst/>
                            <a:cxnLst>
                              <a:cxn ang="0">
                                <a:pos x="T0" y="T1"/>
                              </a:cxn>
                              <a:cxn ang="0">
                                <a:pos x="T2" y="T3"/>
                              </a:cxn>
                              <a:cxn ang="0">
                                <a:pos x="T4" y="T5"/>
                              </a:cxn>
                              <a:cxn ang="0">
                                <a:pos x="T6" y="T7"/>
                              </a:cxn>
                            </a:cxnLst>
                            <a:rect l="0" t="0" r="r" b="b"/>
                            <a:pathLst>
                              <a:path w="14" h="10">
                                <a:moveTo>
                                  <a:pt x="14" y="0"/>
                                </a:moveTo>
                                <a:lnTo>
                                  <a:pt x="9" y="10"/>
                                </a:lnTo>
                                <a:lnTo>
                                  <a:pt x="0" y="5"/>
                                </a:lnTo>
                                <a:lnTo>
                                  <a:pt x="1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714"/>
                        <wps:cNvSpPr>
                          <a:spLocks/>
                        </wps:cNvSpPr>
                        <wps:spPr bwMode="auto">
                          <a:xfrm>
                            <a:off x="3155" y="3920"/>
                            <a:ext cx="86" cy="72"/>
                          </a:xfrm>
                          <a:custGeom>
                            <a:avLst/>
                            <a:gdLst>
                              <a:gd name="T0" fmla="*/ 81 w 86"/>
                              <a:gd name="T1" fmla="*/ 63 h 72"/>
                              <a:gd name="T2" fmla="*/ 86 w 86"/>
                              <a:gd name="T3" fmla="*/ 53 h 72"/>
                              <a:gd name="T4" fmla="*/ 9 w 86"/>
                              <a:gd name="T5" fmla="*/ 0 h 72"/>
                              <a:gd name="T6" fmla="*/ 0 w 86"/>
                              <a:gd name="T7" fmla="*/ 15 h 72"/>
                              <a:gd name="T8" fmla="*/ 76 w 86"/>
                              <a:gd name="T9" fmla="*/ 72 h 72"/>
                              <a:gd name="T10" fmla="*/ 81 w 86"/>
                              <a:gd name="T11" fmla="*/ 63 h 72"/>
                            </a:gdLst>
                            <a:ahLst/>
                            <a:cxnLst>
                              <a:cxn ang="0">
                                <a:pos x="T0" y="T1"/>
                              </a:cxn>
                              <a:cxn ang="0">
                                <a:pos x="T2" y="T3"/>
                              </a:cxn>
                              <a:cxn ang="0">
                                <a:pos x="T4" y="T5"/>
                              </a:cxn>
                              <a:cxn ang="0">
                                <a:pos x="T6" y="T7"/>
                              </a:cxn>
                              <a:cxn ang="0">
                                <a:pos x="T8" y="T9"/>
                              </a:cxn>
                              <a:cxn ang="0">
                                <a:pos x="T10" y="T11"/>
                              </a:cxn>
                            </a:cxnLst>
                            <a:rect l="0" t="0" r="r" b="b"/>
                            <a:pathLst>
                              <a:path w="86" h="72">
                                <a:moveTo>
                                  <a:pt x="81" y="63"/>
                                </a:moveTo>
                                <a:lnTo>
                                  <a:pt x="86" y="53"/>
                                </a:lnTo>
                                <a:lnTo>
                                  <a:pt x="9" y="0"/>
                                </a:lnTo>
                                <a:lnTo>
                                  <a:pt x="0" y="15"/>
                                </a:lnTo>
                                <a:lnTo>
                                  <a:pt x="76" y="72"/>
                                </a:lnTo>
                                <a:lnTo>
                                  <a:pt x="81" y="6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715"/>
                        <wps:cNvSpPr>
                          <a:spLocks/>
                        </wps:cNvSpPr>
                        <wps:spPr bwMode="auto">
                          <a:xfrm>
                            <a:off x="7056" y="4472"/>
                            <a:ext cx="158" cy="495"/>
                          </a:xfrm>
                          <a:custGeom>
                            <a:avLst/>
                            <a:gdLst>
                              <a:gd name="T0" fmla="*/ 148 w 158"/>
                              <a:gd name="T1" fmla="*/ 495 h 495"/>
                              <a:gd name="T2" fmla="*/ 158 w 158"/>
                              <a:gd name="T3" fmla="*/ 490 h 495"/>
                              <a:gd name="T4" fmla="*/ 19 w 158"/>
                              <a:gd name="T5" fmla="*/ 0 h 495"/>
                              <a:gd name="T6" fmla="*/ 0 w 158"/>
                              <a:gd name="T7" fmla="*/ 5 h 495"/>
                              <a:gd name="T8" fmla="*/ 139 w 158"/>
                              <a:gd name="T9" fmla="*/ 495 h 495"/>
                              <a:gd name="T10" fmla="*/ 148 w 158"/>
                              <a:gd name="T11" fmla="*/ 495 h 495"/>
                            </a:gdLst>
                            <a:ahLst/>
                            <a:cxnLst>
                              <a:cxn ang="0">
                                <a:pos x="T0" y="T1"/>
                              </a:cxn>
                              <a:cxn ang="0">
                                <a:pos x="T2" y="T3"/>
                              </a:cxn>
                              <a:cxn ang="0">
                                <a:pos x="T4" y="T5"/>
                              </a:cxn>
                              <a:cxn ang="0">
                                <a:pos x="T6" y="T7"/>
                              </a:cxn>
                              <a:cxn ang="0">
                                <a:pos x="T8" y="T9"/>
                              </a:cxn>
                              <a:cxn ang="0">
                                <a:pos x="T10" y="T11"/>
                              </a:cxn>
                            </a:cxnLst>
                            <a:rect l="0" t="0" r="r" b="b"/>
                            <a:pathLst>
                              <a:path w="158" h="495">
                                <a:moveTo>
                                  <a:pt x="148" y="495"/>
                                </a:moveTo>
                                <a:lnTo>
                                  <a:pt x="158" y="490"/>
                                </a:lnTo>
                                <a:lnTo>
                                  <a:pt x="19" y="0"/>
                                </a:lnTo>
                                <a:lnTo>
                                  <a:pt x="0" y="5"/>
                                </a:lnTo>
                                <a:lnTo>
                                  <a:pt x="139" y="495"/>
                                </a:lnTo>
                                <a:lnTo>
                                  <a:pt x="148" y="4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716"/>
                        <wps:cNvSpPr>
                          <a:spLocks/>
                        </wps:cNvSpPr>
                        <wps:spPr bwMode="auto">
                          <a:xfrm>
                            <a:off x="7195" y="4472"/>
                            <a:ext cx="158" cy="500"/>
                          </a:xfrm>
                          <a:custGeom>
                            <a:avLst/>
                            <a:gdLst>
                              <a:gd name="T0" fmla="*/ 148 w 158"/>
                              <a:gd name="T1" fmla="*/ 495 h 500"/>
                              <a:gd name="T2" fmla="*/ 158 w 158"/>
                              <a:gd name="T3" fmla="*/ 495 h 500"/>
                              <a:gd name="T4" fmla="*/ 19 w 158"/>
                              <a:gd name="T5" fmla="*/ 0 h 500"/>
                              <a:gd name="T6" fmla="*/ 0 w 158"/>
                              <a:gd name="T7" fmla="*/ 10 h 500"/>
                              <a:gd name="T8" fmla="*/ 134 w 158"/>
                              <a:gd name="T9" fmla="*/ 500 h 500"/>
                              <a:gd name="T10" fmla="*/ 148 w 158"/>
                              <a:gd name="T11" fmla="*/ 495 h 500"/>
                            </a:gdLst>
                            <a:ahLst/>
                            <a:cxnLst>
                              <a:cxn ang="0">
                                <a:pos x="T0" y="T1"/>
                              </a:cxn>
                              <a:cxn ang="0">
                                <a:pos x="T2" y="T3"/>
                              </a:cxn>
                              <a:cxn ang="0">
                                <a:pos x="T4" y="T5"/>
                              </a:cxn>
                              <a:cxn ang="0">
                                <a:pos x="T6" y="T7"/>
                              </a:cxn>
                              <a:cxn ang="0">
                                <a:pos x="T8" y="T9"/>
                              </a:cxn>
                              <a:cxn ang="0">
                                <a:pos x="T10" y="T11"/>
                              </a:cxn>
                            </a:cxnLst>
                            <a:rect l="0" t="0" r="r" b="b"/>
                            <a:pathLst>
                              <a:path w="158" h="500">
                                <a:moveTo>
                                  <a:pt x="148" y="495"/>
                                </a:moveTo>
                                <a:lnTo>
                                  <a:pt x="158" y="495"/>
                                </a:lnTo>
                                <a:lnTo>
                                  <a:pt x="19" y="0"/>
                                </a:lnTo>
                                <a:lnTo>
                                  <a:pt x="0" y="10"/>
                                </a:lnTo>
                                <a:lnTo>
                                  <a:pt x="134" y="500"/>
                                </a:lnTo>
                                <a:lnTo>
                                  <a:pt x="148" y="49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717"/>
                        <wps:cNvSpPr>
                          <a:spLocks/>
                        </wps:cNvSpPr>
                        <wps:spPr bwMode="auto">
                          <a:xfrm>
                            <a:off x="7343" y="4468"/>
                            <a:ext cx="159" cy="499"/>
                          </a:xfrm>
                          <a:custGeom>
                            <a:avLst/>
                            <a:gdLst>
                              <a:gd name="T0" fmla="*/ 149 w 159"/>
                              <a:gd name="T1" fmla="*/ 494 h 499"/>
                              <a:gd name="T2" fmla="*/ 159 w 159"/>
                              <a:gd name="T3" fmla="*/ 494 h 499"/>
                              <a:gd name="T4" fmla="*/ 20 w 159"/>
                              <a:gd name="T5" fmla="*/ 0 h 499"/>
                              <a:gd name="T6" fmla="*/ 0 w 159"/>
                              <a:gd name="T7" fmla="*/ 4 h 499"/>
                              <a:gd name="T8" fmla="*/ 140 w 159"/>
                              <a:gd name="T9" fmla="*/ 499 h 499"/>
                              <a:gd name="T10" fmla="*/ 149 w 159"/>
                              <a:gd name="T11" fmla="*/ 494 h 499"/>
                            </a:gdLst>
                            <a:ahLst/>
                            <a:cxnLst>
                              <a:cxn ang="0">
                                <a:pos x="T0" y="T1"/>
                              </a:cxn>
                              <a:cxn ang="0">
                                <a:pos x="T2" y="T3"/>
                              </a:cxn>
                              <a:cxn ang="0">
                                <a:pos x="T4" y="T5"/>
                              </a:cxn>
                              <a:cxn ang="0">
                                <a:pos x="T6" y="T7"/>
                              </a:cxn>
                              <a:cxn ang="0">
                                <a:pos x="T8" y="T9"/>
                              </a:cxn>
                              <a:cxn ang="0">
                                <a:pos x="T10" y="T11"/>
                              </a:cxn>
                            </a:cxnLst>
                            <a:rect l="0" t="0" r="r" b="b"/>
                            <a:pathLst>
                              <a:path w="159" h="499">
                                <a:moveTo>
                                  <a:pt x="149" y="494"/>
                                </a:moveTo>
                                <a:lnTo>
                                  <a:pt x="159" y="494"/>
                                </a:lnTo>
                                <a:lnTo>
                                  <a:pt x="20" y="0"/>
                                </a:lnTo>
                                <a:lnTo>
                                  <a:pt x="0" y="4"/>
                                </a:lnTo>
                                <a:lnTo>
                                  <a:pt x="140" y="499"/>
                                </a:lnTo>
                                <a:lnTo>
                                  <a:pt x="149" y="4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718"/>
                        <wps:cNvSpPr>
                          <a:spLocks/>
                        </wps:cNvSpPr>
                        <wps:spPr bwMode="auto">
                          <a:xfrm>
                            <a:off x="7487" y="4468"/>
                            <a:ext cx="159" cy="494"/>
                          </a:xfrm>
                          <a:custGeom>
                            <a:avLst/>
                            <a:gdLst>
                              <a:gd name="T0" fmla="*/ 149 w 159"/>
                              <a:gd name="T1" fmla="*/ 494 h 494"/>
                              <a:gd name="T2" fmla="*/ 159 w 159"/>
                              <a:gd name="T3" fmla="*/ 489 h 494"/>
                              <a:gd name="T4" fmla="*/ 20 w 159"/>
                              <a:gd name="T5" fmla="*/ 0 h 494"/>
                              <a:gd name="T6" fmla="*/ 0 w 159"/>
                              <a:gd name="T7" fmla="*/ 4 h 494"/>
                              <a:gd name="T8" fmla="*/ 135 w 159"/>
                              <a:gd name="T9" fmla="*/ 494 h 494"/>
                              <a:gd name="T10" fmla="*/ 149 w 159"/>
                              <a:gd name="T11" fmla="*/ 494 h 494"/>
                            </a:gdLst>
                            <a:ahLst/>
                            <a:cxnLst>
                              <a:cxn ang="0">
                                <a:pos x="T0" y="T1"/>
                              </a:cxn>
                              <a:cxn ang="0">
                                <a:pos x="T2" y="T3"/>
                              </a:cxn>
                              <a:cxn ang="0">
                                <a:pos x="T4" y="T5"/>
                              </a:cxn>
                              <a:cxn ang="0">
                                <a:pos x="T6" y="T7"/>
                              </a:cxn>
                              <a:cxn ang="0">
                                <a:pos x="T8" y="T9"/>
                              </a:cxn>
                              <a:cxn ang="0">
                                <a:pos x="T10" y="T11"/>
                              </a:cxn>
                            </a:cxnLst>
                            <a:rect l="0" t="0" r="r" b="b"/>
                            <a:pathLst>
                              <a:path w="159" h="494">
                                <a:moveTo>
                                  <a:pt x="149" y="494"/>
                                </a:moveTo>
                                <a:lnTo>
                                  <a:pt x="159" y="489"/>
                                </a:lnTo>
                                <a:lnTo>
                                  <a:pt x="20" y="0"/>
                                </a:lnTo>
                                <a:lnTo>
                                  <a:pt x="0" y="4"/>
                                </a:lnTo>
                                <a:lnTo>
                                  <a:pt x="135" y="494"/>
                                </a:lnTo>
                                <a:lnTo>
                                  <a:pt x="149" y="4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719"/>
                        <wps:cNvSpPr>
                          <a:spLocks/>
                        </wps:cNvSpPr>
                        <wps:spPr bwMode="auto">
                          <a:xfrm>
                            <a:off x="7622" y="4977"/>
                            <a:ext cx="19" cy="374"/>
                          </a:xfrm>
                          <a:custGeom>
                            <a:avLst/>
                            <a:gdLst>
                              <a:gd name="T0" fmla="*/ 9 w 19"/>
                              <a:gd name="T1" fmla="*/ 374 h 374"/>
                              <a:gd name="T2" fmla="*/ 19 w 19"/>
                              <a:gd name="T3" fmla="*/ 374 h 374"/>
                              <a:gd name="T4" fmla="*/ 19 w 19"/>
                              <a:gd name="T5" fmla="*/ 0 h 374"/>
                              <a:gd name="T6" fmla="*/ 0 w 19"/>
                              <a:gd name="T7" fmla="*/ 0 h 374"/>
                              <a:gd name="T8" fmla="*/ 0 w 19"/>
                              <a:gd name="T9" fmla="*/ 374 h 374"/>
                              <a:gd name="T10" fmla="*/ 9 w 19"/>
                              <a:gd name="T11" fmla="*/ 374 h 374"/>
                            </a:gdLst>
                            <a:ahLst/>
                            <a:cxnLst>
                              <a:cxn ang="0">
                                <a:pos x="T0" y="T1"/>
                              </a:cxn>
                              <a:cxn ang="0">
                                <a:pos x="T2" y="T3"/>
                              </a:cxn>
                              <a:cxn ang="0">
                                <a:pos x="T4" y="T5"/>
                              </a:cxn>
                              <a:cxn ang="0">
                                <a:pos x="T6" y="T7"/>
                              </a:cxn>
                              <a:cxn ang="0">
                                <a:pos x="T8" y="T9"/>
                              </a:cxn>
                              <a:cxn ang="0">
                                <a:pos x="T10" y="T11"/>
                              </a:cxn>
                            </a:cxnLst>
                            <a:rect l="0" t="0" r="r" b="b"/>
                            <a:pathLst>
                              <a:path w="19" h="374">
                                <a:moveTo>
                                  <a:pt x="9" y="374"/>
                                </a:moveTo>
                                <a:lnTo>
                                  <a:pt x="19" y="374"/>
                                </a:lnTo>
                                <a:lnTo>
                                  <a:pt x="19" y="0"/>
                                </a:lnTo>
                                <a:lnTo>
                                  <a:pt x="0" y="0"/>
                                </a:lnTo>
                                <a:lnTo>
                                  <a:pt x="0" y="374"/>
                                </a:lnTo>
                                <a:lnTo>
                                  <a:pt x="9" y="3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720"/>
                        <wps:cNvSpPr>
                          <a:spLocks/>
                        </wps:cNvSpPr>
                        <wps:spPr bwMode="auto">
                          <a:xfrm>
                            <a:off x="7459" y="5347"/>
                            <a:ext cx="369" cy="24"/>
                          </a:xfrm>
                          <a:custGeom>
                            <a:avLst/>
                            <a:gdLst>
                              <a:gd name="T0" fmla="*/ 369 w 369"/>
                              <a:gd name="T1" fmla="*/ 14 h 24"/>
                              <a:gd name="T2" fmla="*/ 355 w 369"/>
                              <a:gd name="T3" fmla="*/ 0 h 24"/>
                              <a:gd name="T4" fmla="*/ 0 w 369"/>
                              <a:gd name="T5" fmla="*/ 0 h 24"/>
                              <a:gd name="T6" fmla="*/ 0 w 369"/>
                              <a:gd name="T7" fmla="*/ 24 h 24"/>
                              <a:gd name="T8" fmla="*/ 355 w 369"/>
                              <a:gd name="T9" fmla="*/ 24 h 24"/>
                              <a:gd name="T10" fmla="*/ 345 w 369"/>
                              <a:gd name="T11" fmla="*/ 14 h 24"/>
                              <a:gd name="T12" fmla="*/ 369 w 369"/>
                              <a:gd name="T13" fmla="*/ 14 h 24"/>
                              <a:gd name="T14" fmla="*/ 369 w 369"/>
                              <a:gd name="T15" fmla="*/ 0 h 24"/>
                              <a:gd name="T16" fmla="*/ 355 w 369"/>
                              <a:gd name="T17" fmla="*/ 0 h 24"/>
                              <a:gd name="T18" fmla="*/ 369 w 369"/>
                              <a:gd name="T19" fmla="*/ 1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24">
                                <a:moveTo>
                                  <a:pt x="369" y="14"/>
                                </a:moveTo>
                                <a:lnTo>
                                  <a:pt x="355" y="0"/>
                                </a:lnTo>
                                <a:lnTo>
                                  <a:pt x="0" y="0"/>
                                </a:lnTo>
                                <a:lnTo>
                                  <a:pt x="0" y="24"/>
                                </a:lnTo>
                                <a:lnTo>
                                  <a:pt x="355" y="24"/>
                                </a:lnTo>
                                <a:lnTo>
                                  <a:pt x="345" y="14"/>
                                </a:lnTo>
                                <a:lnTo>
                                  <a:pt x="369" y="14"/>
                                </a:lnTo>
                                <a:lnTo>
                                  <a:pt x="369" y="0"/>
                                </a:lnTo>
                                <a:lnTo>
                                  <a:pt x="355" y="0"/>
                                </a:lnTo>
                                <a:lnTo>
                                  <a:pt x="369"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721"/>
                        <wps:cNvSpPr>
                          <a:spLocks/>
                        </wps:cNvSpPr>
                        <wps:spPr bwMode="auto">
                          <a:xfrm>
                            <a:off x="7804" y="5361"/>
                            <a:ext cx="24" cy="365"/>
                          </a:xfrm>
                          <a:custGeom>
                            <a:avLst/>
                            <a:gdLst>
                              <a:gd name="T0" fmla="*/ 10 w 24"/>
                              <a:gd name="T1" fmla="*/ 365 h 365"/>
                              <a:gd name="T2" fmla="*/ 24 w 24"/>
                              <a:gd name="T3" fmla="*/ 355 h 365"/>
                              <a:gd name="T4" fmla="*/ 24 w 24"/>
                              <a:gd name="T5" fmla="*/ 0 h 365"/>
                              <a:gd name="T6" fmla="*/ 0 w 24"/>
                              <a:gd name="T7" fmla="*/ 0 h 365"/>
                              <a:gd name="T8" fmla="*/ 0 w 24"/>
                              <a:gd name="T9" fmla="*/ 355 h 365"/>
                              <a:gd name="T10" fmla="*/ 10 w 24"/>
                              <a:gd name="T11" fmla="*/ 346 h 365"/>
                              <a:gd name="T12" fmla="*/ 10 w 24"/>
                              <a:gd name="T13" fmla="*/ 365 h 365"/>
                              <a:gd name="T14" fmla="*/ 24 w 24"/>
                              <a:gd name="T15" fmla="*/ 365 h 365"/>
                              <a:gd name="T16" fmla="*/ 24 w 24"/>
                              <a:gd name="T17" fmla="*/ 355 h 365"/>
                              <a:gd name="T18" fmla="*/ 10 w 24"/>
                              <a:gd name="T19" fmla="*/ 36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65">
                                <a:moveTo>
                                  <a:pt x="10" y="365"/>
                                </a:moveTo>
                                <a:lnTo>
                                  <a:pt x="24" y="355"/>
                                </a:lnTo>
                                <a:lnTo>
                                  <a:pt x="24" y="0"/>
                                </a:lnTo>
                                <a:lnTo>
                                  <a:pt x="0" y="0"/>
                                </a:lnTo>
                                <a:lnTo>
                                  <a:pt x="0" y="355"/>
                                </a:lnTo>
                                <a:lnTo>
                                  <a:pt x="10" y="346"/>
                                </a:lnTo>
                                <a:lnTo>
                                  <a:pt x="10" y="365"/>
                                </a:lnTo>
                                <a:lnTo>
                                  <a:pt x="24" y="365"/>
                                </a:lnTo>
                                <a:lnTo>
                                  <a:pt x="24" y="355"/>
                                </a:lnTo>
                                <a:lnTo>
                                  <a:pt x="10" y="36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722"/>
                        <wps:cNvSpPr>
                          <a:spLocks/>
                        </wps:cNvSpPr>
                        <wps:spPr bwMode="auto">
                          <a:xfrm>
                            <a:off x="7444" y="5707"/>
                            <a:ext cx="370" cy="19"/>
                          </a:xfrm>
                          <a:custGeom>
                            <a:avLst/>
                            <a:gdLst>
                              <a:gd name="T0" fmla="*/ 0 w 370"/>
                              <a:gd name="T1" fmla="*/ 9 h 19"/>
                              <a:gd name="T2" fmla="*/ 15 w 370"/>
                              <a:gd name="T3" fmla="*/ 19 h 19"/>
                              <a:gd name="T4" fmla="*/ 370 w 370"/>
                              <a:gd name="T5" fmla="*/ 19 h 19"/>
                              <a:gd name="T6" fmla="*/ 370 w 370"/>
                              <a:gd name="T7" fmla="*/ 0 h 19"/>
                              <a:gd name="T8" fmla="*/ 15 w 370"/>
                              <a:gd name="T9" fmla="*/ 0 h 19"/>
                              <a:gd name="T10" fmla="*/ 24 w 370"/>
                              <a:gd name="T11" fmla="*/ 9 h 19"/>
                              <a:gd name="T12" fmla="*/ 0 w 370"/>
                              <a:gd name="T13" fmla="*/ 9 h 19"/>
                              <a:gd name="T14" fmla="*/ 0 w 370"/>
                              <a:gd name="T15" fmla="*/ 19 h 19"/>
                              <a:gd name="T16" fmla="*/ 15 w 370"/>
                              <a:gd name="T17" fmla="*/ 19 h 19"/>
                              <a:gd name="T18" fmla="*/ 0 w 370"/>
                              <a:gd name="T19"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0" h="19">
                                <a:moveTo>
                                  <a:pt x="0" y="9"/>
                                </a:moveTo>
                                <a:lnTo>
                                  <a:pt x="15" y="19"/>
                                </a:lnTo>
                                <a:lnTo>
                                  <a:pt x="370" y="19"/>
                                </a:lnTo>
                                <a:lnTo>
                                  <a:pt x="370" y="0"/>
                                </a:lnTo>
                                <a:lnTo>
                                  <a:pt x="15" y="0"/>
                                </a:lnTo>
                                <a:lnTo>
                                  <a:pt x="24" y="9"/>
                                </a:lnTo>
                                <a:lnTo>
                                  <a:pt x="0" y="9"/>
                                </a:lnTo>
                                <a:lnTo>
                                  <a:pt x="0" y="19"/>
                                </a:lnTo>
                                <a:lnTo>
                                  <a:pt x="15" y="19"/>
                                </a:lnTo>
                                <a:lnTo>
                                  <a:pt x="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723"/>
                        <wps:cNvSpPr>
                          <a:spLocks/>
                        </wps:cNvSpPr>
                        <wps:spPr bwMode="auto">
                          <a:xfrm>
                            <a:off x="7444" y="5347"/>
                            <a:ext cx="24" cy="369"/>
                          </a:xfrm>
                          <a:custGeom>
                            <a:avLst/>
                            <a:gdLst>
                              <a:gd name="T0" fmla="*/ 15 w 24"/>
                              <a:gd name="T1" fmla="*/ 0 h 369"/>
                              <a:gd name="T2" fmla="*/ 0 w 24"/>
                              <a:gd name="T3" fmla="*/ 14 h 369"/>
                              <a:gd name="T4" fmla="*/ 0 w 24"/>
                              <a:gd name="T5" fmla="*/ 369 h 369"/>
                              <a:gd name="T6" fmla="*/ 24 w 24"/>
                              <a:gd name="T7" fmla="*/ 369 h 369"/>
                              <a:gd name="T8" fmla="*/ 24 w 24"/>
                              <a:gd name="T9" fmla="*/ 14 h 369"/>
                              <a:gd name="T10" fmla="*/ 15 w 24"/>
                              <a:gd name="T11" fmla="*/ 24 h 369"/>
                              <a:gd name="T12" fmla="*/ 15 w 24"/>
                              <a:gd name="T13" fmla="*/ 0 h 369"/>
                              <a:gd name="T14" fmla="*/ 0 w 24"/>
                              <a:gd name="T15" fmla="*/ 0 h 369"/>
                              <a:gd name="T16" fmla="*/ 0 w 24"/>
                              <a:gd name="T17" fmla="*/ 14 h 369"/>
                              <a:gd name="T18" fmla="*/ 15 w 24"/>
                              <a:gd name="T19"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69">
                                <a:moveTo>
                                  <a:pt x="15" y="0"/>
                                </a:moveTo>
                                <a:lnTo>
                                  <a:pt x="0" y="14"/>
                                </a:lnTo>
                                <a:lnTo>
                                  <a:pt x="0" y="369"/>
                                </a:lnTo>
                                <a:lnTo>
                                  <a:pt x="24" y="369"/>
                                </a:lnTo>
                                <a:lnTo>
                                  <a:pt x="24" y="14"/>
                                </a:lnTo>
                                <a:lnTo>
                                  <a:pt x="15" y="24"/>
                                </a:lnTo>
                                <a:lnTo>
                                  <a:pt x="15" y="0"/>
                                </a:lnTo>
                                <a:lnTo>
                                  <a:pt x="0" y="0"/>
                                </a:lnTo>
                                <a:lnTo>
                                  <a:pt x="0" y="14"/>
                                </a:lnTo>
                                <a:lnTo>
                                  <a:pt x="1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724"/>
                        <wps:cNvSpPr>
                          <a:spLocks/>
                        </wps:cNvSpPr>
                        <wps:spPr bwMode="auto">
                          <a:xfrm>
                            <a:off x="7521" y="5044"/>
                            <a:ext cx="67" cy="91"/>
                          </a:xfrm>
                          <a:custGeom>
                            <a:avLst/>
                            <a:gdLst>
                              <a:gd name="T0" fmla="*/ 0 w 67"/>
                              <a:gd name="T1" fmla="*/ 0 h 91"/>
                              <a:gd name="T2" fmla="*/ 14 w 67"/>
                              <a:gd name="T3" fmla="*/ 0 h 91"/>
                              <a:gd name="T4" fmla="*/ 67 w 67"/>
                              <a:gd name="T5" fmla="*/ 82 h 91"/>
                              <a:gd name="T6" fmla="*/ 53 w 67"/>
                              <a:gd name="T7" fmla="*/ 91 h 91"/>
                              <a:gd name="T8" fmla="*/ 0 w 67"/>
                              <a:gd name="T9" fmla="*/ 14 h 91"/>
                              <a:gd name="T10" fmla="*/ 14 w 67"/>
                              <a:gd name="T11" fmla="*/ 14 h 91"/>
                              <a:gd name="T12" fmla="*/ 0 w 67"/>
                              <a:gd name="T13" fmla="*/ 0 h 91"/>
                            </a:gdLst>
                            <a:ahLst/>
                            <a:cxnLst>
                              <a:cxn ang="0">
                                <a:pos x="T0" y="T1"/>
                              </a:cxn>
                              <a:cxn ang="0">
                                <a:pos x="T2" y="T3"/>
                              </a:cxn>
                              <a:cxn ang="0">
                                <a:pos x="T4" y="T5"/>
                              </a:cxn>
                              <a:cxn ang="0">
                                <a:pos x="T6" y="T7"/>
                              </a:cxn>
                              <a:cxn ang="0">
                                <a:pos x="T8" y="T9"/>
                              </a:cxn>
                              <a:cxn ang="0">
                                <a:pos x="T10" y="T11"/>
                              </a:cxn>
                              <a:cxn ang="0">
                                <a:pos x="T12" y="T13"/>
                              </a:cxn>
                            </a:cxnLst>
                            <a:rect l="0" t="0" r="r" b="b"/>
                            <a:pathLst>
                              <a:path w="67" h="91">
                                <a:moveTo>
                                  <a:pt x="0" y="0"/>
                                </a:moveTo>
                                <a:lnTo>
                                  <a:pt x="14" y="0"/>
                                </a:lnTo>
                                <a:lnTo>
                                  <a:pt x="67" y="82"/>
                                </a:lnTo>
                                <a:lnTo>
                                  <a:pt x="53" y="91"/>
                                </a:lnTo>
                                <a:lnTo>
                                  <a:pt x="0" y="14"/>
                                </a:lnTo>
                                <a:lnTo>
                                  <a:pt x="14" y="14"/>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725"/>
                        <wps:cNvSpPr>
                          <a:spLocks/>
                        </wps:cNvSpPr>
                        <wps:spPr bwMode="auto">
                          <a:xfrm>
                            <a:off x="7521" y="5044"/>
                            <a:ext cx="14" cy="5"/>
                          </a:xfrm>
                          <a:custGeom>
                            <a:avLst/>
                            <a:gdLst>
                              <a:gd name="T0" fmla="*/ 0 w 14"/>
                              <a:gd name="T1" fmla="*/ 0 h 5"/>
                              <a:gd name="T2" fmla="*/ 10 w 14"/>
                              <a:gd name="T3" fmla="*/ 5 h 5"/>
                              <a:gd name="T4" fmla="*/ 14 w 14"/>
                              <a:gd name="T5" fmla="*/ 0 h 5"/>
                              <a:gd name="T6" fmla="*/ 0 w 14"/>
                              <a:gd name="T7" fmla="*/ 0 h 5"/>
                            </a:gdLst>
                            <a:ahLst/>
                            <a:cxnLst>
                              <a:cxn ang="0">
                                <a:pos x="T0" y="T1"/>
                              </a:cxn>
                              <a:cxn ang="0">
                                <a:pos x="T2" y="T3"/>
                              </a:cxn>
                              <a:cxn ang="0">
                                <a:pos x="T4" y="T5"/>
                              </a:cxn>
                              <a:cxn ang="0">
                                <a:pos x="T6" y="T7"/>
                              </a:cxn>
                            </a:cxnLst>
                            <a:rect l="0" t="0" r="r" b="b"/>
                            <a:pathLst>
                              <a:path w="14" h="5">
                                <a:moveTo>
                                  <a:pt x="0" y="0"/>
                                </a:moveTo>
                                <a:lnTo>
                                  <a:pt x="10" y="5"/>
                                </a:lnTo>
                                <a:lnTo>
                                  <a:pt x="14" y="0"/>
                                </a:lnTo>
                                <a:lnTo>
                                  <a:pt x="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726"/>
                        <wps:cNvSpPr>
                          <a:spLocks/>
                        </wps:cNvSpPr>
                        <wps:spPr bwMode="auto">
                          <a:xfrm>
                            <a:off x="7468" y="5044"/>
                            <a:ext cx="67" cy="91"/>
                          </a:xfrm>
                          <a:custGeom>
                            <a:avLst/>
                            <a:gdLst>
                              <a:gd name="T0" fmla="*/ 10 w 67"/>
                              <a:gd name="T1" fmla="*/ 86 h 91"/>
                              <a:gd name="T2" fmla="*/ 0 w 67"/>
                              <a:gd name="T3" fmla="*/ 82 h 91"/>
                              <a:gd name="T4" fmla="*/ 53 w 67"/>
                              <a:gd name="T5" fmla="*/ 0 h 91"/>
                              <a:gd name="T6" fmla="*/ 67 w 67"/>
                              <a:gd name="T7" fmla="*/ 14 h 91"/>
                              <a:gd name="T8" fmla="*/ 19 w 67"/>
                              <a:gd name="T9" fmla="*/ 91 h 91"/>
                              <a:gd name="T10" fmla="*/ 10 w 67"/>
                              <a:gd name="T11" fmla="*/ 86 h 91"/>
                            </a:gdLst>
                            <a:ahLst/>
                            <a:cxnLst>
                              <a:cxn ang="0">
                                <a:pos x="T0" y="T1"/>
                              </a:cxn>
                              <a:cxn ang="0">
                                <a:pos x="T2" y="T3"/>
                              </a:cxn>
                              <a:cxn ang="0">
                                <a:pos x="T4" y="T5"/>
                              </a:cxn>
                              <a:cxn ang="0">
                                <a:pos x="T6" y="T7"/>
                              </a:cxn>
                              <a:cxn ang="0">
                                <a:pos x="T8" y="T9"/>
                              </a:cxn>
                              <a:cxn ang="0">
                                <a:pos x="T10" y="T11"/>
                              </a:cxn>
                            </a:cxnLst>
                            <a:rect l="0" t="0" r="r" b="b"/>
                            <a:pathLst>
                              <a:path w="67" h="91">
                                <a:moveTo>
                                  <a:pt x="10" y="86"/>
                                </a:moveTo>
                                <a:lnTo>
                                  <a:pt x="0" y="82"/>
                                </a:lnTo>
                                <a:lnTo>
                                  <a:pt x="53" y="0"/>
                                </a:lnTo>
                                <a:lnTo>
                                  <a:pt x="67" y="14"/>
                                </a:lnTo>
                                <a:lnTo>
                                  <a:pt x="19" y="91"/>
                                </a:lnTo>
                                <a:lnTo>
                                  <a:pt x="10"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727"/>
                        <wps:cNvSpPr>
                          <a:spLocks/>
                        </wps:cNvSpPr>
                        <wps:spPr bwMode="auto">
                          <a:xfrm>
                            <a:off x="7526" y="5068"/>
                            <a:ext cx="9" cy="192"/>
                          </a:xfrm>
                          <a:custGeom>
                            <a:avLst/>
                            <a:gdLst>
                              <a:gd name="T0" fmla="*/ 5 w 9"/>
                              <a:gd name="T1" fmla="*/ 192 h 192"/>
                              <a:gd name="T2" fmla="*/ 9 w 9"/>
                              <a:gd name="T3" fmla="*/ 192 h 192"/>
                              <a:gd name="T4" fmla="*/ 9 w 9"/>
                              <a:gd name="T5" fmla="*/ 0 h 192"/>
                              <a:gd name="T6" fmla="*/ 0 w 9"/>
                              <a:gd name="T7" fmla="*/ 0 h 192"/>
                              <a:gd name="T8" fmla="*/ 0 w 9"/>
                              <a:gd name="T9" fmla="*/ 192 h 192"/>
                              <a:gd name="T10" fmla="*/ 5 w 9"/>
                              <a:gd name="T11" fmla="*/ 192 h 192"/>
                            </a:gdLst>
                            <a:ahLst/>
                            <a:cxnLst>
                              <a:cxn ang="0">
                                <a:pos x="T0" y="T1"/>
                              </a:cxn>
                              <a:cxn ang="0">
                                <a:pos x="T2" y="T3"/>
                              </a:cxn>
                              <a:cxn ang="0">
                                <a:pos x="T4" y="T5"/>
                              </a:cxn>
                              <a:cxn ang="0">
                                <a:pos x="T6" y="T7"/>
                              </a:cxn>
                              <a:cxn ang="0">
                                <a:pos x="T8" y="T9"/>
                              </a:cxn>
                              <a:cxn ang="0">
                                <a:pos x="T10" y="T11"/>
                              </a:cxn>
                            </a:cxnLst>
                            <a:rect l="0" t="0" r="r" b="b"/>
                            <a:pathLst>
                              <a:path w="9" h="192">
                                <a:moveTo>
                                  <a:pt x="5" y="192"/>
                                </a:moveTo>
                                <a:lnTo>
                                  <a:pt x="9" y="192"/>
                                </a:lnTo>
                                <a:lnTo>
                                  <a:pt x="9" y="0"/>
                                </a:lnTo>
                                <a:lnTo>
                                  <a:pt x="0" y="0"/>
                                </a:lnTo>
                                <a:lnTo>
                                  <a:pt x="0" y="192"/>
                                </a:lnTo>
                                <a:lnTo>
                                  <a:pt x="5" y="1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728"/>
                        <wps:cNvSpPr>
                          <a:spLocks/>
                        </wps:cNvSpPr>
                        <wps:spPr bwMode="auto">
                          <a:xfrm>
                            <a:off x="7675" y="5174"/>
                            <a:ext cx="72" cy="91"/>
                          </a:xfrm>
                          <a:custGeom>
                            <a:avLst/>
                            <a:gdLst>
                              <a:gd name="T0" fmla="*/ 72 w 72"/>
                              <a:gd name="T1" fmla="*/ 91 h 91"/>
                              <a:gd name="T2" fmla="*/ 52 w 72"/>
                              <a:gd name="T3" fmla="*/ 91 h 91"/>
                              <a:gd name="T4" fmla="*/ 0 w 72"/>
                              <a:gd name="T5" fmla="*/ 9 h 91"/>
                              <a:gd name="T6" fmla="*/ 19 w 72"/>
                              <a:gd name="T7" fmla="*/ 0 h 91"/>
                              <a:gd name="T8" fmla="*/ 72 w 72"/>
                              <a:gd name="T9" fmla="*/ 76 h 91"/>
                              <a:gd name="T10" fmla="*/ 52 w 72"/>
                              <a:gd name="T11" fmla="*/ 76 h 91"/>
                              <a:gd name="T12" fmla="*/ 72 w 72"/>
                              <a:gd name="T13" fmla="*/ 91 h 91"/>
                            </a:gdLst>
                            <a:ahLst/>
                            <a:cxnLst>
                              <a:cxn ang="0">
                                <a:pos x="T0" y="T1"/>
                              </a:cxn>
                              <a:cxn ang="0">
                                <a:pos x="T2" y="T3"/>
                              </a:cxn>
                              <a:cxn ang="0">
                                <a:pos x="T4" y="T5"/>
                              </a:cxn>
                              <a:cxn ang="0">
                                <a:pos x="T6" y="T7"/>
                              </a:cxn>
                              <a:cxn ang="0">
                                <a:pos x="T8" y="T9"/>
                              </a:cxn>
                              <a:cxn ang="0">
                                <a:pos x="T10" y="T11"/>
                              </a:cxn>
                              <a:cxn ang="0">
                                <a:pos x="T12" y="T13"/>
                              </a:cxn>
                            </a:cxnLst>
                            <a:rect l="0" t="0" r="r" b="b"/>
                            <a:pathLst>
                              <a:path w="72" h="91">
                                <a:moveTo>
                                  <a:pt x="72" y="91"/>
                                </a:moveTo>
                                <a:lnTo>
                                  <a:pt x="52" y="91"/>
                                </a:lnTo>
                                <a:lnTo>
                                  <a:pt x="0" y="9"/>
                                </a:lnTo>
                                <a:lnTo>
                                  <a:pt x="19" y="0"/>
                                </a:lnTo>
                                <a:lnTo>
                                  <a:pt x="72" y="76"/>
                                </a:lnTo>
                                <a:lnTo>
                                  <a:pt x="52" y="76"/>
                                </a:lnTo>
                                <a:lnTo>
                                  <a:pt x="72" y="9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729"/>
                        <wps:cNvSpPr>
                          <a:spLocks/>
                        </wps:cNvSpPr>
                        <wps:spPr bwMode="auto">
                          <a:xfrm>
                            <a:off x="7727" y="5260"/>
                            <a:ext cx="20" cy="5"/>
                          </a:xfrm>
                          <a:custGeom>
                            <a:avLst/>
                            <a:gdLst>
                              <a:gd name="T0" fmla="*/ 20 w 20"/>
                              <a:gd name="T1" fmla="*/ 5 h 5"/>
                              <a:gd name="T2" fmla="*/ 10 w 20"/>
                              <a:gd name="T3" fmla="*/ 0 h 5"/>
                              <a:gd name="T4" fmla="*/ 0 w 20"/>
                              <a:gd name="T5" fmla="*/ 5 h 5"/>
                              <a:gd name="T6" fmla="*/ 20 w 20"/>
                              <a:gd name="T7" fmla="*/ 5 h 5"/>
                            </a:gdLst>
                            <a:ahLst/>
                            <a:cxnLst>
                              <a:cxn ang="0">
                                <a:pos x="T0" y="T1"/>
                              </a:cxn>
                              <a:cxn ang="0">
                                <a:pos x="T2" y="T3"/>
                              </a:cxn>
                              <a:cxn ang="0">
                                <a:pos x="T4" y="T5"/>
                              </a:cxn>
                              <a:cxn ang="0">
                                <a:pos x="T6" y="T7"/>
                              </a:cxn>
                            </a:cxnLst>
                            <a:rect l="0" t="0" r="r" b="b"/>
                            <a:pathLst>
                              <a:path w="20" h="5">
                                <a:moveTo>
                                  <a:pt x="20" y="5"/>
                                </a:moveTo>
                                <a:lnTo>
                                  <a:pt x="10" y="0"/>
                                </a:lnTo>
                                <a:lnTo>
                                  <a:pt x="0" y="5"/>
                                </a:lnTo>
                                <a:lnTo>
                                  <a:pt x="2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730"/>
                        <wps:cNvSpPr>
                          <a:spLocks/>
                        </wps:cNvSpPr>
                        <wps:spPr bwMode="auto">
                          <a:xfrm>
                            <a:off x="7727" y="5174"/>
                            <a:ext cx="68" cy="91"/>
                          </a:xfrm>
                          <a:custGeom>
                            <a:avLst/>
                            <a:gdLst>
                              <a:gd name="T0" fmla="*/ 63 w 68"/>
                              <a:gd name="T1" fmla="*/ 4 h 91"/>
                              <a:gd name="T2" fmla="*/ 68 w 68"/>
                              <a:gd name="T3" fmla="*/ 9 h 91"/>
                              <a:gd name="T4" fmla="*/ 20 w 68"/>
                              <a:gd name="T5" fmla="*/ 91 h 91"/>
                              <a:gd name="T6" fmla="*/ 0 w 68"/>
                              <a:gd name="T7" fmla="*/ 76 h 91"/>
                              <a:gd name="T8" fmla="*/ 53 w 68"/>
                              <a:gd name="T9" fmla="*/ 0 h 91"/>
                              <a:gd name="T10" fmla="*/ 63 w 68"/>
                              <a:gd name="T11" fmla="*/ 4 h 91"/>
                            </a:gdLst>
                            <a:ahLst/>
                            <a:cxnLst>
                              <a:cxn ang="0">
                                <a:pos x="T0" y="T1"/>
                              </a:cxn>
                              <a:cxn ang="0">
                                <a:pos x="T2" y="T3"/>
                              </a:cxn>
                              <a:cxn ang="0">
                                <a:pos x="T4" y="T5"/>
                              </a:cxn>
                              <a:cxn ang="0">
                                <a:pos x="T6" y="T7"/>
                              </a:cxn>
                              <a:cxn ang="0">
                                <a:pos x="T8" y="T9"/>
                              </a:cxn>
                              <a:cxn ang="0">
                                <a:pos x="T10" y="T11"/>
                              </a:cxn>
                            </a:cxnLst>
                            <a:rect l="0" t="0" r="r" b="b"/>
                            <a:pathLst>
                              <a:path w="68" h="91">
                                <a:moveTo>
                                  <a:pt x="63" y="4"/>
                                </a:moveTo>
                                <a:lnTo>
                                  <a:pt x="68" y="9"/>
                                </a:lnTo>
                                <a:lnTo>
                                  <a:pt x="20" y="91"/>
                                </a:lnTo>
                                <a:lnTo>
                                  <a:pt x="0" y="76"/>
                                </a:lnTo>
                                <a:lnTo>
                                  <a:pt x="53" y="0"/>
                                </a:lnTo>
                                <a:lnTo>
                                  <a:pt x="63"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731"/>
                        <wps:cNvSpPr>
                          <a:spLocks/>
                        </wps:cNvSpPr>
                        <wps:spPr bwMode="auto">
                          <a:xfrm>
                            <a:off x="7732" y="5044"/>
                            <a:ext cx="10" cy="197"/>
                          </a:xfrm>
                          <a:custGeom>
                            <a:avLst/>
                            <a:gdLst>
                              <a:gd name="T0" fmla="*/ 5 w 10"/>
                              <a:gd name="T1" fmla="*/ 0 h 197"/>
                              <a:gd name="T2" fmla="*/ 0 w 10"/>
                              <a:gd name="T3" fmla="*/ 0 h 197"/>
                              <a:gd name="T4" fmla="*/ 0 w 10"/>
                              <a:gd name="T5" fmla="*/ 197 h 197"/>
                              <a:gd name="T6" fmla="*/ 10 w 10"/>
                              <a:gd name="T7" fmla="*/ 197 h 197"/>
                              <a:gd name="T8" fmla="*/ 10 w 10"/>
                              <a:gd name="T9" fmla="*/ 0 h 197"/>
                              <a:gd name="T10" fmla="*/ 5 w 10"/>
                              <a:gd name="T11" fmla="*/ 0 h 197"/>
                            </a:gdLst>
                            <a:ahLst/>
                            <a:cxnLst>
                              <a:cxn ang="0">
                                <a:pos x="T0" y="T1"/>
                              </a:cxn>
                              <a:cxn ang="0">
                                <a:pos x="T2" y="T3"/>
                              </a:cxn>
                              <a:cxn ang="0">
                                <a:pos x="T4" y="T5"/>
                              </a:cxn>
                              <a:cxn ang="0">
                                <a:pos x="T6" y="T7"/>
                              </a:cxn>
                              <a:cxn ang="0">
                                <a:pos x="T8" y="T9"/>
                              </a:cxn>
                              <a:cxn ang="0">
                                <a:pos x="T10" y="T11"/>
                              </a:cxn>
                            </a:cxnLst>
                            <a:rect l="0" t="0" r="r" b="b"/>
                            <a:pathLst>
                              <a:path w="10" h="197">
                                <a:moveTo>
                                  <a:pt x="5" y="0"/>
                                </a:moveTo>
                                <a:lnTo>
                                  <a:pt x="0" y="0"/>
                                </a:lnTo>
                                <a:lnTo>
                                  <a:pt x="0" y="197"/>
                                </a:lnTo>
                                <a:lnTo>
                                  <a:pt x="10" y="197"/>
                                </a:lnTo>
                                <a:lnTo>
                                  <a:pt x="10" y="0"/>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Rectangle 732"/>
                        <wps:cNvSpPr>
                          <a:spLocks noChangeArrowheads="1"/>
                        </wps:cNvSpPr>
                        <wps:spPr bwMode="auto">
                          <a:xfrm>
                            <a:off x="1288" y="4905"/>
                            <a:ext cx="8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8777" w14:textId="77777777" w:rsidR="00E83978" w:rsidRDefault="00E83978" w:rsidP="0035462F">
                              <w:r>
                                <w:rPr>
                                  <w:i/>
                                  <w:iCs/>
                                  <w:sz w:val="32"/>
                                  <w:szCs w:val="32"/>
                                  <w:lang w:val="en-US"/>
                                </w:rPr>
                                <w:t xml:space="preserve">J </w:t>
                              </w:r>
                            </w:p>
                          </w:txbxContent>
                        </wps:txbx>
                        <wps:bodyPr rot="0" vert="horz" wrap="none" lIns="0" tIns="0" rIns="0" bIns="0" anchor="t" anchorCtr="0" upright="1">
                          <a:spAutoFit/>
                        </wps:bodyPr>
                      </wps:wsp>
                      <wps:wsp>
                        <wps:cNvPr id="1016" name="Rectangle 733"/>
                        <wps:cNvSpPr>
                          <a:spLocks noChangeArrowheads="1"/>
                        </wps:cNvSpPr>
                        <wps:spPr bwMode="auto">
                          <a:xfrm>
                            <a:off x="3663" y="4002"/>
                            <a:ext cx="83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B1B6" w14:textId="77777777" w:rsidR="00E83978" w:rsidRDefault="00E83978"/>
                          </w:txbxContent>
                        </wps:txbx>
                        <wps:bodyPr rot="0" vert="horz" wrap="none" lIns="0" tIns="0" rIns="0" bIns="0" anchor="t" anchorCtr="0" upright="1">
                          <a:spAutoFit/>
                        </wps:bodyPr>
                      </wps:wsp>
                      <wps:wsp>
                        <wps:cNvPr id="1017" name="Rectangle 734"/>
                        <wps:cNvSpPr>
                          <a:spLocks noChangeArrowheads="1"/>
                        </wps:cNvSpPr>
                        <wps:spPr bwMode="auto">
                          <a:xfrm>
                            <a:off x="5357" y="4064"/>
                            <a:ext cx="85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C18F" w14:textId="77777777" w:rsidR="00E83978" w:rsidRDefault="00E83978" w:rsidP="0035462F">
                              <w:r>
                                <w:rPr>
                                  <w:i/>
                                  <w:iCs/>
                                  <w:sz w:val="32"/>
                                  <w:szCs w:val="32"/>
                                  <w:lang w:val="en-US"/>
                                </w:rPr>
                                <w:t xml:space="preserve">J </w:t>
                              </w:r>
                            </w:p>
                          </w:txbxContent>
                        </wps:txbx>
                        <wps:bodyPr rot="0" vert="horz" wrap="none" lIns="0" tIns="0" rIns="0" bIns="0" anchor="t" anchorCtr="0" upright="1">
                          <a:spAutoFit/>
                        </wps:bodyPr>
                      </wps:wsp>
                      <wps:wsp>
                        <wps:cNvPr id="1018" name="Rectangle 735"/>
                        <wps:cNvSpPr>
                          <a:spLocks noChangeArrowheads="1"/>
                        </wps:cNvSpPr>
                        <wps:spPr bwMode="auto">
                          <a:xfrm>
                            <a:off x="1389" y="5054"/>
                            <a:ext cx="8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3A5E" w14:textId="77777777" w:rsidR="00E83978" w:rsidRDefault="00E83978" w:rsidP="0035462F">
                              <w:r>
                                <w:rPr>
                                  <w:i/>
                                  <w:iCs/>
                                  <w:sz w:val="18"/>
                                  <w:szCs w:val="18"/>
                                  <w:lang w:val="en-US"/>
                                </w:rPr>
                                <w:t>д</w:t>
                              </w:r>
                            </w:p>
                          </w:txbxContent>
                        </wps:txbx>
                        <wps:bodyPr rot="0" vert="horz" wrap="none" lIns="0" tIns="0" rIns="0" bIns="0" anchor="t" anchorCtr="0" upright="1">
                          <a:spAutoFit/>
                        </wps:bodyPr>
                      </wps:wsp>
                      <wps:wsp>
                        <wps:cNvPr id="1019" name="Rectangle 736"/>
                        <wps:cNvSpPr>
                          <a:spLocks noChangeArrowheads="1"/>
                        </wps:cNvSpPr>
                        <wps:spPr bwMode="auto">
                          <a:xfrm>
                            <a:off x="5491" y="4204"/>
                            <a:ext cx="8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2B5B" w14:textId="77777777" w:rsidR="00E83978" w:rsidRDefault="00E83978" w:rsidP="0035462F">
                              <w:r>
                                <w:rPr>
                                  <w:i/>
                                  <w:iCs/>
                                  <w:sz w:val="18"/>
                                  <w:szCs w:val="18"/>
                                  <w:lang w:val="en-US"/>
                                </w:rPr>
                                <w:t>д</w:t>
                              </w:r>
                            </w:p>
                          </w:txbxContent>
                        </wps:txbx>
                        <wps:bodyPr rot="0" vert="horz" wrap="none" lIns="0" tIns="0" rIns="0" bIns="0" anchor="t" anchorCtr="0" upright="1">
                          <a:spAutoFit/>
                        </wps:bodyPr>
                      </wps:wsp>
                      <wps:wsp>
                        <wps:cNvPr id="1020" name="Rectangle 737"/>
                        <wps:cNvSpPr>
                          <a:spLocks noChangeArrowheads="1"/>
                        </wps:cNvSpPr>
                        <wps:spPr bwMode="auto">
                          <a:xfrm>
                            <a:off x="3778" y="4160"/>
                            <a:ext cx="85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10CB" w14:textId="77777777" w:rsidR="00E83978" w:rsidRDefault="00E83978" w:rsidP="0035462F">
                              <w:r>
                                <w:rPr>
                                  <w:i/>
                                  <w:iCs/>
                                  <w:lang w:val="en-US"/>
                                </w:rPr>
                                <w:t>n</w:t>
                              </w:r>
                            </w:p>
                          </w:txbxContent>
                        </wps:txbx>
                        <wps:bodyPr rot="0" vert="horz" wrap="none" lIns="0" tIns="0" rIns="0" bIns="0" anchor="t" anchorCtr="0" upright="1">
                          <a:spAutoFit/>
                        </wps:bodyPr>
                      </wps:wsp>
                      <wps:wsp>
                        <wps:cNvPr id="1021" name="Rectangle 738"/>
                        <wps:cNvSpPr>
                          <a:spLocks noChangeArrowheads="1"/>
                        </wps:cNvSpPr>
                        <wps:spPr bwMode="auto">
                          <a:xfrm>
                            <a:off x="2300" y="4112"/>
                            <a:ext cx="80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D3AA" w14:textId="77777777" w:rsidR="00E83978" w:rsidRDefault="00E83978" w:rsidP="0035462F">
                              <w:r>
                                <w:rPr>
                                  <w:i/>
                                  <w:iCs/>
                                  <w:sz w:val="22"/>
                                  <w:lang w:val="en-US"/>
                                </w:rPr>
                                <w:t>J</w:t>
                              </w:r>
                            </w:p>
                          </w:txbxContent>
                        </wps:txbx>
                        <wps:bodyPr rot="0" vert="horz" wrap="none" lIns="0" tIns="0" rIns="0" bIns="0" anchor="t" anchorCtr="0" upright="1">
                          <a:spAutoFit/>
                        </wps:bodyPr>
                      </wps:wsp>
                      <wps:wsp>
                        <wps:cNvPr id="1022" name="Rectangle 739"/>
                        <wps:cNvSpPr>
                          <a:spLocks noChangeArrowheads="1"/>
                        </wps:cNvSpPr>
                        <wps:spPr bwMode="auto">
                          <a:xfrm>
                            <a:off x="2372" y="4208"/>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06FE" w14:textId="77777777" w:rsidR="00E83978" w:rsidRDefault="00E83978" w:rsidP="0035462F">
                              <w:r>
                                <w:rPr>
                                  <w:i/>
                                  <w:iCs/>
                                  <w:sz w:val="16"/>
                                  <w:szCs w:val="16"/>
                                  <w:lang w:val="en-US"/>
                                </w:rPr>
                                <w:t>1</w:t>
                              </w:r>
                            </w:p>
                          </w:txbxContent>
                        </wps:txbx>
                        <wps:bodyPr rot="0" vert="horz" wrap="none" lIns="0" tIns="0" rIns="0" bIns="0" anchor="t" anchorCtr="0" upright="1">
                          <a:spAutoFit/>
                        </wps:bodyPr>
                      </wps:wsp>
                      <wps:wsp>
                        <wps:cNvPr id="1023" name="Rectangle 740"/>
                        <wps:cNvSpPr>
                          <a:spLocks noChangeArrowheads="1"/>
                        </wps:cNvSpPr>
                        <wps:spPr bwMode="auto">
                          <a:xfrm>
                            <a:off x="6782" y="4372"/>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6D6B" w14:textId="77777777" w:rsidR="00E83978" w:rsidRDefault="00E83978" w:rsidP="0035462F">
                              <w:r>
                                <w:rPr>
                                  <w:i/>
                                  <w:iCs/>
                                  <w:sz w:val="16"/>
                                  <w:szCs w:val="16"/>
                                  <w:lang w:val="en-US"/>
                                </w:rPr>
                                <w:t>1</w:t>
                              </w:r>
                            </w:p>
                          </w:txbxContent>
                        </wps:txbx>
                        <wps:bodyPr rot="0" vert="horz" wrap="none" lIns="0" tIns="0" rIns="0" bIns="0" anchor="t" anchorCtr="0" upright="1">
                          <a:spAutoFit/>
                        </wps:bodyPr>
                      </wps:wsp>
                      <wps:wsp>
                        <wps:cNvPr id="1024" name="Rectangle 741"/>
                        <wps:cNvSpPr>
                          <a:spLocks noChangeArrowheads="1"/>
                        </wps:cNvSpPr>
                        <wps:spPr bwMode="auto">
                          <a:xfrm>
                            <a:off x="2632" y="4300"/>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96359" w14:textId="77777777" w:rsidR="00E83978" w:rsidRDefault="00E83978" w:rsidP="0035462F">
                              <w:r>
                                <w:rPr>
                                  <w:i/>
                                  <w:iCs/>
                                  <w:sz w:val="16"/>
                                  <w:szCs w:val="16"/>
                                  <w:lang w:val="en-US"/>
                                </w:rPr>
                                <w:t>1</w:t>
                              </w:r>
                            </w:p>
                          </w:txbxContent>
                        </wps:txbx>
                        <wps:bodyPr rot="0" vert="horz" wrap="none" lIns="0" tIns="0" rIns="0" bIns="0" anchor="t" anchorCtr="0" upright="1">
                          <a:spAutoFit/>
                        </wps:bodyPr>
                      </wps:wsp>
                      <wps:wsp>
                        <wps:cNvPr id="1025" name="Rectangle 742"/>
                        <wps:cNvSpPr>
                          <a:spLocks noChangeArrowheads="1"/>
                        </wps:cNvSpPr>
                        <wps:spPr bwMode="auto">
                          <a:xfrm>
                            <a:off x="6240" y="3689"/>
                            <a:ext cx="8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8E2F"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26" name="Rectangle 743"/>
                        <wps:cNvSpPr>
                          <a:spLocks noChangeArrowheads="1"/>
                        </wps:cNvSpPr>
                        <wps:spPr bwMode="auto">
                          <a:xfrm>
                            <a:off x="6422" y="3800"/>
                            <a:ext cx="7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0" tIns="0" rIns="0" bIns="0" anchor="t" anchorCtr="0" upright="1">
                          <a:spAutoFit/>
                        </wps:bodyPr>
                      </wps:wsp>
                      <wps:wsp>
                        <wps:cNvPr id="1027" name="Rectangle 744"/>
                        <wps:cNvSpPr>
                          <a:spLocks noChangeArrowheads="1"/>
                        </wps:cNvSpPr>
                        <wps:spPr bwMode="auto">
                          <a:xfrm>
                            <a:off x="2156" y="4689"/>
                            <a:ext cx="7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DFEAA" w14:textId="77777777" w:rsidR="00E83978" w:rsidRDefault="00E83978" w:rsidP="0035462F">
                              <w:r>
                                <w:rPr>
                                  <w:i/>
                                  <w:iCs/>
                                  <w:sz w:val="16"/>
                                  <w:szCs w:val="16"/>
                                  <w:lang w:val="en-US"/>
                                </w:rPr>
                                <w:t>c</w:t>
                              </w:r>
                            </w:p>
                          </w:txbxContent>
                        </wps:txbx>
                        <wps:bodyPr rot="0" vert="horz" wrap="none" lIns="0" tIns="0" rIns="0" bIns="0" anchor="t" anchorCtr="0" upright="1">
                          <a:spAutoFit/>
                        </wps:bodyPr>
                      </wps:wsp>
                      <wps:wsp>
                        <wps:cNvPr id="1028" name="Rectangle 745"/>
                        <wps:cNvSpPr>
                          <a:spLocks noChangeArrowheads="1"/>
                        </wps:cNvSpPr>
                        <wps:spPr bwMode="auto">
                          <a:xfrm>
                            <a:off x="6043" y="4458"/>
                            <a:ext cx="8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56FC5"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29" name="Rectangle 746"/>
                        <wps:cNvSpPr>
                          <a:spLocks noChangeArrowheads="1"/>
                        </wps:cNvSpPr>
                        <wps:spPr bwMode="auto">
                          <a:xfrm>
                            <a:off x="1902" y="5370"/>
                            <a:ext cx="8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2B0FC"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30" name="Rectangle 747"/>
                        <wps:cNvSpPr>
                          <a:spLocks noChangeArrowheads="1"/>
                        </wps:cNvSpPr>
                        <wps:spPr bwMode="auto">
                          <a:xfrm>
                            <a:off x="3083" y="3670"/>
                            <a:ext cx="8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88A8"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31" name="Rectangle 748"/>
                        <wps:cNvSpPr>
                          <a:spLocks noChangeArrowheads="1"/>
                        </wps:cNvSpPr>
                        <wps:spPr bwMode="auto">
                          <a:xfrm>
                            <a:off x="1984" y="4573"/>
                            <a:ext cx="89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0623"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32" name="Rectangle 749"/>
                        <wps:cNvSpPr>
                          <a:spLocks noChangeArrowheads="1"/>
                        </wps:cNvSpPr>
                        <wps:spPr bwMode="auto">
                          <a:xfrm>
                            <a:off x="7766" y="5000"/>
                            <a:ext cx="84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701A0" w14:textId="77777777" w:rsidR="00E83978" w:rsidRDefault="00E83978" w:rsidP="0035462F">
                              <w:r>
                                <w:rPr>
                                  <w:i/>
                                  <w:iCs/>
                                  <w:sz w:val="22"/>
                                  <w:lang w:val="en-US"/>
                                </w:rPr>
                                <w:t>F</w:t>
                              </w:r>
                            </w:p>
                          </w:txbxContent>
                        </wps:txbx>
                        <wps:bodyPr rot="0" vert="horz" wrap="none" lIns="0" tIns="0" rIns="0" bIns="0" anchor="t" anchorCtr="0" upright="1">
                          <a:spAutoFit/>
                        </wps:bodyPr>
                      </wps:wsp>
                      <wps:wsp>
                        <wps:cNvPr id="1033" name="Rectangle 750"/>
                        <wps:cNvSpPr>
                          <a:spLocks noChangeArrowheads="1"/>
                        </wps:cNvSpPr>
                        <wps:spPr bwMode="auto">
                          <a:xfrm>
                            <a:off x="3265" y="3776"/>
                            <a:ext cx="89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B761" w14:textId="77777777" w:rsidR="00E83978" w:rsidRPr="00126E56" w:rsidRDefault="00E83978" w:rsidP="0035462F">
                              <w:pPr>
                                <w:rPr>
                                  <w:sz w:val="18"/>
                                  <w:szCs w:val="18"/>
                                </w:rPr>
                              </w:pPr>
                              <w:r w:rsidRPr="00126E56">
                                <w:rPr>
                                  <w:i/>
                                  <w:iCs/>
                                  <w:sz w:val="18"/>
                                  <w:szCs w:val="18"/>
                                </w:rPr>
                                <w:t>и</w:t>
                              </w:r>
                              <w:r w:rsidRPr="00126E56">
                                <w:rPr>
                                  <w:i/>
                                  <w:iCs/>
                                  <w:sz w:val="18"/>
                                  <w:szCs w:val="18"/>
                                  <w:lang w:val="en-US"/>
                                </w:rPr>
                                <w:t>o</w:t>
                              </w:r>
                            </w:p>
                          </w:txbxContent>
                        </wps:txbx>
                        <wps:bodyPr rot="0" vert="horz" wrap="none" lIns="0" tIns="0" rIns="0" bIns="0" anchor="t" anchorCtr="0" upright="1">
                          <a:spAutoFit/>
                        </wps:bodyPr>
                      </wps:wsp>
                      <wps:wsp>
                        <wps:cNvPr id="1034" name="Rectangle 751"/>
                        <wps:cNvSpPr>
                          <a:spLocks noChangeArrowheads="1"/>
                        </wps:cNvSpPr>
                        <wps:spPr bwMode="auto">
                          <a:xfrm>
                            <a:off x="7353" y="5150"/>
                            <a:ext cx="87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9C3D" w14:textId="77777777" w:rsidR="00E83978" w:rsidRDefault="00E83978" w:rsidP="0035462F">
                              <w:r>
                                <w:rPr>
                                  <w:i/>
                                  <w:iCs/>
                                  <w:sz w:val="16"/>
                                  <w:szCs w:val="16"/>
                                </w:rPr>
                                <w:t>и</w:t>
                              </w:r>
                              <w:r>
                                <w:rPr>
                                  <w:i/>
                                  <w:iCs/>
                                  <w:sz w:val="16"/>
                                  <w:szCs w:val="16"/>
                                  <w:lang w:val="en-US"/>
                                </w:rPr>
                                <w:t>o</w:t>
                              </w:r>
                            </w:p>
                          </w:txbxContent>
                        </wps:txbx>
                        <wps:bodyPr rot="0" vert="horz" wrap="none" lIns="0" tIns="0" rIns="0" bIns="0" anchor="t" anchorCtr="0" upright="1">
                          <a:spAutoFit/>
                        </wps:bodyPr>
                      </wps:wsp>
                      <wps:wsp>
                        <wps:cNvPr id="1035" name="Rectangle 752"/>
                        <wps:cNvSpPr>
                          <a:spLocks noChangeArrowheads="1"/>
                        </wps:cNvSpPr>
                        <wps:spPr bwMode="auto">
                          <a:xfrm>
                            <a:off x="7847" y="5111"/>
                            <a:ext cx="87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59AE" w14:textId="77777777" w:rsidR="00E83978" w:rsidRDefault="00E83978" w:rsidP="0035462F">
                              <w:r>
                                <w:rPr>
                                  <w:i/>
                                  <w:iCs/>
                                  <w:sz w:val="16"/>
                                  <w:szCs w:val="16"/>
                                </w:rPr>
                                <w:t>и</w:t>
                              </w:r>
                              <w:r>
                                <w:rPr>
                                  <w:i/>
                                  <w:iCs/>
                                  <w:sz w:val="16"/>
                                  <w:szCs w:val="16"/>
                                  <w:lang w:val="en-US"/>
                                </w:rPr>
                                <w:t>o</w:t>
                              </w:r>
                            </w:p>
                          </w:txbxContent>
                        </wps:txbx>
                        <wps:bodyPr rot="0" vert="horz" wrap="none" lIns="0" tIns="0" rIns="0" bIns="0" anchor="t" anchorCtr="0" upright="1">
                          <a:spAutoFit/>
                        </wps:bodyPr>
                      </wps:wsp>
                      <wps:wsp>
                        <wps:cNvPr id="1036" name="Rectangle 753"/>
                        <wps:cNvSpPr>
                          <a:spLocks noChangeArrowheads="1"/>
                        </wps:cNvSpPr>
                        <wps:spPr bwMode="auto">
                          <a:xfrm>
                            <a:off x="3049" y="4497"/>
                            <a:ext cx="87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B865C" w14:textId="77777777" w:rsidR="00E83978" w:rsidRDefault="00E83978" w:rsidP="0035462F">
                              <w:r>
                                <w:rPr>
                                  <w:i/>
                                  <w:iCs/>
                                  <w:sz w:val="16"/>
                                  <w:szCs w:val="16"/>
                                  <w:lang w:val="en-US"/>
                                </w:rPr>
                                <w:t>no</w:t>
                              </w:r>
                            </w:p>
                          </w:txbxContent>
                        </wps:txbx>
                        <wps:bodyPr rot="0" vert="horz" wrap="none" lIns="0" tIns="0" rIns="0" bIns="0" anchor="t" anchorCtr="0" upright="1">
                          <a:spAutoFit/>
                        </wps:bodyPr>
                      </wps:wsp>
                      <wps:wsp>
                        <wps:cNvPr id="1037" name="Rectangle 754"/>
                        <wps:cNvSpPr>
                          <a:spLocks noChangeArrowheads="1"/>
                        </wps:cNvSpPr>
                        <wps:spPr bwMode="auto">
                          <a:xfrm>
                            <a:off x="6504" y="4636"/>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BF11"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38" name="Rectangle 755"/>
                        <wps:cNvSpPr>
                          <a:spLocks noChangeArrowheads="1"/>
                        </wps:cNvSpPr>
                        <wps:spPr bwMode="auto">
                          <a:xfrm>
                            <a:off x="6504" y="4131"/>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3527"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39" name="Rectangle 756"/>
                        <wps:cNvSpPr>
                          <a:spLocks noChangeArrowheads="1"/>
                        </wps:cNvSpPr>
                        <wps:spPr bwMode="auto">
                          <a:xfrm>
                            <a:off x="2334" y="4981"/>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2524"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40" name="Rectangle 757"/>
                        <wps:cNvSpPr>
                          <a:spLocks noChangeArrowheads="1"/>
                        </wps:cNvSpPr>
                        <wps:spPr bwMode="auto">
                          <a:xfrm>
                            <a:off x="2344" y="4573"/>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2B0B"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41" name="Rectangle 758"/>
                        <wps:cNvSpPr>
                          <a:spLocks noChangeArrowheads="1"/>
                        </wps:cNvSpPr>
                        <wps:spPr bwMode="auto">
                          <a:xfrm>
                            <a:off x="2785" y="4564"/>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EBAC"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42" name="Rectangle 759"/>
                        <wps:cNvSpPr>
                          <a:spLocks noChangeArrowheads="1"/>
                        </wps:cNvSpPr>
                        <wps:spPr bwMode="auto">
                          <a:xfrm>
                            <a:off x="2785" y="4151"/>
                            <a:ext cx="7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146A" w14:textId="77777777" w:rsidR="00E83978" w:rsidRDefault="00E83978" w:rsidP="0035462F">
                              <w:r>
                                <w:rPr>
                                  <w:rFonts w:ascii="Arial" w:hAnsi="Arial" w:cs="Arial"/>
                                  <w:sz w:val="16"/>
                                  <w:szCs w:val="16"/>
                                  <w:lang w:val="en-US"/>
                                </w:rPr>
                                <w:t>x</w:t>
                              </w:r>
                            </w:p>
                          </w:txbxContent>
                        </wps:txbx>
                        <wps:bodyPr rot="0" vert="horz" wrap="none" lIns="0" tIns="0" rIns="0" bIns="0" anchor="t" anchorCtr="0" upright="1">
                          <a:spAutoFit/>
                        </wps:bodyPr>
                      </wps:wsp>
                      <wps:wsp>
                        <wps:cNvPr id="1043" name="Rectangle 760"/>
                        <wps:cNvSpPr>
                          <a:spLocks noChangeArrowheads="1"/>
                        </wps:cNvSpPr>
                        <wps:spPr bwMode="auto">
                          <a:xfrm>
                            <a:off x="7281" y="5034"/>
                            <a:ext cx="844"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C5AF" w14:textId="77777777" w:rsidR="00E83978" w:rsidRDefault="00E83978" w:rsidP="0035462F">
                              <w:r>
                                <w:rPr>
                                  <w:i/>
                                  <w:iCs/>
                                  <w:sz w:val="22"/>
                                  <w:lang w:val="en-US"/>
                                </w:rPr>
                                <w:t>V</w:t>
                              </w:r>
                            </w:p>
                          </w:txbxContent>
                        </wps:txbx>
                        <wps:bodyPr rot="0" vert="horz" wrap="none" lIns="0" tIns="0" rIns="0" bIns="0" anchor="t" anchorCtr="0" upright="1">
                          <a:spAutoFit/>
                        </wps:bodyPr>
                      </wps:wsp>
                      <wps:wsp>
                        <wps:cNvPr id="1044" name="Rectangle 761"/>
                        <wps:cNvSpPr>
                          <a:spLocks noChangeArrowheads="1"/>
                        </wps:cNvSpPr>
                        <wps:spPr bwMode="auto">
                          <a:xfrm>
                            <a:off x="7545" y="5375"/>
                            <a:ext cx="86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650A" w14:textId="77777777" w:rsidR="00E83978" w:rsidRDefault="00E83978" w:rsidP="0035462F">
                              <w:r>
                                <w:rPr>
                                  <w:i/>
                                  <w:iCs/>
                                  <w:sz w:val="22"/>
                                  <w:lang w:val="en-US"/>
                                </w:rPr>
                                <w:t>m</w:t>
                              </w:r>
                            </w:p>
                          </w:txbxContent>
                        </wps:txbx>
                        <wps:bodyPr rot="0" vert="horz" wrap="none" lIns="0" tIns="0" rIns="0" bIns="0" anchor="t" anchorCtr="0" upright="1">
                          <a:spAutoFit/>
                        </wps:bodyPr>
                      </wps:wsp>
                      <wps:wsp>
                        <wps:cNvPr id="1045" name="Rectangle 762"/>
                        <wps:cNvSpPr>
                          <a:spLocks noChangeArrowheads="1"/>
                        </wps:cNvSpPr>
                        <wps:spPr bwMode="auto">
                          <a:xfrm>
                            <a:off x="2334" y="5625"/>
                            <a:ext cx="155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D5015" w14:textId="77777777" w:rsidR="00E83978" w:rsidRPr="0098295E" w:rsidRDefault="00E83978" w:rsidP="0035462F">
                              <w:r w:rsidRPr="0098295E">
                                <w:rPr>
                                  <w:bCs/>
                                  <w:iCs/>
                                </w:rPr>
                                <w:t>Рис.2.2</w:t>
                              </w:r>
                            </w:p>
                          </w:txbxContent>
                        </wps:txbx>
                        <wps:bodyPr rot="0" vert="horz" wrap="none" lIns="0" tIns="0" rIns="0" bIns="0" anchor="t" anchorCtr="0" upright="1">
                          <a:spAutoFit/>
                        </wps:bodyPr>
                      </wps:wsp>
                      <wps:wsp>
                        <wps:cNvPr id="1046" name="Rectangle 763"/>
                        <wps:cNvSpPr>
                          <a:spLocks noChangeArrowheads="1"/>
                        </wps:cNvSpPr>
                        <wps:spPr bwMode="auto">
                          <a:xfrm>
                            <a:off x="6105" y="5687"/>
                            <a:ext cx="162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1C0F" w14:textId="77777777" w:rsidR="00E83978" w:rsidRPr="0098295E" w:rsidRDefault="00E83978" w:rsidP="0035462F">
                              <w:r>
                                <w:rPr>
                                  <w:bCs/>
                                  <w:iCs/>
                                </w:rPr>
                                <w:t>Рис. 2.3</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4488663" id="Group 590" o:spid="_x0000_s1128" style="position:absolute;left:0;text-align:left;margin-left:15.65pt;margin-top:52.25pt;width:403.6pt;height:128.45pt;z-index:251648512" coordorigin="645,3670" coordsize="8072,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">
                <v:rect id="AutoShape 591" o:spid="_x0000_s1129" style="position:absolute;left:667;top:3686;width:744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fxQAAANwAAAAPAAAAZHJzL2Rvd25yZXYueG1sRI9Ba8JA&#10;FITvQv/D8gpepG4qYt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A/UbdfxQAAANwAAAAP&#10;AAAAAAAAAAAAAAAAAAcCAABkcnMvZG93bnJldi54bWxQSwUGAAAAAAMAAwC3AAAA+QIAAAAA&#10;" filled="f" stroked="f">
                  <o:lock v:ext="edit" aspectratio="t" text="t"/>
                </v:rect>
                <v:shape id="Freeform 592" o:spid="_x0000_s1130" style="position:absolute;left:6643;top:4357;width:129;height:96;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" path="m77,5l77,r4,l81,r5,l91,r5,5l96,5r5,l105,5r,5l110,10r,l115,15r,l120,19r,l120,24r5,5l125,29r,5l129,39r,4l129,43r,5l129,53r,l129,58r,5l129,63r-4,4l125,67r,5l125,77r-5,l120,82r,l115,87r,l115,87r-5,4l110,91r-5,l105,91r-4,5l101,96r-5,l96,96r-5,l91,96r,l86,96r,l81,96r,l77,91r,l77,91r-5,l72,87r,l67,87r,-5l67,82r,-5l62,77r,l62,82r-5,l57,87r,l53,87r,4l53,91r-5,l48,91r-5,5l43,96r-5,l38,96r,l33,96r,l29,96r,l24,96r,l24,91r-5,l19,91r-5,l14,87r-4,l10,87r,-5l5,82r,-5l5,77,,72,,67r,l,63r,l,58,,53r,l,48,,43r,l,39,,34r,l5,29r,-5l5,24r,-5l10,19r,l10,15r4,l14,15r,-5l19,10r,l19,5r5,l24,5r5,l29,5r,l33,r,l38,r,l43,r5,l48,r5,l53,5r-5,l43,5r,l38,10r-5,l33,10r-4,5l29,15r-5,4l24,24r,5l19,29r,5l19,39r,4l19,53r,5l19,63r,4l19,72r,l24,77r,5l24,82r5,5l29,87r,l29,87r4,l33,91r,l38,91r,l43,91r,l43,87r5,l48,87r,l48,87r5,-5l53,82r,l57,77r,l57,72r,-5l62,67,57,63r,l57,58r,l57,53r,l53,48r,l53,48r,l53,43r,l53,43r,-4l53,39r,l53,34r,l53,34r,-5l53,29r4,-5l57,24r,-5l57,19r,l57,19r5,l62,19r,l62,19r,l62,19r5,l67,19r,l67,19r,l67,19r,l72,24r,l72,29r,l72,29r,5l72,34r,5l72,39r,4l72,48r,l72,53r-5,5l67,63r,4l67,67r,5l72,77r,l72,82r,l77,82r,5l77,87r,l81,87r,l81,87r5,l86,87r,l91,87r,l96,87r,l96,87r5,l101,87r,-5l105,82r,-5l105,77r,-5l105,67r5,-4l110,58r,-5l110,48r,-9l105,34r,-5l105,24r-4,-5l101,15r-5,l96,10r-5,l91,10,86,5r,l81,5r-4,l77,5xe" fillcolor="#1f1a17" stroked="f">
                  <v:path arrowok="t" o:connecttype="custom" o:connectlocs="86,0;105,5;115,15;125,29;129,48;129,63;120,77;115,87;101,96;91,96;81,96;72,87;67,77;57,87;48,91;38,96;29,96;19,91;10,82;0,67;0,53;0,39;5,24;14,15;19,5;29,5;43,0;48,5;33,10;24,29;19,53;19,72;29,87;33,91;43,87;53,82;57,72;57,58;53,48;53,43;53,34;57,24;62,19;62,19;67,19;72,29;72,39;72,53;67,72;77,82;81,87;91,87;101,87;105,77;110,53;105,24;91,10;77,5" o:connectangles="0,0,0,0,0,0,0,0,0,0,0,0,0,0,0,0,0,0,0,0,0,0,0,0,0,0,0,0,0,0,0,0,0,0,0,0,0,0,0,0,0,0,0,0,0,0,0,0,0,0,0,0,0,0,0,0,0,0"/>
                </v:shape>
                <v:shape id="Freeform 593" o:spid="_x0000_s1131" style="position:absolute;left:6643;top:4357;width:129;height:96;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" path="m77,5l77,r4,l81,r5,l91,r5,5l96,5r5,l105,5r,5l110,10r,l115,15r,l120,19r,l120,24r5,5l125,29r,5l129,39r,4l129,43r,5l129,53r,l129,58r,5l129,63r-4,4l125,67r,5l125,77r-5,l120,82r,l115,87r,l115,87r-5,4l110,91r-5,l105,91r-4,5l101,96r-5,l96,96r-5,l91,96r,l86,96r,l81,96r,l77,91r,l77,91r-5,l72,87r,l67,87r,-5l67,82r,-5l62,77r,l62,82r-5,l57,87r,l53,87r,4l53,91r-5,l48,91r-5,5l43,96r-5,l38,96r,l33,96r,l29,96r,l24,96r,l24,91r-5,l19,91r-5,l14,87r-4,l10,87r,-5l5,82r,-5l5,77,,72,,67r,l,63r,l,58,,53r,l,48,,43r,l,39,,34r,l5,29r,-5l5,24r,-5l10,19r,l10,15r4,l14,15r,-5l19,10r,l19,5r5,l24,5r5,l29,5r,l33,r,l38,r,l43,r5,l48,r5,l53,5r-5,l43,5r,l38,10r-5,l33,10r-4,5l29,15r-5,4l24,24r,5l19,29r,5l19,39r,4l19,53r,5l19,63r,4l19,72r,l24,77r,5l24,82r5,5l29,87r,l29,87r4,l33,91r,l38,91r,l43,91r,l43,87r5,l48,87r,l48,87r5,-5l53,82r,l57,77r,l57,72r,-5l62,67,57,63r,l57,58r,l57,53r,l53,48r,l53,48r,l53,43r,l53,43r,-4l53,39r,l53,34r,l53,34r,-5l53,29r4,-5l57,24r,-5l57,19r,l57,19r5,l62,19r,l62,19r,l62,19r5,l67,19r,l67,19r,l67,19r,l72,24r,l72,29r,l72,29r,5l72,34r,5l72,39r,4l72,48r,l72,53r-5,5l67,63r,4l67,67r,5l72,77r,l72,82r,l77,82r,5l77,87r,l81,87r,l81,87r5,l86,87r,l91,87r,l96,87r,l96,87r5,l101,87r,-5l105,82r,-5l105,77r,-5l105,67r5,-4l110,58r,-5l110,48r,-9l105,34r,-5l105,24r-4,-5l101,15r-5,l96,10r-5,l91,10,86,5r,l81,5r-4,l77,5e" filled="f" strokecolor="#1f1a17" strokeweight=".25pt">
                  <v:path arrowok="t" o:connecttype="custom" o:connectlocs="86,0;105,5;115,15;125,29;129,48;129,63;120,77;115,87;101,96;91,96;81,96;72,87;67,77;57,87;48,91;38,96;29,96;19,91;10,82;0,67;0,53;0,39;5,24;14,15;19,5;29,5;43,0;48,5;33,10;24,29;19,53;19,72;29,87;33,91;43,87;53,82;57,72;57,58;53,48;53,43;53,34;57,24;62,19;62,19;67,19;72,29;72,39;72,53;67,72;77,82;81,87;91,87;101,87;105,77;110,53;105,24;91,10;77,5" o:connectangles="0,0,0,0,0,0,0,0,0,0,0,0,0,0,0,0,0,0,0,0,0,0,0,0,0,0,0,0,0,0,0,0,0,0,0,0,0,0,0,0,0,0,0,0,0,0,0,0,0,0,0,0,0,0,0,0,0,0"/>
                </v:shape>
                <v:shape id="Freeform 594" o:spid="_x0000_s1132" style="position:absolute;left:2919;top:4472;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" path="m77,r,l82,r5,l92,r4,l96,r5,l106,r,5l111,5r,l116,10r,l120,15r,l125,20r,4l125,24r5,5l130,34r,l130,39r,5l135,44r,4l135,53r-5,5l130,58r,5l130,63r,5l130,72r-5,l125,77r,l120,82r,l120,82r-4,5l116,87r-5,l111,92r-5,l106,92r-5,l101,92r,l96,96r,l92,96r,-4l87,92r,l82,92r,l82,92r-5,l77,87r,l72,87r,-5l72,82,68,77r,l68,72r,5l63,77r,5l63,82r-5,5l58,87r,l53,92r,l48,92r,l48,92r-4,l44,92r-5,4l39,96r-5,l34,92r,l29,92r,l24,92r,l20,87r,l15,87r,-5l15,82r-5,l10,77r,l5,72r,-4l5,68r,-5l,63,,58,,53r,l,48,,44r,l,39,5,34r,l5,29r,-5l5,24r5,-4l10,20r,l15,15r,l15,10r5,l20,10r,-5l24,5r,l24,5r5,l29,r5,l34,r5,l39,r5,l44,r4,l48,r5,l53,r,l53,,48,5r-4,l44,5r-5,l34,10r,l29,15r,5l29,20r-5,4l24,29r,5l24,39r-4,5l20,48r,5l24,58r,5l24,68r,4l24,77r5,l29,82r,l29,82r5,5l34,87r,l39,87r,l44,87r,l44,87r4,l48,87r,l53,87r,-5l53,82r,l58,77r,l58,77r5,-5l63,68r,l63,63r,l63,58r,l58,53r,l58,48r,l58,48r,-4l58,44r,l58,39r,l58,39r,l58,34r,l58,29r,l58,29r,-5l58,24r,-4l63,20r,l63,20r,l63,15r,l68,15r,l68,15r,l68,15r,l68,15r4,5l72,20r,l72,20r,l72,24r5,l77,24r,5l77,29r,5l77,34r,5l77,44r,l77,48r-5,5l72,58r,l72,63r,5l72,68r,4l72,77r5,l77,77r,5l82,82r,l82,82r,5l87,87r,l87,87r5,l92,87r4,l96,87r,l101,87r,-5l101,82r5,l106,82r,-5l111,77r,-5l111,68r,-5l111,63r,-5l111,48r,-4l111,39r,-5l111,29r-5,-5l106,20r-5,-5l101,10r-5,l96,5r-4,l92,5r-5,l87,,82,,77,xe" fillcolor="#1f1a17" stroked="f">
                  <v:path arrowok="t" o:connecttype="custom" o:connectlocs="92,0;106,5;120,15;130,29;135,44;130,63;125,77;116,87;106,92;96,96;82,92;77,87;68,77;63,82;53,92;44,92;34,92;20,87;10,82;5,68;0,53;5,34;10,20;15,10;24,5;34,0;48,0;53,0;34,10;24,24;20,48;24,72;29,82;39,87;48,87;53,82;63,68;63,58;58,48;58,39;58,29;58,20;63,15;68,15;72,20;77,24;77,34;72,53;72,68;77,82;87,87;96,87;101,82;111,72;111,48;106,24;96,5;82,0" o:connectangles="0,0,0,0,0,0,0,0,0,0,0,0,0,0,0,0,0,0,0,0,0,0,0,0,0,0,0,0,0,0,0,0,0,0,0,0,0,0,0,0,0,0,0,0,0,0,0,0,0,0,0,0,0,0,0,0,0,0"/>
                </v:shape>
                <v:shape id="Freeform 595" o:spid="_x0000_s1133" style="position:absolute;left:2919;top:4472;width:135;height:96;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" path="m77,r,l82,r5,l92,r4,l96,r5,l106,r,5l111,5r,l116,10r,l120,15r,l125,20r,4l125,24r5,5l130,34r,l130,39r,5l135,44r,4l135,53r-5,5l130,58r,5l130,63r,5l130,72r-5,l125,77r,l120,82r,l120,82r-4,5l116,87r-5,l111,92r-5,l106,92r-5,l101,92r,l96,96r,l92,96r,-4l87,92r,l82,92r,l82,92r-5,l77,87r,l72,87r,-5l72,82,68,77r,l68,72r,5l63,77r,5l63,82r-5,5l58,87r,l53,92r,l48,92r,l48,92r-4,l44,92r-5,4l39,96r-5,l34,92r,l29,92r,l24,92r,l20,87r,l15,87r,-5l15,82r-5,l10,77r,l5,72r,-4l5,68r,-5l,63,,58,,53r,l,48,,44r,l,39,5,34r,l5,29r,-5l5,24r5,-4l10,20r,l15,15r,l15,10r5,l20,10r,-5l24,5r,l24,5r5,l29,r5,l34,r5,l39,r5,l44,r4,l48,r5,l53,r,l53,,48,5r-4,l44,5r-5,l34,10r,l29,15r,5l29,20r-5,4l24,29r,5l24,39r-4,5l20,48r,5l24,58r,5l24,68r,4l24,77r5,l29,82r,l29,82r5,5l34,87r,l39,87r,l44,87r,l44,87r4,l48,87r,l53,87r,-5l53,82r,l58,77r,l58,77r5,-5l63,68r,l63,63r,l63,58r,l58,53r,l58,48r,l58,48r,-4l58,44r,l58,39r,l58,39r,l58,34r,l58,29r,l58,29r,-5l58,24r,-4l63,20r,l63,20r,l63,15r,l68,15r,l68,15r,l68,15r,l68,15r4,5l72,20r,l72,20r,l72,24r5,l77,24r,5l77,29r,5l77,34r,5l77,44r,l77,48r-5,5l72,58r,l72,63r,5l72,68r,4l72,77r5,l77,77r,5l82,82r,l82,82r,5l87,87r,l87,87r5,l92,87r4,l96,87r,l101,87r,-5l101,82r5,l106,82r,-5l111,77r,-5l111,68r,-5l111,63r,-5l111,48r,-4l111,39r,-5l111,29r-5,-5l106,20r-5,-5l101,10r-5,l96,5r-4,l92,5r-5,l87,,82,,77,e" filled="f" strokecolor="#1f1a17" strokeweight=".25pt">
                  <v:path arrowok="t" o:connecttype="custom" o:connectlocs="92,0;106,5;120,15;130,29;135,44;130,63;125,77;116,87;106,92;96,96;82,92;77,87;68,77;63,82;53,92;44,92;34,92;20,87;10,82;5,68;0,53;5,34;10,20;15,10;24,5;34,0;48,0;53,0;34,10;24,24;20,48;24,72;29,82;39,87;48,87;53,82;63,68;63,58;58,48;58,39;58,29;58,20;63,15;68,15;72,20;77,24;77,34;72,53;72,68;77,82;87,87;96,87;101,82;111,72;111,48;106,24;96,5;82,0" o:connectangles="0,0,0,0,0,0,0,0,0,0,0,0,0,0,0,0,0,0,0,0,0,0,0,0,0,0,0,0,0,0,0,0,0,0,0,0,0,0,0,0,0,0,0,0,0,0,0,0,0,0,0,0,0,0,0,0,0,0"/>
                </v:shape>
                <v:shape id="Freeform 596" o:spid="_x0000_s1134" style="position:absolute;left:2492;top:4285;width:130;height:96;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" path="m77,5l77,r,l82,r5,l92,r4,5l96,5r5,l106,5r,5l111,10r,l116,15r,l120,19r,l120,24r5,5l125,29r,5l125,39r5,4l130,43r,5l130,53r,l130,58r,5l130,63r-5,4l125,72r,l125,77r-5,l120,82r,l116,87r,l116,87r-5,4l111,91r-5,l106,91r-5,5l101,96r-5,l96,96r-4,l92,96r-5,l87,96r,l82,96r,l77,96r,-5l77,91r-5,l72,91r,-4l68,87r,-5l68,82,63,77r,l63,77r,5l58,82r,5l58,87r-5,4l53,91r-5,l48,91r,5l44,96r,l39,96r,l39,96r-5,l34,96r-5,l29,96r-5,l24,96r-4,l20,91r,l15,91r,-4l10,87r,l10,82r-5,l5,77r,l,72,,67r,l,63r,l,58,,53r,l,48,,43r,l,39,,34r,l,29,5,24r,l5,24r5,-5l10,19r,-4l15,15r,l15,10r5,l20,10r,l24,5r,l29,5r,l29,5r5,l34,r5,l39,r5,l44,r4,l53,r,5l48,5r-4,l44,5r-5,5l34,10r,l29,15r,4l24,19r,5l20,29r,5l20,34r,5l20,48r,5l20,58r,5l20,67r,5l20,72r4,5l24,82r,l24,87r5,l29,87r,l34,91r,l34,91r5,l39,91r,l44,91r,-4l44,87r4,l48,87r,l53,82r,l53,82r5,-5l58,77r,-5l58,67r5,l58,63r,l58,58r,l58,53r-5,l53,53r,-5l53,48r,l53,43r,l53,43r,l53,39r,l53,34r,l53,34r,-5l53,29r5,-5l58,24r,l58,19r,l58,19r5,l63,19r,l63,19r,l63,19r,l68,19r,l68,19r,l68,19r,5l72,24r,l72,29r,l72,29r,5l72,34r,5l72,39r,4l72,48r,5l72,53r-4,5l68,63r,4l68,67r,5l68,77r4,l72,82r,l77,82r,5l77,87r,l82,87r,l82,87r5,4l87,91r,l92,91r,-4l96,87r,l96,87r5,l101,87r,-5l106,82r,-5l106,77r,-5l106,67r5,-4l111,58r,-5l111,48r-5,-9l106,34r,-5l106,24r-5,-5l101,15r-5,l96,10r-4,l92,10,87,5r-5,l82,5r-5,l77,5xe" fillcolor="#1f1a17" stroked="f">
                  <v:path arrowok="t" o:connecttype="custom" o:connectlocs="87,0;106,5;116,15;125,29;130,48;130,63;120,77;116,87;101,96;92,96;82,96;72,91;63,77;58,87;48,91;39,96;29,96;20,91;10,82;0,67;0,53;0,39;5,24;15,15;20,10;29,5;44,0;48,5;34,10;20,29;20,53;20,72;29,87;34,91;44,87;53,82;58,72;58,58;53,48;53,43;53,34;58,24;63,19;63,19;68,19;72,29;72,39;72,53;68,72;77,82;82,87;92,91;101,87;106,77;111,53;106,24;92,10;77,5" o:connectangles="0,0,0,0,0,0,0,0,0,0,0,0,0,0,0,0,0,0,0,0,0,0,0,0,0,0,0,0,0,0,0,0,0,0,0,0,0,0,0,0,0,0,0,0,0,0,0,0,0,0,0,0,0,0,0,0,0,0"/>
                </v:shape>
                <v:shape id="Freeform 597" o:spid="_x0000_s1135" style="position:absolute;left:2492;top:4285;width:130;height:96;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" path="m77,5l77,r,l82,r5,l92,r4,5l96,5r5,l106,5r,5l111,10r,l116,15r,l120,19r,l120,24r5,5l125,29r,5l125,39r5,4l130,43r,5l130,53r,l130,58r,5l130,63r-5,4l125,72r,l125,77r-5,l120,82r,l116,87r,l116,87r-5,4l111,91r-5,l106,91r-5,5l101,96r-5,l96,96r-4,l92,96r-5,l87,96r,l82,96r,l77,96r,-5l77,91r-5,l72,91r,-4l68,87r,-5l68,82,63,77r,l63,77r,5l58,82r,5l58,87r-5,4l53,91r-5,l48,91r,5l44,96r,l39,96r,l39,96r-5,l34,96r-5,l29,96r-5,l24,96r-4,l20,91r,l15,91r,-4l10,87r,l10,82r-5,l5,77r,l,72,,67r,l,63r,l,58,,53r,l,48,,43r,l,39,,34r,l,29,5,24r,l5,24r5,-5l10,19r,-4l15,15r,l15,10r5,l20,10r,l24,5r,l29,5r,l29,5r5,l34,r5,l39,r5,l44,r4,l53,r,5l48,5r-4,l44,5r-5,5l34,10r,l29,15r,4l24,19r,5l20,29r,5l20,34r,5l20,48r,5l20,58r,5l20,67r,5l20,72r4,5l24,82r,l24,87r5,l29,87r,l34,91r,l34,91r5,l39,91r,l44,91r,-4l44,87r4,l48,87r,l53,82r,l53,82r5,-5l58,77r,-5l58,67r5,l58,63r,l58,58r,l58,53r-5,l53,53r,-5l53,48r,l53,43r,l53,43r,l53,39r,l53,34r,l53,34r,-5l53,29r5,-5l58,24r,l58,19r,l58,19r5,l63,19r,l63,19r,l63,19r,l68,19r,l68,19r,l68,19r,5l72,24r,l72,29r,l72,29r,5l72,34r,5l72,39r,4l72,48r,5l72,53r-4,5l68,63r,4l68,67r,5l68,77r4,l72,82r,l77,82r,5l77,87r,l82,87r,l82,87r5,4l87,91r,l92,91r,-4l96,87r,l96,87r5,l101,87r,-5l106,82r,-5l106,77r,-5l106,67r5,-4l111,58r,-5l111,48r-5,-9l106,34r,-5l106,24r-5,-5l101,15r-5,l96,10r-4,l92,10,87,5r-5,l82,5r-5,l77,5e" filled="f" strokecolor="#1f1a17" strokeweight=".25pt">
                  <v:path arrowok="t" o:connecttype="custom" o:connectlocs="87,0;106,5;116,15;125,29;130,48;130,63;120,77;116,87;101,96;92,96;82,96;72,91;63,77;58,87;48,91;39,96;29,96;20,91;10,82;0,67;0,53;0,39;5,24;15,15;20,10;29,5;44,0;48,5;34,10;20,29;20,53;20,72;29,87;34,91;44,87;53,82;58,72;58,58;53,48;53,43;53,34;58,24;63,19;63,19;68,19;72,29;72,39;72,53;68,72;77,82;82,87;92,91;101,87;106,77;111,53;106,24;92,10;77,5" o:connectangles="0,0,0,0,0,0,0,0,0,0,0,0,0,0,0,0,0,0,0,0,0,0,0,0,0,0,0,0,0,0,0,0,0,0,0,0,0,0,0,0,0,0,0,0,0,0,0,0,0,0,0,0,0,0,0,0,0,0"/>
                </v:shape>
                <v:shape id="Freeform 598" o:spid="_x0000_s1136" style="position:absolute;left:5789;top:4530;width:134;height:96;visibility:visible;mso-wrap-style:square;v-text-anchor:top" coordsize="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" path="m77,5l77,r4,l86,r5,5l96,5r,l101,5r4,l105,10r5,l110,10r5,4l120,14r,5l120,19r5,5l125,24r4,5l129,34r,l129,38r,5l134,48r,l134,53r,5l134,58r-5,4l129,67r,l129,72r,l125,77r,l125,82r,l120,87r,l115,91r,l110,91r,l105,96r,l105,96r-4,l101,96r-5,l96,96r-5,l91,96r-5,l86,96r,l81,96r,l77,91r,l77,91,72,87r,l72,87r,-5l67,82r,-5l67,82r-5,l62,87r,l57,87r,4l57,91r-4,l53,96r-5,l48,96r,l43,96r,l38,96r,l33,96r,l33,96r-4,l29,96r-5,l24,91r-5,l19,91r-5,l14,87r,l9,82r,l9,77r-4,l5,72r,l5,67r,-5l,62,,58r,l,53,,48,,43r,l5,38r,-4l5,34r,-5l9,29r,-5l9,24r,-5l14,19r,l14,14r5,l19,14r,-4l24,10r,l29,10r,-5l29,5r4,l33,5r5,l38,5r5,l43,r5,l48,r5,l57,r,5l53,5r-5,l43,10r,l38,10r,4l33,14r-4,5l29,19r,5l24,29r,5l24,38r,5l24,48r-5,5l19,58r5,4l24,67r,5l24,77r,l29,82r,5l29,87r,l33,87r,4l33,91r5,l38,91r5,l43,91r,l48,91r,l48,91r5,-4l53,87r,l57,87r,-5l57,82r,-5l62,77r,-5l62,72r,-5l62,62r,l62,58r,l57,53r,l57,53r,-5l57,48r,l57,48r,-5l57,43r,l57,38r,l57,38r,-4l57,34r,-5l57,29r,l62,24r,l62,24r,-5l62,19r,l62,19r5,l67,19r,l67,19r,l67,19r5,l72,19r,l72,24r,l72,24r,l77,29r,l77,34r,l77,38r,l77,43r,l77,48r,5l72,58r,l72,62r,5l72,72r,l72,77r5,l77,82r,l77,87r4,l81,87r,l81,87r5,4l86,91r,l91,91r,l96,91r,l96,91r5,-4l101,87r,l105,87r,l105,82r5,-5l110,77r,-5l110,67r,-5l110,58r,-5l110,48r,-5l110,34r,-5l105,24r,-5l101,19r,-5l96,14r,-4l91,10r,l86,5r,l81,5r-4,xe" fillcolor="#1f1a17" stroked="f">
                  <v:path arrowok="t" o:connecttype="custom" o:connectlocs="91,5;105,10;120,19;129,34;134,48;129,67;125,77;115,91;105,96;96,96;86,96;77,91;67,82;62,87;53,96;43,96;33,96;19,91;9,82;5,72;0,58;5,38;9,24;14,14;24,10;33,5;48,0;53,5;38,14;24,29;19,53;24,77;29,87;38,91;48,91;57,87;62,72;62,58;57,48;57,43;57,34;62,24;62,19;67,19;72,19;77,29;77,38;72,58;72,72;77,87;86,91;96,91;101,87;110,77;110,53;105,24;96,10;81,5" o:connectangles="0,0,0,0,0,0,0,0,0,0,0,0,0,0,0,0,0,0,0,0,0,0,0,0,0,0,0,0,0,0,0,0,0,0,0,0,0,0,0,0,0,0,0,0,0,0,0,0,0,0,0,0,0,0,0,0,0,0"/>
                </v:shape>
                <v:shape id="Freeform 599" o:spid="_x0000_s1137" style="position:absolute;left:5789;top:4530;width:134;height:96;visibility:visible;mso-wrap-style:square;v-text-anchor:top" coordsize="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" path="m77,5l77,r4,l86,r5,5l96,5r,l101,5r4,l105,10r5,l110,10r5,4l120,14r,5l120,19r5,5l125,24r4,5l129,34r,l129,38r,5l134,48r,l134,53r,5l134,58r-5,4l129,67r,l129,72r,l125,77r,l125,82r,l120,87r,l115,91r,l110,91r,l105,96r,l105,96r-4,l101,96r-5,l96,96r-5,l91,96r-5,l86,96r,l81,96r,l77,91r,l77,91,72,87r,l72,87r,-5l67,82r,-5l67,82r-5,l62,87r,l57,87r,4l57,91r-4,l53,96r-5,l48,96r,l43,96r,l38,96r,l33,96r,l33,96r-4,l29,96r-5,l24,91r-5,l19,91r-5,l14,87r,l9,82r,l9,77r-4,l5,72r,l5,67r,-5l,62,,58r,l,53,,48,,43r,l5,38r,-4l5,34r,-5l9,29r,-5l9,24r,-5l14,19r,l14,14r5,l19,14r,-4l24,10r,l29,10r,-5l29,5r4,l33,5r5,l38,5r5,l43,r5,l48,r5,l57,r,5l53,5r-5,l43,10r,l38,10r,4l33,14r-4,5l29,19r,5l24,29r,5l24,38r,5l24,48r-5,5l19,58r5,4l24,67r,5l24,77r,l29,82r,5l29,87r,l33,87r,4l33,91r5,l38,91r5,l43,91r,l48,91r,l48,91r5,-4l53,87r,l57,87r,-5l57,82r,-5l62,77r,-5l62,72r,-5l62,62r,l62,58r,l57,53r,l57,53r,-5l57,48r,l57,48r,-5l57,43r,l57,38r,l57,38r,-4l57,34r,-5l57,29r,l62,24r,l62,24r,-5l62,19r,l62,19r5,l67,19r,l67,19r,l67,19r5,l72,19r,l72,24r,l72,24r,l77,29r,l77,34r,l77,38r,l77,43r,l77,48r,5l72,58r,l72,62r,5l72,72r,l72,77r5,l77,82r,l77,87r4,l81,87r,l81,87r5,4l86,91r,l91,91r,l96,91r,l96,91r5,-4l101,87r,l105,87r,l105,82r5,-5l110,77r,-5l110,67r,-5l110,58r,-5l110,48r,-5l110,34r,-5l105,24r,-5l101,19r,-5l96,14r,-4l91,10r,l86,5r,l81,5r-4,e" filled="f" strokecolor="#1f1a17" strokeweight=".25pt">
                  <v:path arrowok="t" o:connecttype="custom" o:connectlocs="91,5;105,10;120,19;129,34;134,48;129,67;125,77;115,91;105,96;96,96;86,96;77,91;67,82;62,87;53,96;43,96;33,96;19,91;9,82;5,72;0,58;5,38;9,24;14,14;24,10;33,5;48,0;53,5;38,14;24,29;19,53;24,77;29,87;38,91;48,91;57,87;62,72;62,58;57,48;57,43;57,34;62,24;62,19;67,19;72,19;77,29;77,38;72,58;72,72;77,87;86,91;96,91;101,87;110,77;110,53;105,24;96,10;81,5" o:connectangles="0,0,0,0,0,0,0,0,0,0,0,0,0,0,0,0,0,0,0,0,0,0,0,0,0,0,0,0,0,0,0,0,0,0,0,0,0,0,0,0,0,0,0,0,0,0,0,0,0,0,0,0,0,0,0,0,0,0"/>
                </v:shape>
                <v:shape id="Freeform 600" o:spid="_x0000_s1138" style="position:absolute;left:1648;top:5380;width:134;height:96;visibility:visible;mso-wrap-style:square;v-text-anchor:top" coordsize="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" path="m77,5l77,r4,l86,5r5,l96,5r5,l101,5r4,l105,10r5,l115,10r,5l120,15r,4l120,19r5,5l125,24r4,5l129,34r,l129,39r,4l134,48r,l134,53r,5l134,58r,5l129,67r,l129,72r,l129,77r-4,5l125,82r,5l120,87r,l115,91r,l115,91r-5,5l110,96r-5,l105,96r-4,l101,96r-5,l96,96r-5,l91,96r-5,l86,96r,l81,96r,l81,91r-4,l77,91r,-4l72,87r,l72,82r-5,l67,77r,5l62,82r,5l62,87r-5,4l57,91r,l53,91r,5l53,96r-5,l48,96r-5,l43,96r-5,l38,96r,l33,96r,l29,96r,l24,96r,l19,91r,l19,91,14,87r,l9,87r,-5l9,82,5,77r,-5l5,72r,-5l5,67r,-4l,58r,l,53,,48r,l5,43r,-4l5,39r,-5l5,29r4,l9,24r,l9,19r5,l14,19r,-4l19,15r,l19,10r5,l24,10r5,l29,5r,l33,5r,l38,5r,l43,5r,l48,5,48,r5,l57,r,5l53,5r-5,l43,10r,l38,10r,5l33,15r,4l29,24r,l24,29r,5l24,39r,4l24,48r,5l24,58r,5l24,67r,5l24,77r,5l29,82r,5l29,87r4,l33,91r,l38,91r,l38,91r5,l43,91r,l48,91r,l48,91r5,-4l53,87r,l57,87r,-5l57,82r,-5l62,77r,-5l62,72r,-5l62,67r,-4l62,58r,l57,58r,-5l57,53r,l57,48r,l57,48r,-5l57,43r,l57,43r,-4l57,39r,-5l57,34r,-5l57,29r,l62,24r,l62,24r,l62,19r,l67,19r,l67,19r,l67,19r,l67,19r5,l72,19r,5l72,24r,l72,24r5,5l77,29r,l77,34r,l77,39r,l77,43r,l77,48r,5l77,58r-5,l72,63r,4l72,72r,l72,77r5,l77,82r,l77,87r4,l81,87r,l86,91r,l86,91r5,l91,91r,l96,91r,l96,91r5,l101,87r,l105,87r,l105,82r5,l110,77r,-5l110,67r,-4l110,58r,-5l110,48r,-5l110,39r,-10l105,24r,l101,19r,-4l96,15r,-5l91,10r,l86,10r,-5l81,5r-4,xe" fillcolor="#1f1a17" stroked="f">
                  <v:path arrowok="t" o:connecttype="custom" o:connectlocs="91,5;105,10;120,19;129,34;134,48;129,67;125,82;115,91;105,96;96,96;86,96;77,91;67,82;62,87;53,96;43,96;33,96;19,91;9,87;5,72;0,58;5,39;9,24;14,15;24,10;33,5;48,5;53,5;38,15;24,29;24,53;24,77;33,87;38,91;48,91;57,87;62,72;62,58;57,53;57,43;57,34;62,24;62,19;67,19;72,24;77,29;77,39;77,58;72,72;77,87;86,91;96,91;101,87;110,77;110,53;105,24;96,10;81,5" o:connectangles="0,0,0,0,0,0,0,0,0,0,0,0,0,0,0,0,0,0,0,0,0,0,0,0,0,0,0,0,0,0,0,0,0,0,0,0,0,0,0,0,0,0,0,0,0,0,0,0,0,0,0,0,0,0,0,0,0,0"/>
                </v:shape>
                <v:rect id="Rectangle 601" o:spid="_x0000_s1139" style="position:absolute;left:5914;top:4549;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OEwgAAANwAAAAPAAAAZHJzL2Rvd25yZXYueG1sRI/dagIx&#10;FITvBd8hHME7zSql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BM7eOEwgAAANwAAAAPAAAA&#10;AAAAAAAAAAAAAAcCAABkcnMvZG93bnJldi54bWxQSwUGAAAAAAMAAwC3AAAA9gIAAAAA&#10;" filled="f" stroked="f">
                  <v:textbox style="mso-fit-shape-to-text:t" inset="0,0,0,0">
                    <w:txbxContent>
                      <w:p w14:paraId="6748C244" w14:textId="77777777" w:rsidR="00E83978" w:rsidRDefault="00E83978" w:rsidP="0035462F">
                        <w:r>
                          <w:rPr>
                            <w:i/>
                            <w:iCs/>
                            <w:sz w:val="16"/>
                            <w:szCs w:val="16"/>
                            <w:lang w:val="en-US"/>
                          </w:rPr>
                          <w:t>д</w:t>
                        </w:r>
                      </w:p>
                    </w:txbxContent>
                  </v:textbox>
                </v:rect>
                <v:rect id="Rectangle 602" o:spid="_x0000_s1140" style="position:absolute;left:1773;top:5399;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" filled="f" stroked="f">
                  <v:textbox style="mso-fit-shape-to-text:t" inset="0,0,0,0">
                    <w:txbxContent>
                      <w:p w14:paraId="6E065DB6" w14:textId="77777777" w:rsidR="00E83978" w:rsidRDefault="00E83978" w:rsidP="0035462F">
                        <w:r>
                          <w:rPr>
                            <w:i/>
                            <w:iCs/>
                            <w:sz w:val="16"/>
                            <w:szCs w:val="16"/>
                            <w:lang w:val="en-US"/>
                          </w:rPr>
                          <w:t>д</w:t>
                        </w:r>
                      </w:p>
                    </w:txbxContent>
                  </v:textbox>
                </v:rect>
                <v:shape id="Freeform 603" o:spid="_x0000_s1141" style="position:absolute;left:947;top:4828;width:830;height:24;visibility:visible;mso-wrap-style:square;v-text-anchor:top" coordsize="8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" path="m830,9l821,,,,,24r821,l806,9r24,l830,r-9,l830,9xe" fillcolor="#1f1a17" stroked="f">
                  <v:path arrowok="t" o:connecttype="custom" o:connectlocs="830,9;821,0;0,0;0,24;821,24;806,9;830,9;830,0;821,0;830,9" o:connectangles="0,0,0,0,0,0,0,0,0,0"/>
                </v:shape>
                <v:shape id="Freeform 604" o:spid="_x0000_s1142" style="position:absolute;left:1753;top:4837;width:24;height:505;visibility:visible;mso-wrap-style:square;v-text-anchor:top" coordsize="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" path="m15,505r9,-10l24,,,,,495,15,485r,20l24,505r,-10l15,505xe" fillcolor="#1f1a17" stroked="f">
                  <v:path arrowok="t" o:connecttype="custom" o:connectlocs="15,505;24,495;24,0;0,0;0,495;15,485;15,505;24,505;24,495;15,505" o:connectangles="0,0,0,0,0,0,0,0,0,0"/>
                </v:shape>
                <v:shape id="Freeform 605" o:spid="_x0000_s1143" style="position:absolute;left:938;top:5322;width:830;height:20;visibility:visible;mso-wrap-style:square;v-text-anchor:top" coordsize="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" path="m,10l9,20r821,l830,,9,,19,10,,10,,20r9,l,10xe" fillcolor="#1f1a17" stroked="f">
                  <v:path arrowok="t" o:connecttype="custom" o:connectlocs="0,10;9,20;830,20;830,0;9,0;19,10;0,10;0,20;9,20;0,10" o:connectangles="0,0,0,0,0,0,0,0,0,0"/>
                </v:shape>
                <v:shape id="Freeform 606" o:spid="_x0000_s1144" style="position:absolute;left:938;top:4828;width:19;height:504;visibility:visible;mso-wrap-style:square;v-text-anchor:top" coordsize="1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" path="m9,l,9,,504r19,l19,9,9,24,9,,,,,9,9,xe" fillcolor="#1f1a17" stroked="f">
                  <v:path arrowok="t" o:connecttype="custom" o:connectlocs="9,0;0,9;0,504;19,504;19,9;9,24;9,0;0,0;0,9;9,0" o:connectangles="0,0,0,0,0,0,0,0,0,0"/>
                </v:shape>
                <v:shape id="Freeform 607" o:spid="_x0000_s1145" style="position:absolute;left:5107;top:4487;width:831;height:19;visibility:visible;mso-wrap-style:square;v-text-anchor:top" coordsize="8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" path="m811,9l821,,,,,19r821,l831,9,821,19r10,l831,9r-20,xe" fillcolor="#1f1a17" stroked="f">
                  <v:path arrowok="t" o:connecttype="custom" o:connectlocs="811,9;821,0;0,0;0,19;821,19;831,9;821,19;831,19;831,9;811,9" o:connectangles="0,0,0,0,0,0,0,0,0,0"/>
                </v:shape>
                <v:shape id="Freeform 608" o:spid="_x0000_s1146" style="position:absolute;left:5918;top:3997;width:20;height:499;visibility:visible;mso-wrap-style:square;v-text-anchor:top" coordsize="2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" path="m10,19l,10,,499r20,l20,10,10,,20,10,20,,10,r,19xe" fillcolor="#1f1a17" stroked="f">
                  <v:path arrowok="t" o:connecttype="custom" o:connectlocs="10,19;0,10;0,499;20,499;20,10;10,0;20,10;20,0;10,0;10,19" o:connectangles="0,0,0,0,0,0,0,0,0,0"/>
                </v:shape>
                <v:shape id="Freeform 609" o:spid="_x0000_s1147" style="position:absolute;left:5098;top:3997;width:830;height:19;visibility:visible;mso-wrap-style:square;v-text-anchor:top" coordsize="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" path="m19,10l9,19r821,l830,,9,,,10,9,,,,,10r19,xe" fillcolor="#1f1a17" stroked="f">
                  <v:path arrowok="t" o:connecttype="custom" o:connectlocs="19,10;9,19;830,19;830,0;9,0;0,10;9,0;0,0;0,10;19,10" o:connectangles="0,0,0,0,0,0,0,0,0,0"/>
                </v:shape>
                <v:shape id="Freeform 610" o:spid="_x0000_s1148" style="position:absolute;left:5098;top:4007;width:19;height:499;visibility:visible;mso-wrap-style:square;v-text-anchor:top" coordsize="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" path="m9,480r10,9l19,,,,,489r9,10l,489r,10l9,499r,-19xe" fillcolor="#1f1a17" stroked="f">
                  <v:path arrowok="t" o:connecttype="custom" o:connectlocs="9,480;19,489;19,0;0,0;0,489;9,499;0,489;0,499;9,499;9,480" o:connectangles="0,0,0,0,0,0,0,0,0,0"/>
                </v:shape>
                <v:shape id="Freeform 611" o:spid="_x0000_s1149" style="position:absolute;left:3399;top:3954;width:830;height:19;visibility:visible;mso-wrap-style:square;v-text-anchor:top" coordsize="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" path="m830,9l821,,,,,19r821,l806,9r24,l830,r-9,l830,9xe" fillcolor="#1f1a17" stroked="f">
                  <v:path arrowok="t" o:connecttype="custom" o:connectlocs="830,9;821,0;0,0;0,19;821,19;806,9;830,9;830,0;821,0;830,9" o:connectangles="0,0,0,0,0,0,0,0,0,0"/>
                </v:shape>
                <v:shape id="Freeform 612" o:spid="_x0000_s1150" style="position:absolute;left:4205;top:3963;width:24;height:505;visibility:visible;mso-wrap-style:square;v-text-anchor:top" coordsize="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" path="m15,505r9,-15l24,,,,,490r15,-9l15,505r9,l24,490r-9,15xe" fillcolor="#1f1a17" stroked="f">
                  <v:path arrowok="t" o:connecttype="custom" o:connectlocs="15,505;24,490;24,0;0,0;0,490;15,481;15,505;24,505;24,490;15,505" o:connectangles="0,0,0,0,0,0,0,0,0,0"/>
                </v:shape>
                <v:shape id="Freeform 613" o:spid="_x0000_s1151" style="position:absolute;left:3390;top:4444;width:830;height:24;visibility:visible;mso-wrap-style:square;v-text-anchor:top" coordsize="8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" path="m,9l9,24r821,l830,,9,,19,9,,9,,24r9,l,9xe" fillcolor="#1f1a17" stroked="f">
                  <v:path arrowok="t" o:connecttype="custom" o:connectlocs="0,9;9,24;830,24;830,0;9,0;19,9;0,9;0,24;9,24;0,9" o:connectangles="0,0,0,0,0,0,0,0,0,0"/>
                </v:shape>
                <v:shape id="Freeform 614" o:spid="_x0000_s1152" style="position:absolute;left:3390;top:3954;width:19;height:499;visibility:visible;mso-wrap-style:square;v-text-anchor:top" coordsize="1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" path="m9,l,9,,499r19,l19,9,9,19,9,,,,,9,9,xe" fillcolor="#1f1a17" stroked="f">
                  <v:path arrowok="t" o:connecttype="custom" o:connectlocs="9,0;0,9;0,499;19,499;19,9;9,19;9,0;0,0;0,9;9,0" o:connectangles="0,0,0,0,0,0,0,0,0,0"/>
                </v:shape>
                <v:shape id="Freeform 615" o:spid="_x0000_s1153" style="position:absolute;left:6969;top:4953;width:835;height:24;visibility:visible;mso-wrap-style:square;v-text-anchor:top" coordsize="8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" path="m811,14l821,,,,,24r821,l835,14,821,24r14,l835,14r-24,xe" fillcolor="#1f1a17" stroked="f">
                  <v:path arrowok="t" o:connecttype="custom" o:connectlocs="811,14;821,0;0,0;0,24;821,24;835,14;821,24;835,24;835,14;811,14" o:connectangles="0,0,0,0,0,0,0,0,0,0"/>
                </v:shape>
                <v:shape id="Freeform 616" o:spid="_x0000_s1154" style="position:absolute;left:7780;top:4463;width:24;height:504;visibility:visible;mso-wrap-style:square;v-text-anchor:top" coordsize="2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" path="m10,19l,9,,504r24,l24,9,10,,24,9,24,,10,r,19xe" fillcolor="#1f1a17" stroked="f">
                  <v:path arrowok="t" o:connecttype="custom" o:connectlocs="10,19;0,9;0,504;24,504;24,9;10,0;24,9;24,0;10,0;10,19" o:connectangles="0,0,0,0,0,0,0,0,0,0"/>
                </v:shape>
                <v:shape id="Freeform 617" o:spid="_x0000_s1155" style="position:absolute;left:6960;top:4463;width:830;height:19;visibility:visible;mso-wrap-style:square;v-text-anchor:top" coordsize="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" path="m24,9l9,19r821,l830,,9,,,9,9,,,,,9r24,xe" fillcolor="#1f1a17" stroked="f">
                  <v:path arrowok="t" o:connecttype="custom" o:connectlocs="24,9;9,19;830,19;830,0;9,0;0,9;9,0;0,0;0,9;24,9" o:connectangles="0,0,0,0,0,0,0,0,0,0"/>
                </v:shape>
                <v:shape id="Freeform 618" o:spid="_x0000_s1156" style="position:absolute;left:6960;top:4472;width:24;height:505;visibility:visible;mso-wrap-style:square;v-text-anchor:top" coordsize="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" path="m9,481r15,14l24,,,,,495r9,10l,495r,10l9,505r,-24xe" fillcolor="#1f1a17" stroked="f">
                  <v:path arrowok="t" o:connecttype="custom" o:connectlocs="9,481;24,495;24,0;0,0;0,495;9,505;0,495;0,505;9,505;9,481" o:connectangles="0,0,0,0,0,0,0,0,0,0"/>
                </v:shape>
                <v:shape id="Freeform 619" o:spid="_x0000_s1157" style="position:absolute;left:2310;top:4381;width:134;height:24;visibility:visible;mso-wrap-style:square;v-text-anchor:top" coordsize="1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" path="m134,10l125,,,,,24r125,l115,10r19,l134,r-9,l134,10xe" fillcolor="#1f1a17" stroked="f">
                  <v:path arrowok="t" o:connecttype="custom" o:connectlocs="134,10;125,0;0,0;0,24;125,24;115,10;134,10;134,0;125,0;134,10" o:connectangles="0,0,0,0,0,0,0,0,0,0"/>
                </v:shape>
                <v:shape id="Freeform 620" o:spid="_x0000_s1158" style="position:absolute;left:2425;top:4391;width:19;height:557;visibility:visible;mso-wrap-style:square;v-text-anchor:top" coordsize="1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" path="m10,557r9,-15l19,,,,,542r10,-9l10,557r9,l19,542r-9,15xe" fillcolor="#1f1a17" stroked="f">
                  <v:path arrowok="t" o:connecttype="custom" o:connectlocs="10,557;19,542;19,0;0,0;0,542;10,533;10,557;19,557;19,542;10,557" o:connectangles="0,0,0,0,0,0,0,0,0,0"/>
                </v:shape>
                <v:shape id="Freeform 621" o:spid="_x0000_s1159" style="position:absolute;left:2300;top:4924;width:135;height:24;visibility:visible;mso-wrap-style:square;v-text-anchor:top" coordsize="1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" path="m,9l10,24r125,l135,,10,,24,9,,9,,24r10,l,9xe" fillcolor="#1f1a17" stroked="f">
                  <v:path arrowok="t" o:connecttype="custom" o:connectlocs="0,9;10,24;135,24;135,0;10,0;24,9;0,9;0,24;10,24;0,9" o:connectangles="0,0,0,0,0,0,0,0,0,0"/>
                </v:shape>
                <v:shape id="Freeform 622" o:spid="_x0000_s1160" style="position:absolute;left:2300;top:4381;width:24;height:552;visibility:visible;mso-wrap-style:square;v-text-anchor:top" coordsize="2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" path="m10,l,10,,552r24,l24,10,10,24,10,,,,,10,10,xe" fillcolor="#1f1a17" stroked="f">
                  <v:path arrowok="t" o:connecttype="custom" o:connectlocs="10,0;0,10;0,552;24,552;24,10;10,24;10,0;0,0;0,10;10,0" o:connectangles="0,0,0,0,0,0,0,0,0,0"/>
                </v:shape>
                <v:shape id="Freeform 623" o:spid="_x0000_s1161" style="position:absolute;left:6475;top:4933;width:130;height:20;visibility:visible;mso-wrap-style:square;v-text-anchor:top" coordsize="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" path="m110,10l120,,,,,20r120,l130,10,120,20r10,l130,10r-20,xe" fillcolor="#1f1a17" stroked="f">
                  <v:path arrowok="t" o:connecttype="custom" o:connectlocs="110,10;120,0;0,0;0,20;120,20;130,10;120,20;130,20;130,10;110,10" o:connectangles="0,0,0,0,0,0,0,0,0,0"/>
                </v:shape>
                <v:shape id="Freeform 624" o:spid="_x0000_s1162" style="position:absolute;left:6585;top:4391;width:20;height:552;visibility:visible;mso-wrap-style:square;v-text-anchor:top" coordsize="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" path="m10,19l,9,,552r20,l20,9,10,,20,9,20,,10,r,19xe" fillcolor="#1f1a17" stroked="f">
                  <v:path arrowok="t" o:connecttype="custom" o:connectlocs="10,19;0,9;0,552;20,552;20,9;10,0;20,9;20,0;10,0;10,19" o:connectangles="0,0,0,0,0,0,0,0,0,0"/>
                </v:shape>
                <v:shape id="Freeform 625" o:spid="_x0000_s1163" style="position:absolute;left:6461;top:4391;width:134;height:19;visibility:visible;mso-wrap-style:square;v-text-anchor:top" coordsize="1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" path="m24,9l14,19r120,l134,,14,,,9,14,,,,,9r24,xe" fillcolor="#1f1a17" stroked="f">
                  <v:path arrowok="t" o:connecttype="custom" o:connectlocs="24,9;14,19;134,19;134,0;14,0;0,9;14,0;0,0;0,9;24,9" o:connectangles="0,0,0,0,0,0,0,0,0,0"/>
                </v:shape>
                <v:shape id="Freeform 626" o:spid="_x0000_s1164" style="position:absolute;left:6461;top:4400;width:24;height:553;visibility:visible;mso-wrap-style:square;v-text-anchor:top" coordsize="2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" path="m14,533r10,10l24,,,,,543r14,10l,543r,10l14,553r,-20xe" fillcolor="#1f1a17" stroked="f">
                  <v:path arrowok="t" o:connecttype="custom" o:connectlocs="14,533;24,543;24,0;0,0;0,543;14,553;0,543;0,553;14,553;14,533" o:connectangles="0,0,0,0,0,0,0,0,0,0"/>
                </v:shape>
                <v:shape id="Freeform 627" o:spid="_x0000_s1165" style="position:absolute;left:2751;top:3954;width:135;height:19;visibility:visible;mso-wrap-style:square;v-text-anchor:top" coordsize="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" path="m24,9l10,19r125,l135,,10,,,9,10,,,,,9r24,xe" fillcolor="#1f1a17" stroked="f">
                  <v:path arrowok="t" o:connecttype="custom" o:connectlocs="24,9;10,19;135,19;135,0;10,0;0,9;10,0;0,0;0,9;24,9" o:connectangles="0,0,0,0,0,0,0,0,0,0"/>
                </v:shape>
                <v:shape id="Freeform 628" o:spid="_x0000_s1166" style="position:absolute;left:2751;top:3963;width:24;height:553;visibility:visible;mso-wrap-style:square;v-text-anchor:top" coordsize="2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" path="m10,533r14,10l24,,,,,543r10,10l,543r,10l10,553r,-20xe" fillcolor="#1f1a17" stroked="f">
                  <v:path arrowok="t" o:connecttype="custom" o:connectlocs="10,533;24,543;24,0;0,0;0,543;10,553;0,543;0,553;10,553;10,533" o:connectangles="0,0,0,0,0,0,0,0,0,0"/>
                </v:shape>
                <v:shape id="Freeform 629" o:spid="_x0000_s1167" style="position:absolute;left:2761;top:4496;width:134;height:20;visibility:visible;mso-wrap-style:square;v-text-anchor:top" coordsize="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" path="m115,10l125,,,,,20r125,l134,10r-9,10l134,20r,-10l115,10xe" fillcolor="#1f1a17" stroked="f">
                  <v:path arrowok="t" o:connecttype="custom" o:connectlocs="115,10;125,0;0,0;0,20;125,20;134,10;125,20;134,20;134,10;115,10" o:connectangles="0,0,0,0,0,0,0,0,0,0"/>
                </v:shape>
                <v:shape id="Freeform 630" o:spid="_x0000_s1168" style="position:absolute;left:2876;top:3954;width:19;height:552;visibility:visible;mso-wrap-style:square;v-text-anchor:top" coordsize="1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" path="m10,19l,9,,552r19,l19,9,10,r9,9l19,,10,r,19xe" fillcolor="#1f1a17" stroked="f">
                  <v:path arrowok="t" o:connecttype="custom" o:connectlocs="10,19;0,9;0,552;19,552;19,9;10,0;19,9;19,0;10,0;10,19" o:connectangles="0,0,0,0,0,0,0,0,0,0"/>
                </v:shape>
                <v:shape id="Freeform 631" o:spid="_x0000_s1169" style="position:absolute;left:2310;top:4929;width:134;height:19;visibility:visible;mso-wrap-style:square;v-text-anchor:top" coordsize="1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" path="m134,9l125,,,,,19r125,l115,9r19,l134,r-9,l134,9xe" fillcolor="#1f1a17" stroked="f">
                  <v:path arrowok="t" o:connecttype="custom" o:connectlocs="134,9;125,0;0,0;0,19;125,19;115,9;134,9;134,0;125,0;134,9" o:connectangles="0,0,0,0,0,0,0,0,0,0"/>
                </v:shape>
                <v:shape id="Freeform 632" o:spid="_x0000_s1170" style="position:absolute;left:2425;top:4938;width:19;height:336;visibility:visible;mso-wrap-style:square;v-text-anchor:top" coordsize="1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" path="m10,336r9,-9l19,,,,,327,10,317r,19l19,336r,-9l10,336xe" fillcolor="#1f1a17" stroked="f">
                  <v:path arrowok="t" o:connecttype="custom" o:connectlocs="10,336;19,327;19,0;0,0;0,327;10,317;10,336;19,336;19,327;10,336" o:connectangles="0,0,0,0,0,0,0,0,0,0"/>
                </v:shape>
                <v:shape id="Freeform 633" o:spid="_x0000_s1171" style="position:absolute;left:2300;top:5255;width:135;height:19;visibility:visible;mso-wrap-style:square;v-text-anchor:top" coordsize="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" path="m,10r10,9l135,19,135,,10,,24,10,,10r,9l10,19,,10xe" fillcolor="#1f1a17" stroked="f">
                  <v:path arrowok="t" o:connecttype="custom" o:connectlocs="0,10;10,19;135,19;135,0;10,0;24,10;0,10;0,19;10,19;0,10" o:connectangles="0,0,0,0,0,0,0,0,0,0"/>
                </v:shape>
                <v:shape id="Freeform 634" o:spid="_x0000_s1172" style="position:absolute;left:2300;top:4929;width:24;height:336;visibility:visible;mso-wrap-style:square;v-text-anchor:top" coordsize="2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" path="m10,l,9,,336r24,l24,9,10,19,10,,,,,9,10,xe" fillcolor="#1f1a17" stroked="f">
                  <v:path arrowok="t" o:connecttype="custom" o:connectlocs="10,0;0,9;0,336;24,336;24,9;10,19;10,0;0,0;0,9;10,0" o:connectangles="0,0,0,0,0,0,0,0,0,0"/>
                </v:shape>
                <v:shape id="Freeform 635" o:spid="_x0000_s1173" style="position:absolute;left:6475;top:4391;width:130;height:19;visibility:visible;mso-wrap-style:square;v-text-anchor:top" coordsize="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" path="m110,9l120,,,,,19r120,l130,9,120,19r10,l130,9r-20,xe" fillcolor="#1f1a17" stroked="f">
                  <v:path arrowok="t" o:connecttype="custom" o:connectlocs="110,9;120,0;0,0;0,19;120,19;130,9;120,19;130,19;130,9;110,9" o:connectangles="0,0,0,0,0,0,0,0,0,0"/>
                </v:shape>
                <v:shape id="Freeform 636" o:spid="_x0000_s1174" style="position:absolute;left:6585;top:4059;width:20;height:341;visibility:visible;mso-wrap-style:square;v-text-anchor:top" coordsize="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" path="m10,24l,10,,341r20,l20,10,10,,20,10,20,,10,r,24xe" fillcolor="#1f1a17" stroked="f">
                  <v:path arrowok="t" o:connecttype="custom" o:connectlocs="10,24;0,10;0,341;20,341;20,10;10,0;20,10;20,0;10,0;10,24" o:connectangles="0,0,0,0,0,0,0,0,0,0"/>
                </v:shape>
                <v:shape id="Freeform 637" o:spid="_x0000_s1175" style="position:absolute;left:6461;top:4059;width:134;height:24;visibility:visible;mso-wrap-style:square;v-text-anchor:top" coordsize="1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" path="m24,10l14,24r120,l134,,14,,,10,14,,,,,10r24,xe" fillcolor="#1f1a17" stroked="f">
                  <v:path arrowok="t" o:connecttype="custom" o:connectlocs="24,10;14,24;134,24;134,0;14,0;0,10;14,0;0,0;0,10;24,10" o:connectangles="0,0,0,0,0,0,0,0,0,0"/>
                </v:shape>
                <v:shape id="Freeform 638" o:spid="_x0000_s1176" style="position:absolute;left:6461;top:4069;width:24;height:341;visibility:visible;mso-wrap-style:square;v-text-anchor:top" coordsize="2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" path="m14,322r10,9l24,,,,,331r14,10l,331r,10l14,341r,-19xe" fillcolor="#1f1a17" stroked="f">
                  <v:path arrowok="t" o:connecttype="custom" o:connectlocs="14,322;24,331;24,0;0,0;0,331;14,341;0,331;0,341;14,341;14,322" o:connectangles="0,0,0,0,0,0,0,0,0,0"/>
                </v:shape>
                <v:shape id="Freeform 639" o:spid="_x0000_s1177" style="position:absolute;left:2751;top:4487;width:135;height:19;visibility:visible;mso-wrap-style:square;v-text-anchor:top" coordsize="1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" path="m24,9l10,19r125,l135,,10,,,9,10,,,,,9r24,xe" fillcolor="#1f1a17" stroked="f">
                  <v:path arrowok="t" o:connecttype="custom" o:connectlocs="24,9;10,19;135,19;135,0;10,0;0,9;10,0;0,0;0,9;24,9" o:connectangles="0,0,0,0,0,0,0,0,0,0"/>
                </v:shape>
                <v:shape id="Freeform 640" o:spid="_x0000_s1178" style="position:absolute;left:2751;top:4496;width:24;height:337;visibility:visible;mso-wrap-style:square;v-text-anchor:top" coordsize="2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" path="m10,317r14,10l24,,,,,327r10,10l,327r,10l10,337r,-20xe" fillcolor="#1f1a17" stroked="f">
                  <v:path arrowok="t" o:connecttype="custom" o:connectlocs="10,317;24,327;24,0;0,0;0,327;10,337;0,327;0,337;10,337;10,317" o:connectangles="0,0,0,0,0,0,0,0,0,0"/>
                </v:shape>
                <v:shape id="Freeform 641" o:spid="_x0000_s1179" style="position:absolute;left:2761;top:4813;width:134;height:20;visibility:visible;mso-wrap-style:square;v-text-anchor:top" coordsize="1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" path="m115,10l125,,,,,20r125,l134,10r-9,10l134,20r,-10l115,10xe" fillcolor="#1f1a17" stroked="f">
                  <v:path arrowok="t" o:connecttype="custom" o:connectlocs="115,10;125,0;0,0;0,20;125,20;134,10;125,20;134,20;134,10;115,10" o:connectangles="0,0,0,0,0,0,0,0,0,0"/>
                </v:shape>
                <v:shape id="Freeform 642" o:spid="_x0000_s1180" style="position:absolute;left:2876;top:4487;width:19;height:336;visibility:visible;mso-wrap-style:square;v-text-anchor:top" coordsize="1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" path="m10,19l,9,,336r19,l19,9,10,r9,9l19,,10,r,19xe" fillcolor="#1f1a17" stroked="f">
                  <v:path arrowok="t" o:connecttype="custom" o:connectlocs="10,19;0,9;0,336;19,336;19,9;10,0;19,9;19,0;10,0;10,19" o:connectangles="0,0,0,0,0,0,0,0,0,0"/>
                </v:shape>
                <v:shape id="Freeform 643" o:spid="_x0000_s1181" style="position:absolute;left:655;top:5020;width:297;height:19;visibility:visible;mso-wrap-style:square;v-text-anchor:top" coordsize="2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" path="m297,10l287,,,,,19r287,l273,10r24,l297,,287,r10,10xe" fillcolor="#1f1a17" stroked="f">
                  <v:path arrowok="t" o:connecttype="custom" o:connectlocs="297,10;287,0;0,0;0,19;287,19;273,10;297,10;297,0;287,0;297,10" o:connectangles="0,0,0,0,0,0,0,0,0,0"/>
                </v:shape>
                <v:shape id="Freeform 644" o:spid="_x0000_s1182" style="position:absolute;left:928;top:5030;width:24;height:100;visibility:visible;mso-wrap-style:square;v-text-anchor:top" coordsize="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" path="m14,100l24,91,24,,,,,91,14,81r,19l24,100r,-9l14,100xe" fillcolor="#1f1a17" stroked="f">
                  <v:path arrowok="t" o:connecttype="custom" o:connectlocs="14,100;24,91;24,0;0,0;0,91;14,81;14,100;24,100;24,91;14,100" o:connectangles="0,0,0,0,0,0,0,0,0,0"/>
                </v:shape>
                <v:shape id="Freeform 645" o:spid="_x0000_s1183" style="position:absolute;left:645;top:5111;width:297;height:19;visibility:visible;mso-wrap-style:square;v-text-anchor:top" coordsize="2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" path="m,10r10,9l297,19,297,,10,r9,10l,10r,9l10,19,,10xe" fillcolor="#1f1a17" stroked="f">
                  <v:path arrowok="t" o:connecttype="custom" o:connectlocs="0,10;10,19;297,19;297,0;10,0;19,10;0,10;0,19;10,19;0,10" o:connectangles="0,0,0,0,0,0,0,0,0,0"/>
                </v:shape>
                <v:shape id="Freeform 646" o:spid="_x0000_s1184" style="position:absolute;left:645;top:5020;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" path="m10,l,10r,91l19,101r,-91l10,19,10,,,,,10,10,xe" fillcolor="#1f1a17" stroked="f">
                  <v:path arrowok="t" o:connecttype="custom" o:connectlocs="10,0;0,10;0,101;19,101;19,10;10,19;10,0;0,0;0,10;10,0" o:connectangles="0,0,0,0,0,0,0,0,0,0"/>
                </v:shape>
                <v:shape id="Freeform 647" o:spid="_x0000_s1185" style="position:absolute;left:4815;top:4295;width:297;height:24;visibility:visible;mso-wrap-style:square;v-text-anchor:top" coordsize="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" path="m273,14l288,,,,,24r288,l297,14r-9,10l297,24r,-10l273,14xe" fillcolor="#1f1a17" stroked="f">
                  <v:path arrowok="t" o:connecttype="custom" o:connectlocs="273,14;288,0;0,0;0,24;288,24;297,14;288,24;297,24;297,14;273,14" o:connectangles="0,0,0,0,0,0,0,0,0,0"/>
                </v:shape>
                <v:shape id="Freeform 648" o:spid="_x0000_s1186" style="position:absolute;left:5088;top:4203;width:24;height:106;visibility:visible;mso-wrap-style:square;v-text-anchor:top" coordsize="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" path="m15,24l,10r,96l24,106r,-96l15,r9,10l24,,15,r,24xe" fillcolor="#1f1a17" stroked="f">
                  <v:path arrowok="t" o:connecttype="custom" o:connectlocs="15,24;0,10;0,106;24,106;24,10;15,0;24,10;24,0;15,0;15,24" o:connectangles="0,0,0,0,0,0,0,0,0,0"/>
                </v:shape>
                <v:shape id="Freeform 649" o:spid="_x0000_s1187" style="position:absolute;left:4805;top:4203;width:298;height:24;visibility:visible;mso-wrap-style:square;v-text-anchor:top" coordsize="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" path="m19,10l10,24r288,l298,,10,,,10,10,,,,,10r19,xe" fillcolor="#1f1a17" stroked="f">
                  <v:path arrowok="t" o:connecttype="custom" o:connectlocs="19,10;10,24;298,24;298,0;10,0;0,10;10,0;0,0;0,10;19,10" o:connectangles="0,0,0,0,0,0,0,0,0,0"/>
                </v:shape>
                <v:shape id="Freeform 650" o:spid="_x0000_s1188" style="position:absolute;left:4805;top:4213;width:19;height:106;visibility:visible;mso-wrap-style:square;v-text-anchor:top" coordsize="1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" path="m10,82r9,14l19,,,,,96r10,10l,96r,10l10,106r,-24xe" fillcolor="#1f1a17" stroked="f">
                  <v:path arrowok="t" o:connecttype="custom" o:connectlocs="10,82;19,96;19,0;0,0;0,96;10,106;0,96;0,106;10,106;10,82" o:connectangles="0,0,0,0,0,0,0,0,0,0"/>
                </v:shape>
                <v:shape id="Freeform 651" o:spid="_x0000_s1189" style="position:absolute;left:7795;top:4780;width:297;height:19;visibility:visible;mso-wrap-style:square;v-text-anchor:top" coordsize="2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" path="m278,9l287,,,,,19r287,l297,9,287,19r10,l297,9r-19,xe" fillcolor="#1f1a17" stroked="f">
                  <v:path arrowok="t" o:connecttype="custom" o:connectlocs="278,9;287,0;0,0;0,19;287,19;297,9;287,19;297,19;297,9;278,9" o:connectangles="0,0,0,0,0,0,0,0,0,0"/>
                </v:shape>
                <v:shape id="Freeform 652" o:spid="_x0000_s1190" style="position:absolute;left:8073;top:4684;width:19;height:105;visibility:visible;mso-wrap-style:square;v-text-anchor:top" coordsize="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" path="m9,24l,14r,91l19,105r,-91l9,,19,14,19,,9,r,24xe" fillcolor="#1f1a17" stroked="f">
                  <v:path arrowok="t" o:connecttype="custom" o:connectlocs="9,24;0,14;0,105;19,105;19,14;9,0;19,14;19,0;9,0;9,24" o:connectangles="0,0,0,0,0,0,0,0,0,0"/>
                </v:shape>
                <v:shape id="Freeform 653" o:spid="_x0000_s1191" style="position:absolute;left:7785;top:4684;width:297;height:24;visibility:visible;mso-wrap-style:square;v-text-anchor:top" coordsize="2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" path="m24,14l10,24r287,l297,,10,,,14,10,,,,,14r24,xe" fillcolor="#1f1a17" stroked="f">
                  <v:path arrowok="t" o:connecttype="custom" o:connectlocs="24,14;10,24;297,24;297,0;10,0;0,14;10,0;0,0;0,14;24,14" o:connectangles="0,0,0,0,0,0,0,0,0,0"/>
                </v:shape>
                <v:shape id="Freeform 654" o:spid="_x0000_s1192" style="position:absolute;left:7785;top:4698;width:24;height:101;visibility:visible;mso-wrap-style:square;v-text-anchor:top" coordsize="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" path="m10,82r14,9l24,,,,,91r10,10l,91r,10l10,101r,-19xe" fillcolor="#1f1a17" stroked="f">
                  <v:path arrowok="t" o:connecttype="custom" o:connectlocs="10,82;24,91;24,0;0,0;0,91;10,101;0,91;0,101;10,101;10,82" o:connectangles="0,0,0,0,0,0,0,0,0,0"/>
                </v:shape>
                <v:shape id="Freeform 655" o:spid="_x0000_s1193" style="position:absolute;left:1768;top:5039;width:552;height:19;visibility:visible;mso-wrap-style:square;v-text-anchor:top" coordsize="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" path="m552,10l542,,,,,19r542,l532,10r20,l552,,542,r10,10xe" fillcolor="#1f1a17" stroked="f">
                  <v:path arrowok="t" o:connecttype="custom" o:connectlocs="552,10;542,0;0,0;0,19;542,19;532,10;552,10;552,0;542,0;552,10" o:connectangles="0,0,0,0,0,0,0,0,0,0"/>
                </v:shape>
                <v:shape id="Freeform 656" o:spid="_x0000_s1194" style="position:absolute;left:2300;top:5049;width:20;height:105;visibility:visible;mso-wrap-style:square;v-text-anchor:top" coordsize="2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" path="m10,105l20,91,20,,,,,91,10,81r,24l20,105r,-14l10,105xe" fillcolor="#1f1a17" stroked="f">
                  <v:path arrowok="t" o:connecttype="custom" o:connectlocs="10,105;20,91;20,0;0,0;0,91;10,81;10,105;20,105;20,91;10,105" o:connectangles="0,0,0,0,0,0,0,0,0,0"/>
                </v:shape>
                <v:shape id="Freeform 657" o:spid="_x0000_s1195" style="position:absolute;left:1758;top:5130;width:552;height:24;visibility:visible;mso-wrap-style:square;v-text-anchor:top" coordsize="5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" path="m,10l10,24r542,l552,,10,r9,10l,10,,24r10,l,10xe" fillcolor="#1f1a17" stroked="f">
                  <v:path arrowok="t" o:connecttype="custom" o:connectlocs="0,10;10,24;552,24;552,0;10,0;19,10;0,10;0,24;10,24;0,10" o:connectangles="0,0,0,0,0,0,0,0,0,0"/>
                </v:shape>
                <v:shape id="Freeform 658" o:spid="_x0000_s1196" style="position:absolute;left:1758;top:5039;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" path="m10,l,10r,91l19,101r,-91l10,19,10,,,,,10,10,xe" fillcolor="#1f1a17" stroked="f">
                  <v:path arrowok="t" o:connecttype="custom" o:connectlocs="10,0;0,10;0,101;19,101;19,10;10,19;10,0;0,0;0,10;10,0" o:connectangles="0,0,0,0,0,0,0,0,0,0"/>
                </v:shape>
                <v:shape id="Freeform 659" o:spid="_x0000_s1197" style="position:absolute;left:5928;top:4276;width:552;height:19;visibility:visible;mso-wrap-style:square;v-text-anchor:top" coordsize="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" path="m533,9l542,,,,,19r542,l552,9,542,19r10,l552,9r-19,xe" fillcolor="#1f1a17" stroked="f">
                  <v:path arrowok="t" o:connecttype="custom" o:connectlocs="533,9;542,0;0,0;0,19;542,19;552,9;542,19;552,19;552,9;533,9" o:connectangles="0,0,0,0,0,0,0,0,0,0"/>
                </v:shape>
                <v:shape id="Freeform 660" o:spid="_x0000_s1198" style="position:absolute;left:6461;top:4184;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" path="m9,19l,10r,91l19,101r,-91l9,,19,10,19,,9,r,19xe" fillcolor="#1f1a17" stroked="f">
                  <v:path arrowok="t" o:connecttype="custom" o:connectlocs="9,19;0,10;0,101;19,101;19,10;9,0;19,10;19,0;9,0;9,19" o:connectangles="0,0,0,0,0,0,0,0,0,0"/>
                </v:shape>
                <v:shape id="Freeform 661" o:spid="_x0000_s1199" style="position:absolute;left:5918;top:4184;width:552;height:19;visibility:visible;mso-wrap-style:square;v-text-anchor:top" coordsize="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" path="m24,10l10,19r542,l552,,10,,,10,10,,,,,10r24,xe" fillcolor="#1f1a17" stroked="f">
                  <v:path arrowok="t" o:connecttype="custom" o:connectlocs="24,10;10,19;552,19;552,0;10,0;0,10;10,0;0,0;0,10;24,10" o:connectangles="0,0,0,0,0,0,0,0,0,0"/>
                </v:shape>
                <v:shape id="Freeform 662" o:spid="_x0000_s1200" style="position:absolute;left:5918;top:4194;width:24;height:101;visibility:visible;mso-wrap-style:square;v-text-anchor:top" coordsize="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" path="m10,82r14,9l24,,,,,91r10,10l,91r,10l10,101r,-19xe" fillcolor="#1f1a17" stroked="f">
                  <v:path arrowok="t" o:connecttype="custom" o:connectlocs="10,82;24,91;24,0;0,0;0,91;10,101;0,91;0,101;10,101;10,82" o:connectangles="0,0,0,0,0,0,0,0,0,0"/>
                </v:shape>
                <v:shape id="Freeform 663" o:spid="_x0000_s1201" style="position:absolute;left:2886;top:4170;width:523;height:19;visibility:visible;mso-wrap-style:square;v-text-anchor:top" coordsize="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" path="m523,9l513,,,,,19r513,l499,9r24,l523,,513,r10,9xe" fillcolor="#1f1a17" stroked="f">
                  <v:path arrowok="t" o:connecttype="custom" o:connectlocs="523,9;513,0;0,0;0,19;513,19;499,9;523,9;523,0;513,0;523,9" o:connectangles="0,0,0,0,0,0,0,0,0,0"/>
                </v:shape>
                <v:shape id="Freeform 664" o:spid="_x0000_s1202" style="position:absolute;left:3385;top:4179;width:24;height:101;visibility:visible;mso-wrap-style:square;v-text-anchor:top" coordsize="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" path="m14,101l24,92,24,,,,,92,14,82r,19l24,101r,-9l14,101xe" fillcolor="#1f1a17" stroked="f">
                  <v:path arrowok="t" o:connecttype="custom" o:connectlocs="14,101;24,92;24,0;0,0;0,92;14,82;14,101;24,101;24,92;14,101" o:connectangles="0,0,0,0,0,0,0,0,0,0"/>
                </v:shape>
                <v:shape id="Freeform 665" o:spid="_x0000_s1203" style="position:absolute;left:2876;top:4261;width:523;height:19;visibility:visible;mso-wrap-style:square;v-text-anchor:top" coordsize="5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" path="m,10r10,9l523,19,523,,10,r9,10l,10r,9l10,19,,10xe" fillcolor="#1f1a17" stroked="f">
                  <v:path arrowok="t" o:connecttype="custom" o:connectlocs="0,10;10,19;523,19;523,0;10,0;19,10;0,10;0,19;10,19;0,10" o:connectangles="0,0,0,0,0,0,0,0,0,0"/>
                </v:shape>
                <v:shape id="Freeform 666" o:spid="_x0000_s1204" style="position:absolute;left:2876;top:4170;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" path="m10,l,9r,92l19,101,19,9,10,19,10,,,,,9,10,xe" fillcolor="#1f1a17" stroked="f">
                  <v:path arrowok="t" o:connecttype="custom" o:connectlocs="10,0;0,9;0,101;19,101;19,9;10,19;10,0;0,0;0,9;10,0" o:connectangles="0,0,0,0,0,0,0,0,0,0"/>
                </v:shape>
                <v:shape id="Freeform 667" o:spid="_x0000_s1205" style="position:absolute;left:6595;top:4737;width:384;height:24;visibility:visible;mso-wrap-style:square;v-text-anchor:top" coordsize="3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" path="m365,9l374,,,,,24r374,l384,9,374,24r10,l384,9r-19,xe" fillcolor="#1f1a17" stroked="f">
                  <v:path arrowok="t" o:connecttype="custom" o:connectlocs="365,9;374,0;0,0;0,24;374,24;384,9;374,24;384,24;384,9;365,9" o:connectangles="0,0,0,0,0,0,0,0,0,0"/>
                </v:shape>
                <v:shape id="Freeform 668" o:spid="_x0000_s1206" style="position:absolute;left:6960;top:4645;width:19;height:101;visibility:visible;mso-wrap-style:square;v-text-anchor:top" coordsize="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" path="m9,20l,10r,91l19,101r,-91l9,,19,10,19,,9,r,20xe" fillcolor="#1f1a17" stroked="f">
                  <v:path arrowok="t" o:connecttype="custom" o:connectlocs="9,20;0,10;0,101;19,101;19,10;9,0;19,10;19,0;9,0;9,20" o:connectangles="0,0,0,0,0,0,0,0,0,0"/>
                </v:shape>
                <v:shape id="Freeform 669" o:spid="_x0000_s1207" style="position:absolute;left:6585;top:4645;width:384;height:20;visibility:visible;mso-wrap-style:square;v-text-anchor:top" coordsize="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" path="m20,10l10,20r374,l384,,10,,,10,10,,,,,10r20,xe" fillcolor="#1f1a17" stroked="f">
                  <v:path arrowok="t" o:connecttype="custom" o:connectlocs="20,10;10,20;384,20;384,0;10,0;0,10;10,0;0,0;0,10;20,10" o:connectangles="0,0,0,0,0,0,0,0,0,0"/>
                </v:shape>
                <v:shape id="Freeform 670" o:spid="_x0000_s1208" style="position:absolute;left:6585;top:4655;width:20;height:106;visibility:visible;mso-wrap-style:square;v-text-anchor:top" coordsize="2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" path="m10,82r10,9l20,,,,,91r10,15l,91r,15l10,106r,-24xe" fillcolor="#1f1a17" stroked="f">
                  <v:path arrowok="t" o:connecttype="custom" o:connectlocs="10,82;20,91;20,0;0,0;0,91;10,106;0,91;0,106;10,106;10,82" o:connectangles="0,0,0,0,0,0,0,0,0,0"/>
                </v:shape>
                <v:shape id="Freeform 671" o:spid="_x0000_s1209" style="position:absolute;left:2435;top:4602;width:340;height:24;visibility:visible;mso-wrap-style:square;v-text-anchor:top" coordsize="3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" path="m340,10l326,,,,,24r326,l316,10r24,l340,,326,r14,10xe" fillcolor="#1f1a17" stroked="f">
                  <v:path arrowok="t" o:connecttype="custom" o:connectlocs="340,10;326,0;0,0;0,24;326,24;316,10;340,10;340,0;326,0;340,10" o:connectangles="0,0,0,0,0,0,0,0,0,0"/>
                </v:shape>
                <v:shape id="Freeform 672" o:spid="_x0000_s1210" style="position:absolute;left:2751;top:4612;width:24;height:105;visibility:visible;mso-wrap-style:square;v-text-anchor:top" coordsize="2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" path="m10,105l24,96,24,,,,,96,10,81r,24l24,105r,-9l10,105xe" fillcolor="#1f1a17" stroked="f">
                  <v:path arrowok="t" o:connecttype="custom" o:connectlocs="10,105;24,96;24,0;0,0;0,96;10,81;10,105;24,105;24,96;10,105" o:connectangles="0,0,0,0,0,0,0,0,0,0"/>
                </v:shape>
                <v:shape id="Freeform 673" o:spid="_x0000_s1211" style="position:absolute;left:2425;top:4693;width:336;height:24;visibility:visible;mso-wrap-style:square;v-text-anchor:top" coordsize="3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" path="m,15r10,9l336,24,336,,10,r9,15l,15r,9l10,24,,15xe" fillcolor="#1f1a17" stroked="f">
                  <v:path arrowok="t" o:connecttype="custom" o:connectlocs="0,15;10,24;336,24;336,0;10,0;19,15;0,15;0,24;10,24;0,15" o:connectangles="0,0,0,0,0,0,0,0,0,0"/>
                </v:shape>
                <v:shape id="Freeform 674" o:spid="_x0000_s1212" style="position:absolute;left:2425;top:4602;width:19;height:106;visibility:visible;mso-wrap-style:square;v-text-anchor:top" coordsize="1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" path="m10,l,10r,96l19,106r,-96l10,24,10,,,,,10,10,xe" fillcolor="#1f1a17" stroked="f">
                  <v:path arrowok="t" o:connecttype="custom" o:connectlocs="10,0;0,10;0,106;19,106;19,10;10,24;10,0;0,0;0,10;10,0" o:connectangles="0,0,0,0,0,0,0,0,0,0"/>
                </v:shape>
                <v:shape id="Freeform 675" o:spid="_x0000_s1213" style="position:absolute;left:1835;top:4861;width:91;height:519;visibility:visible;mso-wrap-style:square;v-text-anchor:top" coordsize="9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" path="m29,519l58,452,77,385,91,317r,-67l86,188,67,125,43,63,10,,,5,34,68r24,62l77,188r5,67l82,317,67,380,48,447,19,514r10,5xe" fillcolor="#1f1a17" stroked="f">
                  <v:path arrowok="t" o:connecttype="custom" o:connectlocs="29,519;58,452;77,385;91,317;91,250;86,188;67,125;43,63;10,0;0,5;34,68;58,130;77,188;82,255;82,317;67,380;48,447;19,514;29,519" o:connectangles="0,0,0,0,0,0,0,0,0,0,0,0,0,0,0,0,0,0,0"/>
                </v:shape>
                <v:shape id="Freeform 676" o:spid="_x0000_s1214" style="position:absolute;left:1840;top:5337;width:96;height:62;visibility:visible;mso-wrap-style:square;v-text-anchor:top" coordsize="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" path="m,58r14,4l96,14,86,,5,48r14,5l,58xe" fillcolor="#1f1a17" stroked="f">
                  <v:path arrowok="t" o:connecttype="custom" o:connectlocs="0,58;14,62;96,14;86,0;5,48;19,53;0,58" o:connectangles="0,0,0,0,0,0,0"/>
                </v:shape>
                <v:shape id="Freeform 677" o:spid="_x0000_s1215" style="position:absolute;left:1840;top:5390;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" path="m,5l9,r5,9l,5xe" fillcolor="#1f1a17" stroked="f">
                  <v:path arrowok="t" o:connecttype="custom" o:connectlocs="0,5;9,0;14,9;0,5" o:connectangles="0,0,0,0"/>
                </v:shape>
                <v:shape id="Freeform 678" o:spid="_x0000_s1216" style="position:absolute;left:1830;top:5298;width:29;height:97;visibility:visible;mso-wrap-style:square;v-text-anchor:top" coordsize="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" path="m10,l,,10,97,29,92,19,,10,xe" fillcolor="#1f1a17" stroked="f">
                  <v:path arrowok="t" o:connecttype="custom" o:connectlocs="10,0;0,0;10,97;29,92;19,0;10,0" o:connectangles="0,0,0,0,0,0"/>
                </v:shape>
                <v:shape id="Freeform 679" o:spid="_x0000_s1217" style="position:absolute;left:5971;top:4016;width:96;height:543;visibility:visible;mso-wrap-style:square;v-text-anchor:top" coordsize="9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" path="m19,5l48,77r24,67l82,216r5,68l82,312r-5,34l72,380r-9,33l34,476,,538r10,5l43,480,72,413,82,384r9,-33l96,317r,-33l96,211,82,144,58,72,29,,19,5xe" fillcolor="#1f1a17" stroked="f">
                  <v:path arrowok="t" o:connecttype="custom" o:connectlocs="19,5;48,77;72,144;82,216;87,284;82,312;77,346;72,380;63,413;34,476;0,538;10,543;43,480;72,413;82,384;91,351;96,317;96,284;96,211;82,144;58,72;29,0;19,5" o:connectangles="0,0,0,0,0,0,0,0,0,0,0,0,0,0,0,0,0,0,0,0,0,0,0"/>
                </v:shape>
                <v:shape id="Freeform 680" o:spid="_x0000_s1218" style="position:absolute;left:5966;top:3997;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" path="m24,l10,10,,101r20,5l29,10,15,19,24,xe" fillcolor="#1f1a17" stroked="f">
                  <v:path arrowok="t" o:connecttype="custom" o:connectlocs="24,0;10,10;0,101;20,106;29,10;15,19;24,0" o:connectangles="0,0,0,0,0,0,0"/>
                </v:shape>
                <v:shape id="Freeform 681" o:spid="_x0000_s1219" style="position:absolute;left:5976;top:3997;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" path="m14,l10,10,,10,14,xe" fillcolor="#1f1a17" stroked="f">
                  <v:path arrowok="t" o:connecttype="custom" o:connectlocs="14,0;10,10;0,10;14,0" o:connectangles="0,0,0,0"/>
                </v:shape>
                <v:shape id="Freeform 682" o:spid="_x0000_s1220" style="position:absolute;left:5981;top:3997;width:91;height:67;visibility:visible;mso-wrap-style:square;v-text-anchor:top" coordsize="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" path="m86,58l91,48,9,,,19,81,67r5,-9xe" fillcolor="#1f1a17" stroked="f">
                  <v:path arrowok="t" o:connecttype="custom" o:connectlocs="86,58;91,48;9,0;0,19;81,67;86,58" o:connectangles="0,0,0,0,0,0"/>
                </v:shape>
                <v:shape id="Freeform 683" o:spid="_x0000_s1221" style="position:absolute;left:1950;top:4861;width:111;height:514;visibility:visible;mso-wrap-style:square;v-text-anchor:top" coordsize="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" path="m58,514l87,442r14,-67l111,308r-5,-63l96,178,77,116,48,58,10,,,5,39,63r28,58l87,183r9,62l101,308,91,375,77,442,48,510r10,4xe" fillcolor="#1f1a17" stroked="f">
                  <v:path arrowok="t" o:connecttype="custom" o:connectlocs="58,514;87,442;101,375;111,308;106,245;96,178;77,116;48,58;10,0;0,5;39,63;67,121;87,183;96,245;101,308;91,375;77,442;48,510;58,514" o:connectangles="0,0,0,0,0,0,0,0,0,0,0,0,0,0,0,0,0,0,0"/>
                </v:shape>
                <v:shape id="Freeform 684" o:spid="_x0000_s1222" style="position:absolute;left:1989;top:5327;width:91;height:68;visibility:visible;mso-wrap-style:square;v-text-anchor:top" coordsize="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" path="m,63r14,5l91,15,81,,4,53r15,5l,63xe" fillcolor="#1f1a17" stroked="f">
                  <v:path arrowok="t" o:connecttype="custom" o:connectlocs="0,63;14,68;91,15;81,0;4,53;19,58;0,63" o:connectangles="0,0,0,0,0,0,0"/>
                </v:shape>
                <v:shape id="Freeform 685" o:spid="_x0000_s1223" style="position:absolute;left:1989;top:5385;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" path="m,5l9,r5,10l,5xe" fillcolor="#1f1a17" stroked="f">
                  <v:path arrowok="t" o:connecttype="custom" o:connectlocs="0,5;9,0;14,10;0,5" o:connectangles="0,0,0,0"/>
                </v:shape>
                <v:shape id="Freeform 686" o:spid="_x0000_s1224" style="position:absolute;left:1974;top:5294;width:34;height:96;visibility:visible;mso-wrap-style:square;v-text-anchor:top" coordsize="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" path="m10,l,,15,96,34,91,19,,10,xe" fillcolor="#1f1a17" stroked="f">
                  <v:path arrowok="t" o:connecttype="custom" o:connectlocs="10,0;0,0;15,96;34,91;19,0;10,0" o:connectangles="0,0,0,0,0,0"/>
                </v:shape>
                <v:shape id="Freeform 687" o:spid="_x0000_s1225" style="position:absolute;left:6110;top:3963;width:111;height:514;visibility:visible;mso-wrap-style:square;v-text-anchor:top" coordsize="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" path="m48,l77,72r14,68l101,202r,67l87,332,67,389,39,452,,509r10,5l48,457,77,394,96,332r15,-63l111,202,101,135,87,68,58,,48,xe" fillcolor="#1f1a17" stroked="f">
                  <v:path arrowok="t" o:connecttype="custom" o:connectlocs="48,0;77,72;91,140;101,202;101,269;87,332;67,389;39,452;0,509;10,514;48,457;77,394;96,332;111,269;111,202;101,135;87,68;58,0;48,0" o:connectangles="0,0,0,0,0,0,0,0,0,0,0,0,0,0,0,0,0,0,0"/>
                </v:shape>
                <v:shape id="Freeform 688" o:spid="_x0000_s1226" style="position:absolute;left:6134;top:3939;width:34;height:106;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" path="m29,l15,10,,101r19,5l34,10,19,20,29,xe" fillcolor="#1f1a17" stroked="f">
                  <v:path arrowok="t" o:connecttype="custom" o:connectlocs="29,0;15,10;0,101;19,106;34,10;19,20;29,0" o:connectangles="0,0,0,0,0,0,0"/>
                </v:shape>
                <v:shape id="Freeform 689" o:spid="_x0000_s1227" style="position:absolute;left:6149;top:3939;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" path="m14,l9,10,,10,14,xe" fillcolor="#1f1a17" stroked="f">
                  <v:path arrowok="t" o:connecttype="custom" o:connectlocs="14,0;9,10;0,10;14,0" o:connectangles="0,0,0,0"/>
                </v:shape>
                <v:shape id="Freeform 690" o:spid="_x0000_s1228" style="position:absolute;left:6153;top:3939;width:92;height:72;visibility:visible;mso-wrap-style:square;v-text-anchor:top"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" path="m87,63l92,53,10,,,20,77,72,87,63xe" fillcolor="#1f1a17" stroked="f">
                  <v:path arrowok="t" o:connecttype="custom" o:connectlocs="87,63;92,53;10,0;0,20;77,72;87,63" o:connectangles="0,0,0,0,0,0"/>
                </v:shape>
                <v:shape id="Freeform 691" o:spid="_x0000_s1229" style="position:absolute;left:2113;top:4866;width:96;height:519;visibility:visible;mso-wrap-style:square;v-text-anchor:top" coordsize="96,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" path="m,5l39,72r24,63l82,197r5,67l87,327,77,389,58,452,24,514r10,5l67,456,87,389r9,-62l96,264,91,197,72,135,48,67,10,,,5xe" fillcolor="#1f1a17" stroked="f">
                  <v:path arrowok="t" o:connecttype="custom" o:connectlocs="0,5;39,72;63,135;82,197;87,264;87,327;77,389;58,452;24,514;34,519;67,456;87,389;96,327;96,264;91,197;72,135;48,67;10,0;0,5" o:connectangles="0,0,0,0,0,0,0,0,0,0,0,0,0,0,0,0,0,0,0"/>
                </v:shape>
                <v:shape id="Freeform 692" o:spid="_x0000_s1230" style="position:absolute;left:2099;top:4847;width:24;height:106;visibility:visible;mso-wrap-style:square;v-text-anchor:top" coordsize="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" path="m14,l,10r,96l19,106,24,10,9,19,14,xe" fillcolor="#1f1a17" stroked="f">
                  <v:path arrowok="t" o:connecttype="custom" o:connectlocs="14,0;0,10;0,106;19,106;24,10;9,19;14,0" o:connectangles="0,0,0,0,0,0,0"/>
                </v:shape>
                <v:shape id="Freeform 693" o:spid="_x0000_s1231" style="position:absolute;left:2099;top:4847;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" path="m14,l9,10,,10,14,xe" fillcolor="#1f1a17" stroked="f">
                  <v:path arrowok="t" o:connecttype="custom" o:connectlocs="14,0;9,10;0,10;14,0" o:connectangles="0,0,0,0"/>
                </v:shape>
                <v:shape id="Freeform 694" o:spid="_x0000_s1232" style="position:absolute;left:2108;top:4847;width:92;height:58;visibility:visible;mso-wrap-style:square;v-text-anchor:top" coordsize="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" path="m87,53l92,43,5,,,19,82,58r5,-5xe" fillcolor="#1f1a17" stroked="f">
                  <v:path arrowok="t" o:connecttype="custom" o:connectlocs="87,53;92,43;5,0;0,19;82,58;87,53" o:connectangles="0,0,0,0,0,0"/>
                </v:shape>
                <v:shape id="Freeform 695" o:spid="_x0000_s1233" style="position:absolute;left:6273;top:3901;width:101;height:514;visibility:visible;mso-wrap-style:square;v-text-anchor:top" coordsize="10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" path="m10,514l48,451,72,384,92,322r9,-68l96,192,87,125,68,62,39,,29,5,58,67r19,63l87,192r5,62l82,317,63,384,39,447,,509r10,5xe" fillcolor="#1f1a17" stroked="f">
                  <v:path arrowok="t" o:connecttype="custom" o:connectlocs="10,514;48,451;72,384;92,322;101,254;96,192;87,125;68,62;39,0;29,5;58,67;77,130;87,192;92,254;82,317;63,384;39,447;0,509;10,514" o:connectangles="0,0,0,0,0,0,0,0,0,0,0,0,0,0,0,0,0,0,0"/>
                </v:shape>
                <v:shape id="Freeform 696" o:spid="_x0000_s1234" style="position:absolute;left:6264;top:4376;width:96;height:63;visibility:visible;mso-wrap-style:square;v-text-anchor:top" coordsize="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" path="m,53l14,63,96,20,91,,5,44r14,9l,53xe" fillcolor="#1f1a17" stroked="f">
                  <v:path arrowok="t" o:connecttype="custom" o:connectlocs="0,53;14,63;96,20;91,0;5,44;19,53;0,53" o:connectangles="0,0,0,0,0,0,0"/>
                </v:shape>
                <v:shape id="Freeform 697" o:spid="_x0000_s1235" style="position:absolute;left:6264;top:4429;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" path="m,l9,r5,10l,xe" fillcolor="#1f1a17" stroked="f">
                  <v:path arrowok="t" o:connecttype="custom" o:connectlocs="0,0;9,0;14,10;0,0" o:connectangles="0,0,0,0"/>
                </v:shape>
                <v:shape id="Freeform 698" o:spid="_x0000_s1236" style="position:absolute;left:6259;top:4333;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" path="m10,l,,5,96r19,l19,,10,xe" fillcolor="#1f1a17" stroked="f">
                  <v:path arrowok="t" o:connecttype="custom" o:connectlocs="10,0;0,0;5,96;24,96;19,0;10,0" o:connectangles="0,0,0,0,0,0"/>
                </v:shape>
                <v:shape id="Freeform 699" o:spid="_x0000_s1237" style="position:absolute;left:2545;top:4453;width:58;height:375;visibility:visible;mso-wrap-style:square;v-text-anchor:top" coordsize="5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" path="m,5l19,53,34,96r9,48l48,188r,48l43,279,29,322,15,370r9,5l39,327,53,279r5,-43l58,188,53,139,43,96,29,48,10,,,5xe" fillcolor="#1f1a17" stroked="f">
                  <v:path arrowok="t" o:connecttype="custom" o:connectlocs="0,5;19,53;34,96;43,144;48,188;48,236;43,279;29,322;15,370;24,375;39,327;53,279;58,236;58,188;53,139;43,96;29,48;10,0;0,5" o:connectangles="0,0,0,0,0,0,0,0,0,0,0,0,0,0,0,0,0,0,0"/>
                </v:shape>
                <v:shape id="Freeform 700" o:spid="_x0000_s1238" style="position:absolute;left:2521;top:4434;width:29;height:101;visibility:visible;mso-wrap-style:square;v-text-anchor:top" coordsize="2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" path="m24,l10,5,,101r19,l29,10,15,14,24,xe" fillcolor="#1f1a17" stroked="f">
                  <v:path arrowok="t" o:connecttype="custom" o:connectlocs="24,0;10,5;0,101;19,101;29,10;15,14;24,0" o:connectangles="0,0,0,0,0,0,0"/>
                </v:shape>
                <v:shape id="Freeform 701" o:spid="_x0000_s1239" style="position:absolute;left:2531;top:4434;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" path="m14,l9,10,,5,14,xe" fillcolor="#1f1a17" stroked="f">
                  <v:path arrowok="t" o:connecttype="custom" o:connectlocs="14,0;9,10;0,5;14,0" o:connectangles="0,0,0,0"/>
                </v:shape>
                <v:shape id="Freeform 702" o:spid="_x0000_s1240" style="position:absolute;left:2536;top:4434;width:91;height:62;visibility:visible;mso-wrap-style:square;v-text-anchor:top" coordsize="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" path="m86,58l91,48,9,,,14,81,62r5,-4xe" fillcolor="#1f1a17" stroked="f">
                  <v:path arrowok="t" o:connecttype="custom" o:connectlocs="86,58;91,48;9,0;0,14;81,62;86,58" o:connectangles="0,0,0,0,0,0"/>
                </v:shape>
                <v:shape id="Freeform 703" o:spid="_x0000_s1241" style="position:absolute;left:2987;top:4002;width:57;height:394;visibility:visible;mso-wrap-style:square;v-text-anchor:top" coordsize="5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" path="m9,394l28,346,43,293r9,-48l57,197r,-48l52,96,38,48,24,,14,5,28,53r15,48l48,149r,48l43,245,33,293,19,341,,389r9,5xe" fillcolor="#1f1a17" stroked="f">
                  <v:path arrowok="t" o:connecttype="custom" o:connectlocs="9,394;28,346;43,293;52,245;57,197;57,149;52,96;38,48;24,0;14,5;28,53;43,101;48,149;48,197;43,245;33,293;19,341;0,389;9,394" o:connectangles="0,0,0,0,0,0,0,0,0,0,0,0,0,0,0,0,0,0,0"/>
                </v:shape>
                <v:shape id="Freeform 704" o:spid="_x0000_s1242" style="position:absolute;left:2972;top:4348;width:96;height:67;visibility:visible;mso-wrap-style:square;v-text-anchor:top" coordsize="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" path="m,62r15,5l96,19,87,,5,52r14,5l,62xe" fillcolor="#1f1a17" stroked="f">
                  <v:path arrowok="t" o:connecttype="custom" o:connectlocs="0,62;15,67;96,19;87,0;5,52;19,57;0,62" o:connectangles="0,0,0,0,0,0,0"/>
                </v:shape>
                <v:shape id="Freeform 705" o:spid="_x0000_s1243" style="position:absolute;left:2972;top:4410;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" path="m,l10,r5,5l,xe" fillcolor="#1f1a17" stroked="f">
                  <v:path arrowok="t" o:connecttype="custom" o:connectlocs="0,0;10,0;15,5;0,0" o:connectangles="0,0,0,0"/>
                </v:shape>
                <v:shape id="Freeform 706" o:spid="_x0000_s1244" style="position:absolute;left:2963;top:4314;width:28;height:96;visibility:visible;mso-wrap-style:square;v-text-anchor:top" coordsize="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" path="m9,l,,9,96,28,91,19,,9,xe" fillcolor="#1f1a17" stroked="f">
                  <v:path arrowok="t" o:connecttype="custom" o:connectlocs="9,0;0,0;9,96;28,91;19,0;9,0" o:connectangles="0,0,0,0,0,0"/>
                </v:shape>
                <v:shape id="Freeform 707" o:spid="_x0000_s1245" style="position:absolute;left:6768;top:4530;width:57;height:375;visibility:visible;mso-wrap-style:square;v-text-anchor:top" coordsize="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" path="m,5l19,53,33,96r10,48l48,187r,48l43,279,28,322,14,370r10,5l38,327,52,279r5,-44l57,187,52,139,43,96,28,48,9,,,5xe" fillcolor="#1f1a17" stroked="f">
                  <v:path arrowok="t" o:connecttype="custom" o:connectlocs="0,5;19,53;33,96;43,144;48,187;48,235;43,279;28,322;14,370;24,375;38,327;52,279;57,235;57,187;52,139;43,96;28,48;9,0;0,5" o:connectangles="0,0,0,0,0,0,0,0,0,0,0,0,0,0,0,0,0,0,0"/>
                </v:shape>
                <v:shape id="Freeform 708" o:spid="_x0000_s1246" style="position:absolute;left:6744;top:4511;width:28;height:101;visibility:visible;mso-wrap-style:square;v-text-anchor:top" coordsize="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" path="m24,l9,5,,101r19,l28,9,14,14,24,xe" fillcolor="#1f1a17" stroked="f">
                  <v:path arrowok="t" o:connecttype="custom" o:connectlocs="24,0;9,5;0,101;19,101;28,9;14,14;24,0" o:connectangles="0,0,0,0,0,0,0"/>
                </v:shape>
                <v:shape id="Freeform 709" o:spid="_x0000_s1247" style="position:absolute;left:6753;top:4511;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" path="m15,l10,9,,5,15,xe" fillcolor="#1f1a17" stroked="f">
                  <v:path arrowok="t" o:connecttype="custom" o:connectlocs="15,0;10,9;0,5;15,0" o:connectangles="0,0,0,0"/>
                </v:shape>
                <v:shape id="Freeform 710" o:spid="_x0000_s1248" style="position:absolute;left:6758;top:4511;width:91;height:62;visibility:visible;mso-wrap-style:square;v-text-anchor:top" coordsize="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" path="m86,57r5,-9l10,,,14,82,62r4,-5xe" fillcolor="#1f1a17" stroked="f">
                  <v:path arrowok="t" o:connecttype="custom" o:connectlocs="86,57;91,48;10,0;0,14;82,62;86,57" o:connectangles="0,0,0,0,0,0"/>
                </v:shape>
                <v:shape id="Freeform 711" o:spid="_x0000_s1249" style="position:absolute;left:3159;top:3939;width:58;height:447;visibility:visible;mso-wrap-style:square;v-text-anchor:top" coordsize="5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" path="m,5l20,63r14,53l44,173r4,53l48,279r-4,58l29,389,15,442r9,5l39,389,53,337r5,-58l58,226,53,168,44,116,29,58,10,,,5xe" fillcolor="#1f1a17" stroked="f">
                  <v:path arrowok="t" o:connecttype="custom" o:connectlocs="0,5;20,63;34,116;44,173;48,226;48,279;44,337;29,389;15,442;24,447;39,389;53,337;58,279;58,226;53,168;44,116;29,58;10,0;0,5" o:connectangles="0,0,0,0,0,0,0,0,0,0,0,0,0,0,0,0,0,0,0"/>
                </v:shape>
                <v:shape id="Freeform 712" o:spid="_x0000_s1250" style="position:absolute;left:3131;top:3920;width:38;height:106;visibility:visible;mso-wrap-style:square;v-text-anchor:top" coordsize="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" path="m33,l19,5,,101r19,5l38,10,24,15,33,xe" fillcolor="#1f1a17" stroked="f">
                  <v:path arrowok="t" o:connecttype="custom" o:connectlocs="33,0;19,5;0,101;19,106;38,10;24,15;33,0" o:connectangles="0,0,0,0,0,0,0"/>
                </v:shape>
                <v:shape id="Freeform 713" o:spid="_x0000_s1251" style="position:absolute;left:3150;top:392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" path="m14,l9,10,,5,14,xe" fillcolor="#1f1a17" stroked="f">
                  <v:path arrowok="t" o:connecttype="custom" o:connectlocs="14,0;9,10;0,5;14,0" o:connectangles="0,0,0,0"/>
                </v:shape>
                <v:shape id="Freeform 714" o:spid="_x0000_s1252" style="position:absolute;left:3155;top:3920;width:86;height:72;visibility:visible;mso-wrap-style:square;v-text-anchor:top" coordsize="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" path="m81,63l86,53,9,,,15,76,72r5,-9xe" fillcolor="#1f1a17" stroked="f">
                  <v:path arrowok="t" o:connecttype="custom" o:connectlocs="81,63;86,53;9,0;0,15;76,72;81,63" o:connectangles="0,0,0,0,0,0"/>
                </v:shape>
                <v:shape id="Freeform 715" o:spid="_x0000_s1253" style="position:absolute;left:7056;top:4472;width:158;height:495;visibility:visible;mso-wrap-style:square;v-text-anchor:top" coordsize="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" path="m148,495r10,-5l19,,,5,139,495r9,xe" fillcolor="#1f1a17" stroked="f">
                  <v:path arrowok="t" o:connecttype="custom" o:connectlocs="148,495;158,490;19,0;0,5;139,495;148,495" o:connectangles="0,0,0,0,0,0"/>
                </v:shape>
                <v:shape id="Freeform 716" o:spid="_x0000_s1254" style="position:absolute;left:7195;top:4472;width:158;height:500;visibility:visible;mso-wrap-style:square;v-text-anchor:top" coordsize="15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" path="m148,495r10,l19,,,10,134,500r14,-5xe" fillcolor="#1f1a17" stroked="f">
                  <v:path arrowok="t" o:connecttype="custom" o:connectlocs="148,495;158,495;19,0;0,10;134,500;148,495" o:connectangles="0,0,0,0,0,0"/>
                </v:shape>
                <v:shape id="Freeform 717" o:spid="_x0000_s1255" style="position:absolute;left:7343;top:4468;width:159;height:499;visibility:visible;mso-wrap-style:square;v-text-anchor:top" coordsize="15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" path="m149,494r10,l20,,,4,140,499r9,-5xe" fillcolor="#1f1a17" stroked="f">
                  <v:path arrowok="t" o:connecttype="custom" o:connectlocs="149,494;159,494;20,0;0,4;140,499;149,494" o:connectangles="0,0,0,0,0,0"/>
                </v:shape>
                <v:shape id="Freeform 718" o:spid="_x0000_s1256" style="position:absolute;left:7487;top:4468;width:159;height:494;visibility:visible;mso-wrap-style:square;v-text-anchor:top" coordsize="15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" path="m149,494r10,-5l20,,,4,135,494r14,xe" fillcolor="#1f1a17" stroked="f">
                  <v:path arrowok="t" o:connecttype="custom" o:connectlocs="149,494;159,489;20,0;0,4;135,494;149,494" o:connectangles="0,0,0,0,0,0"/>
                </v:shape>
                <v:shape id="Freeform 719" o:spid="_x0000_s1257" style="position:absolute;left:7622;top:4977;width:19;height:374;visibility:visible;mso-wrap-style:square;v-text-anchor:top" coordsize="1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" path="m9,374r10,l19,,,,,374r9,xe" fillcolor="#1f1a17" stroked="f">
                  <v:path arrowok="t" o:connecttype="custom" o:connectlocs="9,374;19,374;19,0;0,0;0,374;9,374" o:connectangles="0,0,0,0,0,0"/>
                </v:shape>
                <v:shape id="Freeform 720" o:spid="_x0000_s1258" style="position:absolute;left:7459;top:5347;width:369;height:24;visibility:visible;mso-wrap-style:square;v-text-anchor:top" coordsize="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" path="m369,14l355,,,,,24r355,l345,14r24,l369,,355,r14,14xe" fillcolor="#1f1a17" stroked="f">
                  <v:path arrowok="t" o:connecttype="custom" o:connectlocs="369,14;355,0;0,0;0,24;355,24;345,14;369,14;369,0;355,0;369,14" o:connectangles="0,0,0,0,0,0,0,0,0,0"/>
                </v:shape>
                <v:shape id="Freeform 721" o:spid="_x0000_s1259" style="position:absolute;left:7804;top:5361;width:24;height:365;visibility:visible;mso-wrap-style:square;v-text-anchor:top" coordsize="2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" path="m10,365l24,355,24,,,,,355r10,-9l10,365r14,l24,355,10,365xe" fillcolor="#1f1a17" stroked="f">
                  <v:path arrowok="t" o:connecttype="custom" o:connectlocs="10,365;24,355;24,0;0,0;0,355;10,346;10,365;24,365;24,355;10,365" o:connectangles="0,0,0,0,0,0,0,0,0,0"/>
                </v:shape>
                <v:shape id="Freeform 722" o:spid="_x0000_s1260" style="position:absolute;left:7444;top:5707;width:370;height:19;visibility:visible;mso-wrap-style:square;v-text-anchor:top" coordsize="3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" path="m,9l15,19r355,l370,,15,r9,9l,9,,19r15,l,9xe" fillcolor="#1f1a17" stroked="f">
                  <v:path arrowok="t" o:connecttype="custom" o:connectlocs="0,9;15,19;370,19;370,0;15,0;24,9;0,9;0,19;15,19;0,9" o:connectangles="0,0,0,0,0,0,0,0,0,0"/>
                </v:shape>
                <v:shape id="Freeform 723" o:spid="_x0000_s1261" style="position:absolute;left:7444;top:5347;width:24;height:369;visibility:visible;mso-wrap-style:square;v-text-anchor:top" coordsize="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" path="m15,l,14,,369r24,l24,14,15,24,15,,,,,14,15,xe" fillcolor="#1f1a17" stroked="f">
                  <v:path arrowok="t" o:connecttype="custom" o:connectlocs="15,0;0,14;0,369;24,369;24,14;15,24;15,0;0,0;0,14;15,0" o:connectangles="0,0,0,0,0,0,0,0,0,0"/>
                </v:shape>
                <v:shape id="Freeform 724" o:spid="_x0000_s1262" style="position:absolute;left:7521;top:5044;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" path="m,l14,,67,82,53,91,,14r14,l,xe" fillcolor="#1f1a17" stroked="f">
                  <v:path arrowok="t" o:connecttype="custom" o:connectlocs="0,0;14,0;67,82;53,91;0,14;14,14;0,0" o:connectangles="0,0,0,0,0,0,0"/>
                </v:shape>
                <v:shape id="Freeform 725" o:spid="_x0000_s1263" style="position:absolute;left:7521;top:5044;width:14;height:5;visibility:visible;mso-wrap-style:square;v-text-anchor:top" coordsize="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" path="m,l10,5,14,,,xe" fillcolor="#1f1a17" stroked="f">
                  <v:path arrowok="t" o:connecttype="custom" o:connectlocs="0,0;10,5;14,0;0,0" o:connectangles="0,0,0,0"/>
                </v:shape>
                <v:shape id="Freeform 726" o:spid="_x0000_s1264" style="position:absolute;left:7468;top:5044;width:67;height:91;visibility:visible;mso-wrap-style:square;v-text-anchor:top" coordsize="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" path="m10,86l,82,53,,67,14,19,91,10,86xe" fillcolor="#1f1a17" stroked="f">
                  <v:path arrowok="t" o:connecttype="custom" o:connectlocs="10,86;0,82;53,0;67,14;19,91;10,86" o:connectangles="0,0,0,0,0,0"/>
                </v:shape>
                <v:shape id="Freeform 727" o:spid="_x0000_s1265" style="position:absolute;left:7526;top:5068;width:9;height:19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" path="m5,192r4,l9,,,,,192r5,xe" fillcolor="#1f1a17" stroked="f">
                  <v:path arrowok="t" o:connecttype="custom" o:connectlocs="5,192;9,192;9,0;0,0;0,192;5,192" o:connectangles="0,0,0,0,0,0"/>
                </v:shape>
                <v:shape id="Freeform 728" o:spid="_x0000_s1266" style="position:absolute;left:7675;top:5174;width:72;height:91;visibility:visible;mso-wrap-style:square;v-text-anchor:top" coordsize="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" path="m72,91r-20,l,9,19,,72,76r-20,l72,91xe" fillcolor="#1f1a17" stroked="f">
                  <v:path arrowok="t" o:connecttype="custom" o:connectlocs="72,91;52,91;0,9;19,0;72,76;52,76;72,91" o:connectangles="0,0,0,0,0,0,0"/>
                </v:shape>
                <v:shape id="Freeform 729" o:spid="_x0000_s1267" style="position:absolute;left:7727;top:5260;width:20;height:5;visibility:visible;mso-wrap-style:square;v-text-anchor:top" coordsize="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" path="m20,5l10,,,5r20,xe" fillcolor="#1f1a17" stroked="f">
                  <v:path arrowok="t" o:connecttype="custom" o:connectlocs="20,5;10,0;0,5;20,5" o:connectangles="0,0,0,0"/>
                </v:shape>
                <v:shape id="Freeform 730" o:spid="_x0000_s1268" style="position:absolute;left:7727;top:5174;width:68;height:91;visibility:visible;mso-wrap-style:square;v-text-anchor:top" coordsize="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" path="m63,4r5,5l20,91,,76,53,,63,4xe" fillcolor="#1f1a17" stroked="f">
                  <v:path arrowok="t" o:connecttype="custom" o:connectlocs="63,4;68,9;20,91;0,76;53,0;63,4" o:connectangles="0,0,0,0,0,0"/>
                </v:shape>
                <v:shape id="Freeform 731" o:spid="_x0000_s1269" style="position:absolute;left:7732;top:5044;width:10;height:197;visibility:visible;mso-wrap-style:square;v-text-anchor:top" coordsize="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" path="m5,l,,,197r10,l10,,5,xe" fillcolor="#1f1a17" stroked="f">
                  <v:path arrowok="t" o:connecttype="custom" o:connectlocs="5,0;0,0;0,197;10,197;10,0;5,0" o:connectangles="0,0,0,0,0,0"/>
                </v:shape>
                <v:rect id="Rectangle 732" o:spid="_x0000_s1270" style="position:absolute;left:1288;top:4905;width:852;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" filled="f" stroked="f">
                  <v:textbox style="mso-fit-shape-to-text:t" inset="0,0,0,0">
                    <w:txbxContent>
                      <w:p w14:paraId="5BA18777" w14:textId="77777777" w:rsidR="00E83978" w:rsidRDefault="00E83978" w:rsidP="0035462F">
                        <w:r>
                          <w:rPr>
                            <w:i/>
                            <w:iCs/>
                            <w:sz w:val="32"/>
                            <w:szCs w:val="32"/>
                            <w:lang w:val="en-US"/>
                          </w:rPr>
                          <w:t xml:space="preserve">J </w:t>
                        </w:r>
                      </w:p>
                    </w:txbxContent>
                  </v:textbox>
                </v:rect>
                <v:rect id="Rectangle 733" o:spid="_x0000_s1271" style="position:absolute;left:3663;top:4002;width:836;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" filled="f" stroked="f">
                  <v:textbox style="mso-fit-shape-to-text:t" inset="0,0,0,0">
                    <w:txbxContent>
                      <w:p w14:paraId="2E90B1B6" w14:textId="77777777" w:rsidR="00E83978" w:rsidRDefault="00E83978"/>
                    </w:txbxContent>
                  </v:textbox>
                </v:rect>
                <v:rect id="Rectangle 734" o:spid="_x0000_s1272" style="position:absolute;left:5357;top:4064;width:852;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" filled="f" stroked="f">
                  <v:textbox style="mso-fit-shape-to-text:t" inset="0,0,0,0">
                    <w:txbxContent>
                      <w:p w14:paraId="7B1FC18F" w14:textId="77777777" w:rsidR="00E83978" w:rsidRDefault="00E83978" w:rsidP="0035462F">
                        <w:r>
                          <w:rPr>
                            <w:i/>
                            <w:iCs/>
                            <w:sz w:val="32"/>
                            <w:szCs w:val="32"/>
                            <w:lang w:val="en-US"/>
                          </w:rPr>
                          <w:t xml:space="preserve">J </w:t>
                        </w:r>
                      </w:p>
                    </w:txbxContent>
                  </v:textbox>
                </v:rect>
                <v:rect id="Rectangle 735" o:spid="_x0000_s1273" style="position:absolute;left:1389;top:5054;width:8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" filled="f" stroked="f">
                  <v:textbox style="mso-fit-shape-to-text:t" inset="0,0,0,0">
                    <w:txbxContent>
                      <w:p w14:paraId="68D33A5E" w14:textId="77777777" w:rsidR="00E83978" w:rsidRDefault="00E83978" w:rsidP="0035462F">
                        <w:r>
                          <w:rPr>
                            <w:i/>
                            <w:iCs/>
                            <w:sz w:val="18"/>
                            <w:szCs w:val="18"/>
                            <w:lang w:val="en-US"/>
                          </w:rPr>
                          <w:t>д</w:t>
                        </w:r>
                      </w:p>
                    </w:txbxContent>
                  </v:textbox>
                </v:rect>
                <v:rect id="Rectangle 736" o:spid="_x0000_s1274" style="position:absolute;left:5491;top:4204;width:80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" filled="f" stroked="f">
                  <v:textbox style="mso-fit-shape-to-text:t" inset="0,0,0,0">
                    <w:txbxContent>
                      <w:p w14:paraId="0C9B2B5B" w14:textId="77777777" w:rsidR="00E83978" w:rsidRDefault="00E83978" w:rsidP="0035462F">
                        <w:r>
                          <w:rPr>
                            <w:i/>
                            <w:iCs/>
                            <w:sz w:val="18"/>
                            <w:szCs w:val="18"/>
                            <w:lang w:val="en-US"/>
                          </w:rPr>
                          <w:t>д</w:t>
                        </w:r>
                      </w:p>
                    </w:txbxContent>
                  </v:textbox>
                </v:rect>
                <v:rect id="Rectangle 737" o:spid="_x0000_s1275" style="position:absolute;left:3778;top:4160;width:850;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" filled="f" stroked="f">
                  <v:textbox style="mso-fit-shape-to-text:t" inset="0,0,0,0">
                    <w:txbxContent>
                      <w:p w14:paraId="511510CB" w14:textId="77777777" w:rsidR="00E83978" w:rsidRDefault="00E83978" w:rsidP="0035462F">
                        <w:r>
                          <w:rPr>
                            <w:i/>
                            <w:iCs/>
                            <w:lang w:val="en-US"/>
                          </w:rPr>
                          <w:t>n</w:t>
                        </w:r>
                      </w:p>
                    </w:txbxContent>
                  </v:textbox>
                </v:rect>
                <v:rect id="Rectangle 738" o:spid="_x0000_s1276" style="position:absolute;left:2300;top:4112;width:807;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" filled="f" stroked="f">
                  <v:textbox style="mso-fit-shape-to-text:t" inset="0,0,0,0">
                    <w:txbxContent>
                      <w:p w14:paraId="4F4DD3AA" w14:textId="77777777" w:rsidR="00E83978" w:rsidRDefault="00E83978" w:rsidP="0035462F">
                        <w:r>
                          <w:rPr>
                            <w:i/>
                            <w:iCs/>
                            <w:sz w:val="22"/>
                            <w:lang w:val="en-US"/>
                          </w:rPr>
                          <w:t>J</w:t>
                        </w:r>
                      </w:p>
                    </w:txbxContent>
                  </v:textbox>
                </v:rect>
                <v:rect id="Rectangle 739" o:spid="_x0000_s1277" style="position:absolute;left:2372;top:4208;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" filled="f" stroked="f">
                  <v:textbox style="mso-fit-shape-to-text:t" inset="0,0,0,0">
                    <w:txbxContent>
                      <w:p w14:paraId="1BFB06FE" w14:textId="77777777" w:rsidR="00E83978" w:rsidRDefault="00E83978" w:rsidP="0035462F">
                        <w:r>
                          <w:rPr>
                            <w:i/>
                            <w:iCs/>
                            <w:sz w:val="16"/>
                            <w:szCs w:val="16"/>
                            <w:lang w:val="en-US"/>
                          </w:rPr>
                          <w:t>1</w:t>
                        </w:r>
                      </w:p>
                    </w:txbxContent>
                  </v:textbox>
                </v:rect>
                <v:rect id="Rectangle 740" o:spid="_x0000_s1278" style="position:absolute;left:6782;top:4372;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7WwAAAAN0AAAAPAAAAZHJzL2Rvd25yZXYueG1sRE/bagIx&#10;EH0X+g9hCn3TpCuI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eal+1sAAAADdAAAADwAAAAAA&#10;AAAAAAAAAAAHAgAAZHJzL2Rvd25yZXYueG1sUEsFBgAAAAADAAMAtwAAAPQCAAAAAA==&#10;" filled="f" stroked="f">
                  <v:textbox style="mso-fit-shape-to-text:t" inset="0,0,0,0">
                    <w:txbxContent>
                      <w:p w14:paraId="41966D6B" w14:textId="77777777" w:rsidR="00E83978" w:rsidRDefault="00E83978" w:rsidP="0035462F">
                        <w:r>
                          <w:rPr>
                            <w:i/>
                            <w:iCs/>
                            <w:sz w:val="16"/>
                            <w:szCs w:val="16"/>
                            <w:lang w:val="en-US"/>
                          </w:rPr>
                          <w:t>1</w:t>
                        </w:r>
                      </w:p>
                    </w:txbxContent>
                  </v:textbox>
                </v:rect>
                <v:rect id="Rectangle 741" o:spid="_x0000_s1279" style="position:absolute;left:2632;top:4300;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aiwAAAAN0AAAAPAAAAZHJzL2Rvd25yZXYueG1sRE/bagIx&#10;EH0X+g9hCn3TpIuI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9kDmosAAAADdAAAADwAAAAAA&#10;AAAAAAAAAAAHAgAAZHJzL2Rvd25yZXYueG1sUEsFBgAAAAADAAMAtwAAAPQCAAAAAA==&#10;" filled="f" stroked="f">
                  <v:textbox style="mso-fit-shape-to-text:t" inset="0,0,0,0">
                    <w:txbxContent>
                      <w:p w14:paraId="6D096359" w14:textId="77777777" w:rsidR="00E83978" w:rsidRDefault="00E83978" w:rsidP="0035462F">
                        <w:r>
                          <w:rPr>
                            <w:i/>
                            <w:iCs/>
                            <w:sz w:val="16"/>
                            <w:szCs w:val="16"/>
                            <w:lang w:val="en-US"/>
                          </w:rPr>
                          <w:t>1</w:t>
                        </w:r>
                      </w:p>
                    </w:txbxContent>
                  </v:textbox>
                </v:rect>
                <v:rect id="Rectangle 742" o:spid="_x0000_s1280" style="position:absolute;left:6240;top:3689;width:89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" filled="f" stroked="f">
                  <v:textbox style="mso-fit-shape-to-text:t" inset="0,0,0,0">
                    <w:txbxContent>
                      <w:p w14:paraId="3F798E2F" w14:textId="77777777" w:rsidR="00E83978" w:rsidRDefault="00E83978" w:rsidP="0035462F">
                        <w:r>
                          <w:rPr>
                            <w:i/>
                            <w:iCs/>
                            <w:sz w:val="22"/>
                            <w:lang w:val="en-US"/>
                          </w:rPr>
                          <w:t>M</w:t>
                        </w:r>
                      </w:p>
                    </w:txbxContent>
                  </v:textbox>
                </v:rect>
                <v:rect id="Rectangle 743" o:spid="_x0000_s1281" style="position:absolute;left:6422;top:3800;width:72;height: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" filled="f" stroked="f">
                  <v:textbox style="mso-fit-shape-to-text:t" inset="0,0,0,0"/>
                </v:rect>
                <v:rect id="Rectangle 744" o:spid="_x0000_s1282" style="position:absolute;left:2156;top:4689;width:78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" filled="f" stroked="f">
                  <v:textbox style="mso-fit-shape-to-text:t" inset="0,0,0,0">
                    <w:txbxContent>
                      <w:p w14:paraId="36FDFEAA" w14:textId="77777777" w:rsidR="00E83978" w:rsidRDefault="00E83978" w:rsidP="0035462F">
                        <w:r>
                          <w:rPr>
                            <w:i/>
                            <w:iCs/>
                            <w:sz w:val="16"/>
                            <w:szCs w:val="16"/>
                            <w:lang w:val="en-US"/>
                          </w:rPr>
                          <w:t>c</w:t>
                        </w:r>
                      </w:p>
                    </w:txbxContent>
                  </v:textbox>
                </v:rect>
                <v:rect id="Rectangle 745" o:spid="_x0000_s1283" style="position:absolute;left:6043;top:4458;width:89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" filled="f" stroked="f">
                  <v:textbox style="mso-fit-shape-to-text:t" inset="0,0,0,0">
                    <w:txbxContent>
                      <w:p w14:paraId="02E56FC5" w14:textId="77777777" w:rsidR="00E83978" w:rsidRDefault="00E83978" w:rsidP="0035462F">
                        <w:r>
                          <w:rPr>
                            <w:i/>
                            <w:iCs/>
                            <w:sz w:val="22"/>
                            <w:lang w:val="en-US"/>
                          </w:rPr>
                          <w:t>M</w:t>
                        </w:r>
                      </w:p>
                    </w:txbxContent>
                  </v:textbox>
                </v:rect>
                <v:rect id="Rectangle 746" o:spid="_x0000_s1284" style="position:absolute;left:1902;top:5370;width:89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" filled="f" stroked="f">
                  <v:textbox style="mso-fit-shape-to-text:t" inset="0,0,0,0">
                    <w:txbxContent>
                      <w:p w14:paraId="6C22B0FC" w14:textId="77777777" w:rsidR="00E83978" w:rsidRDefault="00E83978" w:rsidP="0035462F">
                        <w:r>
                          <w:rPr>
                            <w:i/>
                            <w:iCs/>
                            <w:sz w:val="22"/>
                            <w:lang w:val="en-US"/>
                          </w:rPr>
                          <w:t>M</w:t>
                        </w:r>
                      </w:p>
                    </w:txbxContent>
                  </v:textbox>
                </v:rect>
                <v:rect id="Rectangle 747" o:spid="_x0000_s1285" style="position:absolute;left:3083;top:3670;width:89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Z8wwAAAN0AAAAPAAAAZHJzL2Rvd25yZXYueG1sRI/NagMx&#10;DITvhbyDUaG3xm4K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DKJ2fMMAAADdAAAADwAA&#10;AAAAAAAAAAAAAAAHAgAAZHJzL2Rvd25yZXYueG1sUEsFBgAAAAADAAMAtwAAAPcCAAAAAA==&#10;" filled="f" stroked="f">
                  <v:textbox style="mso-fit-shape-to-text:t" inset="0,0,0,0">
                    <w:txbxContent>
                      <w:p w14:paraId="550F88A8" w14:textId="77777777" w:rsidR="00E83978" w:rsidRDefault="00E83978" w:rsidP="0035462F">
                        <w:r>
                          <w:rPr>
                            <w:i/>
                            <w:iCs/>
                            <w:sz w:val="22"/>
                            <w:lang w:val="en-US"/>
                          </w:rPr>
                          <w:t>M</w:t>
                        </w:r>
                      </w:p>
                    </w:txbxContent>
                  </v:textbox>
                </v:rect>
                <v:rect id="Rectangle 748" o:spid="_x0000_s1286" style="position:absolute;left:1984;top:4573;width:893;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PnwQAAAN0AAAAPAAAAZHJzL2Rvd25yZXYueG1sRE/bagIx&#10;EH0X+g9hCn3TZB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GPu0+fBAAAA3QAAAA8AAAAA&#10;AAAAAAAAAAAABwIAAGRycy9kb3ducmV2LnhtbFBLBQYAAAAAAwADALcAAAD1AgAAAAA=&#10;" filled="f" stroked="f">
                  <v:textbox style="mso-fit-shape-to-text:t" inset="0,0,0,0">
                    <w:txbxContent>
                      <w:p w14:paraId="56930623" w14:textId="77777777" w:rsidR="00E83978" w:rsidRDefault="00E83978" w:rsidP="0035462F">
                        <w:r>
                          <w:rPr>
                            <w:i/>
                            <w:iCs/>
                            <w:sz w:val="22"/>
                            <w:lang w:val="en-US"/>
                          </w:rPr>
                          <w:t>M</w:t>
                        </w:r>
                      </w:p>
                    </w:txbxContent>
                  </v:textbox>
                </v:rect>
                <v:rect id="Rectangle 749" o:spid="_x0000_s1287" style="position:absolute;left:7766;top:5000;width:844;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QwAAAAN0AAAAPAAAAZHJzL2Rvd25yZXYueG1sRE/bagIx&#10;EH0X+g9hCn3TpC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kzxNkMAAAADdAAAADwAAAAAA&#10;AAAAAAAAAAAHAgAAZHJzL2Rvd25yZXYueG1sUEsFBgAAAAADAAMAtwAAAPQCAAAAAA==&#10;" filled="f" stroked="f">
                  <v:textbox style="mso-fit-shape-to-text:t" inset="0,0,0,0">
                    <w:txbxContent>
                      <w:p w14:paraId="226701A0" w14:textId="77777777" w:rsidR="00E83978" w:rsidRDefault="00E83978" w:rsidP="0035462F">
                        <w:r>
                          <w:rPr>
                            <w:i/>
                            <w:iCs/>
                            <w:sz w:val="22"/>
                            <w:lang w:val="en-US"/>
                          </w:rPr>
                          <w:t>F</w:t>
                        </w:r>
                      </w:p>
                    </w:txbxContent>
                  </v:textbox>
                </v:rect>
                <v:rect id="Rectangle 750" o:spid="_x0000_s1288" style="position:absolute;left:3265;top:3776;width:89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gLwAAAAN0AAAAPAAAAZHJzL2Rvd25yZXYueG1sRE/bagIx&#10;EH0X+g9hhL5pooL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HDoC8AAAADdAAAADwAAAAAA&#10;AAAAAAAAAAAHAgAAZHJzL2Rvd25yZXYueG1sUEsFBgAAAAADAAMAtwAAAPQCAAAAAA==&#10;" filled="f" stroked="f">
                  <v:textbox style="mso-fit-shape-to-text:t" inset="0,0,0,0">
                    <w:txbxContent>
                      <w:p w14:paraId="3AF1B761" w14:textId="77777777" w:rsidR="00E83978" w:rsidRPr="00126E56" w:rsidRDefault="00E83978" w:rsidP="0035462F">
                        <w:pPr>
                          <w:rPr>
                            <w:sz w:val="18"/>
                            <w:szCs w:val="18"/>
                          </w:rPr>
                        </w:pPr>
                        <w:r w:rsidRPr="00126E56">
                          <w:rPr>
                            <w:i/>
                            <w:iCs/>
                            <w:sz w:val="18"/>
                            <w:szCs w:val="18"/>
                          </w:rPr>
                          <w:t>и</w:t>
                        </w:r>
                        <w:r w:rsidRPr="00126E56">
                          <w:rPr>
                            <w:i/>
                            <w:iCs/>
                            <w:sz w:val="18"/>
                            <w:szCs w:val="18"/>
                            <w:lang w:val="en-US"/>
                          </w:rPr>
                          <w:t>o</w:t>
                        </w:r>
                      </w:p>
                    </w:txbxContent>
                  </v:textbox>
                </v:rect>
                <v:rect id="Rectangle 751" o:spid="_x0000_s1289" style="position:absolute;left:7353;top:5150;width:87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49229C3D" w14:textId="77777777" w:rsidR="00E83978" w:rsidRDefault="00E83978" w:rsidP="0035462F">
                        <w:r>
                          <w:rPr>
                            <w:i/>
                            <w:iCs/>
                            <w:sz w:val="16"/>
                            <w:szCs w:val="16"/>
                          </w:rPr>
                          <w:t>и</w:t>
                        </w:r>
                        <w:r>
                          <w:rPr>
                            <w:i/>
                            <w:iCs/>
                            <w:sz w:val="16"/>
                            <w:szCs w:val="16"/>
                            <w:lang w:val="en-US"/>
                          </w:rPr>
                          <w:t>o</w:t>
                        </w:r>
                      </w:p>
                    </w:txbxContent>
                  </v:textbox>
                </v:rect>
                <v:rect id="Rectangle 752" o:spid="_x0000_s1290" style="position:absolute;left:7847;top:5111;width:87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XkwAAAAN0AAAAPAAAAZHJzL2Rvd25yZXYueG1sRE/bagIx&#10;EH0X+g9hCn3TRI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HNXV5MAAAADdAAAADwAAAAAA&#10;AAAAAAAAAAAHAgAAZHJzL2Rvd25yZXYueG1sUEsFBgAAAAADAAMAtwAAAPQCAAAAAA==&#10;" filled="f" stroked="f">
                  <v:textbox style="mso-fit-shape-to-text:t" inset="0,0,0,0">
                    <w:txbxContent>
                      <w:p w14:paraId="155859AE" w14:textId="77777777" w:rsidR="00E83978" w:rsidRDefault="00E83978" w:rsidP="0035462F">
                        <w:r>
                          <w:rPr>
                            <w:i/>
                            <w:iCs/>
                            <w:sz w:val="16"/>
                            <w:szCs w:val="16"/>
                          </w:rPr>
                          <w:t>и</w:t>
                        </w:r>
                        <w:r>
                          <w:rPr>
                            <w:i/>
                            <w:iCs/>
                            <w:sz w:val="16"/>
                            <w:szCs w:val="16"/>
                            <w:lang w:val="en-US"/>
                          </w:rPr>
                          <w:t>o</w:t>
                        </w:r>
                      </w:p>
                    </w:txbxContent>
                  </v:textbox>
                </v:rect>
                <v:rect id="Rectangle 753" o:spid="_x0000_s1291" style="position:absolute;left:3049;top:4497;width:87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uTwAAAAN0AAAAPAAAAZHJzL2Rvd25yZXYueG1sRE/bagIx&#10;EH0X+g9hhL5pogW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7AdLk8AAAADdAAAADwAAAAAA&#10;AAAAAAAAAAAHAgAAZHJzL2Rvd25yZXYueG1sUEsFBgAAAAADAAMAtwAAAPQCAAAAAA==&#10;" filled="f" stroked="f">
                  <v:textbox style="mso-fit-shape-to-text:t" inset="0,0,0,0">
                    <w:txbxContent>
                      <w:p w14:paraId="1EFB865C" w14:textId="77777777" w:rsidR="00E83978" w:rsidRDefault="00E83978" w:rsidP="0035462F">
                        <w:r>
                          <w:rPr>
                            <w:i/>
                            <w:iCs/>
                            <w:sz w:val="16"/>
                            <w:szCs w:val="16"/>
                            <w:lang w:val="en-US"/>
                          </w:rPr>
                          <w:t>no</w:t>
                        </w:r>
                      </w:p>
                    </w:txbxContent>
                  </v:textbox>
                </v:rect>
                <v:rect id="Rectangle 754" o:spid="_x0000_s1292" style="position:absolute;left:6504;top:4636;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IwAAAAN0AAAAPAAAAZHJzL2Rvd25yZXYueG1sRE/bagIx&#10;EH0X+g9hCn3TRAt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g0vuCMAAAADdAAAADwAAAAAA&#10;AAAAAAAAAAAHAgAAZHJzL2Rvd25yZXYueG1sUEsFBgAAAAADAAMAtwAAAPQCAAAAAA==&#10;" filled="f" stroked="f">
                  <v:textbox style="mso-fit-shape-to-text:t" inset="0,0,0,0">
                    <w:txbxContent>
                      <w:p w14:paraId="62AEBF11" w14:textId="77777777" w:rsidR="00E83978" w:rsidRDefault="00E83978" w:rsidP="0035462F">
                        <w:r>
                          <w:rPr>
                            <w:rFonts w:ascii="Arial" w:hAnsi="Arial" w:cs="Arial"/>
                            <w:sz w:val="16"/>
                            <w:szCs w:val="16"/>
                            <w:lang w:val="en-US"/>
                          </w:rPr>
                          <w:t>x</w:t>
                        </w:r>
                      </w:p>
                    </w:txbxContent>
                  </v:textbox>
                </v:rect>
                <v:rect id="Rectangle 755" o:spid="_x0000_s1293" style="position:absolute;left:6504;top:4131;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p6wwAAAN0AAAAPAAAAZHJzL2Rvd25yZXYueG1sRI/NagMx&#10;DITvhbyDUaG3xm4K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8tR6esMAAADdAAAADwAA&#10;AAAAAAAAAAAAAAAHAgAAZHJzL2Rvd25yZXYueG1sUEsFBgAAAAADAAMAtwAAAPcCAAAAAA==&#10;" filled="f" stroked="f">
                  <v:textbox style="mso-fit-shape-to-text:t" inset="0,0,0,0">
                    <w:txbxContent>
                      <w:p w14:paraId="3D1F3527" w14:textId="77777777" w:rsidR="00E83978" w:rsidRDefault="00E83978" w:rsidP="0035462F">
                        <w:r>
                          <w:rPr>
                            <w:rFonts w:ascii="Arial" w:hAnsi="Arial" w:cs="Arial"/>
                            <w:sz w:val="16"/>
                            <w:szCs w:val="16"/>
                            <w:lang w:val="en-US"/>
                          </w:rPr>
                          <w:t>x</w:t>
                        </w:r>
                      </w:p>
                    </w:txbxContent>
                  </v:textbox>
                </v:rect>
                <v:rect id="Rectangle 756" o:spid="_x0000_s1294" style="position:absolute;left:2334;top:4981;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49EB2524" w14:textId="77777777" w:rsidR="00E83978" w:rsidRDefault="00E83978" w:rsidP="0035462F">
                        <w:r>
                          <w:rPr>
                            <w:rFonts w:ascii="Arial" w:hAnsi="Arial" w:cs="Arial"/>
                            <w:sz w:val="16"/>
                            <w:szCs w:val="16"/>
                            <w:lang w:val="en-US"/>
                          </w:rPr>
                          <w:t>x</w:t>
                        </w:r>
                      </w:p>
                    </w:txbxContent>
                  </v:textbox>
                </v:rect>
                <v:rect id="Rectangle 757" o:spid="_x0000_s1295" style="position:absolute;left:2344;top:4573;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63A82B0B" w14:textId="77777777" w:rsidR="00E83978" w:rsidRDefault="00E83978" w:rsidP="0035462F">
                        <w:r>
                          <w:rPr>
                            <w:rFonts w:ascii="Arial" w:hAnsi="Arial" w:cs="Arial"/>
                            <w:sz w:val="16"/>
                            <w:szCs w:val="16"/>
                            <w:lang w:val="en-US"/>
                          </w:rPr>
                          <w:t>x</w:t>
                        </w:r>
                      </w:p>
                    </w:txbxContent>
                  </v:textbox>
                </v:rect>
                <v:rect id="Rectangle 758" o:spid="_x0000_s1296" style="position:absolute;left:2785;top:4564;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14A8EBAC" w14:textId="77777777" w:rsidR="00E83978" w:rsidRDefault="00E83978" w:rsidP="0035462F">
                        <w:r>
                          <w:rPr>
                            <w:rFonts w:ascii="Arial" w:hAnsi="Arial" w:cs="Arial"/>
                            <w:sz w:val="16"/>
                            <w:szCs w:val="16"/>
                            <w:lang w:val="en-US"/>
                          </w:rPr>
                          <w:t>x</w:t>
                        </w:r>
                      </w:p>
                    </w:txbxContent>
                  </v:textbox>
                </v:rect>
                <v:rect id="Rectangle 759" o:spid="_x0000_s1297" style="position:absolute;left:2785;top:4151;width:790;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72DF146A" w14:textId="77777777" w:rsidR="00E83978" w:rsidRDefault="00E83978" w:rsidP="0035462F">
                        <w:r>
                          <w:rPr>
                            <w:rFonts w:ascii="Arial" w:hAnsi="Arial" w:cs="Arial"/>
                            <w:sz w:val="16"/>
                            <w:szCs w:val="16"/>
                            <w:lang w:val="en-US"/>
                          </w:rPr>
                          <w:t>x</w:t>
                        </w:r>
                      </w:p>
                    </w:txbxContent>
                  </v:textbox>
                </v:rect>
                <v:rect id="Rectangle 760" o:spid="_x0000_s1298" style="position:absolute;left:7281;top:5034;width:844;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t2wAAAAN0AAAAPAAAAZHJzL2Rvd25yZXYueG1sRE/bagIx&#10;EH0X+g9hCn3TRC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pHabdsAAAADdAAAADwAAAAAA&#10;AAAAAAAAAAAHAgAAZHJzL2Rvd25yZXYueG1sUEsFBgAAAAADAAMAtwAAAPQCAAAAAA==&#10;" filled="f" stroked="f">
                  <v:textbox style="mso-fit-shape-to-text:t" inset="0,0,0,0">
                    <w:txbxContent>
                      <w:p w14:paraId="0A59C5AF" w14:textId="77777777" w:rsidR="00E83978" w:rsidRDefault="00E83978" w:rsidP="0035462F">
                        <w:r>
                          <w:rPr>
                            <w:i/>
                            <w:iCs/>
                            <w:sz w:val="22"/>
                            <w:lang w:val="en-US"/>
                          </w:rPr>
                          <w:t>V</w:t>
                        </w:r>
                      </w:p>
                    </w:txbxContent>
                  </v:textbox>
                </v:rect>
                <v:rect id="Rectangle 761" o:spid="_x0000_s1299" style="position:absolute;left:7545;top:5375;width:868;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EFD650A" w14:textId="77777777" w:rsidR="00E83978" w:rsidRDefault="00E83978" w:rsidP="0035462F">
                        <w:r>
                          <w:rPr>
                            <w:i/>
                            <w:iCs/>
                            <w:sz w:val="22"/>
                            <w:lang w:val="en-US"/>
                          </w:rPr>
                          <w:t>m</w:t>
                        </w:r>
                      </w:p>
                    </w:txbxContent>
                  </v:textbox>
                </v:rect>
                <v:rect id="Rectangle 762" o:spid="_x0000_s1300" style="position:absolute;left:2334;top:5625;width:1559;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4EFD5015" w14:textId="77777777" w:rsidR="00E83978" w:rsidRPr="0098295E" w:rsidRDefault="00E83978" w:rsidP="0035462F">
                        <w:r w:rsidRPr="0098295E">
                          <w:rPr>
                            <w:bCs/>
                            <w:iCs/>
                          </w:rPr>
                          <w:t>Рис.2.2</w:t>
                        </w:r>
                      </w:p>
                    </w:txbxContent>
                  </v:textbox>
                </v:rect>
                <v:rect id="Rectangle 763" o:spid="_x0000_s1301" style="position:absolute;left:6105;top:5687;width:1622;height:3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0BE11C0F" w14:textId="77777777" w:rsidR="00E83978" w:rsidRPr="0098295E" w:rsidRDefault="00E83978" w:rsidP="0035462F">
                        <w:r>
                          <w:rPr>
                            <w:bCs/>
                            <w:iCs/>
                          </w:rPr>
                          <w:t>Рис. 2.3</w:t>
                        </w:r>
                      </w:p>
                    </w:txbxContent>
                  </v:textbox>
                </v:rect>
                <w10:wrap type="topAndBottom"/>
              </v:group>
            </w:pict>
          </mc:Fallback>
        </mc:AlternateContent>
      </w:r>
      <w:r w:rsidR="0035462F" w:rsidRPr="0035462F">
        <w:rPr>
          <w:szCs w:val="28"/>
        </w:rPr>
        <w:t xml:space="preserve">В установившихся режимах момент </w:t>
      </w:r>
      <w:r w:rsidR="0035462F" w:rsidRPr="0035462F">
        <w:rPr>
          <w:i/>
          <w:szCs w:val="28"/>
        </w:rPr>
        <w:t>М</w:t>
      </w:r>
      <w:r w:rsidR="0035462F" w:rsidRPr="0035462F">
        <w:rPr>
          <w:i/>
          <w:szCs w:val="28"/>
          <w:vertAlign w:val="subscript"/>
        </w:rPr>
        <w:t>с</w:t>
      </w:r>
      <w:r w:rsidR="0035462F" w:rsidRPr="0035462F">
        <w:rPr>
          <w:szCs w:val="28"/>
          <w:vertAlign w:val="subscript"/>
        </w:rPr>
        <w:t xml:space="preserve"> </w:t>
      </w:r>
      <w:r w:rsidR="0035462F" w:rsidRPr="0035462F">
        <w:rPr>
          <w:szCs w:val="28"/>
        </w:rPr>
        <w:t xml:space="preserve">уравновешивается моментом двигателя </w:t>
      </w:r>
      <w:r w:rsidR="0035462F" w:rsidRPr="0035462F">
        <w:rPr>
          <w:i/>
          <w:szCs w:val="28"/>
        </w:rPr>
        <w:t>М</w:t>
      </w:r>
      <w:r w:rsidR="0035462F" w:rsidRPr="0035462F">
        <w:rPr>
          <w:szCs w:val="28"/>
        </w:rPr>
        <w:t xml:space="preserve"> (см. рис. 2.2, 2.3).</w:t>
      </w:r>
    </w:p>
    <w:p w14:paraId="0DA30520" w14:textId="77777777" w:rsidR="0035462F" w:rsidRPr="0035462F" w:rsidRDefault="0035462F" w:rsidP="0035462F">
      <w:pPr>
        <w:pStyle w:val="a0"/>
        <w:spacing w:after="0"/>
        <w:rPr>
          <w:szCs w:val="28"/>
        </w:rPr>
      </w:pPr>
    </w:p>
    <w:p w14:paraId="42086754" w14:textId="77777777" w:rsidR="0035462F" w:rsidRPr="0035462F" w:rsidRDefault="0035462F" w:rsidP="0035462F">
      <w:pPr>
        <w:pStyle w:val="a0"/>
        <w:spacing w:after="0"/>
        <w:rPr>
          <w:szCs w:val="28"/>
        </w:rPr>
      </w:pPr>
    </w:p>
    <w:p w14:paraId="5770DF06" w14:textId="77777777" w:rsidR="0035462F" w:rsidRPr="0035462F" w:rsidRDefault="0035462F" w:rsidP="0035462F">
      <w:pPr>
        <w:rPr>
          <w:szCs w:val="28"/>
        </w:rPr>
      </w:pPr>
      <w:r w:rsidRPr="0035462F">
        <w:rPr>
          <w:szCs w:val="28"/>
        </w:rPr>
        <w:t>При поступательном движении исполнительного органа (см. рис. 2.3)</w:t>
      </w:r>
    </w:p>
    <w:p w14:paraId="2028DD65" w14:textId="77777777" w:rsidR="0035462F" w:rsidRPr="0035462F" w:rsidRDefault="0035462F" w:rsidP="0035462F">
      <w:pPr>
        <w:rPr>
          <w:szCs w:val="28"/>
        </w:rPr>
      </w:pPr>
    </w:p>
    <w:p w14:paraId="5AC23AF7" w14:textId="77777777" w:rsidR="0035462F" w:rsidRPr="0035462F" w:rsidRDefault="0035462F" w:rsidP="0035462F">
      <w:pPr>
        <w:jc w:val="center"/>
        <w:rPr>
          <w:szCs w:val="28"/>
        </w:rPr>
      </w:pPr>
      <w:r w:rsidRPr="0035462F">
        <w:rPr>
          <w:position w:val="-10"/>
          <w:szCs w:val="28"/>
        </w:rPr>
        <w:object w:dxaOrig="1160" w:dyaOrig="300" w14:anchorId="1677926A">
          <v:shape id="_x0000_i1390" type="#_x0000_t75" style="width:58pt;height:15pt" o:ole="" fillcolor="window">
            <v:imagedata r:id="rId658" o:title=""/>
          </v:shape>
          <o:OLEObject Type="Embed" ProgID="Equation.3" ShapeID="_x0000_i1390" DrawAspect="Content" ObjectID="_1665356453" r:id="rId659"/>
        </w:object>
      </w:r>
      <w:r w:rsidRPr="0035462F">
        <w:rPr>
          <w:szCs w:val="28"/>
        </w:rPr>
        <w:t>,</w:t>
      </w:r>
    </w:p>
    <w:p w14:paraId="685CF650" w14:textId="77777777" w:rsidR="0035462F" w:rsidRPr="0035462F" w:rsidRDefault="0035462F" w:rsidP="0035462F">
      <w:pPr>
        <w:rPr>
          <w:szCs w:val="28"/>
        </w:rPr>
      </w:pPr>
    </w:p>
    <w:p w14:paraId="51623A12" w14:textId="77777777" w:rsidR="0035462F" w:rsidRPr="0035462F" w:rsidRDefault="0035462F" w:rsidP="0035462F">
      <w:pPr>
        <w:rPr>
          <w:szCs w:val="28"/>
        </w:rPr>
      </w:pPr>
      <w:r w:rsidRPr="0035462F">
        <w:rPr>
          <w:szCs w:val="28"/>
        </w:rPr>
        <w:t xml:space="preserve">где </w:t>
      </w:r>
      <w:r w:rsidRPr="0035462F">
        <w:rPr>
          <w:i/>
          <w:szCs w:val="28"/>
          <w:lang w:val="en-US"/>
        </w:rPr>
        <w:t>F</w:t>
      </w:r>
      <w:r w:rsidRPr="0035462F">
        <w:rPr>
          <w:i/>
          <w:szCs w:val="28"/>
          <w:vertAlign w:val="subscript"/>
        </w:rPr>
        <w:t>и.</w:t>
      </w:r>
      <w:r w:rsidRPr="0035462F">
        <w:rPr>
          <w:i/>
          <w:szCs w:val="28"/>
          <w:vertAlign w:val="subscript"/>
          <w:lang w:val="en-US"/>
        </w:rPr>
        <w:t>o</w:t>
      </w:r>
      <w:r w:rsidRPr="0035462F">
        <w:rPr>
          <w:szCs w:val="28"/>
          <w:vertAlign w:val="subscript"/>
        </w:rPr>
        <w:t xml:space="preserve"> </w:t>
      </w:r>
      <w:r w:rsidRPr="0035462F">
        <w:rPr>
          <w:szCs w:val="28"/>
        </w:rPr>
        <w:t>– усилие нагрузки на исполнительном органе, Н;</w:t>
      </w:r>
    </w:p>
    <w:p w14:paraId="405AAAAB" w14:textId="77777777" w:rsidR="0035462F" w:rsidRPr="0035462F" w:rsidRDefault="0035462F" w:rsidP="0035462F">
      <w:pPr>
        <w:rPr>
          <w:szCs w:val="28"/>
        </w:rPr>
      </w:pPr>
      <w:r w:rsidRPr="0035462F">
        <w:rPr>
          <w:b/>
          <w:i/>
          <w:szCs w:val="28"/>
        </w:rPr>
        <w:t xml:space="preserve">      </w:t>
      </w:r>
      <w:r w:rsidRPr="0035462F">
        <w:rPr>
          <w:i/>
          <w:szCs w:val="28"/>
          <w:lang w:val="en-US"/>
        </w:rPr>
        <w:t>V</w:t>
      </w:r>
      <w:r w:rsidRPr="0035462F">
        <w:rPr>
          <w:i/>
          <w:szCs w:val="28"/>
          <w:vertAlign w:val="subscript"/>
        </w:rPr>
        <w:t>и.</w:t>
      </w:r>
      <w:r w:rsidRPr="0035462F">
        <w:rPr>
          <w:i/>
          <w:szCs w:val="28"/>
          <w:vertAlign w:val="subscript"/>
          <w:lang w:val="en-US"/>
        </w:rPr>
        <w:t>o</w:t>
      </w:r>
      <w:r w:rsidRPr="0035462F">
        <w:rPr>
          <w:szCs w:val="28"/>
        </w:rPr>
        <w:t xml:space="preserve"> – линейная скорость его движения, м/с.</w:t>
      </w:r>
    </w:p>
    <w:p w14:paraId="71522BB3" w14:textId="77777777" w:rsidR="0035462F" w:rsidRPr="0035462F" w:rsidRDefault="0035462F" w:rsidP="0035462F">
      <w:pPr>
        <w:rPr>
          <w:szCs w:val="28"/>
        </w:rPr>
      </w:pPr>
      <w:r w:rsidRPr="0035462F">
        <w:rPr>
          <w:szCs w:val="28"/>
        </w:rPr>
        <w:t>Тогда с учетом (2.1) получим</w:t>
      </w:r>
    </w:p>
    <w:p w14:paraId="78635A1A" w14:textId="77777777" w:rsidR="0035462F" w:rsidRPr="0035462F" w:rsidRDefault="0035462F" w:rsidP="0035462F">
      <w:pPr>
        <w:jc w:val="center"/>
        <w:rPr>
          <w:szCs w:val="28"/>
        </w:rPr>
      </w:pPr>
      <w:r w:rsidRPr="0035462F">
        <w:rPr>
          <w:position w:val="-24"/>
          <w:szCs w:val="28"/>
        </w:rPr>
        <w:object w:dxaOrig="1480" w:dyaOrig="580" w14:anchorId="0438B08C">
          <v:shape id="_x0000_i1391" type="#_x0000_t75" style="width:74pt;height:29pt" o:ole="" fillcolor="window">
            <v:imagedata r:id="rId660" o:title=""/>
          </v:shape>
          <o:OLEObject Type="Embed" ProgID="Equation.3" ShapeID="_x0000_i1391" DrawAspect="Content" ObjectID="_1665356454" r:id="rId661"/>
        </w:object>
      </w:r>
    </w:p>
    <w:p w14:paraId="16847CD3" w14:textId="77777777" w:rsidR="0035462F" w:rsidRPr="0035462F" w:rsidRDefault="0035462F" w:rsidP="0035462F">
      <w:pPr>
        <w:rPr>
          <w:szCs w:val="28"/>
        </w:rPr>
      </w:pPr>
      <w:r w:rsidRPr="0035462F">
        <w:rPr>
          <w:szCs w:val="28"/>
        </w:rPr>
        <w:t>откуда</w:t>
      </w:r>
    </w:p>
    <w:p w14:paraId="73B57B59" w14:textId="77777777" w:rsidR="0035462F" w:rsidRPr="0035462F" w:rsidRDefault="0035462F" w:rsidP="0035462F">
      <w:pPr>
        <w:jc w:val="center"/>
        <w:rPr>
          <w:szCs w:val="28"/>
        </w:rPr>
      </w:pPr>
      <w:r w:rsidRPr="0035462F">
        <w:rPr>
          <w:position w:val="-26"/>
          <w:szCs w:val="28"/>
        </w:rPr>
        <w:object w:dxaOrig="1540" w:dyaOrig="600" w14:anchorId="0DD99BA4">
          <v:shape id="_x0000_i1392" type="#_x0000_t75" style="width:77pt;height:30pt" o:ole="" fillcolor="window">
            <v:imagedata r:id="rId662" o:title=""/>
          </v:shape>
          <o:OLEObject Type="Embed" ProgID="Equation.3" ShapeID="_x0000_i1392" DrawAspect="Content" ObjectID="_1665356455" r:id="rId663"/>
        </w:object>
      </w:r>
    </w:p>
    <w:p w14:paraId="1449F73A" w14:textId="77777777" w:rsidR="0035462F" w:rsidRPr="0035462F" w:rsidRDefault="0035462F" w:rsidP="0035462F">
      <w:pPr>
        <w:rPr>
          <w:szCs w:val="28"/>
        </w:rPr>
      </w:pPr>
      <w:r w:rsidRPr="0035462F">
        <w:rPr>
          <w:szCs w:val="28"/>
        </w:rPr>
        <w:t>Отношение линейной скорости исполнительного механизма к угловой скорости двигателя</w:t>
      </w:r>
    </w:p>
    <w:p w14:paraId="749E2324" w14:textId="77777777" w:rsidR="0035462F" w:rsidRPr="0035462F" w:rsidRDefault="0035462F" w:rsidP="0035462F">
      <w:pPr>
        <w:rPr>
          <w:szCs w:val="28"/>
        </w:rPr>
      </w:pPr>
    </w:p>
    <w:p w14:paraId="71B70952" w14:textId="77777777" w:rsidR="0035462F" w:rsidRPr="0035462F" w:rsidRDefault="0035462F" w:rsidP="0035462F">
      <w:pPr>
        <w:jc w:val="center"/>
        <w:rPr>
          <w:szCs w:val="28"/>
        </w:rPr>
      </w:pPr>
      <w:r w:rsidRPr="0035462F">
        <w:rPr>
          <w:i/>
          <w:szCs w:val="28"/>
        </w:rPr>
        <w:t>V</w:t>
      </w:r>
      <w:r w:rsidRPr="0035462F">
        <w:rPr>
          <w:i/>
          <w:szCs w:val="28"/>
          <w:vertAlign w:val="subscript"/>
        </w:rPr>
        <w:t>и.o</w:t>
      </w:r>
      <w:r w:rsidRPr="0035462F">
        <w:rPr>
          <w:i/>
          <w:szCs w:val="28"/>
        </w:rPr>
        <w:t>/</w:t>
      </w:r>
      <w:r w:rsidRPr="0035462F">
        <w:rPr>
          <w:i/>
          <w:szCs w:val="28"/>
        </w:rPr>
        <w:sym w:font="Symbol" w:char="F077"/>
      </w:r>
      <w:r w:rsidRPr="0035462F">
        <w:rPr>
          <w:i/>
          <w:szCs w:val="28"/>
          <w:vertAlign w:val="subscript"/>
        </w:rPr>
        <w:t xml:space="preserve">д </w:t>
      </w:r>
      <w:r w:rsidRPr="0035462F">
        <w:rPr>
          <w:i/>
          <w:szCs w:val="28"/>
        </w:rPr>
        <w:t xml:space="preserve">= </w:t>
      </w:r>
      <w:r w:rsidRPr="0035462F">
        <w:rPr>
          <w:i/>
          <w:szCs w:val="28"/>
        </w:rPr>
        <w:sym w:font="Symbol" w:char="F072"/>
      </w:r>
    </w:p>
    <w:p w14:paraId="15ED88B3" w14:textId="77777777" w:rsidR="0035462F" w:rsidRPr="0035462F" w:rsidRDefault="0035462F" w:rsidP="0035462F">
      <w:pPr>
        <w:rPr>
          <w:szCs w:val="28"/>
        </w:rPr>
      </w:pPr>
      <w:r w:rsidRPr="0035462F">
        <w:rPr>
          <w:szCs w:val="28"/>
        </w:rPr>
        <w:t>имеет размерность метры и называется радиусом приведения нагрузки к валу двигателя. Используя это понятие последнее выражение можно переписать в виде</w:t>
      </w:r>
    </w:p>
    <w:p w14:paraId="54A202E2" w14:textId="77777777" w:rsidR="0035462F" w:rsidRPr="0035462F" w:rsidRDefault="0035462F" w:rsidP="0035462F">
      <w:pPr>
        <w:rPr>
          <w:szCs w:val="28"/>
        </w:rPr>
      </w:pPr>
    </w:p>
    <w:p w14:paraId="6655795B" w14:textId="77777777" w:rsidR="0035462F" w:rsidRPr="0035462F" w:rsidRDefault="0035462F" w:rsidP="0035462F">
      <w:pPr>
        <w:jc w:val="center"/>
        <w:rPr>
          <w:szCs w:val="28"/>
        </w:rPr>
      </w:pPr>
      <w:r w:rsidRPr="0035462F">
        <w:rPr>
          <w:position w:val="-24"/>
          <w:szCs w:val="28"/>
        </w:rPr>
        <w:object w:dxaOrig="1240" w:dyaOrig="560" w14:anchorId="70349F91">
          <v:shape id="_x0000_i1393" type="#_x0000_t75" style="width:62pt;height:28pt" o:ole="" fillcolor="window">
            <v:imagedata r:id="rId664" o:title=""/>
          </v:shape>
          <o:OLEObject Type="Embed" ProgID="Equation.3" ShapeID="_x0000_i1393" DrawAspect="Content" ObjectID="_1665356456" r:id="rId665"/>
        </w:object>
      </w:r>
    </w:p>
    <w:p w14:paraId="781D8F6B" w14:textId="77777777" w:rsidR="0035462F" w:rsidRPr="0035462F" w:rsidRDefault="0035462F" w:rsidP="0035462F">
      <w:pPr>
        <w:rPr>
          <w:szCs w:val="28"/>
        </w:rPr>
      </w:pPr>
    </w:p>
    <w:p w14:paraId="2113E346" w14:textId="77777777" w:rsidR="0035462F" w:rsidRPr="0035462F" w:rsidRDefault="0035462F" w:rsidP="0035462F">
      <w:pPr>
        <w:rPr>
          <w:szCs w:val="28"/>
        </w:rPr>
      </w:pPr>
      <w:r w:rsidRPr="0035462F">
        <w:rPr>
          <w:b/>
          <w:i/>
          <w:szCs w:val="28"/>
        </w:rPr>
        <w:t>Приведение моментов инерции</w:t>
      </w:r>
      <w:r w:rsidRPr="0035462F">
        <w:rPr>
          <w:szCs w:val="28"/>
        </w:rPr>
        <w:t xml:space="preserve"> к одной оси вращения основывается на равенстве кинетич</w:t>
      </w:r>
      <w:r w:rsidRPr="0035462F">
        <w:rPr>
          <w:szCs w:val="28"/>
        </w:rPr>
        <w:t>е</w:t>
      </w:r>
      <w:r w:rsidRPr="0035462F">
        <w:rPr>
          <w:szCs w:val="28"/>
        </w:rPr>
        <w:t>ских энергий переходной и эквивалентной (приведенной) системы. В эквивалентной системе инерц</w:t>
      </w:r>
      <w:r w:rsidRPr="0035462F">
        <w:rPr>
          <w:szCs w:val="28"/>
        </w:rPr>
        <w:t>и</w:t>
      </w:r>
      <w:r w:rsidRPr="0035462F">
        <w:rPr>
          <w:szCs w:val="28"/>
        </w:rPr>
        <w:t xml:space="preserve">онность всех видов звеньев реальной механической системы заменяется одним моментом инерции </w:t>
      </w:r>
      <w:r w:rsidRPr="0035462F">
        <w:rPr>
          <w:i/>
          <w:szCs w:val="28"/>
          <w:lang w:val="en-US"/>
        </w:rPr>
        <w:t>J</w:t>
      </w:r>
      <w:r w:rsidRPr="0035462F">
        <w:rPr>
          <w:i/>
          <w:szCs w:val="28"/>
          <w:vertAlign w:val="subscript"/>
        </w:rPr>
        <w:t>пр</w:t>
      </w:r>
      <w:r w:rsidRPr="0035462F">
        <w:rPr>
          <w:szCs w:val="28"/>
        </w:rPr>
        <w:t xml:space="preserve">, приведенным к валу двигателя. при наличии вращающихся частей с моментом инерции </w:t>
      </w:r>
      <w:r w:rsidRPr="0035462F">
        <w:rPr>
          <w:i/>
          <w:szCs w:val="28"/>
          <w:lang w:val="en-US"/>
        </w:rPr>
        <w:t>J</w:t>
      </w:r>
      <w:r w:rsidRPr="0035462F">
        <w:rPr>
          <w:i/>
          <w:szCs w:val="28"/>
          <w:vertAlign w:val="subscript"/>
        </w:rPr>
        <w:t>1</w:t>
      </w:r>
      <w:r w:rsidRPr="0035462F">
        <w:rPr>
          <w:i/>
          <w:szCs w:val="28"/>
        </w:rPr>
        <w:t xml:space="preserve">, </w:t>
      </w:r>
      <w:r w:rsidRPr="0035462F">
        <w:rPr>
          <w:i/>
          <w:szCs w:val="28"/>
          <w:lang w:val="en-US"/>
        </w:rPr>
        <w:t>J</w:t>
      </w:r>
      <w:r w:rsidRPr="0035462F">
        <w:rPr>
          <w:i/>
          <w:szCs w:val="28"/>
          <w:vertAlign w:val="subscript"/>
        </w:rPr>
        <w:t>2</w:t>
      </w:r>
      <w:r w:rsidRPr="0035462F">
        <w:rPr>
          <w:i/>
          <w:szCs w:val="28"/>
        </w:rPr>
        <w:t>...</w:t>
      </w:r>
      <w:r w:rsidRPr="0035462F">
        <w:rPr>
          <w:i/>
          <w:szCs w:val="28"/>
          <w:lang w:val="en-US"/>
        </w:rPr>
        <w:t>J</w:t>
      </w:r>
      <w:r w:rsidRPr="0035462F">
        <w:rPr>
          <w:i/>
          <w:szCs w:val="28"/>
          <w:vertAlign w:val="subscript"/>
          <w:lang w:val="en-US"/>
        </w:rPr>
        <w:t>n</w:t>
      </w:r>
      <w:r w:rsidRPr="0035462F">
        <w:rPr>
          <w:szCs w:val="28"/>
        </w:rPr>
        <w:t xml:space="preserve"> и угловыми скоростями </w:t>
      </w:r>
      <w:r w:rsidRPr="0035462F">
        <w:rPr>
          <w:i/>
          <w:szCs w:val="28"/>
        </w:rPr>
        <w:sym w:font="Symbol" w:char="F077"/>
      </w:r>
      <w:r w:rsidRPr="0035462F">
        <w:rPr>
          <w:i/>
          <w:szCs w:val="28"/>
          <w:vertAlign w:val="subscript"/>
        </w:rPr>
        <w:t>1</w:t>
      </w:r>
      <w:r w:rsidRPr="0035462F">
        <w:rPr>
          <w:i/>
          <w:szCs w:val="28"/>
        </w:rPr>
        <w:t xml:space="preserve">, </w:t>
      </w:r>
      <w:r w:rsidRPr="0035462F">
        <w:rPr>
          <w:i/>
          <w:szCs w:val="28"/>
        </w:rPr>
        <w:sym w:font="Symbol" w:char="F077"/>
      </w:r>
      <w:r w:rsidRPr="0035462F">
        <w:rPr>
          <w:i/>
          <w:szCs w:val="28"/>
          <w:vertAlign w:val="subscript"/>
        </w:rPr>
        <w:t>2</w:t>
      </w:r>
      <w:r w:rsidRPr="0035462F">
        <w:rPr>
          <w:i/>
          <w:szCs w:val="28"/>
        </w:rPr>
        <w:t>,...</w:t>
      </w:r>
      <w:r w:rsidRPr="0035462F">
        <w:rPr>
          <w:i/>
          <w:szCs w:val="28"/>
        </w:rPr>
        <w:sym w:font="Symbol" w:char="F077"/>
      </w:r>
      <w:r w:rsidRPr="0035462F">
        <w:rPr>
          <w:i/>
          <w:szCs w:val="28"/>
          <w:vertAlign w:val="subscript"/>
          <w:lang w:val="en-US"/>
        </w:rPr>
        <w:t>n</w:t>
      </w:r>
      <w:r w:rsidRPr="0035462F">
        <w:rPr>
          <w:szCs w:val="28"/>
        </w:rPr>
        <w:t xml:space="preserve"> (см. рис. 2.2) с учетом баланса кинетических энергий можно зап</w:t>
      </w:r>
      <w:r w:rsidRPr="0035462F">
        <w:rPr>
          <w:szCs w:val="28"/>
        </w:rPr>
        <w:t>и</w:t>
      </w:r>
      <w:r w:rsidRPr="0035462F">
        <w:rPr>
          <w:szCs w:val="28"/>
        </w:rPr>
        <w:t>сать:</w:t>
      </w:r>
    </w:p>
    <w:p w14:paraId="1302C162" w14:textId="77777777" w:rsidR="0035462F" w:rsidRPr="0035462F" w:rsidRDefault="0035462F" w:rsidP="0035462F">
      <w:pPr>
        <w:jc w:val="center"/>
        <w:rPr>
          <w:szCs w:val="28"/>
        </w:rPr>
      </w:pPr>
      <w:r w:rsidRPr="0035462F">
        <w:rPr>
          <w:position w:val="-20"/>
          <w:szCs w:val="28"/>
        </w:rPr>
        <w:object w:dxaOrig="4060" w:dyaOrig="580" w14:anchorId="2DDA7856">
          <v:shape id="_x0000_i1394" type="#_x0000_t75" style="width:203pt;height:29pt" o:ole="" fillcolor="window">
            <v:imagedata r:id="rId666" o:title=""/>
          </v:shape>
          <o:OLEObject Type="Embed" ProgID="Equation.3" ShapeID="_x0000_i1394" DrawAspect="Content" ObjectID="_1665356457" r:id="rId667"/>
        </w:object>
      </w:r>
    </w:p>
    <w:p w14:paraId="6BC194FB" w14:textId="77777777" w:rsidR="0035462F" w:rsidRPr="0035462F" w:rsidRDefault="0035462F" w:rsidP="0035462F">
      <w:pPr>
        <w:jc w:val="left"/>
        <w:rPr>
          <w:szCs w:val="28"/>
        </w:rPr>
      </w:pPr>
      <w:r w:rsidRPr="0035462F">
        <w:rPr>
          <w:szCs w:val="28"/>
        </w:rPr>
        <w:t>откуда</w:t>
      </w:r>
    </w:p>
    <w:p w14:paraId="7C7D4CDA" w14:textId="77777777" w:rsidR="0035462F" w:rsidRPr="0035462F" w:rsidRDefault="0035462F" w:rsidP="0035462F">
      <w:pPr>
        <w:jc w:val="right"/>
        <w:rPr>
          <w:szCs w:val="28"/>
        </w:rPr>
      </w:pPr>
      <w:r w:rsidRPr="0035462F">
        <w:rPr>
          <w:szCs w:val="28"/>
        </w:rPr>
        <w:t xml:space="preserve">                          </w:t>
      </w:r>
      <w:r w:rsidRPr="0035462F">
        <w:rPr>
          <w:position w:val="-28"/>
          <w:szCs w:val="28"/>
        </w:rPr>
        <w:object w:dxaOrig="2299" w:dyaOrig="620" w14:anchorId="31473C0E">
          <v:shape id="_x0000_i1395" type="#_x0000_t75" style="width:115pt;height:31pt" o:ole="" fillcolor="window">
            <v:imagedata r:id="rId668" o:title=""/>
          </v:shape>
          <o:OLEObject Type="Embed" ProgID="Equation.3" ShapeID="_x0000_i1395" DrawAspect="Content" ObjectID="_1665356458" r:id="rId669"/>
        </w:object>
      </w:r>
      <w:r w:rsidRPr="0035462F">
        <w:rPr>
          <w:szCs w:val="28"/>
        </w:rPr>
        <w:t xml:space="preserve">                                               (2.4)</w:t>
      </w:r>
    </w:p>
    <w:p w14:paraId="6DFA4825" w14:textId="77777777" w:rsidR="0035462F" w:rsidRPr="0035462F" w:rsidRDefault="0035462F" w:rsidP="0035462F">
      <w:pPr>
        <w:rPr>
          <w:szCs w:val="28"/>
        </w:rPr>
      </w:pPr>
      <w:r w:rsidRPr="0035462F">
        <w:rPr>
          <w:szCs w:val="28"/>
        </w:rPr>
        <w:t xml:space="preserve">где </w:t>
      </w:r>
      <w:r w:rsidRPr="0035462F">
        <w:rPr>
          <w:position w:val="-26"/>
          <w:szCs w:val="28"/>
        </w:rPr>
        <w:object w:dxaOrig="639" w:dyaOrig="580" w14:anchorId="14D7C380">
          <v:shape id="_x0000_i1396" type="#_x0000_t75" style="width:32pt;height:29pt" o:ole="" fillcolor="window">
            <v:imagedata r:id="rId670" o:title=""/>
          </v:shape>
          <o:OLEObject Type="Embed" ProgID="Equation.3" ShapeID="_x0000_i1396" DrawAspect="Content" ObjectID="_1665356459" r:id="rId671"/>
        </w:object>
      </w:r>
      <w:r w:rsidRPr="0035462F">
        <w:rPr>
          <w:szCs w:val="28"/>
        </w:rPr>
        <w:t xml:space="preserve"> - передаточное отношение редуктора от вала двигателя до </w:t>
      </w:r>
      <w:r w:rsidRPr="0035462F">
        <w:rPr>
          <w:b/>
          <w:i/>
          <w:szCs w:val="28"/>
          <w:lang w:val="en-US"/>
        </w:rPr>
        <w:t>i</w:t>
      </w:r>
      <w:r w:rsidRPr="0035462F">
        <w:rPr>
          <w:b/>
          <w:i/>
          <w:szCs w:val="28"/>
        </w:rPr>
        <w:t>-</w:t>
      </w:r>
      <w:r w:rsidRPr="0035462F">
        <w:rPr>
          <w:szCs w:val="28"/>
        </w:rPr>
        <w:t xml:space="preserve">го элемента; </w:t>
      </w:r>
      <w:r w:rsidRPr="0035462F">
        <w:rPr>
          <w:b/>
          <w:position w:val="-10"/>
          <w:szCs w:val="28"/>
        </w:rPr>
        <w:object w:dxaOrig="279" w:dyaOrig="300" w14:anchorId="3473B3E2">
          <v:shape id="_x0000_i1397" type="#_x0000_t75" style="width:14pt;height:15pt" o:ole="" fillcolor="window">
            <v:imagedata r:id="rId672" o:title=""/>
          </v:shape>
          <o:OLEObject Type="Embed" ProgID="Equation.3" ShapeID="_x0000_i1397" DrawAspect="Content" ObjectID="_1665356460" r:id="rId673"/>
        </w:object>
      </w:r>
      <w:r w:rsidRPr="0035462F">
        <w:rPr>
          <w:b/>
          <w:szCs w:val="28"/>
        </w:rPr>
        <w:t xml:space="preserve"> </w:t>
      </w:r>
      <w:r w:rsidRPr="0035462F">
        <w:rPr>
          <w:szCs w:val="28"/>
        </w:rPr>
        <w:t>- момент инерции двигателя и других элементов (муфты, шестерни и т.п.), установленных на в</w:t>
      </w:r>
      <w:r w:rsidRPr="0035462F">
        <w:rPr>
          <w:szCs w:val="28"/>
        </w:rPr>
        <w:t>а</w:t>
      </w:r>
      <w:r w:rsidRPr="0035462F">
        <w:rPr>
          <w:szCs w:val="28"/>
        </w:rPr>
        <w:t>лу двигателя.</w:t>
      </w:r>
    </w:p>
    <w:p w14:paraId="35AEA482" w14:textId="77777777" w:rsidR="0035462F" w:rsidRPr="0035462F" w:rsidRDefault="0035462F" w:rsidP="0035462F">
      <w:pPr>
        <w:rPr>
          <w:szCs w:val="28"/>
        </w:rPr>
      </w:pPr>
      <w:r w:rsidRPr="0035462F">
        <w:rPr>
          <w:szCs w:val="28"/>
        </w:rPr>
        <w:t xml:space="preserve">Часто в каталогах для двигателей указывается величина махового момента </w:t>
      </w:r>
      <w:r w:rsidRPr="0035462F">
        <w:rPr>
          <w:i/>
          <w:szCs w:val="28"/>
          <w:lang w:val="en-US"/>
        </w:rPr>
        <w:t>GD</w:t>
      </w:r>
      <w:r w:rsidRPr="0035462F">
        <w:rPr>
          <w:i/>
          <w:szCs w:val="28"/>
          <w:vertAlign w:val="superscript"/>
        </w:rPr>
        <w:t>2</w:t>
      </w:r>
      <w:r w:rsidRPr="0035462F">
        <w:rPr>
          <w:szCs w:val="28"/>
        </w:rPr>
        <w:t>, кгс</w:t>
      </w:r>
      <w:r w:rsidRPr="0035462F">
        <w:rPr>
          <w:szCs w:val="28"/>
        </w:rPr>
        <w:sym w:font="Symbol" w:char="F0D7"/>
      </w:r>
      <w:r w:rsidRPr="0035462F">
        <w:rPr>
          <w:szCs w:val="28"/>
        </w:rPr>
        <w:t>м. В этом случае момент инерции в системе СИ вычисляется по формуле</w:t>
      </w:r>
    </w:p>
    <w:p w14:paraId="07E9ECD1" w14:textId="77777777" w:rsidR="0035462F" w:rsidRPr="0035462F" w:rsidRDefault="0035462F" w:rsidP="0035462F">
      <w:pPr>
        <w:rPr>
          <w:szCs w:val="28"/>
        </w:rPr>
      </w:pPr>
    </w:p>
    <w:p w14:paraId="342EBC62" w14:textId="77777777" w:rsidR="0035462F" w:rsidRPr="0035462F" w:rsidRDefault="0035462F" w:rsidP="0035462F">
      <w:pPr>
        <w:jc w:val="center"/>
        <w:rPr>
          <w:szCs w:val="28"/>
        </w:rPr>
      </w:pPr>
      <w:r w:rsidRPr="0035462F">
        <w:rPr>
          <w:position w:val="-20"/>
          <w:szCs w:val="28"/>
        </w:rPr>
        <w:object w:dxaOrig="1500" w:dyaOrig="580" w14:anchorId="55C8A949">
          <v:shape id="_x0000_i1398" type="#_x0000_t75" style="width:75pt;height:29pt" o:ole="" fillcolor="window">
            <v:imagedata r:id="rId674" o:title=""/>
          </v:shape>
          <o:OLEObject Type="Embed" ProgID="Equation.3" ShapeID="_x0000_i1398" DrawAspect="Content" ObjectID="_1665356461" r:id="rId675"/>
        </w:object>
      </w:r>
    </w:p>
    <w:p w14:paraId="7FFDC6C0" w14:textId="77777777" w:rsidR="0035462F" w:rsidRPr="0035462F" w:rsidRDefault="0035462F" w:rsidP="0035462F">
      <w:pPr>
        <w:jc w:val="center"/>
        <w:rPr>
          <w:szCs w:val="28"/>
        </w:rPr>
      </w:pPr>
    </w:p>
    <w:p w14:paraId="45BEBB12" w14:textId="77777777" w:rsidR="0035462F" w:rsidRPr="0035462F" w:rsidRDefault="0035462F" w:rsidP="0035462F">
      <w:pPr>
        <w:pStyle w:val="ab"/>
        <w:spacing w:after="0"/>
        <w:rPr>
          <w:szCs w:val="28"/>
        </w:rPr>
      </w:pPr>
      <w:r w:rsidRPr="0035462F">
        <w:rPr>
          <w:szCs w:val="28"/>
        </w:rPr>
        <w:t>Если в кинематической схеме имеются поступательно движущиеся элементы (см. рис. 2.3), то их масса приводится к валу двигателя также на основе равенства запаса кинетической энергии</w:t>
      </w:r>
    </w:p>
    <w:p w14:paraId="411B7D2D" w14:textId="77777777" w:rsidR="0035462F" w:rsidRPr="0035462F" w:rsidRDefault="0035462F" w:rsidP="0035462F">
      <w:pPr>
        <w:pStyle w:val="ab"/>
        <w:spacing w:after="0"/>
        <w:rPr>
          <w:szCs w:val="28"/>
        </w:rPr>
      </w:pPr>
    </w:p>
    <w:p w14:paraId="569E06CE" w14:textId="77777777" w:rsidR="0035462F" w:rsidRPr="0035462F" w:rsidRDefault="0035462F" w:rsidP="0035462F">
      <w:pPr>
        <w:jc w:val="center"/>
        <w:rPr>
          <w:szCs w:val="28"/>
        </w:rPr>
      </w:pPr>
      <w:r w:rsidRPr="0035462F">
        <w:rPr>
          <w:position w:val="-20"/>
          <w:szCs w:val="28"/>
        </w:rPr>
        <w:object w:dxaOrig="1579" w:dyaOrig="580" w14:anchorId="0E133A9A">
          <v:shape id="_x0000_i1399" type="#_x0000_t75" style="width:79pt;height:29pt" o:ole="" fillcolor="window">
            <v:imagedata r:id="rId676" o:title=""/>
          </v:shape>
          <o:OLEObject Type="Embed" ProgID="Equation.3" ShapeID="_x0000_i1399" DrawAspect="Content" ObjectID="_1665356462" r:id="rId677"/>
        </w:object>
      </w:r>
    </w:p>
    <w:p w14:paraId="0777F66A" w14:textId="77777777" w:rsidR="0035462F" w:rsidRPr="0035462F" w:rsidRDefault="0035462F" w:rsidP="0035462F">
      <w:pPr>
        <w:jc w:val="center"/>
        <w:rPr>
          <w:szCs w:val="28"/>
        </w:rPr>
      </w:pPr>
    </w:p>
    <w:p w14:paraId="2034F15D" w14:textId="77777777" w:rsidR="0035462F" w:rsidRPr="0035462F" w:rsidRDefault="0035462F" w:rsidP="0035462F">
      <w:pPr>
        <w:rPr>
          <w:szCs w:val="28"/>
        </w:rPr>
      </w:pPr>
      <w:r w:rsidRPr="0035462F">
        <w:rPr>
          <w:szCs w:val="28"/>
        </w:rPr>
        <w:t>Откуда дополнительная составляющая момента инерции, приведенная к валу двигателя</w:t>
      </w:r>
    </w:p>
    <w:p w14:paraId="2A1C40BF" w14:textId="77777777" w:rsidR="0035462F" w:rsidRPr="0035462F" w:rsidRDefault="0035462F" w:rsidP="0035462F">
      <w:pPr>
        <w:jc w:val="right"/>
        <w:rPr>
          <w:szCs w:val="28"/>
        </w:rPr>
      </w:pPr>
      <w:r w:rsidRPr="0035462F">
        <w:rPr>
          <w:position w:val="-28"/>
          <w:szCs w:val="28"/>
        </w:rPr>
        <w:object w:dxaOrig="1680" w:dyaOrig="660" w14:anchorId="12BBDAB3">
          <v:shape id="_x0000_i1400" type="#_x0000_t75" style="width:84pt;height:33pt" o:ole="" fillcolor="window">
            <v:imagedata r:id="rId678" o:title=""/>
          </v:shape>
          <o:OLEObject Type="Embed" ProgID="Equation.3" ShapeID="_x0000_i1400" DrawAspect="Content" ObjectID="_1665356463" r:id="rId679"/>
        </w:object>
      </w:r>
      <w:r w:rsidRPr="0035462F">
        <w:rPr>
          <w:szCs w:val="28"/>
        </w:rPr>
        <w:t>.                                         (2.5)</w:t>
      </w:r>
    </w:p>
    <w:p w14:paraId="18ECAF90" w14:textId="77777777" w:rsidR="0035462F" w:rsidRDefault="0035462F" w:rsidP="0035462F">
      <w:pPr>
        <w:pStyle w:val="a0"/>
        <w:spacing w:after="0"/>
        <w:rPr>
          <w:szCs w:val="28"/>
        </w:rPr>
      </w:pPr>
      <w:r w:rsidRPr="0035462F">
        <w:rPr>
          <w:szCs w:val="28"/>
        </w:rPr>
        <w:t>Если механизм имеет вращающиеся и поступательно-движущиеся элементы, то выражение (1.4) содержит дополн</w:t>
      </w:r>
      <w:r w:rsidRPr="0035462F">
        <w:rPr>
          <w:szCs w:val="28"/>
        </w:rPr>
        <w:t>и</w:t>
      </w:r>
      <w:r w:rsidRPr="0035462F">
        <w:rPr>
          <w:szCs w:val="28"/>
        </w:rPr>
        <w:t>тельно слагаемые вида (1.5).</w:t>
      </w:r>
    </w:p>
    <w:p w14:paraId="4B17E86D" w14:textId="77777777" w:rsidR="005B1688" w:rsidRPr="0035462F" w:rsidRDefault="005B1688" w:rsidP="005B1688">
      <w:pPr>
        <w:pStyle w:val="a0"/>
        <w:spacing w:after="0"/>
        <w:ind w:firstLine="0"/>
        <w:jc w:val="center"/>
        <w:rPr>
          <w:szCs w:val="28"/>
        </w:rPr>
      </w:pPr>
    </w:p>
    <w:p w14:paraId="6F3C7184" w14:textId="77777777" w:rsidR="00E83978" w:rsidRDefault="005B1688" w:rsidP="00E83978">
      <w:pPr>
        <w:pStyle w:val="23"/>
        <w:ind w:firstLine="0"/>
      </w:pPr>
      <w:bookmarkStart w:id="905" w:name="_Toc282252073"/>
      <w:r>
        <w:t>Лекция 2</w:t>
      </w:r>
      <w:r w:rsidR="00677393">
        <w:t>3-24</w:t>
      </w:r>
      <w:r w:rsidR="00E83978" w:rsidRPr="00E83978">
        <w:t xml:space="preserve"> </w:t>
      </w:r>
      <w:r w:rsidR="00E83978">
        <w:t>Механика электропривода</w:t>
      </w:r>
      <w:bookmarkEnd w:id="905"/>
    </w:p>
    <w:p w14:paraId="7CDBBF93" w14:textId="77777777" w:rsidR="00E83978" w:rsidRDefault="00E83978" w:rsidP="00317B15">
      <w:pPr>
        <w:rPr>
          <w:szCs w:val="28"/>
        </w:rPr>
      </w:pPr>
    </w:p>
    <w:p w14:paraId="15515687" w14:textId="77777777" w:rsidR="00317B15" w:rsidRPr="00317B15" w:rsidRDefault="00317B15" w:rsidP="00317B15">
      <w:pPr>
        <w:rPr>
          <w:szCs w:val="28"/>
        </w:rPr>
      </w:pPr>
      <w:r w:rsidRPr="00317B15">
        <w:rPr>
          <w:szCs w:val="28"/>
        </w:rPr>
        <w:t>При проектировании электропривода электродвигатель должен выбираться так, чтобы его м</w:t>
      </w:r>
      <w:r w:rsidRPr="00317B15">
        <w:rPr>
          <w:szCs w:val="28"/>
        </w:rPr>
        <w:t>е</w:t>
      </w:r>
      <w:r w:rsidRPr="00317B15">
        <w:rPr>
          <w:szCs w:val="28"/>
        </w:rPr>
        <w:t>ханические характеристики соответствовали механическим характеристикам производственного м</w:t>
      </w:r>
      <w:r w:rsidRPr="00317B15">
        <w:rPr>
          <w:szCs w:val="28"/>
        </w:rPr>
        <w:t>е</w:t>
      </w:r>
      <w:r w:rsidRPr="00317B15">
        <w:rPr>
          <w:szCs w:val="28"/>
        </w:rPr>
        <w:t>ханизма. Механические характеристики дают взаимосвязь переменных в установившихся режимах.</w:t>
      </w:r>
    </w:p>
    <w:p w14:paraId="6C7130B6" w14:textId="77777777" w:rsidR="00317B15" w:rsidRPr="00317B15" w:rsidRDefault="00317B15" w:rsidP="00317B15">
      <w:pPr>
        <w:rPr>
          <w:szCs w:val="28"/>
        </w:rPr>
      </w:pPr>
      <w:r w:rsidRPr="00317B15">
        <w:rPr>
          <w:b/>
          <w:i/>
          <w:szCs w:val="28"/>
        </w:rPr>
        <w:t>Механической характеристикой механизма</w:t>
      </w:r>
      <w:r w:rsidRPr="00317B15">
        <w:rPr>
          <w:szCs w:val="28"/>
        </w:rPr>
        <w:t xml:space="preserve"> называют зависимость между угловой скоростью и моментом сопротивл</w:t>
      </w:r>
      <w:r w:rsidRPr="00317B15">
        <w:rPr>
          <w:szCs w:val="28"/>
        </w:rPr>
        <w:t>е</w:t>
      </w:r>
      <w:r w:rsidRPr="00317B15">
        <w:rPr>
          <w:szCs w:val="28"/>
        </w:rPr>
        <w:t>ния механизма, приведенными к валу двигателя</w:t>
      </w:r>
      <w:r w:rsidRPr="00317B15">
        <w:rPr>
          <w:b/>
          <w:i/>
          <w:szCs w:val="28"/>
        </w:rPr>
        <w:t xml:space="preserve">) </w:t>
      </w:r>
      <w:r w:rsidRPr="00317B15">
        <w:rPr>
          <w:i/>
          <w:szCs w:val="28"/>
        </w:rPr>
        <w:sym w:font="Symbol" w:char="F077"/>
      </w:r>
      <w:r w:rsidRPr="00317B15">
        <w:rPr>
          <w:i/>
          <w:szCs w:val="28"/>
        </w:rPr>
        <w:t>=</w:t>
      </w:r>
      <w:r w:rsidRPr="00317B15">
        <w:rPr>
          <w:i/>
          <w:szCs w:val="28"/>
          <w:lang w:val="en-US"/>
        </w:rPr>
        <w:t>f</w:t>
      </w:r>
      <w:r w:rsidRPr="00317B15">
        <w:rPr>
          <w:i/>
          <w:szCs w:val="28"/>
        </w:rPr>
        <w:t>(</w:t>
      </w:r>
      <w:r w:rsidRPr="00317B15">
        <w:rPr>
          <w:i/>
          <w:szCs w:val="28"/>
          <w:lang w:val="en-US"/>
        </w:rPr>
        <w:t>M</w:t>
      </w:r>
      <w:r w:rsidRPr="00317B15">
        <w:rPr>
          <w:i/>
          <w:szCs w:val="28"/>
          <w:vertAlign w:val="subscript"/>
        </w:rPr>
        <w:t>с</w:t>
      </w:r>
      <w:r w:rsidRPr="00317B15">
        <w:rPr>
          <w:b/>
          <w:i/>
          <w:szCs w:val="28"/>
        </w:rPr>
        <w:t>.</w:t>
      </w:r>
    </w:p>
    <w:p w14:paraId="4D66B4BF" w14:textId="77777777" w:rsidR="00317B15" w:rsidRPr="00317B15" w:rsidRDefault="00317B15" w:rsidP="00317B15">
      <w:pPr>
        <w:pStyle w:val="ab"/>
        <w:spacing w:after="0"/>
        <w:rPr>
          <w:szCs w:val="28"/>
        </w:rPr>
      </w:pPr>
      <w:r w:rsidRPr="00317B15">
        <w:rPr>
          <w:szCs w:val="28"/>
        </w:rPr>
        <w:t>Среди всего многообразия выделяют несколько характерных типов механических характер</w:t>
      </w:r>
      <w:r w:rsidRPr="00317B15">
        <w:rPr>
          <w:szCs w:val="28"/>
        </w:rPr>
        <w:t>и</w:t>
      </w:r>
      <w:r w:rsidRPr="00317B15">
        <w:rPr>
          <w:szCs w:val="28"/>
        </w:rPr>
        <w:t>стик механизмов:</w:t>
      </w:r>
    </w:p>
    <w:p w14:paraId="7830DC53" w14:textId="77777777" w:rsidR="00317B15" w:rsidRPr="00317B15" w:rsidRDefault="00317B15" w:rsidP="00317B15">
      <w:pPr>
        <w:pStyle w:val="ab"/>
        <w:spacing w:after="0"/>
        <w:rPr>
          <w:szCs w:val="28"/>
        </w:rPr>
      </w:pPr>
      <w:r w:rsidRPr="00317B15">
        <w:rPr>
          <w:szCs w:val="28"/>
        </w:rPr>
        <w:t>1. Характеристика с моментом сопротивления, не зависящим от скорости (прямая 1 на рис. 2.4). Такой характеристикой обладают, например, подъемные краны, лебедки, поршневые насосы при н</w:t>
      </w:r>
      <w:r w:rsidRPr="00317B15">
        <w:rPr>
          <w:szCs w:val="28"/>
        </w:rPr>
        <w:t>е</w:t>
      </w:r>
      <w:r w:rsidRPr="00317B15">
        <w:rPr>
          <w:szCs w:val="28"/>
        </w:rPr>
        <w:t>изменной высоте подачи и др.</w:t>
      </w:r>
    </w:p>
    <w:p w14:paraId="05814D4C" w14:textId="77777777" w:rsidR="00317B15" w:rsidRPr="00317B15" w:rsidRDefault="00317B15" w:rsidP="00317B15">
      <w:pPr>
        <w:pStyle w:val="ab"/>
        <w:spacing w:after="0"/>
        <w:rPr>
          <w:szCs w:val="28"/>
        </w:rPr>
      </w:pPr>
      <w:r w:rsidRPr="00317B15">
        <w:rPr>
          <w:szCs w:val="28"/>
        </w:rPr>
        <w:t>2. Характеристика с моментом сопротивления линейно зависящим от скорости (прямая 2 на рис. 2.4). Такая зависимость присуща, например, приводу генератора постоянного тока с независимым возбуждением, работающему на постоя</w:t>
      </w:r>
      <w:r w:rsidRPr="00317B15">
        <w:rPr>
          <w:szCs w:val="28"/>
        </w:rPr>
        <w:t>н</w:t>
      </w:r>
      <w:r w:rsidRPr="00317B15">
        <w:rPr>
          <w:szCs w:val="28"/>
        </w:rPr>
        <w:t>ную нагрузку.</w:t>
      </w:r>
    </w:p>
    <w:p w14:paraId="4C7F1AE0" w14:textId="77777777" w:rsidR="00317B15" w:rsidRPr="00317B15" w:rsidRDefault="00317B15" w:rsidP="00317B15">
      <w:pPr>
        <w:pStyle w:val="ab"/>
        <w:spacing w:after="0"/>
        <w:rPr>
          <w:szCs w:val="28"/>
        </w:rPr>
      </w:pPr>
      <w:r w:rsidRPr="00317B15">
        <w:rPr>
          <w:szCs w:val="28"/>
        </w:rPr>
        <w:t>3. Характеристика с нелинейным возрастанием момента (кривая 3 на рис. 2.4.). Типичными примерами здесь могут служить характеристики вентиляторов, центробежных насосов, гребных ви</w:t>
      </w:r>
      <w:r w:rsidRPr="00317B15">
        <w:rPr>
          <w:szCs w:val="28"/>
        </w:rPr>
        <w:t>н</w:t>
      </w:r>
      <w:r w:rsidRPr="00317B15">
        <w:rPr>
          <w:szCs w:val="28"/>
        </w:rPr>
        <w:t xml:space="preserve">тов. Для этих механизмов момент </w:t>
      </w:r>
      <w:r w:rsidRPr="00317B15">
        <w:rPr>
          <w:i/>
          <w:szCs w:val="28"/>
        </w:rPr>
        <w:t>М</w:t>
      </w:r>
      <w:r w:rsidRPr="00317B15">
        <w:rPr>
          <w:i/>
          <w:szCs w:val="28"/>
          <w:vertAlign w:val="subscript"/>
        </w:rPr>
        <w:t>с</w:t>
      </w:r>
      <w:r w:rsidRPr="00317B15">
        <w:rPr>
          <w:szCs w:val="28"/>
        </w:rPr>
        <w:t xml:space="preserve"> зависит от квадрата угловой скорости </w:t>
      </w:r>
      <w:r w:rsidRPr="00317B15">
        <w:rPr>
          <w:i/>
          <w:szCs w:val="28"/>
        </w:rPr>
        <w:sym w:font="Symbol" w:char="F077"/>
      </w:r>
      <w:r w:rsidRPr="00317B15">
        <w:rPr>
          <w:szCs w:val="28"/>
        </w:rPr>
        <w:t>.</w:t>
      </w:r>
    </w:p>
    <w:p w14:paraId="4336DB0B" w14:textId="77777777" w:rsidR="00317B15" w:rsidRPr="00317B15" w:rsidRDefault="00317B15" w:rsidP="00317B15">
      <w:pPr>
        <w:pStyle w:val="ab"/>
        <w:spacing w:after="0"/>
        <w:rPr>
          <w:szCs w:val="28"/>
        </w:rPr>
      </w:pPr>
      <w:r w:rsidRPr="00317B15">
        <w:rPr>
          <w:szCs w:val="28"/>
        </w:rPr>
        <w:t>4. Характеристика с нелинейно спадающим моментом сопротивления (кривая 4 на рис. 2.4). Н</w:t>
      </w:r>
      <w:r w:rsidRPr="00317B15">
        <w:rPr>
          <w:szCs w:val="28"/>
        </w:rPr>
        <w:t>а</w:t>
      </w:r>
      <w:r w:rsidRPr="00317B15">
        <w:rPr>
          <w:szCs w:val="28"/>
        </w:rPr>
        <w:t>пример, у механизмов главного движения некоторых металлорежущих станков момент</w:t>
      </w:r>
      <w:r w:rsidRPr="00317B15">
        <w:rPr>
          <w:b/>
          <w:i/>
          <w:szCs w:val="28"/>
        </w:rPr>
        <w:t xml:space="preserve"> </w:t>
      </w:r>
      <w:r w:rsidRPr="00317B15">
        <w:rPr>
          <w:i/>
          <w:szCs w:val="28"/>
        </w:rPr>
        <w:t>М</w:t>
      </w:r>
      <w:r w:rsidRPr="00317B15">
        <w:rPr>
          <w:i/>
          <w:szCs w:val="28"/>
          <w:vertAlign w:val="subscript"/>
        </w:rPr>
        <w:t>с</w:t>
      </w:r>
      <w:r w:rsidRPr="00317B15">
        <w:rPr>
          <w:b/>
          <w:szCs w:val="28"/>
        </w:rPr>
        <w:t xml:space="preserve"> </w:t>
      </w:r>
      <w:r w:rsidRPr="00317B15">
        <w:rPr>
          <w:szCs w:val="28"/>
        </w:rPr>
        <w:t xml:space="preserve">изменяется обратно пропорционально </w:t>
      </w:r>
      <w:r w:rsidRPr="00317B15">
        <w:rPr>
          <w:i/>
          <w:szCs w:val="28"/>
        </w:rPr>
        <w:sym w:font="Symbol" w:char="F077"/>
      </w:r>
      <w:r w:rsidRPr="00317B15">
        <w:rPr>
          <w:szCs w:val="28"/>
        </w:rPr>
        <w:t>, а мощность потребляемая механизмом, остается постоянной.</w:t>
      </w:r>
    </w:p>
    <w:p w14:paraId="2A7DFC68" w14:textId="57FA1EBB" w:rsidR="00317B15" w:rsidRPr="00317B15" w:rsidRDefault="006C66C9" w:rsidP="00317B15">
      <w:pPr>
        <w:pStyle w:val="ab"/>
        <w:spacing w:after="0"/>
        <w:rPr>
          <w:b/>
          <w:i/>
          <w:szCs w:val="28"/>
        </w:rPr>
      </w:pPr>
      <w:r w:rsidRPr="00317B15">
        <w:rPr>
          <w:b/>
          <w:i/>
          <w:noProof/>
          <w:szCs w:val="28"/>
        </w:rPr>
        <mc:AlternateContent>
          <mc:Choice Requires="wpc">
            <w:drawing>
              <wp:anchor distT="0" distB="0" distL="114300" distR="114300" simplePos="0" relativeHeight="251649536" behindDoc="0" locked="0" layoutInCell="1" allowOverlap="1" wp14:anchorId="4D586D77" wp14:editId="22CE1B4D">
                <wp:simplePos x="0" y="0"/>
                <wp:positionH relativeFrom="column">
                  <wp:posOffset>504825</wp:posOffset>
                </wp:positionH>
                <wp:positionV relativeFrom="paragraph">
                  <wp:posOffset>418465</wp:posOffset>
                </wp:positionV>
                <wp:extent cx="4760595" cy="1479550"/>
                <wp:effectExtent l="9525" t="8890" r="1905" b="0"/>
                <wp:wrapTopAndBottom/>
                <wp:docPr id="764" name="Полотно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 name="Freeform 766"/>
                        <wps:cNvSpPr>
                          <a:spLocks/>
                        </wps:cNvSpPr>
                        <wps:spPr bwMode="auto">
                          <a:xfrm>
                            <a:off x="178414" y="44312"/>
                            <a:ext cx="95734" cy="58123"/>
                          </a:xfrm>
                          <a:custGeom>
                            <a:avLst/>
                            <a:gdLst>
                              <a:gd name="T0" fmla="*/ 110 w 110"/>
                              <a:gd name="T1" fmla="*/ 101 h 101"/>
                              <a:gd name="T2" fmla="*/ 57 w 110"/>
                              <a:gd name="T3" fmla="*/ 0 h 101"/>
                              <a:gd name="T4" fmla="*/ 0 w 110"/>
                              <a:gd name="T5" fmla="*/ 101 h 101"/>
                              <a:gd name="T6" fmla="*/ 110 w 110"/>
                              <a:gd name="T7" fmla="*/ 101 h 101"/>
                              <a:gd name="T8" fmla="*/ 57 w 110"/>
                              <a:gd name="T9" fmla="*/ 0 h 101"/>
                              <a:gd name="T10" fmla="*/ 110 w 110"/>
                              <a:gd name="T11" fmla="*/ 101 h 101"/>
                            </a:gdLst>
                            <a:ahLst/>
                            <a:cxnLst>
                              <a:cxn ang="0">
                                <a:pos x="T0" y="T1"/>
                              </a:cxn>
                              <a:cxn ang="0">
                                <a:pos x="T2" y="T3"/>
                              </a:cxn>
                              <a:cxn ang="0">
                                <a:pos x="T4" y="T5"/>
                              </a:cxn>
                              <a:cxn ang="0">
                                <a:pos x="T6" y="T7"/>
                              </a:cxn>
                              <a:cxn ang="0">
                                <a:pos x="T8" y="T9"/>
                              </a:cxn>
                              <a:cxn ang="0">
                                <a:pos x="T10" y="T11"/>
                              </a:cxn>
                            </a:cxnLst>
                            <a:rect l="0" t="0" r="r" b="b"/>
                            <a:pathLst>
                              <a:path w="110" h="101">
                                <a:moveTo>
                                  <a:pt x="110" y="101"/>
                                </a:moveTo>
                                <a:lnTo>
                                  <a:pt x="57" y="0"/>
                                </a:lnTo>
                                <a:lnTo>
                                  <a:pt x="0" y="101"/>
                                </a:lnTo>
                                <a:lnTo>
                                  <a:pt x="110" y="101"/>
                                </a:lnTo>
                                <a:lnTo>
                                  <a:pt x="57" y="0"/>
                                </a:lnTo>
                                <a:lnTo>
                                  <a:pt x="110" y="10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67"/>
                        <wps:cNvSpPr>
                          <a:spLocks/>
                        </wps:cNvSpPr>
                        <wps:spPr bwMode="auto">
                          <a:xfrm>
                            <a:off x="220188" y="96680"/>
                            <a:ext cx="16536" cy="807393"/>
                          </a:xfrm>
                          <a:custGeom>
                            <a:avLst/>
                            <a:gdLst>
                              <a:gd name="T0" fmla="*/ 9 w 19"/>
                              <a:gd name="T1" fmla="*/ 1403 h 1403"/>
                              <a:gd name="T2" fmla="*/ 19 w 19"/>
                              <a:gd name="T3" fmla="*/ 1403 h 1403"/>
                              <a:gd name="T4" fmla="*/ 19 w 19"/>
                              <a:gd name="T5" fmla="*/ 0 h 1403"/>
                              <a:gd name="T6" fmla="*/ 0 w 19"/>
                              <a:gd name="T7" fmla="*/ 0 h 1403"/>
                              <a:gd name="T8" fmla="*/ 0 w 19"/>
                              <a:gd name="T9" fmla="*/ 1403 h 1403"/>
                              <a:gd name="T10" fmla="*/ 9 w 19"/>
                              <a:gd name="T11" fmla="*/ 1403 h 1403"/>
                            </a:gdLst>
                            <a:ahLst/>
                            <a:cxnLst>
                              <a:cxn ang="0">
                                <a:pos x="T0" y="T1"/>
                              </a:cxn>
                              <a:cxn ang="0">
                                <a:pos x="T2" y="T3"/>
                              </a:cxn>
                              <a:cxn ang="0">
                                <a:pos x="T4" y="T5"/>
                              </a:cxn>
                              <a:cxn ang="0">
                                <a:pos x="T6" y="T7"/>
                              </a:cxn>
                              <a:cxn ang="0">
                                <a:pos x="T8" y="T9"/>
                              </a:cxn>
                              <a:cxn ang="0">
                                <a:pos x="T10" y="T11"/>
                              </a:cxn>
                            </a:cxnLst>
                            <a:rect l="0" t="0" r="r" b="b"/>
                            <a:pathLst>
                              <a:path w="19" h="1403">
                                <a:moveTo>
                                  <a:pt x="9" y="1403"/>
                                </a:moveTo>
                                <a:lnTo>
                                  <a:pt x="19" y="1403"/>
                                </a:lnTo>
                                <a:lnTo>
                                  <a:pt x="19" y="0"/>
                                </a:lnTo>
                                <a:lnTo>
                                  <a:pt x="0" y="0"/>
                                </a:lnTo>
                                <a:lnTo>
                                  <a:pt x="0" y="1403"/>
                                </a:lnTo>
                                <a:lnTo>
                                  <a:pt x="9" y="14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68"/>
                        <wps:cNvSpPr>
                          <a:spLocks/>
                        </wps:cNvSpPr>
                        <wps:spPr bwMode="auto">
                          <a:xfrm>
                            <a:off x="3131375" y="0"/>
                            <a:ext cx="95734" cy="61001"/>
                          </a:xfrm>
                          <a:custGeom>
                            <a:avLst/>
                            <a:gdLst>
                              <a:gd name="T0" fmla="*/ 110 w 110"/>
                              <a:gd name="T1" fmla="*/ 106 h 106"/>
                              <a:gd name="T2" fmla="*/ 53 w 110"/>
                              <a:gd name="T3" fmla="*/ 0 h 106"/>
                              <a:gd name="T4" fmla="*/ 0 w 110"/>
                              <a:gd name="T5" fmla="*/ 106 h 106"/>
                              <a:gd name="T6" fmla="*/ 110 w 110"/>
                              <a:gd name="T7" fmla="*/ 106 h 106"/>
                              <a:gd name="T8" fmla="*/ 53 w 110"/>
                              <a:gd name="T9" fmla="*/ 0 h 106"/>
                              <a:gd name="T10" fmla="*/ 110 w 110"/>
                              <a:gd name="T11" fmla="*/ 106 h 106"/>
                            </a:gdLst>
                            <a:ahLst/>
                            <a:cxnLst>
                              <a:cxn ang="0">
                                <a:pos x="T0" y="T1"/>
                              </a:cxn>
                              <a:cxn ang="0">
                                <a:pos x="T2" y="T3"/>
                              </a:cxn>
                              <a:cxn ang="0">
                                <a:pos x="T4" y="T5"/>
                              </a:cxn>
                              <a:cxn ang="0">
                                <a:pos x="T6" y="T7"/>
                              </a:cxn>
                              <a:cxn ang="0">
                                <a:pos x="T8" y="T9"/>
                              </a:cxn>
                              <a:cxn ang="0">
                                <a:pos x="T10" y="T11"/>
                              </a:cxn>
                            </a:cxnLst>
                            <a:rect l="0" t="0" r="r" b="b"/>
                            <a:pathLst>
                              <a:path w="110" h="106">
                                <a:moveTo>
                                  <a:pt x="110" y="106"/>
                                </a:moveTo>
                                <a:lnTo>
                                  <a:pt x="53" y="0"/>
                                </a:lnTo>
                                <a:lnTo>
                                  <a:pt x="0" y="106"/>
                                </a:lnTo>
                                <a:lnTo>
                                  <a:pt x="110" y="106"/>
                                </a:lnTo>
                                <a:lnTo>
                                  <a:pt x="53" y="0"/>
                                </a:lnTo>
                                <a:lnTo>
                                  <a:pt x="110" y="1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69"/>
                        <wps:cNvSpPr>
                          <a:spLocks/>
                        </wps:cNvSpPr>
                        <wps:spPr bwMode="auto">
                          <a:xfrm>
                            <a:off x="3168798" y="55246"/>
                            <a:ext cx="20887" cy="807393"/>
                          </a:xfrm>
                          <a:custGeom>
                            <a:avLst/>
                            <a:gdLst>
                              <a:gd name="T0" fmla="*/ 10 w 24"/>
                              <a:gd name="T1" fmla="*/ 1403 h 1403"/>
                              <a:gd name="T2" fmla="*/ 24 w 24"/>
                              <a:gd name="T3" fmla="*/ 1403 h 1403"/>
                              <a:gd name="T4" fmla="*/ 24 w 24"/>
                              <a:gd name="T5" fmla="*/ 0 h 1403"/>
                              <a:gd name="T6" fmla="*/ 0 w 24"/>
                              <a:gd name="T7" fmla="*/ 0 h 1403"/>
                              <a:gd name="T8" fmla="*/ 0 w 24"/>
                              <a:gd name="T9" fmla="*/ 1403 h 1403"/>
                              <a:gd name="T10" fmla="*/ 10 w 24"/>
                              <a:gd name="T11" fmla="*/ 1403 h 1403"/>
                            </a:gdLst>
                            <a:ahLst/>
                            <a:cxnLst>
                              <a:cxn ang="0">
                                <a:pos x="T0" y="T1"/>
                              </a:cxn>
                              <a:cxn ang="0">
                                <a:pos x="T2" y="T3"/>
                              </a:cxn>
                              <a:cxn ang="0">
                                <a:pos x="T4" y="T5"/>
                              </a:cxn>
                              <a:cxn ang="0">
                                <a:pos x="T6" y="T7"/>
                              </a:cxn>
                              <a:cxn ang="0">
                                <a:pos x="T8" y="T9"/>
                              </a:cxn>
                              <a:cxn ang="0">
                                <a:pos x="T10" y="T11"/>
                              </a:cxn>
                            </a:cxnLst>
                            <a:rect l="0" t="0" r="r" b="b"/>
                            <a:pathLst>
                              <a:path w="24" h="1403">
                                <a:moveTo>
                                  <a:pt x="10" y="1403"/>
                                </a:moveTo>
                                <a:lnTo>
                                  <a:pt x="24" y="1403"/>
                                </a:lnTo>
                                <a:lnTo>
                                  <a:pt x="24" y="0"/>
                                </a:lnTo>
                                <a:lnTo>
                                  <a:pt x="0" y="0"/>
                                </a:lnTo>
                                <a:lnTo>
                                  <a:pt x="0" y="1403"/>
                                </a:lnTo>
                                <a:lnTo>
                                  <a:pt x="10" y="14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70"/>
                        <wps:cNvSpPr>
                          <a:spLocks/>
                        </wps:cNvSpPr>
                        <wps:spPr bwMode="auto">
                          <a:xfrm>
                            <a:off x="1724084" y="862639"/>
                            <a:ext cx="87031" cy="63302"/>
                          </a:xfrm>
                          <a:custGeom>
                            <a:avLst/>
                            <a:gdLst>
                              <a:gd name="T0" fmla="*/ 0 w 100"/>
                              <a:gd name="T1" fmla="*/ 110 h 110"/>
                              <a:gd name="T2" fmla="*/ 100 w 100"/>
                              <a:gd name="T3" fmla="*/ 53 h 110"/>
                              <a:gd name="T4" fmla="*/ 0 w 100"/>
                              <a:gd name="T5" fmla="*/ 0 h 110"/>
                              <a:gd name="T6" fmla="*/ 0 w 100"/>
                              <a:gd name="T7" fmla="*/ 110 h 110"/>
                              <a:gd name="T8" fmla="*/ 100 w 100"/>
                              <a:gd name="T9" fmla="*/ 53 h 110"/>
                              <a:gd name="T10" fmla="*/ 0 w 100"/>
                              <a:gd name="T11" fmla="*/ 110 h 110"/>
                            </a:gdLst>
                            <a:ahLst/>
                            <a:cxnLst>
                              <a:cxn ang="0">
                                <a:pos x="T0" y="T1"/>
                              </a:cxn>
                              <a:cxn ang="0">
                                <a:pos x="T2" y="T3"/>
                              </a:cxn>
                              <a:cxn ang="0">
                                <a:pos x="T4" y="T5"/>
                              </a:cxn>
                              <a:cxn ang="0">
                                <a:pos x="T6" y="T7"/>
                              </a:cxn>
                              <a:cxn ang="0">
                                <a:pos x="T8" y="T9"/>
                              </a:cxn>
                              <a:cxn ang="0">
                                <a:pos x="T10" y="T11"/>
                              </a:cxn>
                            </a:cxnLst>
                            <a:rect l="0" t="0" r="r" b="b"/>
                            <a:pathLst>
                              <a:path w="100" h="110">
                                <a:moveTo>
                                  <a:pt x="0" y="110"/>
                                </a:moveTo>
                                <a:lnTo>
                                  <a:pt x="100" y="53"/>
                                </a:lnTo>
                                <a:lnTo>
                                  <a:pt x="0" y="0"/>
                                </a:lnTo>
                                <a:lnTo>
                                  <a:pt x="0" y="110"/>
                                </a:lnTo>
                                <a:lnTo>
                                  <a:pt x="100" y="53"/>
                                </a:lnTo>
                                <a:lnTo>
                                  <a:pt x="0"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771"/>
                        <wps:cNvSpPr>
                          <a:spLocks/>
                        </wps:cNvSpPr>
                        <wps:spPr bwMode="auto">
                          <a:xfrm>
                            <a:off x="228021" y="887385"/>
                            <a:ext cx="1503895" cy="13811"/>
                          </a:xfrm>
                          <a:custGeom>
                            <a:avLst/>
                            <a:gdLst>
                              <a:gd name="T0" fmla="*/ 0 w 1728"/>
                              <a:gd name="T1" fmla="*/ 10 h 24"/>
                              <a:gd name="T2" fmla="*/ 0 w 1728"/>
                              <a:gd name="T3" fmla="*/ 24 h 24"/>
                              <a:gd name="T4" fmla="*/ 1728 w 1728"/>
                              <a:gd name="T5" fmla="*/ 24 h 24"/>
                              <a:gd name="T6" fmla="*/ 1728 w 1728"/>
                              <a:gd name="T7" fmla="*/ 0 h 24"/>
                              <a:gd name="T8" fmla="*/ 0 w 1728"/>
                              <a:gd name="T9" fmla="*/ 0 h 24"/>
                              <a:gd name="T10" fmla="*/ 0 w 1728"/>
                              <a:gd name="T11" fmla="*/ 10 h 24"/>
                            </a:gdLst>
                            <a:ahLst/>
                            <a:cxnLst>
                              <a:cxn ang="0">
                                <a:pos x="T0" y="T1"/>
                              </a:cxn>
                              <a:cxn ang="0">
                                <a:pos x="T2" y="T3"/>
                              </a:cxn>
                              <a:cxn ang="0">
                                <a:pos x="T4" y="T5"/>
                              </a:cxn>
                              <a:cxn ang="0">
                                <a:pos x="T6" y="T7"/>
                              </a:cxn>
                              <a:cxn ang="0">
                                <a:pos x="T8" y="T9"/>
                              </a:cxn>
                              <a:cxn ang="0">
                                <a:pos x="T10" y="T11"/>
                              </a:cxn>
                            </a:cxnLst>
                            <a:rect l="0" t="0" r="r" b="b"/>
                            <a:pathLst>
                              <a:path w="1728" h="24">
                                <a:moveTo>
                                  <a:pt x="0" y="10"/>
                                </a:moveTo>
                                <a:lnTo>
                                  <a:pt x="0" y="24"/>
                                </a:lnTo>
                                <a:lnTo>
                                  <a:pt x="1728" y="24"/>
                                </a:lnTo>
                                <a:lnTo>
                                  <a:pt x="1728"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72"/>
                        <wps:cNvSpPr>
                          <a:spLocks/>
                        </wps:cNvSpPr>
                        <wps:spPr bwMode="auto">
                          <a:xfrm>
                            <a:off x="4672694" y="821205"/>
                            <a:ext cx="87901" cy="63302"/>
                          </a:xfrm>
                          <a:custGeom>
                            <a:avLst/>
                            <a:gdLst>
                              <a:gd name="T0" fmla="*/ 0 w 101"/>
                              <a:gd name="T1" fmla="*/ 110 h 110"/>
                              <a:gd name="T2" fmla="*/ 101 w 101"/>
                              <a:gd name="T3" fmla="*/ 53 h 110"/>
                              <a:gd name="T4" fmla="*/ 0 w 101"/>
                              <a:gd name="T5" fmla="*/ 0 h 110"/>
                              <a:gd name="T6" fmla="*/ 0 w 101"/>
                              <a:gd name="T7" fmla="*/ 110 h 110"/>
                              <a:gd name="T8" fmla="*/ 101 w 101"/>
                              <a:gd name="T9" fmla="*/ 53 h 110"/>
                              <a:gd name="T10" fmla="*/ 0 w 101"/>
                              <a:gd name="T11" fmla="*/ 110 h 110"/>
                            </a:gdLst>
                            <a:ahLst/>
                            <a:cxnLst>
                              <a:cxn ang="0">
                                <a:pos x="T0" y="T1"/>
                              </a:cxn>
                              <a:cxn ang="0">
                                <a:pos x="T2" y="T3"/>
                              </a:cxn>
                              <a:cxn ang="0">
                                <a:pos x="T4" y="T5"/>
                              </a:cxn>
                              <a:cxn ang="0">
                                <a:pos x="T6" y="T7"/>
                              </a:cxn>
                              <a:cxn ang="0">
                                <a:pos x="T8" y="T9"/>
                              </a:cxn>
                              <a:cxn ang="0">
                                <a:pos x="T10" y="T11"/>
                              </a:cxn>
                            </a:cxnLst>
                            <a:rect l="0" t="0" r="r" b="b"/>
                            <a:pathLst>
                              <a:path w="101" h="110">
                                <a:moveTo>
                                  <a:pt x="0" y="110"/>
                                </a:moveTo>
                                <a:lnTo>
                                  <a:pt x="101" y="53"/>
                                </a:lnTo>
                                <a:lnTo>
                                  <a:pt x="0" y="0"/>
                                </a:lnTo>
                                <a:lnTo>
                                  <a:pt x="0" y="110"/>
                                </a:lnTo>
                                <a:lnTo>
                                  <a:pt x="101" y="53"/>
                                </a:lnTo>
                                <a:lnTo>
                                  <a:pt x="0" y="1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773"/>
                        <wps:cNvSpPr>
                          <a:spLocks/>
                        </wps:cNvSpPr>
                        <wps:spPr bwMode="auto">
                          <a:xfrm>
                            <a:off x="3177501" y="845950"/>
                            <a:ext cx="1503895" cy="13811"/>
                          </a:xfrm>
                          <a:custGeom>
                            <a:avLst/>
                            <a:gdLst>
                              <a:gd name="T0" fmla="*/ 0 w 1728"/>
                              <a:gd name="T1" fmla="*/ 10 h 24"/>
                              <a:gd name="T2" fmla="*/ 0 w 1728"/>
                              <a:gd name="T3" fmla="*/ 24 h 24"/>
                              <a:gd name="T4" fmla="*/ 1728 w 1728"/>
                              <a:gd name="T5" fmla="*/ 24 h 24"/>
                              <a:gd name="T6" fmla="*/ 1728 w 1728"/>
                              <a:gd name="T7" fmla="*/ 0 h 24"/>
                              <a:gd name="T8" fmla="*/ 0 w 1728"/>
                              <a:gd name="T9" fmla="*/ 0 h 24"/>
                              <a:gd name="T10" fmla="*/ 0 w 1728"/>
                              <a:gd name="T11" fmla="*/ 10 h 24"/>
                            </a:gdLst>
                            <a:ahLst/>
                            <a:cxnLst>
                              <a:cxn ang="0">
                                <a:pos x="T0" y="T1"/>
                              </a:cxn>
                              <a:cxn ang="0">
                                <a:pos x="T2" y="T3"/>
                              </a:cxn>
                              <a:cxn ang="0">
                                <a:pos x="T4" y="T5"/>
                              </a:cxn>
                              <a:cxn ang="0">
                                <a:pos x="T6" y="T7"/>
                              </a:cxn>
                              <a:cxn ang="0">
                                <a:pos x="T8" y="T9"/>
                              </a:cxn>
                              <a:cxn ang="0">
                                <a:pos x="T10" y="T11"/>
                              </a:cxn>
                            </a:cxnLst>
                            <a:rect l="0" t="0" r="r" b="b"/>
                            <a:pathLst>
                              <a:path w="1728" h="24">
                                <a:moveTo>
                                  <a:pt x="0" y="10"/>
                                </a:moveTo>
                                <a:lnTo>
                                  <a:pt x="0" y="24"/>
                                </a:lnTo>
                                <a:lnTo>
                                  <a:pt x="1728" y="24"/>
                                </a:lnTo>
                                <a:lnTo>
                                  <a:pt x="1728"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774"/>
                        <wps:cNvSpPr>
                          <a:spLocks/>
                        </wps:cNvSpPr>
                        <wps:spPr bwMode="auto">
                          <a:xfrm>
                            <a:off x="2611" y="85746"/>
                            <a:ext cx="113140" cy="55246"/>
                          </a:xfrm>
                          <a:custGeom>
                            <a:avLst/>
                            <a:gdLst>
                              <a:gd name="T0" fmla="*/ 91 w 130"/>
                              <a:gd name="T1" fmla="*/ 0 h 96"/>
                              <a:gd name="T2" fmla="*/ 106 w 130"/>
                              <a:gd name="T3" fmla="*/ 5 h 96"/>
                              <a:gd name="T4" fmla="*/ 120 w 130"/>
                              <a:gd name="T5" fmla="*/ 15 h 96"/>
                              <a:gd name="T6" fmla="*/ 125 w 130"/>
                              <a:gd name="T7" fmla="*/ 29 h 96"/>
                              <a:gd name="T8" fmla="*/ 130 w 130"/>
                              <a:gd name="T9" fmla="*/ 48 h 96"/>
                              <a:gd name="T10" fmla="*/ 130 w 130"/>
                              <a:gd name="T11" fmla="*/ 63 h 96"/>
                              <a:gd name="T12" fmla="*/ 125 w 130"/>
                              <a:gd name="T13" fmla="*/ 77 h 96"/>
                              <a:gd name="T14" fmla="*/ 115 w 130"/>
                              <a:gd name="T15" fmla="*/ 87 h 96"/>
                              <a:gd name="T16" fmla="*/ 106 w 130"/>
                              <a:gd name="T17" fmla="*/ 96 h 96"/>
                              <a:gd name="T18" fmla="*/ 91 w 130"/>
                              <a:gd name="T19" fmla="*/ 96 h 96"/>
                              <a:gd name="T20" fmla="*/ 82 w 130"/>
                              <a:gd name="T21" fmla="*/ 96 h 96"/>
                              <a:gd name="T22" fmla="*/ 72 w 130"/>
                              <a:gd name="T23" fmla="*/ 87 h 96"/>
                              <a:gd name="T24" fmla="*/ 67 w 130"/>
                              <a:gd name="T25" fmla="*/ 77 h 96"/>
                              <a:gd name="T26" fmla="*/ 58 w 130"/>
                              <a:gd name="T27" fmla="*/ 87 h 96"/>
                              <a:gd name="T28" fmla="*/ 53 w 130"/>
                              <a:gd name="T29" fmla="*/ 91 h 96"/>
                              <a:gd name="T30" fmla="*/ 38 w 130"/>
                              <a:gd name="T31" fmla="*/ 96 h 96"/>
                              <a:gd name="T32" fmla="*/ 29 w 130"/>
                              <a:gd name="T33" fmla="*/ 96 h 96"/>
                              <a:gd name="T34" fmla="*/ 19 w 130"/>
                              <a:gd name="T35" fmla="*/ 91 h 96"/>
                              <a:gd name="T36" fmla="*/ 10 w 130"/>
                              <a:gd name="T37" fmla="*/ 82 h 96"/>
                              <a:gd name="T38" fmla="*/ 5 w 130"/>
                              <a:gd name="T39" fmla="*/ 67 h 96"/>
                              <a:gd name="T40" fmla="*/ 0 w 130"/>
                              <a:gd name="T41" fmla="*/ 53 h 96"/>
                              <a:gd name="T42" fmla="*/ 0 w 130"/>
                              <a:gd name="T43" fmla="*/ 39 h 96"/>
                              <a:gd name="T44" fmla="*/ 5 w 130"/>
                              <a:gd name="T45" fmla="*/ 24 h 96"/>
                              <a:gd name="T46" fmla="*/ 14 w 130"/>
                              <a:gd name="T47" fmla="*/ 15 h 96"/>
                              <a:gd name="T48" fmla="*/ 24 w 130"/>
                              <a:gd name="T49" fmla="*/ 10 h 96"/>
                              <a:gd name="T50" fmla="*/ 34 w 130"/>
                              <a:gd name="T51" fmla="*/ 5 h 96"/>
                              <a:gd name="T52" fmla="*/ 43 w 130"/>
                              <a:gd name="T53" fmla="*/ 0 h 96"/>
                              <a:gd name="T54" fmla="*/ 48 w 130"/>
                              <a:gd name="T55" fmla="*/ 5 h 96"/>
                              <a:gd name="T56" fmla="*/ 34 w 130"/>
                              <a:gd name="T57" fmla="*/ 10 h 96"/>
                              <a:gd name="T58" fmla="*/ 24 w 130"/>
                              <a:gd name="T59" fmla="*/ 29 h 96"/>
                              <a:gd name="T60" fmla="*/ 19 w 130"/>
                              <a:gd name="T61" fmla="*/ 53 h 96"/>
                              <a:gd name="T62" fmla="*/ 24 w 130"/>
                              <a:gd name="T63" fmla="*/ 72 h 96"/>
                              <a:gd name="T64" fmla="*/ 29 w 130"/>
                              <a:gd name="T65" fmla="*/ 87 h 96"/>
                              <a:gd name="T66" fmla="*/ 38 w 130"/>
                              <a:gd name="T67" fmla="*/ 91 h 96"/>
                              <a:gd name="T68" fmla="*/ 48 w 130"/>
                              <a:gd name="T69" fmla="*/ 87 h 96"/>
                              <a:gd name="T70" fmla="*/ 53 w 130"/>
                              <a:gd name="T71" fmla="*/ 82 h 96"/>
                              <a:gd name="T72" fmla="*/ 62 w 130"/>
                              <a:gd name="T73" fmla="*/ 72 h 96"/>
                              <a:gd name="T74" fmla="*/ 58 w 130"/>
                              <a:gd name="T75" fmla="*/ 58 h 96"/>
                              <a:gd name="T76" fmla="*/ 58 w 130"/>
                              <a:gd name="T77" fmla="*/ 48 h 96"/>
                              <a:gd name="T78" fmla="*/ 53 w 130"/>
                              <a:gd name="T79" fmla="*/ 43 h 96"/>
                              <a:gd name="T80" fmla="*/ 58 w 130"/>
                              <a:gd name="T81" fmla="*/ 34 h 96"/>
                              <a:gd name="T82" fmla="*/ 58 w 130"/>
                              <a:gd name="T83" fmla="*/ 24 h 96"/>
                              <a:gd name="T84" fmla="*/ 62 w 130"/>
                              <a:gd name="T85" fmla="*/ 19 h 96"/>
                              <a:gd name="T86" fmla="*/ 67 w 130"/>
                              <a:gd name="T87" fmla="*/ 19 h 96"/>
                              <a:gd name="T88" fmla="*/ 67 w 130"/>
                              <a:gd name="T89" fmla="*/ 19 h 96"/>
                              <a:gd name="T90" fmla="*/ 72 w 130"/>
                              <a:gd name="T91" fmla="*/ 29 h 96"/>
                              <a:gd name="T92" fmla="*/ 77 w 130"/>
                              <a:gd name="T93" fmla="*/ 39 h 96"/>
                              <a:gd name="T94" fmla="*/ 72 w 130"/>
                              <a:gd name="T95" fmla="*/ 53 h 96"/>
                              <a:gd name="T96" fmla="*/ 72 w 130"/>
                              <a:gd name="T97" fmla="*/ 72 h 96"/>
                              <a:gd name="T98" fmla="*/ 77 w 130"/>
                              <a:gd name="T99" fmla="*/ 82 h 96"/>
                              <a:gd name="T100" fmla="*/ 82 w 130"/>
                              <a:gd name="T101" fmla="*/ 87 h 96"/>
                              <a:gd name="T102" fmla="*/ 91 w 130"/>
                              <a:gd name="T103" fmla="*/ 91 h 96"/>
                              <a:gd name="T104" fmla="*/ 101 w 130"/>
                              <a:gd name="T105" fmla="*/ 87 h 96"/>
                              <a:gd name="T106" fmla="*/ 106 w 130"/>
                              <a:gd name="T107" fmla="*/ 77 h 96"/>
                              <a:gd name="T108" fmla="*/ 110 w 130"/>
                              <a:gd name="T109" fmla="*/ 53 h 96"/>
                              <a:gd name="T110" fmla="*/ 106 w 130"/>
                              <a:gd name="T111" fmla="*/ 24 h 96"/>
                              <a:gd name="T112" fmla="*/ 96 w 130"/>
                              <a:gd name="T113" fmla="*/ 10 h 96"/>
                              <a:gd name="T114" fmla="*/ 82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82" y="0"/>
                                </a:lnTo>
                                <a:lnTo>
                                  <a:pt x="86" y="0"/>
                                </a:lnTo>
                                <a:lnTo>
                                  <a:pt x="91" y="0"/>
                                </a:lnTo>
                                <a:lnTo>
                                  <a:pt x="91" y="0"/>
                                </a:lnTo>
                                <a:lnTo>
                                  <a:pt x="96" y="5"/>
                                </a:lnTo>
                                <a:lnTo>
                                  <a:pt x="101" y="5"/>
                                </a:lnTo>
                                <a:lnTo>
                                  <a:pt x="101" y="5"/>
                                </a:lnTo>
                                <a:lnTo>
                                  <a:pt x="106" y="5"/>
                                </a:lnTo>
                                <a:lnTo>
                                  <a:pt x="110" y="10"/>
                                </a:lnTo>
                                <a:lnTo>
                                  <a:pt x="110" y="10"/>
                                </a:lnTo>
                                <a:lnTo>
                                  <a:pt x="115" y="10"/>
                                </a:lnTo>
                                <a:lnTo>
                                  <a:pt x="115" y="15"/>
                                </a:lnTo>
                                <a:lnTo>
                                  <a:pt x="120" y="15"/>
                                </a:lnTo>
                                <a:lnTo>
                                  <a:pt x="120" y="19"/>
                                </a:lnTo>
                                <a:lnTo>
                                  <a:pt x="120" y="19"/>
                                </a:lnTo>
                                <a:lnTo>
                                  <a:pt x="125" y="24"/>
                                </a:lnTo>
                                <a:lnTo>
                                  <a:pt x="125" y="29"/>
                                </a:lnTo>
                                <a:lnTo>
                                  <a:pt x="125" y="29"/>
                                </a:lnTo>
                                <a:lnTo>
                                  <a:pt x="130" y="34"/>
                                </a:lnTo>
                                <a:lnTo>
                                  <a:pt x="130" y="39"/>
                                </a:lnTo>
                                <a:lnTo>
                                  <a:pt x="130" y="43"/>
                                </a:lnTo>
                                <a:lnTo>
                                  <a:pt x="130" y="43"/>
                                </a:lnTo>
                                <a:lnTo>
                                  <a:pt x="130" y="48"/>
                                </a:lnTo>
                                <a:lnTo>
                                  <a:pt x="130" y="53"/>
                                </a:lnTo>
                                <a:lnTo>
                                  <a:pt x="130" y="53"/>
                                </a:lnTo>
                                <a:lnTo>
                                  <a:pt x="130" y="58"/>
                                </a:lnTo>
                                <a:lnTo>
                                  <a:pt x="130" y="63"/>
                                </a:lnTo>
                                <a:lnTo>
                                  <a:pt x="130" y="63"/>
                                </a:lnTo>
                                <a:lnTo>
                                  <a:pt x="130" y="67"/>
                                </a:lnTo>
                                <a:lnTo>
                                  <a:pt x="130" y="72"/>
                                </a:lnTo>
                                <a:lnTo>
                                  <a:pt x="125" y="72"/>
                                </a:lnTo>
                                <a:lnTo>
                                  <a:pt x="125" y="77"/>
                                </a:lnTo>
                                <a:lnTo>
                                  <a:pt x="125" y="77"/>
                                </a:lnTo>
                                <a:lnTo>
                                  <a:pt x="125" y="82"/>
                                </a:lnTo>
                                <a:lnTo>
                                  <a:pt x="120" y="82"/>
                                </a:lnTo>
                                <a:lnTo>
                                  <a:pt x="120" y="87"/>
                                </a:lnTo>
                                <a:lnTo>
                                  <a:pt x="115" y="87"/>
                                </a:lnTo>
                                <a:lnTo>
                                  <a:pt x="115" y="87"/>
                                </a:lnTo>
                                <a:lnTo>
                                  <a:pt x="115" y="91"/>
                                </a:lnTo>
                                <a:lnTo>
                                  <a:pt x="110" y="91"/>
                                </a:lnTo>
                                <a:lnTo>
                                  <a:pt x="110" y="91"/>
                                </a:lnTo>
                                <a:lnTo>
                                  <a:pt x="106" y="91"/>
                                </a:lnTo>
                                <a:lnTo>
                                  <a:pt x="106" y="96"/>
                                </a:lnTo>
                                <a:lnTo>
                                  <a:pt x="101" y="96"/>
                                </a:lnTo>
                                <a:lnTo>
                                  <a:pt x="101" y="96"/>
                                </a:lnTo>
                                <a:lnTo>
                                  <a:pt x="96" y="96"/>
                                </a:lnTo>
                                <a:lnTo>
                                  <a:pt x="96" y="96"/>
                                </a:lnTo>
                                <a:lnTo>
                                  <a:pt x="91" y="96"/>
                                </a:lnTo>
                                <a:lnTo>
                                  <a:pt x="91" y="96"/>
                                </a:lnTo>
                                <a:lnTo>
                                  <a:pt x="86" y="96"/>
                                </a:lnTo>
                                <a:lnTo>
                                  <a:pt x="86" y="96"/>
                                </a:lnTo>
                                <a:lnTo>
                                  <a:pt x="86" y="96"/>
                                </a:lnTo>
                                <a:lnTo>
                                  <a:pt x="82" y="96"/>
                                </a:lnTo>
                                <a:lnTo>
                                  <a:pt x="82" y="96"/>
                                </a:lnTo>
                                <a:lnTo>
                                  <a:pt x="77" y="91"/>
                                </a:lnTo>
                                <a:lnTo>
                                  <a:pt x="77" y="91"/>
                                </a:lnTo>
                                <a:lnTo>
                                  <a:pt x="77" y="91"/>
                                </a:lnTo>
                                <a:lnTo>
                                  <a:pt x="72" y="87"/>
                                </a:lnTo>
                                <a:lnTo>
                                  <a:pt x="72" y="87"/>
                                </a:lnTo>
                                <a:lnTo>
                                  <a:pt x="72" y="87"/>
                                </a:lnTo>
                                <a:lnTo>
                                  <a:pt x="72" y="82"/>
                                </a:lnTo>
                                <a:lnTo>
                                  <a:pt x="67" y="82"/>
                                </a:lnTo>
                                <a:lnTo>
                                  <a:pt x="67" y="77"/>
                                </a:lnTo>
                                <a:lnTo>
                                  <a:pt x="67" y="77"/>
                                </a:lnTo>
                                <a:lnTo>
                                  <a:pt x="62" y="77"/>
                                </a:lnTo>
                                <a:lnTo>
                                  <a:pt x="62" y="82"/>
                                </a:lnTo>
                                <a:lnTo>
                                  <a:pt x="62" y="82"/>
                                </a:lnTo>
                                <a:lnTo>
                                  <a:pt x="58" y="87"/>
                                </a:lnTo>
                                <a:lnTo>
                                  <a:pt x="58" y="87"/>
                                </a:lnTo>
                                <a:lnTo>
                                  <a:pt x="58" y="91"/>
                                </a:lnTo>
                                <a:lnTo>
                                  <a:pt x="53" y="91"/>
                                </a:lnTo>
                                <a:lnTo>
                                  <a:pt x="53" y="91"/>
                                </a:lnTo>
                                <a:lnTo>
                                  <a:pt x="53" y="91"/>
                                </a:lnTo>
                                <a:lnTo>
                                  <a:pt x="48" y="96"/>
                                </a:lnTo>
                                <a:lnTo>
                                  <a:pt x="48" y="96"/>
                                </a:lnTo>
                                <a:lnTo>
                                  <a:pt x="43" y="96"/>
                                </a:lnTo>
                                <a:lnTo>
                                  <a:pt x="43" y="96"/>
                                </a:lnTo>
                                <a:lnTo>
                                  <a:pt x="38" y="96"/>
                                </a:lnTo>
                                <a:lnTo>
                                  <a:pt x="38" y="96"/>
                                </a:lnTo>
                                <a:lnTo>
                                  <a:pt x="38" y="96"/>
                                </a:lnTo>
                                <a:lnTo>
                                  <a:pt x="34" y="96"/>
                                </a:lnTo>
                                <a:lnTo>
                                  <a:pt x="34" y="96"/>
                                </a:lnTo>
                                <a:lnTo>
                                  <a:pt x="29" y="96"/>
                                </a:lnTo>
                                <a:lnTo>
                                  <a:pt x="29" y="96"/>
                                </a:lnTo>
                                <a:lnTo>
                                  <a:pt x="24" y="96"/>
                                </a:lnTo>
                                <a:lnTo>
                                  <a:pt x="24" y="91"/>
                                </a:lnTo>
                                <a:lnTo>
                                  <a:pt x="19" y="91"/>
                                </a:lnTo>
                                <a:lnTo>
                                  <a:pt x="19" y="91"/>
                                </a:lnTo>
                                <a:lnTo>
                                  <a:pt x="19" y="91"/>
                                </a:lnTo>
                                <a:lnTo>
                                  <a:pt x="14" y="87"/>
                                </a:lnTo>
                                <a:lnTo>
                                  <a:pt x="14" y="87"/>
                                </a:lnTo>
                                <a:lnTo>
                                  <a:pt x="10" y="87"/>
                                </a:lnTo>
                                <a:lnTo>
                                  <a:pt x="10" y="82"/>
                                </a:lnTo>
                                <a:lnTo>
                                  <a:pt x="10" y="82"/>
                                </a:lnTo>
                                <a:lnTo>
                                  <a:pt x="5" y="77"/>
                                </a:lnTo>
                                <a:lnTo>
                                  <a:pt x="5" y="77"/>
                                </a:lnTo>
                                <a:lnTo>
                                  <a:pt x="5" y="72"/>
                                </a:lnTo>
                                <a:lnTo>
                                  <a:pt x="5" y="67"/>
                                </a:lnTo>
                                <a:lnTo>
                                  <a:pt x="0" y="67"/>
                                </a:lnTo>
                                <a:lnTo>
                                  <a:pt x="0" y="63"/>
                                </a:lnTo>
                                <a:lnTo>
                                  <a:pt x="0" y="63"/>
                                </a:lnTo>
                                <a:lnTo>
                                  <a:pt x="0" y="58"/>
                                </a:lnTo>
                                <a:lnTo>
                                  <a:pt x="0" y="53"/>
                                </a:lnTo>
                                <a:lnTo>
                                  <a:pt x="0" y="53"/>
                                </a:lnTo>
                                <a:lnTo>
                                  <a:pt x="0" y="48"/>
                                </a:lnTo>
                                <a:lnTo>
                                  <a:pt x="0" y="43"/>
                                </a:lnTo>
                                <a:lnTo>
                                  <a:pt x="0" y="43"/>
                                </a:lnTo>
                                <a:lnTo>
                                  <a:pt x="0" y="39"/>
                                </a:lnTo>
                                <a:lnTo>
                                  <a:pt x="0" y="34"/>
                                </a:lnTo>
                                <a:lnTo>
                                  <a:pt x="5" y="34"/>
                                </a:lnTo>
                                <a:lnTo>
                                  <a:pt x="5" y="29"/>
                                </a:lnTo>
                                <a:lnTo>
                                  <a:pt x="5" y="24"/>
                                </a:lnTo>
                                <a:lnTo>
                                  <a:pt x="5" y="24"/>
                                </a:lnTo>
                                <a:lnTo>
                                  <a:pt x="10" y="19"/>
                                </a:lnTo>
                                <a:lnTo>
                                  <a:pt x="10" y="19"/>
                                </a:lnTo>
                                <a:lnTo>
                                  <a:pt x="10" y="19"/>
                                </a:lnTo>
                                <a:lnTo>
                                  <a:pt x="14" y="15"/>
                                </a:lnTo>
                                <a:lnTo>
                                  <a:pt x="14" y="15"/>
                                </a:lnTo>
                                <a:lnTo>
                                  <a:pt x="14" y="15"/>
                                </a:lnTo>
                                <a:lnTo>
                                  <a:pt x="19" y="10"/>
                                </a:lnTo>
                                <a:lnTo>
                                  <a:pt x="19" y="10"/>
                                </a:lnTo>
                                <a:lnTo>
                                  <a:pt x="19" y="10"/>
                                </a:lnTo>
                                <a:lnTo>
                                  <a:pt x="24" y="10"/>
                                </a:lnTo>
                                <a:lnTo>
                                  <a:pt x="24" y="5"/>
                                </a:lnTo>
                                <a:lnTo>
                                  <a:pt x="29" y="5"/>
                                </a:lnTo>
                                <a:lnTo>
                                  <a:pt x="29" y="5"/>
                                </a:lnTo>
                                <a:lnTo>
                                  <a:pt x="29" y="5"/>
                                </a:lnTo>
                                <a:lnTo>
                                  <a:pt x="34" y="5"/>
                                </a:lnTo>
                                <a:lnTo>
                                  <a:pt x="34" y="0"/>
                                </a:lnTo>
                                <a:lnTo>
                                  <a:pt x="38" y="0"/>
                                </a:lnTo>
                                <a:lnTo>
                                  <a:pt x="38" y="0"/>
                                </a:lnTo>
                                <a:lnTo>
                                  <a:pt x="43" y="0"/>
                                </a:lnTo>
                                <a:lnTo>
                                  <a:pt x="43" y="0"/>
                                </a:lnTo>
                                <a:lnTo>
                                  <a:pt x="48" y="0"/>
                                </a:lnTo>
                                <a:lnTo>
                                  <a:pt x="53" y="0"/>
                                </a:lnTo>
                                <a:lnTo>
                                  <a:pt x="53" y="0"/>
                                </a:lnTo>
                                <a:lnTo>
                                  <a:pt x="53" y="5"/>
                                </a:lnTo>
                                <a:lnTo>
                                  <a:pt x="48" y="5"/>
                                </a:lnTo>
                                <a:lnTo>
                                  <a:pt x="48" y="5"/>
                                </a:lnTo>
                                <a:lnTo>
                                  <a:pt x="43" y="5"/>
                                </a:lnTo>
                                <a:lnTo>
                                  <a:pt x="38" y="10"/>
                                </a:lnTo>
                                <a:lnTo>
                                  <a:pt x="38" y="10"/>
                                </a:lnTo>
                                <a:lnTo>
                                  <a:pt x="34" y="10"/>
                                </a:lnTo>
                                <a:lnTo>
                                  <a:pt x="34" y="15"/>
                                </a:lnTo>
                                <a:lnTo>
                                  <a:pt x="29" y="19"/>
                                </a:lnTo>
                                <a:lnTo>
                                  <a:pt x="29" y="19"/>
                                </a:lnTo>
                                <a:lnTo>
                                  <a:pt x="24" y="24"/>
                                </a:lnTo>
                                <a:lnTo>
                                  <a:pt x="24" y="29"/>
                                </a:lnTo>
                                <a:lnTo>
                                  <a:pt x="24" y="34"/>
                                </a:lnTo>
                                <a:lnTo>
                                  <a:pt x="19" y="34"/>
                                </a:lnTo>
                                <a:lnTo>
                                  <a:pt x="19" y="39"/>
                                </a:lnTo>
                                <a:lnTo>
                                  <a:pt x="19" y="48"/>
                                </a:lnTo>
                                <a:lnTo>
                                  <a:pt x="19" y="53"/>
                                </a:lnTo>
                                <a:lnTo>
                                  <a:pt x="19" y="58"/>
                                </a:lnTo>
                                <a:lnTo>
                                  <a:pt x="19" y="63"/>
                                </a:lnTo>
                                <a:lnTo>
                                  <a:pt x="19" y="67"/>
                                </a:lnTo>
                                <a:lnTo>
                                  <a:pt x="24" y="72"/>
                                </a:lnTo>
                                <a:lnTo>
                                  <a:pt x="24" y="72"/>
                                </a:lnTo>
                                <a:lnTo>
                                  <a:pt x="24" y="77"/>
                                </a:lnTo>
                                <a:lnTo>
                                  <a:pt x="24" y="82"/>
                                </a:lnTo>
                                <a:lnTo>
                                  <a:pt x="29" y="82"/>
                                </a:lnTo>
                                <a:lnTo>
                                  <a:pt x="29" y="87"/>
                                </a:lnTo>
                                <a:lnTo>
                                  <a:pt x="29" y="87"/>
                                </a:lnTo>
                                <a:lnTo>
                                  <a:pt x="29" y="87"/>
                                </a:lnTo>
                                <a:lnTo>
                                  <a:pt x="34" y="87"/>
                                </a:lnTo>
                                <a:lnTo>
                                  <a:pt x="34" y="91"/>
                                </a:lnTo>
                                <a:lnTo>
                                  <a:pt x="34" y="91"/>
                                </a:lnTo>
                                <a:lnTo>
                                  <a:pt x="38" y="91"/>
                                </a:lnTo>
                                <a:lnTo>
                                  <a:pt x="38" y="91"/>
                                </a:lnTo>
                                <a:lnTo>
                                  <a:pt x="43" y="91"/>
                                </a:lnTo>
                                <a:lnTo>
                                  <a:pt x="43" y="91"/>
                                </a:lnTo>
                                <a:lnTo>
                                  <a:pt x="43" y="91"/>
                                </a:lnTo>
                                <a:lnTo>
                                  <a:pt x="48" y="87"/>
                                </a:lnTo>
                                <a:lnTo>
                                  <a:pt x="48" y="87"/>
                                </a:lnTo>
                                <a:lnTo>
                                  <a:pt x="48" y="87"/>
                                </a:lnTo>
                                <a:lnTo>
                                  <a:pt x="53" y="87"/>
                                </a:lnTo>
                                <a:lnTo>
                                  <a:pt x="53" y="87"/>
                                </a:lnTo>
                                <a:lnTo>
                                  <a:pt x="53" y="82"/>
                                </a:lnTo>
                                <a:lnTo>
                                  <a:pt x="53" y="82"/>
                                </a:lnTo>
                                <a:lnTo>
                                  <a:pt x="58" y="82"/>
                                </a:lnTo>
                                <a:lnTo>
                                  <a:pt x="58" y="77"/>
                                </a:lnTo>
                                <a:lnTo>
                                  <a:pt x="58" y="77"/>
                                </a:lnTo>
                                <a:lnTo>
                                  <a:pt x="62" y="72"/>
                                </a:lnTo>
                                <a:lnTo>
                                  <a:pt x="62" y="67"/>
                                </a:lnTo>
                                <a:lnTo>
                                  <a:pt x="62" y="67"/>
                                </a:lnTo>
                                <a:lnTo>
                                  <a:pt x="62" y="63"/>
                                </a:lnTo>
                                <a:lnTo>
                                  <a:pt x="62" y="63"/>
                                </a:lnTo>
                                <a:lnTo>
                                  <a:pt x="58" y="58"/>
                                </a:lnTo>
                                <a:lnTo>
                                  <a:pt x="58" y="58"/>
                                </a:lnTo>
                                <a:lnTo>
                                  <a:pt x="58" y="53"/>
                                </a:lnTo>
                                <a:lnTo>
                                  <a:pt x="58" y="53"/>
                                </a:lnTo>
                                <a:lnTo>
                                  <a:pt x="58" y="53"/>
                                </a:lnTo>
                                <a:lnTo>
                                  <a:pt x="58" y="48"/>
                                </a:lnTo>
                                <a:lnTo>
                                  <a:pt x="58" y="48"/>
                                </a:lnTo>
                                <a:lnTo>
                                  <a:pt x="58" y="48"/>
                                </a:lnTo>
                                <a:lnTo>
                                  <a:pt x="58" y="43"/>
                                </a:lnTo>
                                <a:lnTo>
                                  <a:pt x="58" y="43"/>
                                </a:lnTo>
                                <a:lnTo>
                                  <a:pt x="53" y="43"/>
                                </a:lnTo>
                                <a:lnTo>
                                  <a:pt x="53" y="43"/>
                                </a:lnTo>
                                <a:lnTo>
                                  <a:pt x="53" y="39"/>
                                </a:lnTo>
                                <a:lnTo>
                                  <a:pt x="53" y="39"/>
                                </a:lnTo>
                                <a:lnTo>
                                  <a:pt x="53" y="34"/>
                                </a:lnTo>
                                <a:lnTo>
                                  <a:pt x="58" y="34"/>
                                </a:lnTo>
                                <a:lnTo>
                                  <a:pt x="58" y="34"/>
                                </a:lnTo>
                                <a:lnTo>
                                  <a:pt x="58" y="29"/>
                                </a:lnTo>
                                <a:lnTo>
                                  <a:pt x="58" y="29"/>
                                </a:lnTo>
                                <a:lnTo>
                                  <a:pt x="58" y="24"/>
                                </a:lnTo>
                                <a:lnTo>
                                  <a:pt x="58" y="24"/>
                                </a:lnTo>
                                <a:lnTo>
                                  <a:pt x="58" y="24"/>
                                </a:lnTo>
                                <a:lnTo>
                                  <a:pt x="62"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19"/>
                                </a:lnTo>
                                <a:lnTo>
                                  <a:pt x="67" y="19"/>
                                </a:lnTo>
                                <a:lnTo>
                                  <a:pt x="72" y="19"/>
                                </a:lnTo>
                                <a:lnTo>
                                  <a:pt x="72" y="24"/>
                                </a:lnTo>
                                <a:lnTo>
                                  <a:pt x="72" y="24"/>
                                </a:lnTo>
                                <a:lnTo>
                                  <a:pt x="72" y="24"/>
                                </a:lnTo>
                                <a:lnTo>
                                  <a:pt x="72" y="29"/>
                                </a:lnTo>
                                <a:lnTo>
                                  <a:pt x="72" y="29"/>
                                </a:lnTo>
                                <a:lnTo>
                                  <a:pt x="77" y="29"/>
                                </a:lnTo>
                                <a:lnTo>
                                  <a:pt x="77" y="34"/>
                                </a:lnTo>
                                <a:lnTo>
                                  <a:pt x="77" y="34"/>
                                </a:lnTo>
                                <a:lnTo>
                                  <a:pt x="77" y="39"/>
                                </a:lnTo>
                                <a:lnTo>
                                  <a:pt x="77" y="39"/>
                                </a:lnTo>
                                <a:lnTo>
                                  <a:pt x="77" y="43"/>
                                </a:lnTo>
                                <a:lnTo>
                                  <a:pt x="72" y="48"/>
                                </a:lnTo>
                                <a:lnTo>
                                  <a:pt x="72" y="53"/>
                                </a:lnTo>
                                <a:lnTo>
                                  <a:pt x="72" y="53"/>
                                </a:lnTo>
                                <a:lnTo>
                                  <a:pt x="72" y="58"/>
                                </a:lnTo>
                                <a:lnTo>
                                  <a:pt x="72" y="63"/>
                                </a:lnTo>
                                <a:lnTo>
                                  <a:pt x="67" y="67"/>
                                </a:lnTo>
                                <a:lnTo>
                                  <a:pt x="67" y="67"/>
                                </a:lnTo>
                                <a:lnTo>
                                  <a:pt x="72" y="72"/>
                                </a:lnTo>
                                <a:lnTo>
                                  <a:pt x="72" y="77"/>
                                </a:lnTo>
                                <a:lnTo>
                                  <a:pt x="72" y="77"/>
                                </a:lnTo>
                                <a:lnTo>
                                  <a:pt x="72" y="82"/>
                                </a:lnTo>
                                <a:lnTo>
                                  <a:pt x="77" y="82"/>
                                </a:lnTo>
                                <a:lnTo>
                                  <a:pt x="77" y="82"/>
                                </a:lnTo>
                                <a:lnTo>
                                  <a:pt x="77" y="87"/>
                                </a:lnTo>
                                <a:lnTo>
                                  <a:pt x="82" y="87"/>
                                </a:lnTo>
                                <a:lnTo>
                                  <a:pt x="82" y="87"/>
                                </a:lnTo>
                                <a:lnTo>
                                  <a:pt x="82" y="87"/>
                                </a:lnTo>
                                <a:lnTo>
                                  <a:pt x="82" y="87"/>
                                </a:lnTo>
                                <a:lnTo>
                                  <a:pt x="86" y="87"/>
                                </a:lnTo>
                                <a:lnTo>
                                  <a:pt x="86" y="87"/>
                                </a:lnTo>
                                <a:lnTo>
                                  <a:pt x="91" y="91"/>
                                </a:lnTo>
                                <a:lnTo>
                                  <a:pt x="91" y="91"/>
                                </a:lnTo>
                                <a:lnTo>
                                  <a:pt x="91" y="91"/>
                                </a:lnTo>
                                <a:lnTo>
                                  <a:pt x="96" y="87"/>
                                </a:lnTo>
                                <a:lnTo>
                                  <a:pt x="96" y="87"/>
                                </a:lnTo>
                                <a:lnTo>
                                  <a:pt x="96" y="87"/>
                                </a:lnTo>
                                <a:lnTo>
                                  <a:pt x="101" y="87"/>
                                </a:lnTo>
                                <a:lnTo>
                                  <a:pt x="101" y="87"/>
                                </a:lnTo>
                                <a:lnTo>
                                  <a:pt x="101" y="87"/>
                                </a:lnTo>
                                <a:lnTo>
                                  <a:pt x="106" y="82"/>
                                </a:lnTo>
                                <a:lnTo>
                                  <a:pt x="106" y="82"/>
                                </a:lnTo>
                                <a:lnTo>
                                  <a:pt x="106" y="77"/>
                                </a:lnTo>
                                <a:lnTo>
                                  <a:pt x="106" y="77"/>
                                </a:lnTo>
                                <a:lnTo>
                                  <a:pt x="110" y="72"/>
                                </a:lnTo>
                                <a:lnTo>
                                  <a:pt x="110" y="67"/>
                                </a:lnTo>
                                <a:lnTo>
                                  <a:pt x="110" y="63"/>
                                </a:lnTo>
                                <a:lnTo>
                                  <a:pt x="110" y="58"/>
                                </a:lnTo>
                                <a:lnTo>
                                  <a:pt x="110" y="53"/>
                                </a:lnTo>
                                <a:lnTo>
                                  <a:pt x="110" y="48"/>
                                </a:lnTo>
                                <a:lnTo>
                                  <a:pt x="110" y="39"/>
                                </a:lnTo>
                                <a:lnTo>
                                  <a:pt x="110" y="34"/>
                                </a:lnTo>
                                <a:lnTo>
                                  <a:pt x="106" y="29"/>
                                </a:lnTo>
                                <a:lnTo>
                                  <a:pt x="106" y="24"/>
                                </a:lnTo>
                                <a:lnTo>
                                  <a:pt x="106" y="19"/>
                                </a:lnTo>
                                <a:lnTo>
                                  <a:pt x="101" y="15"/>
                                </a:lnTo>
                                <a:lnTo>
                                  <a:pt x="96" y="15"/>
                                </a:lnTo>
                                <a:lnTo>
                                  <a:pt x="96" y="10"/>
                                </a:lnTo>
                                <a:lnTo>
                                  <a:pt x="96" y="10"/>
                                </a:lnTo>
                                <a:lnTo>
                                  <a:pt x="91" y="10"/>
                                </a:lnTo>
                                <a:lnTo>
                                  <a:pt x="86" y="5"/>
                                </a:lnTo>
                                <a:lnTo>
                                  <a:pt x="86" y="5"/>
                                </a:lnTo>
                                <a:lnTo>
                                  <a:pt x="82" y="5"/>
                                </a:lnTo>
                                <a:lnTo>
                                  <a:pt x="82"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75"/>
                        <wps:cNvSpPr>
                          <a:spLocks/>
                        </wps:cNvSpPr>
                        <wps:spPr bwMode="auto">
                          <a:xfrm>
                            <a:off x="2611" y="85746"/>
                            <a:ext cx="113140" cy="55246"/>
                          </a:xfrm>
                          <a:custGeom>
                            <a:avLst/>
                            <a:gdLst>
                              <a:gd name="T0" fmla="*/ 91 w 130"/>
                              <a:gd name="T1" fmla="*/ 0 h 96"/>
                              <a:gd name="T2" fmla="*/ 106 w 130"/>
                              <a:gd name="T3" fmla="*/ 5 h 96"/>
                              <a:gd name="T4" fmla="*/ 120 w 130"/>
                              <a:gd name="T5" fmla="*/ 15 h 96"/>
                              <a:gd name="T6" fmla="*/ 125 w 130"/>
                              <a:gd name="T7" fmla="*/ 29 h 96"/>
                              <a:gd name="T8" fmla="*/ 130 w 130"/>
                              <a:gd name="T9" fmla="*/ 48 h 96"/>
                              <a:gd name="T10" fmla="*/ 130 w 130"/>
                              <a:gd name="T11" fmla="*/ 63 h 96"/>
                              <a:gd name="T12" fmla="*/ 125 w 130"/>
                              <a:gd name="T13" fmla="*/ 77 h 96"/>
                              <a:gd name="T14" fmla="*/ 115 w 130"/>
                              <a:gd name="T15" fmla="*/ 87 h 96"/>
                              <a:gd name="T16" fmla="*/ 106 w 130"/>
                              <a:gd name="T17" fmla="*/ 96 h 96"/>
                              <a:gd name="T18" fmla="*/ 91 w 130"/>
                              <a:gd name="T19" fmla="*/ 96 h 96"/>
                              <a:gd name="T20" fmla="*/ 82 w 130"/>
                              <a:gd name="T21" fmla="*/ 96 h 96"/>
                              <a:gd name="T22" fmla="*/ 72 w 130"/>
                              <a:gd name="T23" fmla="*/ 87 h 96"/>
                              <a:gd name="T24" fmla="*/ 67 w 130"/>
                              <a:gd name="T25" fmla="*/ 77 h 96"/>
                              <a:gd name="T26" fmla="*/ 58 w 130"/>
                              <a:gd name="T27" fmla="*/ 87 h 96"/>
                              <a:gd name="T28" fmla="*/ 53 w 130"/>
                              <a:gd name="T29" fmla="*/ 91 h 96"/>
                              <a:gd name="T30" fmla="*/ 38 w 130"/>
                              <a:gd name="T31" fmla="*/ 96 h 96"/>
                              <a:gd name="T32" fmla="*/ 29 w 130"/>
                              <a:gd name="T33" fmla="*/ 96 h 96"/>
                              <a:gd name="T34" fmla="*/ 19 w 130"/>
                              <a:gd name="T35" fmla="*/ 91 h 96"/>
                              <a:gd name="T36" fmla="*/ 10 w 130"/>
                              <a:gd name="T37" fmla="*/ 82 h 96"/>
                              <a:gd name="T38" fmla="*/ 5 w 130"/>
                              <a:gd name="T39" fmla="*/ 67 h 96"/>
                              <a:gd name="T40" fmla="*/ 0 w 130"/>
                              <a:gd name="T41" fmla="*/ 53 h 96"/>
                              <a:gd name="T42" fmla="*/ 0 w 130"/>
                              <a:gd name="T43" fmla="*/ 39 h 96"/>
                              <a:gd name="T44" fmla="*/ 5 w 130"/>
                              <a:gd name="T45" fmla="*/ 24 h 96"/>
                              <a:gd name="T46" fmla="*/ 14 w 130"/>
                              <a:gd name="T47" fmla="*/ 15 h 96"/>
                              <a:gd name="T48" fmla="*/ 24 w 130"/>
                              <a:gd name="T49" fmla="*/ 10 h 96"/>
                              <a:gd name="T50" fmla="*/ 34 w 130"/>
                              <a:gd name="T51" fmla="*/ 5 h 96"/>
                              <a:gd name="T52" fmla="*/ 43 w 130"/>
                              <a:gd name="T53" fmla="*/ 0 h 96"/>
                              <a:gd name="T54" fmla="*/ 48 w 130"/>
                              <a:gd name="T55" fmla="*/ 5 h 96"/>
                              <a:gd name="T56" fmla="*/ 34 w 130"/>
                              <a:gd name="T57" fmla="*/ 10 h 96"/>
                              <a:gd name="T58" fmla="*/ 24 w 130"/>
                              <a:gd name="T59" fmla="*/ 29 h 96"/>
                              <a:gd name="T60" fmla="*/ 19 w 130"/>
                              <a:gd name="T61" fmla="*/ 53 h 96"/>
                              <a:gd name="T62" fmla="*/ 24 w 130"/>
                              <a:gd name="T63" fmla="*/ 72 h 96"/>
                              <a:gd name="T64" fmla="*/ 29 w 130"/>
                              <a:gd name="T65" fmla="*/ 87 h 96"/>
                              <a:gd name="T66" fmla="*/ 38 w 130"/>
                              <a:gd name="T67" fmla="*/ 91 h 96"/>
                              <a:gd name="T68" fmla="*/ 48 w 130"/>
                              <a:gd name="T69" fmla="*/ 87 h 96"/>
                              <a:gd name="T70" fmla="*/ 53 w 130"/>
                              <a:gd name="T71" fmla="*/ 82 h 96"/>
                              <a:gd name="T72" fmla="*/ 62 w 130"/>
                              <a:gd name="T73" fmla="*/ 72 h 96"/>
                              <a:gd name="T74" fmla="*/ 58 w 130"/>
                              <a:gd name="T75" fmla="*/ 58 h 96"/>
                              <a:gd name="T76" fmla="*/ 58 w 130"/>
                              <a:gd name="T77" fmla="*/ 48 h 96"/>
                              <a:gd name="T78" fmla="*/ 53 w 130"/>
                              <a:gd name="T79" fmla="*/ 43 h 96"/>
                              <a:gd name="T80" fmla="*/ 58 w 130"/>
                              <a:gd name="T81" fmla="*/ 34 h 96"/>
                              <a:gd name="T82" fmla="*/ 58 w 130"/>
                              <a:gd name="T83" fmla="*/ 24 h 96"/>
                              <a:gd name="T84" fmla="*/ 62 w 130"/>
                              <a:gd name="T85" fmla="*/ 19 h 96"/>
                              <a:gd name="T86" fmla="*/ 67 w 130"/>
                              <a:gd name="T87" fmla="*/ 19 h 96"/>
                              <a:gd name="T88" fmla="*/ 67 w 130"/>
                              <a:gd name="T89" fmla="*/ 19 h 96"/>
                              <a:gd name="T90" fmla="*/ 72 w 130"/>
                              <a:gd name="T91" fmla="*/ 29 h 96"/>
                              <a:gd name="T92" fmla="*/ 77 w 130"/>
                              <a:gd name="T93" fmla="*/ 39 h 96"/>
                              <a:gd name="T94" fmla="*/ 72 w 130"/>
                              <a:gd name="T95" fmla="*/ 53 h 96"/>
                              <a:gd name="T96" fmla="*/ 72 w 130"/>
                              <a:gd name="T97" fmla="*/ 72 h 96"/>
                              <a:gd name="T98" fmla="*/ 77 w 130"/>
                              <a:gd name="T99" fmla="*/ 82 h 96"/>
                              <a:gd name="T100" fmla="*/ 82 w 130"/>
                              <a:gd name="T101" fmla="*/ 87 h 96"/>
                              <a:gd name="T102" fmla="*/ 91 w 130"/>
                              <a:gd name="T103" fmla="*/ 91 h 96"/>
                              <a:gd name="T104" fmla="*/ 101 w 130"/>
                              <a:gd name="T105" fmla="*/ 87 h 96"/>
                              <a:gd name="T106" fmla="*/ 106 w 130"/>
                              <a:gd name="T107" fmla="*/ 77 h 96"/>
                              <a:gd name="T108" fmla="*/ 110 w 130"/>
                              <a:gd name="T109" fmla="*/ 53 h 96"/>
                              <a:gd name="T110" fmla="*/ 106 w 130"/>
                              <a:gd name="T111" fmla="*/ 24 h 96"/>
                              <a:gd name="T112" fmla="*/ 96 w 130"/>
                              <a:gd name="T113" fmla="*/ 10 h 96"/>
                              <a:gd name="T114" fmla="*/ 82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82" y="0"/>
                                </a:lnTo>
                                <a:lnTo>
                                  <a:pt x="86" y="0"/>
                                </a:lnTo>
                                <a:lnTo>
                                  <a:pt x="91" y="0"/>
                                </a:lnTo>
                                <a:lnTo>
                                  <a:pt x="91" y="0"/>
                                </a:lnTo>
                                <a:lnTo>
                                  <a:pt x="96" y="5"/>
                                </a:lnTo>
                                <a:lnTo>
                                  <a:pt x="101" y="5"/>
                                </a:lnTo>
                                <a:lnTo>
                                  <a:pt x="101" y="5"/>
                                </a:lnTo>
                                <a:lnTo>
                                  <a:pt x="106" y="5"/>
                                </a:lnTo>
                                <a:lnTo>
                                  <a:pt x="110" y="10"/>
                                </a:lnTo>
                                <a:lnTo>
                                  <a:pt x="110" y="10"/>
                                </a:lnTo>
                                <a:lnTo>
                                  <a:pt x="115" y="10"/>
                                </a:lnTo>
                                <a:lnTo>
                                  <a:pt x="115" y="15"/>
                                </a:lnTo>
                                <a:lnTo>
                                  <a:pt x="120" y="15"/>
                                </a:lnTo>
                                <a:lnTo>
                                  <a:pt x="120" y="19"/>
                                </a:lnTo>
                                <a:lnTo>
                                  <a:pt x="120" y="19"/>
                                </a:lnTo>
                                <a:lnTo>
                                  <a:pt x="125" y="24"/>
                                </a:lnTo>
                                <a:lnTo>
                                  <a:pt x="125" y="29"/>
                                </a:lnTo>
                                <a:lnTo>
                                  <a:pt x="125" y="29"/>
                                </a:lnTo>
                                <a:lnTo>
                                  <a:pt x="130" y="34"/>
                                </a:lnTo>
                                <a:lnTo>
                                  <a:pt x="130" y="39"/>
                                </a:lnTo>
                                <a:lnTo>
                                  <a:pt x="130" y="43"/>
                                </a:lnTo>
                                <a:lnTo>
                                  <a:pt x="130" y="43"/>
                                </a:lnTo>
                                <a:lnTo>
                                  <a:pt x="130" y="48"/>
                                </a:lnTo>
                                <a:lnTo>
                                  <a:pt x="130" y="53"/>
                                </a:lnTo>
                                <a:lnTo>
                                  <a:pt x="130" y="53"/>
                                </a:lnTo>
                                <a:lnTo>
                                  <a:pt x="130" y="58"/>
                                </a:lnTo>
                                <a:lnTo>
                                  <a:pt x="130" y="63"/>
                                </a:lnTo>
                                <a:lnTo>
                                  <a:pt x="130" y="63"/>
                                </a:lnTo>
                                <a:lnTo>
                                  <a:pt x="130" y="67"/>
                                </a:lnTo>
                                <a:lnTo>
                                  <a:pt x="130" y="72"/>
                                </a:lnTo>
                                <a:lnTo>
                                  <a:pt x="125" y="72"/>
                                </a:lnTo>
                                <a:lnTo>
                                  <a:pt x="125" y="77"/>
                                </a:lnTo>
                                <a:lnTo>
                                  <a:pt x="125" y="77"/>
                                </a:lnTo>
                                <a:lnTo>
                                  <a:pt x="125" y="82"/>
                                </a:lnTo>
                                <a:lnTo>
                                  <a:pt x="120" y="82"/>
                                </a:lnTo>
                                <a:lnTo>
                                  <a:pt x="120" y="87"/>
                                </a:lnTo>
                                <a:lnTo>
                                  <a:pt x="115" y="87"/>
                                </a:lnTo>
                                <a:lnTo>
                                  <a:pt x="115" y="87"/>
                                </a:lnTo>
                                <a:lnTo>
                                  <a:pt x="115" y="91"/>
                                </a:lnTo>
                                <a:lnTo>
                                  <a:pt x="110" y="91"/>
                                </a:lnTo>
                                <a:lnTo>
                                  <a:pt x="110" y="91"/>
                                </a:lnTo>
                                <a:lnTo>
                                  <a:pt x="106" y="91"/>
                                </a:lnTo>
                                <a:lnTo>
                                  <a:pt x="106" y="96"/>
                                </a:lnTo>
                                <a:lnTo>
                                  <a:pt x="101" y="96"/>
                                </a:lnTo>
                                <a:lnTo>
                                  <a:pt x="101" y="96"/>
                                </a:lnTo>
                                <a:lnTo>
                                  <a:pt x="96" y="96"/>
                                </a:lnTo>
                                <a:lnTo>
                                  <a:pt x="96" y="96"/>
                                </a:lnTo>
                                <a:lnTo>
                                  <a:pt x="91" y="96"/>
                                </a:lnTo>
                                <a:lnTo>
                                  <a:pt x="91" y="96"/>
                                </a:lnTo>
                                <a:lnTo>
                                  <a:pt x="86" y="96"/>
                                </a:lnTo>
                                <a:lnTo>
                                  <a:pt x="86" y="96"/>
                                </a:lnTo>
                                <a:lnTo>
                                  <a:pt x="86" y="96"/>
                                </a:lnTo>
                                <a:lnTo>
                                  <a:pt x="82" y="96"/>
                                </a:lnTo>
                                <a:lnTo>
                                  <a:pt x="82" y="96"/>
                                </a:lnTo>
                                <a:lnTo>
                                  <a:pt x="77" y="91"/>
                                </a:lnTo>
                                <a:lnTo>
                                  <a:pt x="77" y="91"/>
                                </a:lnTo>
                                <a:lnTo>
                                  <a:pt x="77" y="91"/>
                                </a:lnTo>
                                <a:lnTo>
                                  <a:pt x="72" y="87"/>
                                </a:lnTo>
                                <a:lnTo>
                                  <a:pt x="72" y="87"/>
                                </a:lnTo>
                                <a:lnTo>
                                  <a:pt x="72" y="87"/>
                                </a:lnTo>
                                <a:lnTo>
                                  <a:pt x="72" y="82"/>
                                </a:lnTo>
                                <a:lnTo>
                                  <a:pt x="67" y="82"/>
                                </a:lnTo>
                                <a:lnTo>
                                  <a:pt x="67" y="77"/>
                                </a:lnTo>
                                <a:lnTo>
                                  <a:pt x="67" y="77"/>
                                </a:lnTo>
                                <a:lnTo>
                                  <a:pt x="62" y="77"/>
                                </a:lnTo>
                                <a:lnTo>
                                  <a:pt x="62" y="82"/>
                                </a:lnTo>
                                <a:lnTo>
                                  <a:pt x="62" y="82"/>
                                </a:lnTo>
                                <a:lnTo>
                                  <a:pt x="58" y="87"/>
                                </a:lnTo>
                                <a:lnTo>
                                  <a:pt x="58" y="87"/>
                                </a:lnTo>
                                <a:lnTo>
                                  <a:pt x="58" y="91"/>
                                </a:lnTo>
                                <a:lnTo>
                                  <a:pt x="53" y="91"/>
                                </a:lnTo>
                                <a:lnTo>
                                  <a:pt x="53" y="91"/>
                                </a:lnTo>
                                <a:lnTo>
                                  <a:pt x="53" y="91"/>
                                </a:lnTo>
                                <a:lnTo>
                                  <a:pt x="48" y="96"/>
                                </a:lnTo>
                                <a:lnTo>
                                  <a:pt x="48" y="96"/>
                                </a:lnTo>
                                <a:lnTo>
                                  <a:pt x="43" y="96"/>
                                </a:lnTo>
                                <a:lnTo>
                                  <a:pt x="43" y="96"/>
                                </a:lnTo>
                                <a:lnTo>
                                  <a:pt x="38" y="96"/>
                                </a:lnTo>
                                <a:lnTo>
                                  <a:pt x="38" y="96"/>
                                </a:lnTo>
                                <a:lnTo>
                                  <a:pt x="38" y="96"/>
                                </a:lnTo>
                                <a:lnTo>
                                  <a:pt x="34" y="96"/>
                                </a:lnTo>
                                <a:lnTo>
                                  <a:pt x="34" y="96"/>
                                </a:lnTo>
                                <a:lnTo>
                                  <a:pt x="29" y="96"/>
                                </a:lnTo>
                                <a:lnTo>
                                  <a:pt x="29" y="96"/>
                                </a:lnTo>
                                <a:lnTo>
                                  <a:pt x="24" y="96"/>
                                </a:lnTo>
                                <a:lnTo>
                                  <a:pt x="24" y="91"/>
                                </a:lnTo>
                                <a:lnTo>
                                  <a:pt x="19" y="91"/>
                                </a:lnTo>
                                <a:lnTo>
                                  <a:pt x="19" y="91"/>
                                </a:lnTo>
                                <a:lnTo>
                                  <a:pt x="19" y="91"/>
                                </a:lnTo>
                                <a:lnTo>
                                  <a:pt x="14" y="87"/>
                                </a:lnTo>
                                <a:lnTo>
                                  <a:pt x="14" y="87"/>
                                </a:lnTo>
                                <a:lnTo>
                                  <a:pt x="10" y="87"/>
                                </a:lnTo>
                                <a:lnTo>
                                  <a:pt x="10" y="82"/>
                                </a:lnTo>
                                <a:lnTo>
                                  <a:pt x="10" y="82"/>
                                </a:lnTo>
                                <a:lnTo>
                                  <a:pt x="5" y="77"/>
                                </a:lnTo>
                                <a:lnTo>
                                  <a:pt x="5" y="77"/>
                                </a:lnTo>
                                <a:lnTo>
                                  <a:pt x="5" y="72"/>
                                </a:lnTo>
                                <a:lnTo>
                                  <a:pt x="5" y="67"/>
                                </a:lnTo>
                                <a:lnTo>
                                  <a:pt x="0" y="67"/>
                                </a:lnTo>
                                <a:lnTo>
                                  <a:pt x="0" y="63"/>
                                </a:lnTo>
                                <a:lnTo>
                                  <a:pt x="0" y="63"/>
                                </a:lnTo>
                                <a:lnTo>
                                  <a:pt x="0" y="58"/>
                                </a:lnTo>
                                <a:lnTo>
                                  <a:pt x="0" y="53"/>
                                </a:lnTo>
                                <a:lnTo>
                                  <a:pt x="0" y="53"/>
                                </a:lnTo>
                                <a:lnTo>
                                  <a:pt x="0" y="48"/>
                                </a:lnTo>
                                <a:lnTo>
                                  <a:pt x="0" y="43"/>
                                </a:lnTo>
                                <a:lnTo>
                                  <a:pt x="0" y="43"/>
                                </a:lnTo>
                                <a:lnTo>
                                  <a:pt x="0" y="39"/>
                                </a:lnTo>
                                <a:lnTo>
                                  <a:pt x="0" y="34"/>
                                </a:lnTo>
                                <a:lnTo>
                                  <a:pt x="5" y="34"/>
                                </a:lnTo>
                                <a:lnTo>
                                  <a:pt x="5" y="29"/>
                                </a:lnTo>
                                <a:lnTo>
                                  <a:pt x="5" y="24"/>
                                </a:lnTo>
                                <a:lnTo>
                                  <a:pt x="5" y="24"/>
                                </a:lnTo>
                                <a:lnTo>
                                  <a:pt x="10" y="19"/>
                                </a:lnTo>
                                <a:lnTo>
                                  <a:pt x="10" y="19"/>
                                </a:lnTo>
                                <a:lnTo>
                                  <a:pt x="10" y="19"/>
                                </a:lnTo>
                                <a:lnTo>
                                  <a:pt x="14" y="15"/>
                                </a:lnTo>
                                <a:lnTo>
                                  <a:pt x="14" y="15"/>
                                </a:lnTo>
                                <a:lnTo>
                                  <a:pt x="14" y="15"/>
                                </a:lnTo>
                                <a:lnTo>
                                  <a:pt x="19" y="10"/>
                                </a:lnTo>
                                <a:lnTo>
                                  <a:pt x="19" y="10"/>
                                </a:lnTo>
                                <a:lnTo>
                                  <a:pt x="19" y="10"/>
                                </a:lnTo>
                                <a:lnTo>
                                  <a:pt x="24" y="10"/>
                                </a:lnTo>
                                <a:lnTo>
                                  <a:pt x="24" y="5"/>
                                </a:lnTo>
                                <a:lnTo>
                                  <a:pt x="29" y="5"/>
                                </a:lnTo>
                                <a:lnTo>
                                  <a:pt x="29" y="5"/>
                                </a:lnTo>
                                <a:lnTo>
                                  <a:pt x="29" y="5"/>
                                </a:lnTo>
                                <a:lnTo>
                                  <a:pt x="34" y="5"/>
                                </a:lnTo>
                                <a:lnTo>
                                  <a:pt x="34" y="0"/>
                                </a:lnTo>
                                <a:lnTo>
                                  <a:pt x="38" y="0"/>
                                </a:lnTo>
                                <a:lnTo>
                                  <a:pt x="38" y="0"/>
                                </a:lnTo>
                                <a:lnTo>
                                  <a:pt x="43" y="0"/>
                                </a:lnTo>
                                <a:lnTo>
                                  <a:pt x="43" y="0"/>
                                </a:lnTo>
                                <a:lnTo>
                                  <a:pt x="48" y="0"/>
                                </a:lnTo>
                                <a:lnTo>
                                  <a:pt x="53" y="0"/>
                                </a:lnTo>
                                <a:lnTo>
                                  <a:pt x="53" y="0"/>
                                </a:lnTo>
                                <a:lnTo>
                                  <a:pt x="53" y="5"/>
                                </a:lnTo>
                                <a:lnTo>
                                  <a:pt x="48" y="5"/>
                                </a:lnTo>
                                <a:lnTo>
                                  <a:pt x="48" y="5"/>
                                </a:lnTo>
                                <a:lnTo>
                                  <a:pt x="43" y="5"/>
                                </a:lnTo>
                                <a:lnTo>
                                  <a:pt x="38" y="10"/>
                                </a:lnTo>
                                <a:lnTo>
                                  <a:pt x="38" y="10"/>
                                </a:lnTo>
                                <a:lnTo>
                                  <a:pt x="34" y="10"/>
                                </a:lnTo>
                                <a:lnTo>
                                  <a:pt x="34" y="15"/>
                                </a:lnTo>
                                <a:lnTo>
                                  <a:pt x="29" y="19"/>
                                </a:lnTo>
                                <a:lnTo>
                                  <a:pt x="29" y="19"/>
                                </a:lnTo>
                                <a:lnTo>
                                  <a:pt x="24" y="24"/>
                                </a:lnTo>
                                <a:lnTo>
                                  <a:pt x="24" y="29"/>
                                </a:lnTo>
                                <a:lnTo>
                                  <a:pt x="24" y="34"/>
                                </a:lnTo>
                                <a:lnTo>
                                  <a:pt x="19" y="34"/>
                                </a:lnTo>
                                <a:lnTo>
                                  <a:pt x="19" y="39"/>
                                </a:lnTo>
                                <a:lnTo>
                                  <a:pt x="19" y="48"/>
                                </a:lnTo>
                                <a:lnTo>
                                  <a:pt x="19" y="53"/>
                                </a:lnTo>
                                <a:lnTo>
                                  <a:pt x="19" y="58"/>
                                </a:lnTo>
                                <a:lnTo>
                                  <a:pt x="19" y="63"/>
                                </a:lnTo>
                                <a:lnTo>
                                  <a:pt x="19" y="67"/>
                                </a:lnTo>
                                <a:lnTo>
                                  <a:pt x="24" y="72"/>
                                </a:lnTo>
                                <a:lnTo>
                                  <a:pt x="24" y="72"/>
                                </a:lnTo>
                                <a:lnTo>
                                  <a:pt x="24" y="77"/>
                                </a:lnTo>
                                <a:lnTo>
                                  <a:pt x="24" y="82"/>
                                </a:lnTo>
                                <a:lnTo>
                                  <a:pt x="29" y="82"/>
                                </a:lnTo>
                                <a:lnTo>
                                  <a:pt x="29" y="87"/>
                                </a:lnTo>
                                <a:lnTo>
                                  <a:pt x="29" y="87"/>
                                </a:lnTo>
                                <a:lnTo>
                                  <a:pt x="29" y="87"/>
                                </a:lnTo>
                                <a:lnTo>
                                  <a:pt x="34" y="87"/>
                                </a:lnTo>
                                <a:lnTo>
                                  <a:pt x="34" y="91"/>
                                </a:lnTo>
                                <a:lnTo>
                                  <a:pt x="34" y="91"/>
                                </a:lnTo>
                                <a:lnTo>
                                  <a:pt x="38" y="91"/>
                                </a:lnTo>
                                <a:lnTo>
                                  <a:pt x="38" y="91"/>
                                </a:lnTo>
                                <a:lnTo>
                                  <a:pt x="43" y="91"/>
                                </a:lnTo>
                                <a:lnTo>
                                  <a:pt x="43" y="91"/>
                                </a:lnTo>
                                <a:lnTo>
                                  <a:pt x="43" y="91"/>
                                </a:lnTo>
                                <a:lnTo>
                                  <a:pt x="48" y="87"/>
                                </a:lnTo>
                                <a:lnTo>
                                  <a:pt x="48" y="87"/>
                                </a:lnTo>
                                <a:lnTo>
                                  <a:pt x="48" y="87"/>
                                </a:lnTo>
                                <a:lnTo>
                                  <a:pt x="53" y="87"/>
                                </a:lnTo>
                                <a:lnTo>
                                  <a:pt x="53" y="87"/>
                                </a:lnTo>
                                <a:lnTo>
                                  <a:pt x="53" y="82"/>
                                </a:lnTo>
                                <a:lnTo>
                                  <a:pt x="53" y="82"/>
                                </a:lnTo>
                                <a:lnTo>
                                  <a:pt x="58" y="82"/>
                                </a:lnTo>
                                <a:lnTo>
                                  <a:pt x="58" y="77"/>
                                </a:lnTo>
                                <a:lnTo>
                                  <a:pt x="58" y="77"/>
                                </a:lnTo>
                                <a:lnTo>
                                  <a:pt x="62" y="72"/>
                                </a:lnTo>
                                <a:lnTo>
                                  <a:pt x="62" y="67"/>
                                </a:lnTo>
                                <a:lnTo>
                                  <a:pt x="62" y="67"/>
                                </a:lnTo>
                                <a:lnTo>
                                  <a:pt x="62" y="63"/>
                                </a:lnTo>
                                <a:lnTo>
                                  <a:pt x="62" y="63"/>
                                </a:lnTo>
                                <a:lnTo>
                                  <a:pt x="58" y="58"/>
                                </a:lnTo>
                                <a:lnTo>
                                  <a:pt x="58" y="58"/>
                                </a:lnTo>
                                <a:lnTo>
                                  <a:pt x="58" y="53"/>
                                </a:lnTo>
                                <a:lnTo>
                                  <a:pt x="58" y="53"/>
                                </a:lnTo>
                                <a:lnTo>
                                  <a:pt x="58" y="53"/>
                                </a:lnTo>
                                <a:lnTo>
                                  <a:pt x="58" y="48"/>
                                </a:lnTo>
                                <a:lnTo>
                                  <a:pt x="58" y="48"/>
                                </a:lnTo>
                                <a:lnTo>
                                  <a:pt x="58" y="48"/>
                                </a:lnTo>
                                <a:lnTo>
                                  <a:pt x="58" y="43"/>
                                </a:lnTo>
                                <a:lnTo>
                                  <a:pt x="58" y="43"/>
                                </a:lnTo>
                                <a:lnTo>
                                  <a:pt x="53" y="43"/>
                                </a:lnTo>
                                <a:lnTo>
                                  <a:pt x="53" y="43"/>
                                </a:lnTo>
                                <a:lnTo>
                                  <a:pt x="53" y="39"/>
                                </a:lnTo>
                                <a:lnTo>
                                  <a:pt x="53" y="39"/>
                                </a:lnTo>
                                <a:lnTo>
                                  <a:pt x="53" y="34"/>
                                </a:lnTo>
                                <a:lnTo>
                                  <a:pt x="58" y="34"/>
                                </a:lnTo>
                                <a:lnTo>
                                  <a:pt x="58" y="34"/>
                                </a:lnTo>
                                <a:lnTo>
                                  <a:pt x="58" y="29"/>
                                </a:lnTo>
                                <a:lnTo>
                                  <a:pt x="58" y="29"/>
                                </a:lnTo>
                                <a:lnTo>
                                  <a:pt x="58" y="24"/>
                                </a:lnTo>
                                <a:lnTo>
                                  <a:pt x="58" y="24"/>
                                </a:lnTo>
                                <a:lnTo>
                                  <a:pt x="58" y="24"/>
                                </a:lnTo>
                                <a:lnTo>
                                  <a:pt x="62"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19"/>
                                </a:lnTo>
                                <a:lnTo>
                                  <a:pt x="67" y="19"/>
                                </a:lnTo>
                                <a:lnTo>
                                  <a:pt x="72" y="19"/>
                                </a:lnTo>
                                <a:lnTo>
                                  <a:pt x="72" y="24"/>
                                </a:lnTo>
                                <a:lnTo>
                                  <a:pt x="72" y="24"/>
                                </a:lnTo>
                                <a:lnTo>
                                  <a:pt x="72" y="24"/>
                                </a:lnTo>
                                <a:lnTo>
                                  <a:pt x="72" y="29"/>
                                </a:lnTo>
                                <a:lnTo>
                                  <a:pt x="72" y="29"/>
                                </a:lnTo>
                                <a:lnTo>
                                  <a:pt x="77" y="29"/>
                                </a:lnTo>
                                <a:lnTo>
                                  <a:pt x="77" y="34"/>
                                </a:lnTo>
                                <a:lnTo>
                                  <a:pt x="77" y="34"/>
                                </a:lnTo>
                                <a:lnTo>
                                  <a:pt x="77" y="39"/>
                                </a:lnTo>
                                <a:lnTo>
                                  <a:pt x="77" y="39"/>
                                </a:lnTo>
                                <a:lnTo>
                                  <a:pt x="77" y="43"/>
                                </a:lnTo>
                                <a:lnTo>
                                  <a:pt x="72" y="48"/>
                                </a:lnTo>
                                <a:lnTo>
                                  <a:pt x="72" y="53"/>
                                </a:lnTo>
                                <a:lnTo>
                                  <a:pt x="72" y="53"/>
                                </a:lnTo>
                                <a:lnTo>
                                  <a:pt x="72" y="58"/>
                                </a:lnTo>
                                <a:lnTo>
                                  <a:pt x="72" y="63"/>
                                </a:lnTo>
                                <a:lnTo>
                                  <a:pt x="67" y="67"/>
                                </a:lnTo>
                                <a:lnTo>
                                  <a:pt x="67" y="67"/>
                                </a:lnTo>
                                <a:lnTo>
                                  <a:pt x="72" y="72"/>
                                </a:lnTo>
                                <a:lnTo>
                                  <a:pt x="72" y="77"/>
                                </a:lnTo>
                                <a:lnTo>
                                  <a:pt x="72" y="77"/>
                                </a:lnTo>
                                <a:lnTo>
                                  <a:pt x="72" y="82"/>
                                </a:lnTo>
                                <a:lnTo>
                                  <a:pt x="77" y="82"/>
                                </a:lnTo>
                                <a:lnTo>
                                  <a:pt x="77" y="82"/>
                                </a:lnTo>
                                <a:lnTo>
                                  <a:pt x="77" y="87"/>
                                </a:lnTo>
                                <a:lnTo>
                                  <a:pt x="82" y="87"/>
                                </a:lnTo>
                                <a:lnTo>
                                  <a:pt x="82" y="87"/>
                                </a:lnTo>
                                <a:lnTo>
                                  <a:pt x="82" y="87"/>
                                </a:lnTo>
                                <a:lnTo>
                                  <a:pt x="82" y="87"/>
                                </a:lnTo>
                                <a:lnTo>
                                  <a:pt x="86" y="87"/>
                                </a:lnTo>
                                <a:lnTo>
                                  <a:pt x="86" y="87"/>
                                </a:lnTo>
                                <a:lnTo>
                                  <a:pt x="91" y="91"/>
                                </a:lnTo>
                                <a:lnTo>
                                  <a:pt x="91" y="91"/>
                                </a:lnTo>
                                <a:lnTo>
                                  <a:pt x="91" y="91"/>
                                </a:lnTo>
                                <a:lnTo>
                                  <a:pt x="96" y="87"/>
                                </a:lnTo>
                                <a:lnTo>
                                  <a:pt x="96" y="87"/>
                                </a:lnTo>
                                <a:lnTo>
                                  <a:pt x="96" y="87"/>
                                </a:lnTo>
                                <a:lnTo>
                                  <a:pt x="101" y="87"/>
                                </a:lnTo>
                                <a:lnTo>
                                  <a:pt x="101" y="87"/>
                                </a:lnTo>
                                <a:lnTo>
                                  <a:pt x="101" y="87"/>
                                </a:lnTo>
                                <a:lnTo>
                                  <a:pt x="106" y="82"/>
                                </a:lnTo>
                                <a:lnTo>
                                  <a:pt x="106" y="82"/>
                                </a:lnTo>
                                <a:lnTo>
                                  <a:pt x="106" y="77"/>
                                </a:lnTo>
                                <a:lnTo>
                                  <a:pt x="106" y="77"/>
                                </a:lnTo>
                                <a:lnTo>
                                  <a:pt x="110" y="72"/>
                                </a:lnTo>
                                <a:lnTo>
                                  <a:pt x="110" y="67"/>
                                </a:lnTo>
                                <a:lnTo>
                                  <a:pt x="110" y="63"/>
                                </a:lnTo>
                                <a:lnTo>
                                  <a:pt x="110" y="58"/>
                                </a:lnTo>
                                <a:lnTo>
                                  <a:pt x="110" y="53"/>
                                </a:lnTo>
                                <a:lnTo>
                                  <a:pt x="110" y="48"/>
                                </a:lnTo>
                                <a:lnTo>
                                  <a:pt x="110" y="39"/>
                                </a:lnTo>
                                <a:lnTo>
                                  <a:pt x="110" y="34"/>
                                </a:lnTo>
                                <a:lnTo>
                                  <a:pt x="106" y="29"/>
                                </a:lnTo>
                                <a:lnTo>
                                  <a:pt x="106" y="24"/>
                                </a:lnTo>
                                <a:lnTo>
                                  <a:pt x="106" y="19"/>
                                </a:lnTo>
                                <a:lnTo>
                                  <a:pt x="101" y="15"/>
                                </a:lnTo>
                                <a:lnTo>
                                  <a:pt x="96" y="15"/>
                                </a:lnTo>
                                <a:lnTo>
                                  <a:pt x="96" y="10"/>
                                </a:lnTo>
                                <a:lnTo>
                                  <a:pt x="96" y="10"/>
                                </a:lnTo>
                                <a:lnTo>
                                  <a:pt x="91" y="10"/>
                                </a:lnTo>
                                <a:lnTo>
                                  <a:pt x="86" y="5"/>
                                </a:lnTo>
                                <a:lnTo>
                                  <a:pt x="86" y="5"/>
                                </a:lnTo>
                                <a:lnTo>
                                  <a:pt x="82" y="5"/>
                                </a:lnTo>
                                <a:lnTo>
                                  <a:pt x="82" y="5"/>
                                </a:lnTo>
                                <a:lnTo>
                                  <a:pt x="77" y="5"/>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776"/>
                        <wps:cNvSpPr>
                          <a:spLocks/>
                        </wps:cNvSpPr>
                        <wps:spPr bwMode="auto">
                          <a:xfrm>
                            <a:off x="2872023" y="50066"/>
                            <a:ext cx="117492" cy="55246"/>
                          </a:xfrm>
                          <a:custGeom>
                            <a:avLst/>
                            <a:gdLst>
                              <a:gd name="T0" fmla="*/ 92 w 135"/>
                              <a:gd name="T1" fmla="*/ 0 h 96"/>
                              <a:gd name="T2" fmla="*/ 106 w 135"/>
                              <a:gd name="T3" fmla="*/ 4 h 96"/>
                              <a:gd name="T4" fmla="*/ 120 w 135"/>
                              <a:gd name="T5" fmla="*/ 14 h 96"/>
                              <a:gd name="T6" fmla="*/ 130 w 135"/>
                              <a:gd name="T7" fmla="*/ 28 h 96"/>
                              <a:gd name="T8" fmla="*/ 135 w 135"/>
                              <a:gd name="T9" fmla="*/ 48 h 96"/>
                              <a:gd name="T10" fmla="*/ 130 w 135"/>
                              <a:gd name="T11" fmla="*/ 62 h 96"/>
                              <a:gd name="T12" fmla="*/ 125 w 135"/>
                              <a:gd name="T13" fmla="*/ 77 h 96"/>
                              <a:gd name="T14" fmla="*/ 116 w 135"/>
                              <a:gd name="T15" fmla="*/ 86 h 96"/>
                              <a:gd name="T16" fmla="*/ 106 w 135"/>
                              <a:gd name="T17" fmla="*/ 91 h 96"/>
                              <a:gd name="T18" fmla="*/ 96 w 135"/>
                              <a:gd name="T19" fmla="*/ 96 h 96"/>
                              <a:gd name="T20" fmla="*/ 87 w 135"/>
                              <a:gd name="T21" fmla="*/ 91 h 96"/>
                              <a:gd name="T22" fmla="*/ 77 w 135"/>
                              <a:gd name="T23" fmla="*/ 86 h 96"/>
                              <a:gd name="T24" fmla="*/ 68 w 135"/>
                              <a:gd name="T25" fmla="*/ 77 h 96"/>
                              <a:gd name="T26" fmla="*/ 63 w 135"/>
                              <a:gd name="T27" fmla="*/ 86 h 96"/>
                              <a:gd name="T28" fmla="*/ 53 w 135"/>
                              <a:gd name="T29" fmla="*/ 91 h 96"/>
                              <a:gd name="T30" fmla="*/ 44 w 135"/>
                              <a:gd name="T31" fmla="*/ 96 h 96"/>
                              <a:gd name="T32" fmla="*/ 34 w 135"/>
                              <a:gd name="T33" fmla="*/ 96 h 96"/>
                              <a:gd name="T34" fmla="*/ 20 w 135"/>
                              <a:gd name="T35" fmla="*/ 91 h 96"/>
                              <a:gd name="T36" fmla="*/ 10 w 135"/>
                              <a:gd name="T37" fmla="*/ 81 h 96"/>
                              <a:gd name="T38" fmla="*/ 5 w 135"/>
                              <a:gd name="T39" fmla="*/ 67 h 96"/>
                              <a:gd name="T40" fmla="*/ 0 w 135"/>
                              <a:gd name="T41" fmla="*/ 53 h 96"/>
                              <a:gd name="T42" fmla="*/ 5 w 135"/>
                              <a:gd name="T43" fmla="*/ 38 h 96"/>
                              <a:gd name="T44" fmla="*/ 10 w 135"/>
                              <a:gd name="T45" fmla="*/ 24 h 96"/>
                              <a:gd name="T46" fmla="*/ 15 w 135"/>
                              <a:gd name="T47" fmla="*/ 14 h 96"/>
                              <a:gd name="T48" fmla="*/ 24 w 135"/>
                              <a:gd name="T49" fmla="*/ 4 h 96"/>
                              <a:gd name="T50" fmla="*/ 34 w 135"/>
                              <a:gd name="T51" fmla="*/ 0 h 96"/>
                              <a:gd name="T52" fmla="*/ 48 w 135"/>
                              <a:gd name="T53" fmla="*/ 0 h 96"/>
                              <a:gd name="T54" fmla="*/ 53 w 135"/>
                              <a:gd name="T55" fmla="*/ 4 h 96"/>
                              <a:gd name="T56" fmla="*/ 39 w 135"/>
                              <a:gd name="T57" fmla="*/ 9 h 96"/>
                              <a:gd name="T58" fmla="*/ 24 w 135"/>
                              <a:gd name="T59" fmla="*/ 24 h 96"/>
                              <a:gd name="T60" fmla="*/ 24 w 135"/>
                              <a:gd name="T61" fmla="*/ 48 h 96"/>
                              <a:gd name="T62" fmla="*/ 24 w 135"/>
                              <a:gd name="T63" fmla="*/ 72 h 96"/>
                              <a:gd name="T64" fmla="*/ 34 w 135"/>
                              <a:gd name="T65" fmla="*/ 86 h 96"/>
                              <a:gd name="T66" fmla="*/ 39 w 135"/>
                              <a:gd name="T67" fmla="*/ 86 h 96"/>
                              <a:gd name="T68" fmla="*/ 48 w 135"/>
                              <a:gd name="T69" fmla="*/ 86 h 96"/>
                              <a:gd name="T70" fmla="*/ 58 w 135"/>
                              <a:gd name="T71" fmla="*/ 81 h 96"/>
                              <a:gd name="T72" fmla="*/ 63 w 135"/>
                              <a:gd name="T73" fmla="*/ 72 h 96"/>
                              <a:gd name="T74" fmla="*/ 63 w 135"/>
                              <a:gd name="T75" fmla="*/ 57 h 96"/>
                              <a:gd name="T76" fmla="*/ 58 w 135"/>
                              <a:gd name="T77" fmla="*/ 48 h 96"/>
                              <a:gd name="T78" fmla="*/ 58 w 135"/>
                              <a:gd name="T79" fmla="*/ 43 h 96"/>
                              <a:gd name="T80" fmla="*/ 58 w 135"/>
                              <a:gd name="T81" fmla="*/ 33 h 96"/>
                              <a:gd name="T82" fmla="*/ 63 w 135"/>
                              <a:gd name="T83" fmla="*/ 24 h 96"/>
                              <a:gd name="T84" fmla="*/ 63 w 135"/>
                              <a:gd name="T85" fmla="*/ 19 h 96"/>
                              <a:gd name="T86" fmla="*/ 68 w 135"/>
                              <a:gd name="T87" fmla="*/ 19 h 96"/>
                              <a:gd name="T88" fmla="*/ 72 w 135"/>
                              <a:gd name="T89" fmla="*/ 19 h 96"/>
                              <a:gd name="T90" fmla="*/ 77 w 135"/>
                              <a:gd name="T91" fmla="*/ 24 h 96"/>
                              <a:gd name="T92" fmla="*/ 77 w 135"/>
                              <a:gd name="T93" fmla="*/ 38 h 96"/>
                              <a:gd name="T94" fmla="*/ 77 w 135"/>
                              <a:gd name="T95" fmla="*/ 53 h 96"/>
                              <a:gd name="T96" fmla="*/ 72 w 135"/>
                              <a:gd name="T97" fmla="*/ 72 h 96"/>
                              <a:gd name="T98" fmla="*/ 77 w 135"/>
                              <a:gd name="T99" fmla="*/ 81 h 96"/>
                              <a:gd name="T100" fmla="*/ 87 w 135"/>
                              <a:gd name="T101" fmla="*/ 86 h 96"/>
                              <a:gd name="T102" fmla="*/ 96 w 135"/>
                              <a:gd name="T103" fmla="*/ 86 h 96"/>
                              <a:gd name="T104" fmla="*/ 101 w 135"/>
                              <a:gd name="T105" fmla="*/ 86 h 96"/>
                              <a:gd name="T106" fmla="*/ 111 w 135"/>
                              <a:gd name="T107" fmla="*/ 72 h 96"/>
                              <a:gd name="T108" fmla="*/ 111 w 135"/>
                              <a:gd name="T109" fmla="*/ 53 h 96"/>
                              <a:gd name="T110" fmla="*/ 106 w 135"/>
                              <a:gd name="T111" fmla="*/ 24 h 96"/>
                              <a:gd name="T112" fmla="*/ 96 w 135"/>
                              <a:gd name="T113" fmla="*/ 9 h 96"/>
                              <a:gd name="T114" fmla="*/ 82 w 135"/>
                              <a:gd name="T115"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5" h="96">
                                <a:moveTo>
                                  <a:pt x="77" y="4"/>
                                </a:moveTo>
                                <a:lnTo>
                                  <a:pt x="77" y="0"/>
                                </a:lnTo>
                                <a:lnTo>
                                  <a:pt x="82" y="0"/>
                                </a:lnTo>
                                <a:lnTo>
                                  <a:pt x="87" y="0"/>
                                </a:lnTo>
                                <a:lnTo>
                                  <a:pt x="92" y="0"/>
                                </a:lnTo>
                                <a:lnTo>
                                  <a:pt x="96" y="0"/>
                                </a:lnTo>
                                <a:lnTo>
                                  <a:pt x="101" y="0"/>
                                </a:lnTo>
                                <a:lnTo>
                                  <a:pt x="101" y="4"/>
                                </a:lnTo>
                                <a:lnTo>
                                  <a:pt x="106" y="4"/>
                                </a:lnTo>
                                <a:lnTo>
                                  <a:pt x="106" y="4"/>
                                </a:lnTo>
                                <a:lnTo>
                                  <a:pt x="111" y="4"/>
                                </a:lnTo>
                                <a:lnTo>
                                  <a:pt x="116" y="9"/>
                                </a:lnTo>
                                <a:lnTo>
                                  <a:pt x="116" y="9"/>
                                </a:lnTo>
                                <a:lnTo>
                                  <a:pt x="120" y="14"/>
                                </a:lnTo>
                                <a:lnTo>
                                  <a:pt x="120" y="14"/>
                                </a:lnTo>
                                <a:lnTo>
                                  <a:pt x="120" y="19"/>
                                </a:lnTo>
                                <a:lnTo>
                                  <a:pt x="125" y="19"/>
                                </a:lnTo>
                                <a:lnTo>
                                  <a:pt x="125" y="24"/>
                                </a:lnTo>
                                <a:lnTo>
                                  <a:pt x="130" y="28"/>
                                </a:lnTo>
                                <a:lnTo>
                                  <a:pt x="130" y="28"/>
                                </a:lnTo>
                                <a:lnTo>
                                  <a:pt x="130" y="33"/>
                                </a:lnTo>
                                <a:lnTo>
                                  <a:pt x="130" y="38"/>
                                </a:lnTo>
                                <a:lnTo>
                                  <a:pt x="135" y="38"/>
                                </a:lnTo>
                                <a:lnTo>
                                  <a:pt x="135" y="43"/>
                                </a:lnTo>
                                <a:lnTo>
                                  <a:pt x="135" y="48"/>
                                </a:lnTo>
                                <a:lnTo>
                                  <a:pt x="135" y="53"/>
                                </a:lnTo>
                                <a:lnTo>
                                  <a:pt x="135" y="53"/>
                                </a:lnTo>
                                <a:lnTo>
                                  <a:pt x="135" y="57"/>
                                </a:lnTo>
                                <a:lnTo>
                                  <a:pt x="135" y="62"/>
                                </a:lnTo>
                                <a:lnTo>
                                  <a:pt x="130" y="62"/>
                                </a:lnTo>
                                <a:lnTo>
                                  <a:pt x="130" y="67"/>
                                </a:lnTo>
                                <a:lnTo>
                                  <a:pt x="130" y="67"/>
                                </a:lnTo>
                                <a:lnTo>
                                  <a:pt x="130" y="72"/>
                                </a:lnTo>
                                <a:lnTo>
                                  <a:pt x="130" y="72"/>
                                </a:lnTo>
                                <a:lnTo>
                                  <a:pt x="125" y="77"/>
                                </a:lnTo>
                                <a:lnTo>
                                  <a:pt x="125" y="77"/>
                                </a:lnTo>
                                <a:lnTo>
                                  <a:pt x="125" y="81"/>
                                </a:lnTo>
                                <a:lnTo>
                                  <a:pt x="120" y="81"/>
                                </a:lnTo>
                                <a:lnTo>
                                  <a:pt x="120" y="86"/>
                                </a:lnTo>
                                <a:lnTo>
                                  <a:pt x="116" y="86"/>
                                </a:lnTo>
                                <a:lnTo>
                                  <a:pt x="116" y="86"/>
                                </a:lnTo>
                                <a:lnTo>
                                  <a:pt x="116" y="91"/>
                                </a:lnTo>
                                <a:lnTo>
                                  <a:pt x="111" y="91"/>
                                </a:lnTo>
                                <a:lnTo>
                                  <a:pt x="111" y="91"/>
                                </a:lnTo>
                                <a:lnTo>
                                  <a:pt x="106" y="91"/>
                                </a:lnTo>
                                <a:lnTo>
                                  <a:pt x="106" y="96"/>
                                </a:lnTo>
                                <a:lnTo>
                                  <a:pt x="101" y="96"/>
                                </a:lnTo>
                                <a:lnTo>
                                  <a:pt x="101" y="96"/>
                                </a:lnTo>
                                <a:lnTo>
                                  <a:pt x="96" y="96"/>
                                </a:lnTo>
                                <a:lnTo>
                                  <a:pt x="96" y="96"/>
                                </a:lnTo>
                                <a:lnTo>
                                  <a:pt x="92" y="96"/>
                                </a:lnTo>
                                <a:lnTo>
                                  <a:pt x="92" y="96"/>
                                </a:lnTo>
                                <a:lnTo>
                                  <a:pt x="87" y="96"/>
                                </a:lnTo>
                                <a:lnTo>
                                  <a:pt x="87" y="96"/>
                                </a:lnTo>
                                <a:lnTo>
                                  <a:pt x="87" y="91"/>
                                </a:lnTo>
                                <a:lnTo>
                                  <a:pt x="82" y="91"/>
                                </a:lnTo>
                                <a:lnTo>
                                  <a:pt x="82" y="91"/>
                                </a:lnTo>
                                <a:lnTo>
                                  <a:pt x="82" y="91"/>
                                </a:lnTo>
                                <a:lnTo>
                                  <a:pt x="77" y="91"/>
                                </a:lnTo>
                                <a:lnTo>
                                  <a:pt x="77" y="86"/>
                                </a:lnTo>
                                <a:lnTo>
                                  <a:pt x="77" y="86"/>
                                </a:lnTo>
                                <a:lnTo>
                                  <a:pt x="72" y="86"/>
                                </a:lnTo>
                                <a:lnTo>
                                  <a:pt x="72" y="81"/>
                                </a:lnTo>
                                <a:lnTo>
                                  <a:pt x="72" y="81"/>
                                </a:lnTo>
                                <a:lnTo>
                                  <a:pt x="68" y="77"/>
                                </a:lnTo>
                                <a:lnTo>
                                  <a:pt x="68" y="77"/>
                                </a:lnTo>
                                <a:lnTo>
                                  <a:pt x="68" y="77"/>
                                </a:lnTo>
                                <a:lnTo>
                                  <a:pt x="63" y="81"/>
                                </a:lnTo>
                                <a:lnTo>
                                  <a:pt x="63" y="81"/>
                                </a:lnTo>
                                <a:lnTo>
                                  <a:pt x="63" y="86"/>
                                </a:lnTo>
                                <a:lnTo>
                                  <a:pt x="58" y="86"/>
                                </a:lnTo>
                                <a:lnTo>
                                  <a:pt x="58" y="86"/>
                                </a:lnTo>
                                <a:lnTo>
                                  <a:pt x="58" y="91"/>
                                </a:lnTo>
                                <a:lnTo>
                                  <a:pt x="53" y="91"/>
                                </a:lnTo>
                                <a:lnTo>
                                  <a:pt x="53" y="91"/>
                                </a:lnTo>
                                <a:lnTo>
                                  <a:pt x="53" y="91"/>
                                </a:lnTo>
                                <a:lnTo>
                                  <a:pt x="48" y="91"/>
                                </a:lnTo>
                                <a:lnTo>
                                  <a:pt x="48" y="96"/>
                                </a:lnTo>
                                <a:lnTo>
                                  <a:pt x="44" y="96"/>
                                </a:lnTo>
                                <a:lnTo>
                                  <a:pt x="44" y="96"/>
                                </a:lnTo>
                                <a:lnTo>
                                  <a:pt x="39" y="96"/>
                                </a:lnTo>
                                <a:lnTo>
                                  <a:pt x="39" y="96"/>
                                </a:lnTo>
                                <a:lnTo>
                                  <a:pt x="39" y="96"/>
                                </a:lnTo>
                                <a:lnTo>
                                  <a:pt x="34" y="96"/>
                                </a:lnTo>
                                <a:lnTo>
                                  <a:pt x="34" y="96"/>
                                </a:lnTo>
                                <a:lnTo>
                                  <a:pt x="29" y="96"/>
                                </a:lnTo>
                                <a:lnTo>
                                  <a:pt x="29" y="91"/>
                                </a:lnTo>
                                <a:lnTo>
                                  <a:pt x="24" y="91"/>
                                </a:lnTo>
                                <a:lnTo>
                                  <a:pt x="24" y="91"/>
                                </a:lnTo>
                                <a:lnTo>
                                  <a:pt x="20" y="91"/>
                                </a:lnTo>
                                <a:lnTo>
                                  <a:pt x="20" y="86"/>
                                </a:lnTo>
                                <a:lnTo>
                                  <a:pt x="20" y="86"/>
                                </a:lnTo>
                                <a:lnTo>
                                  <a:pt x="15" y="86"/>
                                </a:lnTo>
                                <a:lnTo>
                                  <a:pt x="15" y="81"/>
                                </a:lnTo>
                                <a:lnTo>
                                  <a:pt x="10" y="81"/>
                                </a:lnTo>
                                <a:lnTo>
                                  <a:pt x="10" y="77"/>
                                </a:lnTo>
                                <a:lnTo>
                                  <a:pt x="10" y="77"/>
                                </a:lnTo>
                                <a:lnTo>
                                  <a:pt x="10" y="72"/>
                                </a:lnTo>
                                <a:lnTo>
                                  <a:pt x="5" y="72"/>
                                </a:lnTo>
                                <a:lnTo>
                                  <a:pt x="5" y="67"/>
                                </a:lnTo>
                                <a:lnTo>
                                  <a:pt x="5" y="67"/>
                                </a:lnTo>
                                <a:lnTo>
                                  <a:pt x="5" y="62"/>
                                </a:lnTo>
                                <a:lnTo>
                                  <a:pt x="5" y="57"/>
                                </a:lnTo>
                                <a:lnTo>
                                  <a:pt x="0" y="57"/>
                                </a:lnTo>
                                <a:lnTo>
                                  <a:pt x="0" y="53"/>
                                </a:lnTo>
                                <a:lnTo>
                                  <a:pt x="0" y="48"/>
                                </a:lnTo>
                                <a:lnTo>
                                  <a:pt x="0" y="48"/>
                                </a:lnTo>
                                <a:lnTo>
                                  <a:pt x="0" y="43"/>
                                </a:lnTo>
                                <a:lnTo>
                                  <a:pt x="5" y="38"/>
                                </a:lnTo>
                                <a:lnTo>
                                  <a:pt x="5" y="38"/>
                                </a:lnTo>
                                <a:lnTo>
                                  <a:pt x="5" y="33"/>
                                </a:lnTo>
                                <a:lnTo>
                                  <a:pt x="5" y="28"/>
                                </a:lnTo>
                                <a:lnTo>
                                  <a:pt x="5" y="28"/>
                                </a:lnTo>
                                <a:lnTo>
                                  <a:pt x="10" y="24"/>
                                </a:lnTo>
                                <a:lnTo>
                                  <a:pt x="10" y="24"/>
                                </a:lnTo>
                                <a:lnTo>
                                  <a:pt x="10" y="19"/>
                                </a:lnTo>
                                <a:lnTo>
                                  <a:pt x="10" y="19"/>
                                </a:lnTo>
                                <a:lnTo>
                                  <a:pt x="15" y="14"/>
                                </a:lnTo>
                                <a:lnTo>
                                  <a:pt x="15" y="14"/>
                                </a:lnTo>
                                <a:lnTo>
                                  <a:pt x="15" y="14"/>
                                </a:lnTo>
                                <a:lnTo>
                                  <a:pt x="20" y="9"/>
                                </a:lnTo>
                                <a:lnTo>
                                  <a:pt x="20" y="9"/>
                                </a:lnTo>
                                <a:lnTo>
                                  <a:pt x="20" y="9"/>
                                </a:lnTo>
                                <a:lnTo>
                                  <a:pt x="24" y="9"/>
                                </a:lnTo>
                                <a:lnTo>
                                  <a:pt x="24" y="4"/>
                                </a:lnTo>
                                <a:lnTo>
                                  <a:pt x="29" y="4"/>
                                </a:lnTo>
                                <a:lnTo>
                                  <a:pt x="29" y="4"/>
                                </a:lnTo>
                                <a:lnTo>
                                  <a:pt x="29" y="4"/>
                                </a:lnTo>
                                <a:lnTo>
                                  <a:pt x="34" y="4"/>
                                </a:lnTo>
                                <a:lnTo>
                                  <a:pt x="34" y="0"/>
                                </a:lnTo>
                                <a:lnTo>
                                  <a:pt x="39" y="0"/>
                                </a:lnTo>
                                <a:lnTo>
                                  <a:pt x="39" y="0"/>
                                </a:lnTo>
                                <a:lnTo>
                                  <a:pt x="44" y="0"/>
                                </a:lnTo>
                                <a:lnTo>
                                  <a:pt x="44" y="0"/>
                                </a:lnTo>
                                <a:lnTo>
                                  <a:pt x="48" y="0"/>
                                </a:lnTo>
                                <a:lnTo>
                                  <a:pt x="48" y="0"/>
                                </a:lnTo>
                                <a:lnTo>
                                  <a:pt x="53" y="0"/>
                                </a:lnTo>
                                <a:lnTo>
                                  <a:pt x="58" y="0"/>
                                </a:lnTo>
                                <a:lnTo>
                                  <a:pt x="58" y="4"/>
                                </a:lnTo>
                                <a:lnTo>
                                  <a:pt x="53" y="4"/>
                                </a:lnTo>
                                <a:lnTo>
                                  <a:pt x="48" y="4"/>
                                </a:lnTo>
                                <a:lnTo>
                                  <a:pt x="44" y="4"/>
                                </a:lnTo>
                                <a:lnTo>
                                  <a:pt x="44" y="4"/>
                                </a:lnTo>
                                <a:lnTo>
                                  <a:pt x="39" y="9"/>
                                </a:lnTo>
                                <a:lnTo>
                                  <a:pt x="39" y="9"/>
                                </a:lnTo>
                                <a:lnTo>
                                  <a:pt x="34" y="14"/>
                                </a:lnTo>
                                <a:lnTo>
                                  <a:pt x="34" y="14"/>
                                </a:lnTo>
                                <a:lnTo>
                                  <a:pt x="29" y="19"/>
                                </a:lnTo>
                                <a:lnTo>
                                  <a:pt x="29" y="24"/>
                                </a:lnTo>
                                <a:lnTo>
                                  <a:pt x="24" y="24"/>
                                </a:lnTo>
                                <a:lnTo>
                                  <a:pt x="24" y="28"/>
                                </a:lnTo>
                                <a:lnTo>
                                  <a:pt x="24" y="33"/>
                                </a:lnTo>
                                <a:lnTo>
                                  <a:pt x="24" y="38"/>
                                </a:lnTo>
                                <a:lnTo>
                                  <a:pt x="24" y="43"/>
                                </a:lnTo>
                                <a:lnTo>
                                  <a:pt x="24" y="48"/>
                                </a:lnTo>
                                <a:lnTo>
                                  <a:pt x="24" y="57"/>
                                </a:lnTo>
                                <a:lnTo>
                                  <a:pt x="24" y="62"/>
                                </a:lnTo>
                                <a:lnTo>
                                  <a:pt x="24" y="67"/>
                                </a:lnTo>
                                <a:lnTo>
                                  <a:pt x="24" y="67"/>
                                </a:lnTo>
                                <a:lnTo>
                                  <a:pt x="24" y="72"/>
                                </a:lnTo>
                                <a:lnTo>
                                  <a:pt x="24" y="77"/>
                                </a:lnTo>
                                <a:lnTo>
                                  <a:pt x="29" y="81"/>
                                </a:lnTo>
                                <a:lnTo>
                                  <a:pt x="29" y="81"/>
                                </a:lnTo>
                                <a:lnTo>
                                  <a:pt x="29" y="86"/>
                                </a:lnTo>
                                <a:lnTo>
                                  <a:pt x="34" y="86"/>
                                </a:lnTo>
                                <a:lnTo>
                                  <a:pt x="34" y="86"/>
                                </a:lnTo>
                                <a:lnTo>
                                  <a:pt x="34" y="86"/>
                                </a:lnTo>
                                <a:lnTo>
                                  <a:pt x="39" y="86"/>
                                </a:lnTo>
                                <a:lnTo>
                                  <a:pt x="39" y="86"/>
                                </a:lnTo>
                                <a:lnTo>
                                  <a:pt x="39" y="86"/>
                                </a:lnTo>
                                <a:lnTo>
                                  <a:pt x="44" y="86"/>
                                </a:lnTo>
                                <a:lnTo>
                                  <a:pt x="44" y="86"/>
                                </a:lnTo>
                                <a:lnTo>
                                  <a:pt x="44" y="86"/>
                                </a:lnTo>
                                <a:lnTo>
                                  <a:pt x="48" y="86"/>
                                </a:lnTo>
                                <a:lnTo>
                                  <a:pt x="48" y="86"/>
                                </a:lnTo>
                                <a:lnTo>
                                  <a:pt x="48" y="86"/>
                                </a:lnTo>
                                <a:lnTo>
                                  <a:pt x="53" y="86"/>
                                </a:lnTo>
                                <a:lnTo>
                                  <a:pt x="53" y="86"/>
                                </a:lnTo>
                                <a:lnTo>
                                  <a:pt x="53" y="81"/>
                                </a:lnTo>
                                <a:lnTo>
                                  <a:pt x="58" y="81"/>
                                </a:lnTo>
                                <a:lnTo>
                                  <a:pt x="58" y="81"/>
                                </a:lnTo>
                                <a:lnTo>
                                  <a:pt x="58" y="77"/>
                                </a:lnTo>
                                <a:lnTo>
                                  <a:pt x="58" y="77"/>
                                </a:lnTo>
                                <a:lnTo>
                                  <a:pt x="63" y="72"/>
                                </a:lnTo>
                                <a:lnTo>
                                  <a:pt x="63" y="72"/>
                                </a:lnTo>
                                <a:lnTo>
                                  <a:pt x="63" y="67"/>
                                </a:lnTo>
                                <a:lnTo>
                                  <a:pt x="63" y="67"/>
                                </a:lnTo>
                                <a:lnTo>
                                  <a:pt x="63" y="62"/>
                                </a:lnTo>
                                <a:lnTo>
                                  <a:pt x="63" y="57"/>
                                </a:lnTo>
                                <a:lnTo>
                                  <a:pt x="63" y="57"/>
                                </a:lnTo>
                                <a:lnTo>
                                  <a:pt x="63" y="53"/>
                                </a:lnTo>
                                <a:lnTo>
                                  <a:pt x="58" y="53"/>
                                </a:lnTo>
                                <a:lnTo>
                                  <a:pt x="58" y="53"/>
                                </a:lnTo>
                                <a:lnTo>
                                  <a:pt x="58" y="48"/>
                                </a:lnTo>
                                <a:lnTo>
                                  <a:pt x="58" y="48"/>
                                </a:lnTo>
                                <a:lnTo>
                                  <a:pt x="58" y="48"/>
                                </a:lnTo>
                                <a:lnTo>
                                  <a:pt x="58" y="43"/>
                                </a:lnTo>
                                <a:lnTo>
                                  <a:pt x="58" y="43"/>
                                </a:lnTo>
                                <a:lnTo>
                                  <a:pt x="58" y="43"/>
                                </a:lnTo>
                                <a:lnTo>
                                  <a:pt x="58" y="43"/>
                                </a:lnTo>
                                <a:lnTo>
                                  <a:pt x="58" y="38"/>
                                </a:lnTo>
                                <a:lnTo>
                                  <a:pt x="58" y="38"/>
                                </a:lnTo>
                                <a:lnTo>
                                  <a:pt x="58" y="38"/>
                                </a:lnTo>
                                <a:lnTo>
                                  <a:pt x="58" y="33"/>
                                </a:lnTo>
                                <a:lnTo>
                                  <a:pt x="58" y="33"/>
                                </a:lnTo>
                                <a:lnTo>
                                  <a:pt x="58" y="28"/>
                                </a:lnTo>
                                <a:lnTo>
                                  <a:pt x="58" y="28"/>
                                </a:lnTo>
                                <a:lnTo>
                                  <a:pt x="58" y="24"/>
                                </a:lnTo>
                                <a:lnTo>
                                  <a:pt x="58" y="24"/>
                                </a:lnTo>
                                <a:lnTo>
                                  <a:pt x="63" y="24"/>
                                </a:lnTo>
                                <a:lnTo>
                                  <a:pt x="63" y="19"/>
                                </a:lnTo>
                                <a:lnTo>
                                  <a:pt x="63" y="19"/>
                                </a:lnTo>
                                <a:lnTo>
                                  <a:pt x="63" y="19"/>
                                </a:lnTo>
                                <a:lnTo>
                                  <a:pt x="63" y="19"/>
                                </a:lnTo>
                                <a:lnTo>
                                  <a:pt x="63" y="19"/>
                                </a:lnTo>
                                <a:lnTo>
                                  <a:pt x="68" y="19"/>
                                </a:lnTo>
                                <a:lnTo>
                                  <a:pt x="68" y="19"/>
                                </a:lnTo>
                                <a:lnTo>
                                  <a:pt x="68" y="19"/>
                                </a:lnTo>
                                <a:lnTo>
                                  <a:pt x="68" y="19"/>
                                </a:lnTo>
                                <a:lnTo>
                                  <a:pt x="68" y="19"/>
                                </a:lnTo>
                                <a:lnTo>
                                  <a:pt x="68" y="19"/>
                                </a:lnTo>
                                <a:lnTo>
                                  <a:pt x="68" y="19"/>
                                </a:lnTo>
                                <a:lnTo>
                                  <a:pt x="72" y="19"/>
                                </a:lnTo>
                                <a:lnTo>
                                  <a:pt x="72" y="19"/>
                                </a:lnTo>
                                <a:lnTo>
                                  <a:pt x="72" y="19"/>
                                </a:lnTo>
                                <a:lnTo>
                                  <a:pt x="72" y="19"/>
                                </a:lnTo>
                                <a:lnTo>
                                  <a:pt x="72" y="19"/>
                                </a:lnTo>
                                <a:lnTo>
                                  <a:pt x="72" y="24"/>
                                </a:lnTo>
                                <a:lnTo>
                                  <a:pt x="77" y="24"/>
                                </a:lnTo>
                                <a:lnTo>
                                  <a:pt x="77" y="24"/>
                                </a:lnTo>
                                <a:lnTo>
                                  <a:pt x="77" y="28"/>
                                </a:lnTo>
                                <a:lnTo>
                                  <a:pt x="77" y="28"/>
                                </a:lnTo>
                                <a:lnTo>
                                  <a:pt x="77" y="33"/>
                                </a:lnTo>
                                <a:lnTo>
                                  <a:pt x="77" y="33"/>
                                </a:lnTo>
                                <a:lnTo>
                                  <a:pt x="77" y="38"/>
                                </a:lnTo>
                                <a:lnTo>
                                  <a:pt x="77" y="38"/>
                                </a:lnTo>
                                <a:lnTo>
                                  <a:pt x="77" y="43"/>
                                </a:lnTo>
                                <a:lnTo>
                                  <a:pt x="77" y="48"/>
                                </a:lnTo>
                                <a:lnTo>
                                  <a:pt x="77" y="48"/>
                                </a:lnTo>
                                <a:lnTo>
                                  <a:pt x="77" y="53"/>
                                </a:lnTo>
                                <a:lnTo>
                                  <a:pt x="72" y="57"/>
                                </a:lnTo>
                                <a:lnTo>
                                  <a:pt x="72" y="62"/>
                                </a:lnTo>
                                <a:lnTo>
                                  <a:pt x="72" y="67"/>
                                </a:lnTo>
                                <a:lnTo>
                                  <a:pt x="72" y="67"/>
                                </a:lnTo>
                                <a:lnTo>
                                  <a:pt x="72" y="72"/>
                                </a:lnTo>
                                <a:lnTo>
                                  <a:pt x="72" y="72"/>
                                </a:lnTo>
                                <a:lnTo>
                                  <a:pt x="77" y="77"/>
                                </a:lnTo>
                                <a:lnTo>
                                  <a:pt x="77" y="77"/>
                                </a:lnTo>
                                <a:lnTo>
                                  <a:pt x="77" y="81"/>
                                </a:lnTo>
                                <a:lnTo>
                                  <a:pt x="77" y="81"/>
                                </a:lnTo>
                                <a:lnTo>
                                  <a:pt x="82" y="81"/>
                                </a:lnTo>
                                <a:lnTo>
                                  <a:pt x="82" y="86"/>
                                </a:lnTo>
                                <a:lnTo>
                                  <a:pt x="82" y="86"/>
                                </a:lnTo>
                                <a:lnTo>
                                  <a:pt x="87" y="86"/>
                                </a:lnTo>
                                <a:lnTo>
                                  <a:pt x="87" y="86"/>
                                </a:lnTo>
                                <a:lnTo>
                                  <a:pt x="87" y="86"/>
                                </a:lnTo>
                                <a:lnTo>
                                  <a:pt x="92" y="86"/>
                                </a:lnTo>
                                <a:lnTo>
                                  <a:pt x="92" y="86"/>
                                </a:lnTo>
                                <a:lnTo>
                                  <a:pt x="92" y="86"/>
                                </a:lnTo>
                                <a:lnTo>
                                  <a:pt x="96" y="86"/>
                                </a:lnTo>
                                <a:lnTo>
                                  <a:pt x="96" y="86"/>
                                </a:lnTo>
                                <a:lnTo>
                                  <a:pt x="96" y="86"/>
                                </a:lnTo>
                                <a:lnTo>
                                  <a:pt x="101" y="86"/>
                                </a:lnTo>
                                <a:lnTo>
                                  <a:pt x="101" y="86"/>
                                </a:lnTo>
                                <a:lnTo>
                                  <a:pt x="101" y="86"/>
                                </a:lnTo>
                                <a:lnTo>
                                  <a:pt x="106" y="81"/>
                                </a:lnTo>
                                <a:lnTo>
                                  <a:pt x="106" y="81"/>
                                </a:lnTo>
                                <a:lnTo>
                                  <a:pt x="106" y="81"/>
                                </a:lnTo>
                                <a:lnTo>
                                  <a:pt x="111" y="77"/>
                                </a:lnTo>
                                <a:lnTo>
                                  <a:pt x="111" y="72"/>
                                </a:lnTo>
                                <a:lnTo>
                                  <a:pt x="111" y="72"/>
                                </a:lnTo>
                                <a:lnTo>
                                  <a:pt x="111" y="67"/>
                                </a:lnTo>
                                <a:lnTo>
                                  <a:pt x="111" y="62"/>
                                </a:lnTo>
                                <a:lnTo>
                                  <a:pt x="111" y="57"/>
                                </a:lnTo>
                                <a:lnTo>
                                  <a:pt x="111" y="53"/>
                                </a:lnTo>
                                <a:lnTo>
                                  <a:pt x="111" y="43"/>
                                </a:lnTo>
                                <a:lnTo>
                                  <a:pt x="111" y="38"/>
                                </a:lnTo>
                                <a:lnTo>
                                  <a:pt x="111" y="33"/>
                                </a:lnTo>
                                <a:lnTo>
                                  <a:pt x="111" y="28"/>
                                </a:lnTo>
                                <a:lnTo>
                                  <a:pt x="106" y="24"/>
                                </a:lnTo>
                                <a:lnTo>
                                  <a:pt x="106" y="19"/>
                                </a:lnTo>
                                <a:lnTo>
                                  <a:pt x="101" y="14"/>
                                </a:lnTo>
                                <a:lnTo>
                                  <a:pt x="101" y="9"/>
                                </a:lnTo>
                                <a:lnTo>
                                  <a:pt x="96" y="9"/>
                                </a:lnTo>
                                <a:lnTo>
                                  <a:pt x="96" y="9"/>
                                </a:lnTo>
                                <a:lnTo>
                                  <a:pt x="92" y="4"/>
                                </a:lnTo>
                                <a:lnTo>
                                  <a:pt x="92" y="4"/>
                                </a:lnTo>
                                <a:lnTo>
                                  <a:pt x="87" y="4"/>
                                </a:lnTo>
                                <a:lnTo>
                                  <a:pt x="87" y="4"/>
                                </a:lnTo>
                                <a:lnTo>
                                  <a:pt x="82" y="4"/>
                                </a:lnTo>
                                <a:lnTo>
                                  <a:pt x="7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77"/>
                        <wps:cNvSpPr>
                          <a:spLocks/>
                        </wps:cNvSpPr>
                        <wps:spPr bwMode="auto">
                          <a:xfrm>
                            <a:off x="2872023" y="50066"/>
                            <a:ext cx="117492" cy="55246"/>
                          </a:xfrm>
                          <a:custGeom>
                            <a:avLst/>
                            <a:gdLst>
                              <a:gd name="T0" fmla="*/ 92 w 135"/>
                              <a:gd name="T1" fmla="*/ 0 h 96"/>
                              <a:gd name="T2" fmla="*/ 106 w 135"/>
                              <a:gd name="T3" fmla="*/ 4 h 96"/>
                              <a:gd name="T4" fmla="*/ 120 w 135"/>
                              <a:gd name="T5" fmla="*/ 14 h 96"/>
                              <a:gd name="T6" fmla="*/ 130 w 135"/>
                              <a:gd name="T7" fmla="*/ 28 h 96"/>
                              <a:gd name="T8" fmla="*/ 135 w 135"/>
                              <a:gd name="T9" fmla="*/ 48 h 96"/>
                              <a:gd name="T10" fmla="*/ 130 w 135"/>
                              <a:gd name="T11" fmla="*/ 62 h 96"/>
                              <a:gd name="T12" fmla="*/ 125 w 135"/>
                              <a:gd name="T13" fmla="*/ 77 h 96"/>
                              <a:gd name="T14" fmla="*/ 116 w 135"/>
                              <a:gd name="T15" fmla="*/ 86 h 96"/>
                              <a:gd name="T16" fmla="*/ 106 w 135"/>
                              <a:gd name="T17" fmla="*/ 91 h 96"/>
                              <a:gd name="T18" fmla="*/ 96 w 135"/>
                              <a:gd name="T19" fmla="*/ 96 h 96"/>
                              <a:gd name="T20" fmla="*/ 87 w 135"/>
                              <a:gd name="T21" fmla="*/ 91 h 96"/>
                              <a:gd name="T22" fmla="*/ 77 w 135"/>
                              <a:gd name="T23" fmla="*/ 86 h 96"/>
                              <a:gd name="T24" fmla="*/ 68 w 135"/>
                              <a:gd name="T25" fmla="*/ 77 h 96"/>
                              <a:gd name="T26" fmla="*/ 63 w 135"/>
                              <a:gd name="T27" fmla="*/ 86 h 96"/>
                              <a:gd name="T28" fmla="*/ 53 w 135"/>
                              <a:gd name="T29" fmla="*/ 91 h 96"/>
                              <a:gd name="T30" fmla="*/ 44 w 135"/>
                              <a:gd name="T31" fmla="*/ 96 h 96"/>
                              <a:gd name="T32" fmla="*/ 34 w 135"/>
                              <a:gd name="T33" fmla="*/ 96 h 96"/>
                              <a:gd name="T34" fmla="*/ 20 w 135"/>
                              <a:gd name="T35" fmla="*/ 91 h 96"/>
                              <a:gd name="T36" fmla="*/ 10 w 135"/>
                              <a:gd name="T37" fmla="*/ 81 h 96"/>
                              <a:gd name="T38" fmla="*/ 5 w 135"/>
                              <a:gd name="T39" fmla="*/ 67 h 96"/>
                              <a:gd name="T40" fmla="*/ 0 w 135"/>
                              <a:gd name="T41" fmla="*/ 53 h 96"/>
                              <a:gd name="T42" fmla="*/ 5 w 135"/>
                              <a:gd name="T43" fmla="*/ 38 h 96"/>
                              <a:gd name="T44" fmla="*/ 10 w 135"/>
                              <a:gd name="T45" fmla="*/ 24 h 96"/>
                              <a:gd name="T46" fmla="*/ 15 w 135"/>
                              <a:gd name="T47" fmla="*/ 14 h 96"/>
                              <a:gd name="T48" fmla="*/ 24 w 135"/>
                              <a:gd name="T49" fmla="*/ 4 h 96"/>
                              <a:gd name="T50" fmla="*/ 34 w 135"/>
                              <a:gd name="T51" fmla="*/ 0 h 96"/>
                              <a:gd name="T52" fmla="*/ 48 w 135"/>
                              <a:gd name="T53" fmla="*/ 0 h 96"/>
                              <a:gd name="T54" fmla="*/ 53 w 135"/>
                              <a:gd name="T55" fmla="*/ 4 h 96"/>
                              <a:gd name="T56" fmla="*/ 39 w 135"/>
                              <a:gd name="T57" fmla="*/ 9 h 96"/>
                              <a:gd name="T58" fmla="*/ 24 w 135"/>
                              <a:gd name="T59" fmla="*/ 24 h 96"/>
                              <a:gd name="T60" fmla="*/ 24 w 135"/>
                              <a:gd name="T61" fmla="*/ 48 h 96"/>
                              <a:gd name="T62" fmla="*/ 24 w 135"/>
                              <a:gd name="T63" fmla="*/ 72 h 96"/>
                              <a:gd name="T64" fmla="*/ 34 w 135"/>
                              <a:gd name="T65" fmla="*/ 86 h 96"/>
                              <a:gd name="T66" fmla="*/ 39 w 135"/>
                              <a:gd name="T67" fmla="*/ 86 h 96"/>
                              <a:gd name="T68" fmla="*/ 48 w 135"/>
                              <a:gd name="T69" fmla="*/ 86 h 96"/>
                              <a:gd name="T70" fmla="*/ 58 w 135"/>
                              <a:gd name="T71" fmla="*/ 81 h 96"/>
                              <a:gd name="T72" fmla="*/ 63 w 135"/>
                              <a:gd name="T73" fmla="*/ 72 h 96"/>
                              <a:gd name="T74" fmla="*/ 63 w 135"/>
                              <a:gd name="T75" fmla="*/ 57 h 96"/>
                              <a:gd name="T76" fmla="*/ 58 w 135"/>
                              <a:gd name="T77" fmla="*/ 48 h 96"/>
                              <a:gd name="T78" fmla="*/ 58 w 135"/>
                              <a:gd name="T79" fmla="*/ 43 h 96"/>
                              <a:gd name="T80" fmla="*/ 58 w 135"/>
                              <a:gd name="T81" fmla="*/ 33 h 96"/>
                              <a:gd name="T82" fmla="*/ 63 w 135"/>
                              <a:gd name="T83" fmla="*/ 24 h 96"/>
                              <a:gd name="T84" fmla="*/ 63 w 135"/>
                              <a:gd name="T85" fmla="*/ 19 h 96"/>
                              <a:gd name="T86" fmla="*/ 68 w 135"/>
                              <a:gd name="T87" fmla="*/ 19 h 96"/>
                              <a:gd name="T88" fmla="*/ 72 w 135"/>
                              <a:gd name="T89" fmla="*/ 19 h 96"/>
                              <a:gd name="T90" fmla="*/ 77 w 135"/>
                              <a:gd name="T91" fmla="*/ 24 h 96"/>
                              <a:gd name="T92" fmla="*/ 77 w 135"/>
                              <a:gd name="T93" fmla="*/ 38 h 96"/>
                              <a:gd name="T94" fmla="*/ 77 w 135"/>
                              <a:gd name="T95" fmla="*/ 53 h 96"/>
                              <a:gd name="T96" fmla="*/ 72 w 135"/>
                              <a:gd name="T97" fmla="*/ 72 h 96"/>
                              <a:gd name="T98" fmla="*/ 77 w 135"/>
                              <a:gd name="T99" fmla="*/ 81 h 96"/>
                              <a:gd name="T100" fmla="*/ 87 w 135"/>
                              <a:gd name="T101" fmla="*/ 86 h 96"/>
                              <a:gd name="T102" fmla="*/ 96 w 135"/>
                              <a:gd name="T103" fmla="*/ 86 h 96"/>
                              <a:gd name="T104" fmla="*/ 101 w 135"/>
                              <a:gd name="T105" fmla="*/ 86 h 96"/>
                              <a:gd name="T106" fmla="*/ 111 w 135"/>
                              <a:gd name="T107" fmla="*/ 72 h 96"/>
                              <a:gd name="T108" fmla="*/ 111 w 135"/>
                              <a:gd name="T109" fmla="*/ 53 h 96"/>
                              <a:gd name="T110" fmla="*/ 106 w 135"/>
                              <a:gd name="T111" fmla="*/ 24 h 96"/>
                              <a:gd name="T112" fmla="*/ 96 w 135"/>
                              <a:gd name="T113" fmla="*/ 9 h 96"/>
                              <a:gd name="T114" fmla="*/ 82 w 135"/>
                              <a:gd name="T115"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5" h="96">
                                <a:moveTo>
                                  <a:pt x="77" y="4"/>
                                </a:moveTo>
                                <a:lnTo>
                                  <a:pt x="77" y="0"/>
                                </a:lnTo>
                                <a:lnTo>
                                  <a:pt x="82" y="0"/>
                                </a:lnTo>
                                <a:lnTo>
                                  <a:pt x="87" y="0"/>
                                </a:lnTo>
                                <a:lnTo>
                                  <a:pt x="92" y="0"/>
                                </a:lnTo>
                                <a:lnTo>
                                  <a:pt x="96" y="0"/>
                                </a:lnTo>
                                <a:lnTo>
                                  <a:pt x="101" y="0"/>
                                </a:lnTo>
                                <a:lnTo>
                                  <a:pt x="101" y="4"/>
                                </a:lnTo>
                                <a:lnTo>
                                  <a:pt x="106" y="4"/>
                                </a:lnTo>
                                <a:lnTo>
                                  <a:pt x="106" y="4"/>
                                </a:lnTo>
                                <a:lnTo>
                                  <a:pt x="111" y="4"/>
                                </a:lnTo>
                                <a:lnTo>
                                  <a:pt x="116" y="9"/>
                                </a:lnTo>
                                <a:lnTo>
                                  <a:pt x="116" y="9"/>
                                </a:lnTo>
                                <a:lnTo>
                                  <a:pt x="120" y="14"/>
                                </a:lnTo>
                                <a:lnTo>
                                  <a:pt x="120" y="14"/>
                                </a:lnTo>
                                <a:lnTo>
                                  <a:pt x="120" y="19"/>
                                </a:lnTo>
                                <a:lnTo>
                                  <a:pt x="125" y="19"/>
                                </a:lnTo>
                                <a:lnTo>
                                  <a:pt x="125" y="24"/>
                                </a:lnTo>
                                <a:lnTo>
                                  <a:pt x="130" y="28"/>
                                </a:lnTo>
                                <a:lnTo>
                                  <a:pt x="130" y="28"/>
                                </a:lnTo>
                                <a:lnTo>
                                  <a:pt x="130" y="33"/>
                                </a:lnTo>
                                <a:lnTo>
                                  <a:pt x="130" y="38"/>
                                </a:lnTo>
                                <a:lnTo>
                                  <a:pt x="135" y="38"/>
                                </a:lnTo>
                                <a:lnTo>
                                  <a:pt x="135" y="43"/>
                                </a:lnTo>
                                <a:lnTo>
                                  <a:pt x="135" y="48"/>
                                </a:lnTo>
                                <a:lnTo>
                                  <a:pt x="135" y="53"/>
                                </a:lnTo>
                                <a:lnTo>
                                  <a:pt x="135" y="53"/>
                                </a:lnTo>
                                <a:lnTo>
                                  <a:pt x="135" y="57"/>
                                </a:lnTo>
                                <a:lnTo>
                                  <a:pt x="135" y="62"/>
                                </a:lnTo>
                                <a:lnTo>
                                  <a:pt x="130" y="62"/>
                                </a:lnTo>
                                <a:lnTo>
                                  <a:pt x="130" y="67"/>
                                </a:lnTo>
                                <a:lnTo>
                                  <a:pt x="130" y="67"/>
                                </a:lnTo>
                                <a:lnTo>
                                  <a:pt x="130" y="72"/>
                                </a:lnTo>
                                <a:lnTo>
                                  <a:pt x="130" y="72"/>
                                </a:lnTo>
                                <a:lnTo>
                                  <a:pt x="125" y="77"/>
                                </a:lnTo>
                                <a:lnTo>
                                  <a:pt x="125" y="77"/>
                                </a:lnTo>
                                <a:lnTo>
                                  <a:pt x="125" y="81"/>
                                </a:lnTo>
                                <a:lnTo>
                                  <a:pt x="120" y="81"/>
                                </a:lnTo>
                                <a:lnTo>
                                  <a:pt x="120" y="86"/>
                                </a:lnTo>
                                <a:lnTo>
                                  <a:pt x="116" y="86"/>
                                </a:lnTo>
                                <a:lnTo>
                                  <a:pt x="116" y="86"/>
                                </a:lnTo>
                                <a:lnTo>
                                  <a:pt x="116" y="91"/>
                                </a:lnTo>
                                <a:lnTo>
                                  <a:pt x="111" y="91"/>
                                </a:lnTo>
                                <a:lnTo>
                                  <a:pt x="111" y="91"/>
                                </a:lnTo>
                                <a:lnTo>
                                  <a:pt x="106" y="91"/>
                                </a:lnTo>
                                <a:lnTo>
                                  <a:pt x="106" y="96"/>
                                </a:lnTo>
                                <a:lnTo>
                                  <a:pt x="101" y="96"/>
                                </a:lnTo>
                                <a:lnTo>
                                  <a:pt x="101" y="96"/>
                                </a:lnTo>
                                <a:lnTo>
                                  <a:pt x="96" y="96"/>
                                </a:lnTo>
                                <a:lnTo>
                                  <a:pt x="96" y="96"/>
                                </a:lnTo>
                                <a:lnTo>
                                  <a:pt x="92" y="96"/>
                                </a:lnTo>
                                <a:lnTo>
                                  <a:pt x="92" y="96"/>
                                </a:lnTo>
                                <a:lnTo>
                                  <a:pt x="87" y="96"/>
                                </a:lnTo>
                                <a:lnTo>
                                  <a:pt x="87" y="96"/>
                                </a:lnTo>
                                <a:lnTo>
                                  <a:pt x="87" y="91"/>
                                </a:lnTo>
                                <a:lnTo>
                                  <a:pt x="82" y="91"/>
                                </a:lnTo>
                                <a:lnTo>
                                  <a:pt x="82" y="91"/>
                                </a:lnTo>
                                <a:lnTo>
                                  <a:pt x="82" y="91"/>
                                </a:lnTo>
                                <a:lnTo>
                                  <a:pt x="77" y="91"/>
                                </a:lnTo>
                                <a:lnTo>
                                  <a:pt x="77" y="86"/>
                                </a:lnTo>
                                <a:lnTo>
                                  <a:pt x="77" y="86"/>
                                </a:lnTo>
                                <a:lnTo>
                                  <a:pt x="72" y="86"/>
                                </a:lnTo>
                                <a:lnTo>
                                  <a:pt x="72" y="81"/>
                                </a:lnTo>
                                <a:lnTo>
                                  <a:pt x="72" y="81"/>
                                </a:lnTo>
                                <a:lnTo>
                                  <a:pt x="68" y="77"/>
                                </a:lnTo>
                                <a:lnTo>
                                  <a:pt x="68" y="77"/>
                                </a:lnTo>
                                <a:lnTo>
                                  <a:pt x="68" y="77"/>
                                </a:lnTo>
                                <a:lnTo>
                                  <a:pt x="63" y="81"/>
                                </a:lnTo>
                                <a:lnTo>
                                  <a:pt x="63" y="81"/>
                                </a:lnTo>
                                <a:lnTo>
                                  <a:pt x="63" y="86"/>
                                </a:lnTo>
                                <a:lnTo>
                                  <a:pt x="58" y="86"/>
                                </a:lnTo>
                                <a:lnTo>
                                  <a:pt x="58" y="86"/>
                                </a:lnTo>
                                <a:lnTo>
                                  <a:pt x="58" y="91"/>
                                </a:lnTo>
                                <a:lnTo>
                                  <a:pt x="53" y="91"/>
                                </a:lnTo>
                                <a:lnTo>
                                  <a:pt x="53" y="91"/>
                                </a:lnTo>
                                <a:lnTo>
                                  <a:pt x="53" y="91"/>
                                </a:lnTo>
                                <a:lnTo>
                                  <a:pt x="48" y="91"/>
                                </a:lnTo>
                                <a:lnTo>
                                  <a:pt x="48" y="96"/>
                                </a:lnTo>
                                <a:lnTo>
                                  <a:pt x="44" y="96"/>
                                </a:lnTo>
                                <a:lnTo>
                                  <a:pt x="44" y="96"/>
                                </a:lnTo>
                                <a:lnTo>
                                  <a:pt x="39" y="96"/>
                                </a:lnTo>
                                <a:lnTo>
                                  <a:pt x="39" y="96"/>
                                </a:lnTo>
                                <a:lnTo>
                                  <a:pt x="39" y="96"/>
                                </a:lnTo>
                                <a:lnTo>
                                  <a:pt x="34" y="96"/>
                                </a:lnTo>
                                <a:lnTo>
                                  <a:pt x="34" y="96"/>
                                </a:lnTo>
                                <a:lnTo>
                                  <a:pt x="29" y="96"/>
                                </a:lnTo>
                                <a:lnTo>
                                  <a:pt x="29" y="91"/>
                                </a:lnTo>
                                <a:lnTo>
                                  <a:pt x="24" y="91"/>
                                </a:lnTo>
                                <a:lnTo>
                                  <a:pt x="24" y="91"/>
                                </a:lnTo>
                                <a:lnTo>
                                  <a:pt x="20" y="91"/>
                                </a:lnTo>
                                <a:lnTo>
                                  <a:pt x="20" y="86"/>
                                </a:lnTo>
                                <a:lnTo>
                                  <a:pt x="20" y="86"/>
                                </a:lnTo>
                                <a:lnTo>
                                  <a:pt x="15" y="86"/>
                                </a:lnTo>
                                <a:lnTo>
                                  <a:pt x="15" y="81"/>
                                </a:lnTo>
                                <a:lnTo>
                                  <a:pt x="10" y="81"/>
                                </a:lnTo>
                                <a:lnTo>
                                  <a:pt x="10" y="77"/>
                                </a:lnTo>
                                <a:lnTo>
                                  <a:pt x="10" y="77"/>
                                </a:lnTo>
                                <a:lnTo>
                                  <a:pt x="10" y="72"/>
                                </a:lnTo>
                                <a:lnTo>
                                  <a:pt x="5" y="72"/>
                                </a:lnTo>
                                <a:lnTo>
                                  <a:pt x="5" y="67"/>
                                </a:lnTo>
                                <a:lnTo>
                                  <a:pt x="5" y="67"/>
                                </a:lnTo>
                                <a:lnTo>
                                  <a:pt x="5" y="62"/>
                                </a:lnTo>
                                <a:lnTo>
                                  <a:pt x="5" y="57"/>
                                </a:lnTo>
                                <a:lnTo>
                                  <a:pt x="0" y="57"/>
                                </a:lnTo>
                                <a:lnTo>
                                  <a:pt x="0" y="53"/>
                                </a:lnTo>
                                <a:lnTo>
                                  <a:pt x="0" y="48"/>
                                </a:lnTo>
                                <a:lnTo>
                                  <a:pt x="0" y="48"/>
                                </a:lnTo>
                                <a:lnTo>
                                  <a:pt x="0" y="43"/>
                                </a:lnTo>
                                <a:lnTo>
                                  <a:pt x="5" y="38"/>
                                </a:lnTo>
                                <a:lnTo>
                                  <a:pt x="5" y="38"/>
                                </a:lnTo>
                                <a:lnTo>
                                  <a:pt x="5" y="33"/>
                                </a:lnTo>
                                <a:lnTo>
                                  <a:pt x="5" y="28"/>
                                </a:lnTo>
                                <a:lnTo>
                                  <a:pt x="5" y="28"/>
                                </a:lnTo>
                                <a:lnTo>
                                  <a:pt x="10" y="24"/>
                                </a:lnTo>
                                <a:lnTo>
                                  <a:pt x="10" y="24"/>
                                </a:lnTo>
                                <a:lnTo>
                                  <a:pt x="10" y="19"/>
                                </a:lnTo>
                                <a:lnTo>
                                  <a:pt x="10" y="19"/>
                                </a:lnTo>
                                <a:lnTo>
                                  <a:pt x="15" y="14"/>
                                </a:lnTo>
                                <a:lnTo>
                                  <a:pt x="15" y="14"/>
                                </a:lnTo>
                                <a:lnTo>
                                  <a:pt x="15" y="14"/>
                                </a:lnTo>
                                <a:lnTo>
                                  <a:pt x="20" y="9"/>
                                </a:lnTo>
                                <a:lnTo>
                                  <a:pt x="20" y="9"/>
                                </a:lnTo>
                                <a:lnTo>
                                  <a:pt x="20" y="9"/>
                                </a:lnTo>
                                <a:lnTo>
                                  <a:pt x="24" y="9"/>
                                </a:lnTo>
                                <a:lnTo>
                                  <a:pt x="24" y="4"/>
                                </a:lnTo>
                                <a:lnTo>
                                  <a:pt x="29" y="4"/>
                                </a:lnTo>
                                <a:lnTo>
                                  <a:pt x="29" y="4"/>
                                </a:lnTo>
                                <a:lnTo>
                                  <a:pt x="29" y="4"/>
                                </a:lnTo>
                                <a:lnTo>
                                  <a:pt x="34" y="4"/>
                                </a:lnTo>
                                <a:lnTo>
                                  <a:pt x="34" y="0"/>
                                </a:lnTo>
                                <a:lnTo>
                                  <a:pt x="39" y="0"/>
                                </a:lnTo>
                                <a:lnTo>
                                  <a:pt x="39" y="0"/>
                                </a:lnTo>
                                <a:lnTo>
                                  <a:pt x="44" y="0"/>
                                </a:lnTo>
                                <a:lnTo>
                                  <a:pt x="44" y="0"/>
                                </a:lnTo>
                                <a:lnTo>
                                  <a:pt x="48" y="0"/>
                                </a:lnTo>
                                <a:lnTo>
                                  <a:pt x="48" y="0"/>
                                </a:lnTo>
                                <a:lnTo>
                                  <a:pt x="53" y="0"/>
                                </a:lnTo>
                                <a:lnTo>
                                  <a:pt x="58" y="0"/>
                                </a:lnTo>
                                <a:lnTo>
                                  <a:pt x="58" y="4"/>
                                </a:lnTo>
                                <a:lnTo>
                                  <a:pt x="53" y="4"/>
                                </a:lnTo>
                                <a:lnTo>
                                  <a:pt x="48" y="4"/>
                                </a:lnTo>
                                <a:lnTo>
                                  <a:pt x="44" y="4"/>
                                </a:lnTo>
                                <a:lnTo>
                                  <a:pt x="44" y="4"/>
                                </a:lnTo>
                                <a:lnTo>
                                  <a:pt x="39" y="9"/>
                                </a:lnTo>
                                <a:lnTo>
                                  <a:pt x="39" y="9"/>
                                </a:lnTo>
                                <a:lnTo>
                                  <a:pt x="34" y="14"/>
                                </a:lnTo>
                                <a:lnTo>
                                  <a:pt x="34" y="14"/>
                                </a:lnTo>
                                <a:lnTo>
                                  <a:pt x="29" y="19"/>
                                </a:lnTo>
                                <a:lnTo>
                                  <a:pt x="29" y="24"/>
                                </a:lnTo>
                                <a:lnTo>
                                  <a:pt x="24" y="24"/>
                                </a:lnTo>
                                <a:lnTo>
                                  <a:pt x="24" y="28"/>
                                </a:lnTo>
                                <a:lnTo>
                                  <a:pt x="24" y="33"/>
                                </a:lnTo>
                                <a:lnTo>
                                  <a:pt x="24" y="38"/>
                                </a:lnTo>
                                <a:lnTo>
                                  <a:pt x="24" y="43"/>
                                </a:lnTo>
                                <a:lnTo>
                                  <a:pt x="24" y="48"/>
                                </a:lnTo>
                                <a:lnTo>
                                  <a:pt x="24" y="57"/>
                                </a:lnTo>
                                <a:lnTo>
                                  <a:pt x="24" y="62"/>
                                </a:lnTo>
                                <a:lnTo>
                                  <a:pt x="24" y="67"/>
                                </a:lnTo>
                                <a:lnTo>
                                  <a:pt x="24" y="67"/>
                                </a:lnTo>
                                <a:lnTo>
                                  <a:pt x="24" y="72"/>
                                </a:lnTo>
                                <a:lnTo>
                                  <a:pt x="24" y="77"/>
                                </a:lnTo>
                                <a:lnTo>
                                  <a:pt x="29" y="81"/>
                                </a:lnTo>
                                <a:lnTo>
                                  <a:pt x="29" y="81"/>
                                </a:lnTo>
                                <a:lnTo>
                                  <a:pt x="29" y="86"/>
                                </a:lnTo>
                                <a:lnTo>
                                  <a:pt x="34" y="86"/>
                                </a:lnTo>
                                <a:lnTo>
                                  <a:pt x="34" y="86"/>
                                </a:lnTo>
                                <a:lnTo>
                                  <a:pt x="34" y="86"/>
                                </a:lnTo>
                                <a:lnTo>
                                  <a:pt x="39" y="86"/>
                                </a:lnTo>
                                <a:lnTo>
                                  <a:pt x="39" y="86"/>
                                </a:lnTo>
                                <a:lnTo>
                                  <a:pt x="39" y="86"/>
                                </a:lnTo>
                                <a:lnTo>
                                  <a:pt x="44" y="86"/>
                                </a:lnTo>
                                <a:lnTo>
                                  <a:pt x="44" y="86"/>
                                </a:lnTo>
                                <a:lnTo>
                                  <a:pt x="44" y="86"/>
                                </a:lnTo>
                                <a:lnTo>
                                  <a:pt x="48" y="86"/>
                                </a:lnTo>
                                <a:lnTo>
                                  <a:pt x="48" y="86"/>
                                </a:lnTo>
                                <a:lnTo>
                                  <a:pt x="48" y="86"/>
                                </a:lnTo>
                                <a:lnTo>
                                  <a:pt x="53" y="86"/>
                                </a:lnTo>
                                <a:lnTo>
                                  <a:pt x="53" y="86"/>
                                </a:lnTo>
                                <a:lnTo>
                                  <a:pt x="53" y="81"/>
                                </a:lnTo>
                                <a:lnTo>
                                  <a:pt x="58" y="81"/>
                                </a:lnTo>
                                <a:lnTo>
                                  <a:pt x="58" y="81"/>
                                </a:lnTo>
                                <a:lnTo>
                                  <a:pt x="58" y="77"/>
                                </a:lnTo>
                                <a:lnTo>
                                  <a:pt x="58" y="77"/>
                                </a:lnTo>
                                <a:lnTo>
                                  <a:pt x="63" y="72"/>
                                </a:lnTo>
                                <a:lnTo>
                                  <a:pt x="63" y="72"/>
                                </a:lnTo>
                                <a:lnTo>
                                  <a:pt x="63" y="67"/>
                                </a:lnTo>
                                <a:lnTo>
                                  <a:pt x="63" y="67"/>
                                </a:lnTo>
                                <a:lnTo>
                                  <a:pt x="63" y="62"/>
                                </a:lnTo>
                                <a:lnTo>
                                  <a:pt x="63" y="57"/>
                                </a:lnTo>
                                <a:lnTo>
                                  <a:pt x="63" y="57"/>
                                </a:lnTo>
                                <a:lnTo>
                                  <a:pt x="63" y="53"/>
                                </a:lnTo>
                                <a:lnTo>
                                  <a:pt x="58" y="53"/>
                                </a:lnTo>
                                <a:lnTo>
                                  <a:pt x="58" y="53"/>
                                </a:lnTo>
                                <a:lnTo>
                                  <a:pt x="58" y="48"/>
                                </a:lnTo>
                                <a:lnTo>
                                  <a:pt x="58" y="48"/>
                                </a:lnTo>
                                <a:lnTo>
                                  <a:pt x="58" y="48"/>
                                </a:lnTo>
                                <a:lnTo>
                                  <a:pt x="58" y="43"/>
                                </a:lnTo>
                                <a:lnTo>
                                  <a:pt x="58" y="43"/>
                                </a:lnTo>
                                <a:lnTo>
                                  <a:pt x="58" y="43"/>
                                </a:lnTo>
                                <a:lnTo>
                                  <a:pt x="58" y="43"/>
                                </a:lnTo>
                                <a:lnTo>
                                  <a:pt x="58" y="38"/>
                                </a:lnTo>
                                <a:lnTo>
                                  <a:pt x="58" y="38"/>
                                </a:lnTo>
                                <a:lnTo>
                                  <a:pt x="58" y="38"/>
                                </a:lnTo>
                                <a:lnTo>
                                  <a:pt x="58" y="33"/>
                                </a:lnTo>
                                <a:lnTo>
                                  <a:pt x="58" y="33"/>
                                </a:lnTo>
                                <a:lnTo>
                                  <a:pt x="58" y="28"/>
                                </a:lnTo>
                                <a:lnTo>
                                  <a:pt x="58" y="28"/>
                                </a:lnTo>
                                <a:lnTo>
                                  <a:pt x="58" y="24"/>
                                </a:lnTo>
                                <a:lnTo>
                                  <a:pt x="58" y="24"/>
                                </a:lnTo>
                                <a:lnTo>
                                  <a:pt x="63" y="24"/>
                                </a:lnTo>
                                <a:lnTo>
                                  <a:pt x="63" y="19"/>
                                </a:lnTo>
                                <a:lnTo>
                                  <a:pt x="63" y="19"/>
                                </a:lnTo>
                                <a:lnTo>
                                  <a:pt x="63" y="19"/>
                                </a:lnTo>
                                <a:lnTo>
                                  <a:pt x="63" y="19"/>
                                </a:lnTo>
                                <a:lnTo>
                                  <a:pt x="63" y="19"/>
                                </a:lnTo>
                                <a:lnTo>
                                  <a:pt x="68" y="19"/>
                                </a:lnTo>
                                <a:lnTo>
                                  <a:pt x="68" y="19"/>
                                </a:lnTo>
                                <a:lnTo>
                                  <a:pt x="68" y="19"/>
                                </a:lnTo>
                                <a:lnTo>
                                  <a:pt x="68" y="19"/>
                                </a:lnTo>
                                <a:lnTo>
                                  <a:pt x="68" y="19"/>
                                </a:lnTo>
                                <a:lnTo>
                                  <a:pt x="68" y="19"/>
                                </a:lnTo>
                                <a:lnTo>
                                  <a:pt x="68" y="19"/>
                                </a:lnTo>
                                <a:lnTo>
                                  <a:pt x="72" y="19"/>
                                </a:lnTo>
                                <a:lnTo>
                                  <a:pt x="72" y="19"/>
                                </a:lnTo>
                                <a:lnTo>
                                  <a:pt x="72" y="19"/>
                                </a:lnTo>
                                <a:lnTo>
                                  <a:pt x="72" y="19"/>
                                </a:lnTo>
                                <a:lnTo>
                                  <a:pt x="72" y="19"/>
                                </a:lnTo>
                                <a:lnTo>
                                  <a:pt x="72" y="24"/>
                                </a:lnTo>
                                <a:lnTo>
                                  <a:pt x="77" y="24"/>
                                </a:lnTo>
                                <a:lnTo>
                                  <a:pt x="77" y="24"/>
                                </a:lnTo>
                                <a:lnTo>
                                  <a:pt x="77" y="28"/>
                                </a:lnTo>
                                <a:lnTo>
                                  <a:pt x="77" y="28"/>
                                </a:lnTo>
                                <a:lnTo>
                                  <a:pt x="77" y="33"/>
                                </a:lnTo>
                                <a:lnTo>
                                  <a:pt x="77" y="33"/>
                                </a:lnTo>
                                <a:lnTo>
                                  <a:pt x="77" y="38"/>
                                </a:lnTo>
                                <a:lnTo>
                                  <a:pt x="77" y="38"/>
                                </a:lnTo>
                                <a:lnTo>
                                  <a:pt x="77" y="43"/>
                                </a:lnTo>
                                <a:lnTo>
                                  <a:pt x="77" y="48"/>
                                </a:lnTo>
                                <a:lnTo>
                                  <a:pt x="77" y="48"/>
                                </a:lnTo>
                                <a:lnTo>
                                  <a:pt x="77" y="53"/>
                                </a:lnTo>
                                <a:lnTo>
                                  <a:pt x="72" y="57"/>
                                </a:lnTo>
                                <a:lnTo>
                                  <a:pt x="72" y="62"/>
                                </a:lnTo>
                                <a:lnTo>
                                  <a:pt x="72" y="67"/>
                                </a:lnTo>
                                <a:lnTo>
                                  <a:pt x="72" y="67"/>
                                </a:lnTo>
                                <a:lnTo>
                                  <a:pt x="72" y="72"/>
                                </a:lnTo>
                                <a:lnTo>
                                  <a:pt x="72" y="72"/>
                                </a:lnTo>
                                <a:lnTo>
                                  <a:pt x="77" y="77"/>
                                </a:lnTo>
                                <a:lnTo>
                                  <a:pt x="77" y="77"/>
                                </a:lnTo>
                                <a:lnTo>
                                  <a:pt x="77" y="81"/>
                                </a:lnTo>
                                <a:lnTo>
                                  <a:pt x="77" y="81"/>
                                </a:lnTo>
                                <a:lnTo>
                                  <a:pt x="82" y="81"/>
                                </a:lnTo>
                                <a:lnTo>
                                  <a:pt x="82" y="86"/>
                                </a:lnTo>
                                <a:lnTo>
                                  <a:pt x="82" y="86"/>
                                </a:lnTo>
                                <a:lnTo>
                                  <a:pt x="87" y="86"/>
                                </a:lnTo>
                                <a:lnTo>
                                  <a:pt x="87" y="86"/>
                                </a:lnTo>
                                <a:lnTo>
                                  <a:pt x="87" y="86"/>
                                </a:lnTo>
                                <a:lnTo>
                                  <a:pt x="92" y="86"/>
                                </a:lnTo>
                                <a:lnTo>
                                  <a:pt x="92" y="86"/>
                                </a:lnTo>
                                <a:lnTo>
                                  <a:pt x="92" y="86"/>
                                </a:lnTo>
                                <a:lnTo>
                                  <a:pt x="96" y="86"/>
                                </a:lnTo>
                                <a:lnTo>
                                  <a:pt x="96" y="86"/>
                                </a:lnTo>
                                <a:lnTo>
                                  <a:pt x="96" y="86"/>
                                </a:lnTo>
                                <a:lnTo>
                                  <a:pt x="101" y="86"/>
                                </a:lnTo>
                                <a:lnTo>
                                  <a:pt x="101" y="86"/>
                                </a:lnTo>
                                <a:lnTo>
                                  <a:pt x="101" y="86"/>
                                </a:lnTo>
                                <a:lnTo>
                                  <a:pt x="106" y="81"/>
                                </a:lnTo>
                                <a:lnTo>
                                  <a:pt x="106" y="81"/>
                                </a:lnTo>
                                <a:lnTo>
                                  <a:pt x="106" y="81"/>
                                </a:lnTo>
                                <a:lnTo>
                                  <a:pt x="111" y="77"/>
                                </a:lnTo>
                                <a:lnTo>
                                  <a:pt x="111" y="72"/>
                                </a:lnTo>
                                <a:lnTo>
                                  <a:pt x="111" y="72"/>
                                </a:lnTo>
                                <a:lnTo>
                                  <a:pt x="111" y="67"/>
                                </a:lnTo>
                                <a:lnTo>
                                  <a:pt x="111" y="62"/>
                                </a:lnTo>
                                <a:lnTo>
                                  <a:pt x="111" y="57"/>
                                </a:lnTo>
                                <a:lnTo>
                                  <a:pt x="111" y="53"/>
                                </a:lnTo>
                                <a:lnTo>
                                  <a:pt x="111" y="43"/>
                                </a:lnTo>
                                <a:lnTo>
                                  <a:pt x="111" y="38"/>
                                </a:lnTo>
                                <a:lnTo>
                                  <a:pt x="111" y="33"/>
                                </a:lnTo>
                                <a:lnTo>
                                  <a:pt x="111" y="28"/>
                                </a:lnTo>
                                <a:lnTo>
                                  <a:pt x="106" y="24"/>
                                </a:lnTo>
                                <a:lnTo>
                                  <a:pt x="106" y="19"/>
                                </a:lnTo>
                                <a:lnTo>
                                  <a:pt x="101" y="14"/>
                                </a:lnTo>
                                <a:lnTo>
                                  <a:pt x="101" y="9"/>
                                </a:lnTo>
                                <a:lnTo>
                                  <a:pt x="96" y="9"/>
                                </a:lnTo>
                                <a:lnTo>
                                  <a:pt x="96" y="9"/>
                                </a:lnTo>
                                <a:lnTo>
                                  <a:pt x="92" y="4"/>
                                </a:lnTo>
                                <a:lnTo>
                                  <a:pt x="92" y="4"/>
                                </a:lnTo>
                                <a:lnTo>
                                  <a:pt x="87" y="4"/>
                                </a:lnTo>
                                <a:lnTo>
                                  <a:pt x="87" y="4"/>
                                </a:lnTo>
                                <a:lnTo>
                                  <a:pt x="82" y="4"/>
                                </a:lnTo>
                                <a:lnTo>
                                  <a:pt x="77" y="4"/>
                                </a:lnTo>
                              </a:path>
                            </a:pathLst>
                          </a:custGeom>
                          <a:noFill/>
                          <a:ln w="317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778"/>
                        <wps:cNvSpPr>
                          <a:spLocks noChangeArrowheads="1"/>
                        </wps:cNvSpPr>
                        <wps:spPr bwMode="auto">
                          <a:xfrm>
                            <a:off x="2980811" y="61576"/>
                            <a:ext cx="103567" cy="4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01B9" w14:textId="77777777" w:rsidR="00E83978" w:rsidRPr="00BF0E35" w:rsidRDefault="00E83978" w:rsidP="00317B15">
                              <w:pPr>
                                <w:rPr>
                                  <w:sz w:val="38"/>
                                </w:rPr>
                              </w:pPr>
                              <w:r w:rsidRPr="00BF0E35">
                                <w:rPr>
                                  <w:i/>
                                  <w:iCs/>
                                  <w:sz w:val="22"/>
                                  <w:szCs w:val="16"/>
                                  <w:lang w:val="en-US"/>
                                </w:rPr>
                                <w:t>д</w:t>
                              </w:r>
                            </w:p>
                          </w:txbxContent>
                        </wps:txbx>
                        <wps:bodyPr rot="0" vert="horz" wrap="square" lIns="0" tIns="0" rIns="0" bIns="0" anchor="t" anchorCtr="0" upright="1">
                          <a:noAutofit/>
                        </wps:bodyPr>
                      </wps:wsp>
                      <wps:wsp>
                        <wps:cNvPr id="370" name="Freeform 779"/>
                        <wps:cNvSpPr>
                          <a:spLocks/>
                        </wps:cNvSpPr>
                        <wps:spPr bwMode="auto">
                          <a:xfrm>
                            <a:off x="1560466" y="132935"/>
                            <a:ext cx="20887" cy="757327"/>
                          </a:xfrm>
                          <a:custGeom>
                            <a:avLst/>
                            <a:gdLst>
                              <a:gd name="T0" fmla="*/ 15 w 24"/>
                              <a:gd name="T1" fmla="*/ 1316 h 1316"/>
                              <a:gd name="T2" fmla="*/ 24 w 24"/>
                              <a:gd name="T3" fmla="*/ 1316 h 1316"/>
                              <a:gd name="T4" fmla="*/ 24 w 24"/>
                              <a:gd name="T5" fmla="*/ 0 h 1316"/>
                              <a:gd name="T6" fmla="*/ 0 w 24"/>
                              <a:gd name="T7" fmla="*/ 0 h 1316"/>
                              <a:gd name="T8" fmla="*/ 0 w 24"/>
                              <a:gd name="T9" fmla="*/ 1316 h 1316"/>
                              <a:gd name="T10" fmla="*/ 15 w 24"/>
                              <a:gd name="T11" fmla="*/ 1316 h 1316"/>
                            </a:gdLst>
                            <a:ahLst/>
                            <a:cxnLst>
                              <a:cxn ang="0">
                                <a:pos x="T0" y="T1"/>
                              </a:cxn>
                              <a:cxn ang="0">
                                <a:pos x="T2" y="T3"/>
                              </a:cxn>
                              <a:cxn ang="0">
                                <a:pos x="T4" y="T5"/>
                              </a:cxn>
                              <a:cxn ang="0">
                                <a:pos x="T6" y="T7"/>
                              </a:cxn>
                              <a:cxn ang="0">
                                <a:pos x="T8" y="T9"/>
                              </a:cxn>
                              <a:cxn ang="0">
                                <a:pos x="T10" y="T11"/>
                              </a:cxn>
                            </a:cxnLst>
                            <a:rect l="0" t="0" r="r" b="b"/>
                            <a:pathLst>
                              <a:path w="24" h="1316">
                                <a:moveTo>
                                  <a:pt x="15" y="1316"/>
                                </a:moveTo>
                                <a:lnTo>
                                  <a:pt x="24" y="1316"/>
                                </a:lnTo>
                                <a:lnTo>
                                  <a:pt x="24" y="0"/>
                                </a:lnTo>
                                <a:lnTo>
                                  <a:pt x="0" y="0"/>
                                </a:lnTo>
                                <a:lnTo>
                                  <a:pt x="0" y="1316"/>
                                </a:lnTo>
                                <a:lnTo>
                                  <a:pt x="15" y="13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780"/>
                        <wps:cNvSpPr>
                          <a:spLocks/>
                        </wps:cNvSpPr>
                        <wps:spPr bwMode="auto">
                          <a:xfrm>
                            <a:off x="303738" y="381541"/>
                            <a:ext cx="1557855" cy="489155"/>
                          </a:xfrm>
                          <a:custGeom>
                            <a:avLst/>
                            <a:gdLst>
                              <a:gd name="T0" fmla="*/ 1785 w 1790"/>
                              <a:gd name="T1" fmla="*/ 10 h 850"/>
                              <a:gd name="T2" fmla="*/ 1780 w 1790"/>
                              <a:gd name="T3" fmla="*/ 0 h 850"/>
                              <a:gd name="T4" fmla="*/ 0 w 1790"/>
                              <a:gd name="T5" fmla="*/ 831 h 850"/>
                              <a:gd name="T6" fmla="*/ 9 w 1790"/>
                              <a:gd name="T7" fmla="*/ 850 h 850"/>
                              <a:gd name="T8" fmla="*/ 1790 w 1790"/>
                              <a:gd name="T9" fmla="*/ 19 h 850"/>
                              <a:gd name="T10" fmla="*/ 1785 w 1790"/>
                              <a:gd name="T11" fmla="*/ 10 h 850"/>
                            </a:gdLst>
                            <a:ahLst/>
                            <a:cxnLst>
                              <a:cxn ang="0">
                                <a:pos x="T0" y="T1"/>
                              </a:cxn>
                              <a:cxn ang="0">
                                <a:pos x="T2" y="T3"/>
                              </a:cxn>
                              <a:cxn ang="0">
                                <a:pos x="T4" y="T5"/>
                              </a:cxn>
                              <a:cxn ang="0">
                                <a:pos x="T6" y="T7"/>
                              </a:cxn>
                              <a:cxn ang="0">
                                <a:pos x="T8" y="T9"/>
                              </a:cxn>
                              <a:cxn ang="0">
                                <a:pos x="T10" y="T11"/>
                              </a:cxn>
                            </a:cxnLst>
                            <a:rect l="0" t="0" r="r" b="b"/>
                            <a:pathLst>
                              <a:path w="1790" h="850">
                                <a:moveTo>
                                  <a:pt x="1785" y="10"/>
                                </a:moveTo>
                                <a:lnTo>
                                  <a:pt x="1780" y="0"/>
                                </a:lnTo>
                                <a:lnTo>
                                  <a:pt x="0" y="831"/>
                                </a:lnTo>
                                <a:lnTo>
                                  <a:pt x="9" y="850"/>
                                </a:lnTo>
                                <a:lnTo>
                                  <a:pt x="1790" y="19"/>
                                </a:lnTo>
                                <a:lnTo>
                                  <a:pt x="1785"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81"/>
                        <wps:cNvSpPr>
                          <a:spLocks/>
                        </wps:cNvSpPr>
                        <wps:spPr bwMode="auto">
                          <a:xfrm>
                            <a:off x="341161" y="77689"/>
                            <a:ext cx="1357683" cy="737761"/>
                          </a:xfrm>
                          <a:custGeom>
                            <a:avLst/>
                            <a:gdLst>
                              <a:gd name="T0" fmla="*/ 1555 w 1560"/>
                              <a:gd name="T1" fmla="*/ 1258 h 1282"/>
                              <a:gd name="T2" fmla="*/ 1430 w 1560"/>
                              <a:gd name="T3" fmla="*/ 1258 h 1282"/>
                              <a:gd name="T4" fmla="*/ 1305 w 1560"/>
                              <a:gd name="T5" fmla="*/ 1253 h 1282"/>
                              <a:gd name="T6" fmla="*/ 1243 w 1560"/>
                              <a:gd name="T7" fmla="*/ 1244 h 1282"/>
                              <a:gd name="T8" fmla="*/ 1185 w 1560"/>
                              <a:gd name="T9" fmla="*/ 1234 h 1282"/>
                              <a:gd name="T10" fmla="*/ 1128 w 1560"/>
                              <a:gd name="T11" fmla="*/ 1225 h 1282"/>
                              <a:gd name="T12" fmla="*/ 1070 w 1560"/>
                              <a:gd name="T13" fmla="*/ 1210 h 1282"/>
                              <a:gd name="T14" fmla="*/ 1013 w 1560"/>
                              <a:gd name="T15" fmla="*/ 1196 h 1282"/>
                              <a:gd name="T16" fmla="*/ 955 w 1560"/>
                              <a:gd name="T17" fmla="*/ 1177 h 1282"/>
                              <a:gd name="T18" fmla="*/ 902 w 1560"/>
                              <a:gd name="T19" fmla="*/ 1153 h 1282"/>
                              <a:gd name="T20" fmla="*/ 849 w 1560"/>
                              <a:gd name="T21" fmla="*/ 1128 h 1282"/>
                              <a:gd name="T22" fmla="*/ 797 w 1560"/>
                              <a:gd name="T23" fmla="*/ 1104 h 1282"/>
                              <a:gd name="T24" fmla="*/ 744 w 1560"/>
                              <a:gd name="T25" fmla="*/ 1071 h 1282"/>
                              <a:gd name="T26" fmla="*/ 691 w 1560"/>
                              <a:gd name="T27" fmla="*/ 1042 h 1282"/>
                              <a:gd name="T28" fmla="*/ 643 w 1560"/>
                              <a:gd name="T29" fmla="*/ 1004 h 1282"/>
                              <a:gd name="T30" fmla="*/ 595 w 1560"/>
                              <a:gd name="T31" fmla="*/ 965 h 1282"/>
                              <a:gd name="T32" fmla="*/ 547 w 1560"/>
                              <a:gd name="T33" fmla="*/ 927 h 1282"/>
                              <a:gd name="T34" fmla="*/ 504 w 1560"/>
                              <a:gd name="T35" fmla="*/ 879 h 1282"/>
                              <a:gd name="T36" fmla="*/ 456 w 1560"/>
                              <a:gd name="T37" fmla="*/ 835 h 1282"/>
                              <a:gd name="T38" fmla="*/ 413 w 1560"/>
                              <a:gd name="T39" fmla="*/ 783 h 1282"/>
                              <a:gd name="T40" fmla="*/ 369 w 1560"/>
                              <a:gd name="T41" fmla="*/ 730 h 1282"/>
                              <a:gd name="T42" fmla="*/ 331 w 1560"/>
                              <a:gd name="T43" fmla="*/ 672 h 1282"/>
                              <a:gd name="T44" fmla="*/ 293 w 1560"/>
                              <a:gd name="T45" fmla="*/ 610 h 1282"/>
                              <a:gd name="T46" fmla="*/ 254 w 1560"/>
                              <a:gd name="T47" fmla="*/ 547 h 1282"/>
                              <a:gd name="T48" fmla="*/ 216 w 1560"/>
                              <a:gd name="T49" fmla="*/ 480 h 1282"/>
                              <a:gd name="T50" fmla="*/ 177 w 1560"/>
                              <a:gd name="T51" fmla="*/ 408 h 1282"/>
                              <a:gd name="T52" fmla="*/ 144 w 1560"/>
                              <a:gd name="T53" fmla="*/ 336 h 1282"/>
                              <a:gd name="T54" fmla="*/ 110 w 1560"/>
                              <a:gd name="T55" fmla="*/ 259 h 1282"/>
                              <a:gd name="T56" fmla="*/ 81 w 1560"/>
                              <a:gd name="T57" fmla="*/ 177 h 1282"/>
                              <a:gd name="T58" fmla="*/ 48 w 1560"/>
                              <a:gd name="T59" fmla="*/ 91 h 1282"/>
                              <a:gd name="T60" fmla="*/ 19 w 1560"/>
                              <a:gd name="T61" fmla="*/ 0 h 1282"/>
                              <a:gd name="T62" fmla="*/ 0 w 1560"/>
                              <a:gd name="T63" fmla="*/ 5 h 1282"/>
                              <a:gd name="T64" fmla="*/ 29 w 1560"/>
                              <a:gd name="T65" fmla="*/ 96 h 1282"/>
                              <a:gd name="T66" fmla="*/ 62 w 1560"/>
                              <a:gd name="T67" fmla="*/ 182 h 1282"/>
                              <a:gd name="T68" fmla="*/ 91 w 1560"/>
                              <a:gd name="T69" fmla="*/ 264 h 1282"/>
                              <a:gd name="T70" fmla="*/ 125 w 1560"/>
                              <a:gd name="T71" fmla="*/ 346 h 1282"/>
                              <a:gd name="T72" fmla="*/ 158 w 1560"/>
                              <a:gd name="T73" fmla="*/ 418 h 1282"/>
                              <a:gd name="T74" fmla="*/ 197 w 1560"/>
                              <a:gd name="T75" fmla="*/ 490 h 1282"/>
                              <a:gd name="T76" fmla="*/ 235 w 1560"/>
                              <a:gd name="T77" fmla="*/ 557 h 1282"/>
                              <a:gd name="T78" fmla="*/ 273 w 1560"/>
                              <a:gd name="T79" fmla="*/ 624 h 1282"/>
                              <a:gd name="T80" fmla="*/ 312 w 1560"/>
                              <a:gd name="T81" fmla="*/ 682 h 1282"/>
                              <a:gd name="T82" fmla="*/ 355 w 1560"/>
                              <a:gd name="T83" fmla="*/ 739 h 1282"/>
                              <a:gd name="T84" fmla="*/ 398 w 1560"/>
                              <a:gd name="T85" fmla="*/ 797 h 1282"/>
                              <a:gd name="T86" fmla="*/ 441 w 1560"/>
                              <a:gd name="T87" fmla="*/ 845 h 1282"/>
                              <a:gd name="T88" fmla="*/ 485 w 1560"/>
                              <a:gd name="T89" fmla="*/ 893 h 1282"/>
                              <a:gd name="T90" fmla="*/ 533 w 1560"/>
                              <a:gd name="T91" fmla="*/ 941 h 1282"/>
                              <a:gd name="T92" fmla="*/ 581 w 1560"/>
                              <a:gd name="T93" fmla="*/ 984 h 1282"/>
                              <a:gd name="T94" fmla="*/ 629 w 1560"/>
                              <a:gd name="T95" fmla="*/ 1023 h 1282"/>
                              <a:gd name="T96" fmla="*/ 681 w 1560"/>
                              <a:gd name="T97" fmla="*/ 1056 h 1282"/>
                              <a:gd name="T98" fmla="*/ 734 w 1560"/>
                              <a:gd name="T99" fmla="*/ 1090 h 1282"/>
                              <a:gd name="T100" fmla="*/ 787 w 1560"/>
                              <a:gd name="T101" fmla="*/ 1119 h 1282"/>
                              <a:gd name="T102" fmla="*/ 840 w 1560"/>
                              <a:gd name="T103" fmla="*/ 1148 h 1282"/>
                              <a:gd name="T104" fmla="*/ 893 w 1560"/>
                              <a:gd name="T105" fmla="*/ 1172 h 1282"/>
                              <a:gd name="T106" fmla="*/ 950 w 1560"/>
                              <a:gd name="T107" fmla="*/ 1196 h 1282"/>
                              <a:gd name="T108" fmla="*/ 1003 w 1560"/>
                              <a:gd name="T109" fmla="*/ 1215 h 1282"/>
                              <a:gd name="T110" fmla="*/ 1061 w 1560"/>
                              <a:gd name="T111" fmla="*/ 1229 h 1282"/>
                              <a:gd name="T112" fmla="*/ 1123 w 1560"/>
                              <a:gd name="T113" fmla="*/ 1244 h 1282"/>
                              <a:gd name="T114" fmla="*/ 1181 w 1560"/>
                              <a:gd name="T115" fmla="*/ 1258 h 1282"/>
                              <a:gd name="T116" fmla="*/ 1243 w 1560"/>
                              <a:gd name="T117" fmla="*/ 1268 h 1282"/>
                              <a:gd name="T118" fmla="*/ 1305 w 1560"/>
                              <a:gd name="T119" fmla="*/ 1273 h 1282"/>
                              <a:gd name="T120" fmla="*/ 1430 w 1560"/>
                              <a:gd name="T121" fmla="*/ 1282 h 1282"/>
                              <a:gd name="T122" fmla="*/ 1560 w 1560"/>
                              <a:gd name="T123" fmla="*/ 1277 h 1282"/>
                              <a:gd name="T124" fmla="*/ 1555 w 1560"/>
                              <a:gd name="T125" fmla="*/ 1258 h 1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0" h="1282">
                                <a:moveTo>
                                  <a:pt x="1555" y="1258"/>
                                </a:moveTo>
                                <a:lnTo>
                                  <a:pt x="1430" y="1258"/>
                                </a:lnTo>
                                <a:lnTo>
                                  <a:pt x="1305" y="1253"/>
                                </a:lnTo>
                                <a:lnTo>
                                  <a:pt x="1243" y="1244"/>
                                </a:lnTo>
                                <a:lnTo>
                                  <a:pt x="1185" y="1234"/>
                                </a:lnTo>
                                <a:lnTo>
                                  <a:pt x="1128" y="1225"/>
                                </a:lnTo>
                                <a:lnTo>
                                  <a:pt x="1070" y="1210"/>
                                </a:lnTo>
                                <a:lnTo>
                                  <a:pt x="1013" y="1196"/>
                                </a:lnTo>
                                <a:lnTo>
                                  <a:pt x="955" y="1177"/>
                                </a:lnTo>
                                <a:lnTo>
                                  <a:pt x="902" y="1153"/>
                                </a:lnTo>
                                <a:lnTo>
                                  <a:pt x="849" y="1128"/>
                                </a:lnTo>
                                <a:lnTo>
                                  <a:pt x="797" y="1104"/>
                                </a:lnTo>
                                <a:lnTo>
                                  <a:pt x="744" y="1071"/>
                                </a:lnTo>
                                <a:lnTo>
                                  <a:pt x="691" y="1042"/>
                                </a:lnTo>
                                <a:lnTo>
                                  <a:pt x="643" y="1004"/>
                                </a:lnTo>
                                <a:lnTo>
                                  <a:pt x="595" y="965"/>
                                </a:lnTo>
                                <a:lnTo>
                                  <a:pt x="547" y="927"/>
                                </a:lnTo>
                                <a:lnTo>
                                  <a:pt x="504" y="879"/>
                                </a:lnTo>
                                <a:lnTo>
                                  <a:pt x="456" y="835"/>
                                </a:lnTo>
                                <a:lnTo>
                                  <a:pt x="413" y="783"/>
                                </a:lnTo>
                                <a:lnTo>
                                  <a:pt x="369" y="730"/>
                                </a:lnTo>
                                <a:lnTo>
                                  <a:pt x="331" y="672"/>
                                </a:lnTo>
                                <a:lnTo>
                                  <a:pt x="293" y="610"/>
                                </a:lnTo>
                                <a:lnTo>
                                  <a:pt x="254" y="547"/>
                                </a:lnTo>
                                <a:lnTo>
                                  <a:pt x="216" y="480"/>
                                </a:lnTo>
                                <a:lnTo>
                                  <a:pt x="177" y="408"/>
                                </a:lnTo>
                                <a:lnTo>
                                  <a:pt x="144" y="336"/>
                                </a:lnTo>
                                <a:lnTo>
                                  <a:pt x="110" y="259"/>
                                </a:lnTo>
                                <a:lnTo>
                                  <a:pt x="81" y="177"/>
                                </a:lnTo>
                                <a:lnTo>
                                  <a:pt x="48" y="91"/>
                                </a:lnTo>
                                <a:lnTo>
                                  <a:pt x="19" y="0"/>
                                </a:lnTo>
                                <a:lnTo>
                                  <a:pt x="0" y="5"/>
                                </a:lnTo>
                                <a:lnTo>
                                  <a:pt x="29" y="96"/>
                                </a:lnTo>
                                <a:lnTo>
                                  <a:pt x="62" y="182"/>
                                </a:lnTo>
                                <a:lnTo>
                                  <a:pt x="91" y="264"/>
                                </a:lnTo>
                                <a:lnTo>
                                  <a:pt x="125" y="346"/>
                                </a:lnTo>
                                <a:lnTo>
                                  <a:pt x="158" y="418"/>
                                </a:lnTo>
                                <a:lnTo>
                                  <a:pt x="197" y="490"/>
                                </a:lnTo>
                                <a:lnTo>
                                  <a:pt x="235" y="557"/>
                                </a:lnTo>
                                <a:lnTo>
                                  <a:pt x="273" y="624"/>
                                </a:lnTo>
                                <a:lnTo>
                                  <a:pt x="312" y="682"/>
                                </a:lnTo>
                                <a:lnTo>
                                  <a:pt x="355" y="739"/>
                                </a:lnTo>
                                <a:lnTo>
                                  <a:pt x="398" y="797"/>
                                </a:lnTo>
                                <a:lnTo>
                                  <a:pt x="441" y="845"/>
                                </a:lnTo>
                                <a:lnTo>
                                  <a:pt x="485" y="893"/>
                                </a:lnTo>
                                <a:lnTo>
                                  <a:pt x="533" y="941"/>
                                </a:lnTo>
                                <a:lnTo>
                                  <a:pt x="581" y="984"/>
                                </a:lnTo>
                                <a:lnTo>
                                  <a:pt x="629" y="1023"/>
                                </a:lnTo>
                                <a:lnTo>
                                  <a:pt x="681" y="1056"/>
                                </a:lnTo>
                                <a:lnTo>
                                  <a:pt x="734" y="1090"/>
                                </a:lnTo>
                                <a:lnTo>
                                  <a:pt x="787" y="1119"/>
                                </a:lnTo>
                                <a:lnTo>
                                  <a:pt x="840" y="1148"/>
                                </a:lnTo>
                                <a:lnTo>
                                  <a:pt x="893" y="1172"/>
                                </a:lnTo>
                                <a:lnTo>
                                  <a:pt x="950" y="1196"/>
                                </a:lnTo>
                                <a:lnTo>
                                  <a:pt x="1003" y="1215"/>
                                </a:lnTo>
                                <a:lnTo>
                                  <a:pt x="1061" y="1229"/>
                                </a:lnTo>
                                <a:lnTo>
                                  <a:pt x="1123" y="1244"/>
                                </a:lnTo>
                                <a:lnTo>
                                  <a:pt x="1181" y="1258"/>
                                </a:lnTo>
                                <a:lnTo>
                                  <a:pt x="1243" y="1268"/>
                                </a:lnTo>
                                <a:lnTo>
                                  <a:pt x="1305" y="1273"/>
                                </a:lnTo>
                                <a:lnTo>
                                  <a:pt x="1430" y="1282"/>
                                </a:lnTo>
                                <a:lnTo>
                                  <a:pt x="1560" y="1277"/>
                                </a:lnTo>
                                <a:lnTo>
                                  <a:pt x="1555" y="12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82"/>
                        <wps:cNvSpPr>
                          <a:spLocks/>
                        </wps:cNvSpPr>
                        <wps:spPr bwMode="auto">
                          <a:xfrm>
                            <a:off x="269796" y="154803"/>
                            <a:ext cx="1475175" cy="694025"/>
                          </a:xfrm>
                          <a:custGeom>
                            <a:avLst/>
                            <a:gdLst>
                              <a:gd name="T0" fmla="*/ 1618 w 1695"/>
                              <a:gd name="T1" fmla="*/ 5 h 1206"/>
                              <a:gd name="T2" fmla="*/ 1464 w 1695"/>
                              <a:gd name="T3" fmla="*/ 5 h 1206"/>
                              <a:gd name="T4" fmla="*/ 1320 w 1695"/>
                              <a:gd name="T5" fmla="*/ 15 h 1206"/>
                              <a:gd name="T6" fmla="*/ 1181 w 1695"/>
                              <a:gd name="T7" fmla="*/ 39 h 1206"/>
                              <a:gd name="T8" fmla="*/ 1051 w 1695"/>
                              <a:gd name="T9" fmla="*/ 72 h 1206"/>
                              <a:gd name="T10" fmla="*/ 927 w 1695"/>
                              <a:gd name="T11" fmla="*/ 115 h 1206"/>
                              <a:gd name="T12" fmla="*/ 807 w 1695"/>
                              <a:gd name="T13" fmla="*/ 168 h 1206"/>
                              <a:gd name="T14" fmla="*/ 691 w 1695"/>
                              <a:gd name="T15" fmla="*/ 231 h 1206"/>
                              <a:gd name="T16" fmla="*/ 586 w 1695"/>
                              <a:gd name="T17" fmla="*/ 303 h 1206"/>
                              <a:gd name="T18" fmla="*/ 485 w 1695"/>
                              <a:gd name="T19" fmla="*/ 389 h 1206"/>
                              <a:gd name="T20" fmla="*/ 394 w 1695"/>
                              <a:gd name="T21" fmla="*/ 485 h 1206"/>
                              <a:gd name="T22" fmla="*/ 307 w 1695"/>
                              <a:gd name="T23" fmla="*/ 591 h 1206"/>
                              <a:gd name="T24" fmla="*/ 226 w 1695"/>
                              <a:gd name="T25" fmla="*/ 706 h 1206"/>
                              <a:gd name="T26" fmla="*/ 154 w 1695"/>
                              <a:gd name="T27" fmla="*/ 836 h 1206"/>
                              <a:gd name="T28" fmla="*/ 87 w 1695"/>
                              <a:gd name="T29" fmla="*/ 970 h 1206"/>
                              <a:gd name="T30" fmla="*/ 29 w 1695"/>
                              <a:gd name="T31" fmla="*/ 1119 h 1206"/>
                              <a:gd name="T32" fmla="*/ 19 w 1695"/>
                              <a:gd name="T33" fmla="*/ 1206 h 1206"/>
                              <a:gd name="T34" fmla="*/ 77 w 1695"/>
                              <a:gd name="T35" fmla="*/ 1052 h 1206"/>
                              <a:gd name="T36" fmla="*/ 139 w 1695"/>
                              <a:gd name="T37" fmla="*/ 913 h 1206"/>
                              <a:gd name="T38" fmla="*/ 207 w 1695"/>
                              <a:gd name="T39" fmla="*/ 778 h 1206"/>
                              <a:gd name="T40" fmla="*/ 283 w 1695"/>
                              <a:gd name="T41" fmla="*/ 658 h 1206"/>
                              <a:gd name="T42" fmla="*/ 365 w 1695"/>
                              <a:gd name="T43" fmla="*/ 548 h 1206"/>
                              <a:gd name="T44" fmla="*/ 456 w 1695"/>
                              <a:gd name="T45" fmla="*/ 452 h 1206"/>
                              <a:gd name="T46" fmla="*/ 552 w 1695"/>
                              <a:gd name="T47" fmla="*/ 360 h 1206"/>
                              <a:gd name="T48" fmla="*/ 653 w 1695"/>
                              <a:gd name="T49" fmla="*/ 284 h 1206"/>
                              <a:gd name="T50" fmla="*/ 759 w 1695"/>
                              <a:gd name="T51" fmla="*/ 216 h 1206"/>
                              <a:gd name="T52" fmla="*/ 874 w 1695"/>
                              <a:gd name="T53" fmla="*/ 159 h 1206"/>
                              <a:gd name="T54" fmla="*/ 994 w 1695"/>
                              <a:gd name="T55" fmla="*/ 111 h 1206"/>
                              <a:gd name="T56" fmla="*/ 1123 w 1695"/>
                              <a:gd name="T57" fmla="*/ 72 h 1206"/>
                              <a:gd name="T58" fmla="*/ 1253 w 1695"/>
                              <a:gd name="T59" fmla="*/ 48 h 1206"/>
                              <a:gd name="T60" fmla="*/ 1397 w 1695"/>
                              <a:gd name="T61" fmla="*/ 29 h 1206"/>
                              <a:gd name="T62" fmla="*/ 1541 w 1695"/>
                              <a:gd name="T63" fmla="*/ 24 h 1206"/>
                              <a:gd name="T64" fmla="*/ 1695 w 1695"/>
                              <a:gd name="T65" fmla="*/ 29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5" h="1206">
                                <a:moveTo>
                                  <a:pt x="1695" y="5"/>
                                </a:moveTo>
                                <a:lnTo>
                                  <a:pt x="1618" y="5"/>
                                </a:lnTo>
                                <a:lnTo>
                                  <a:pt x="1541" y="0"/>
                                </a:lnTo>
                                <a:lnTo>
                                  <a:pt x="1464" y="5"/>
                                </a:lnTo>
                                <a:lnTo>
                                  <a:pt x="1392" y="10"/>
                                </a:lnTo>
                                <a:lnTo>
                                  <a:pt x="1320" y="15"/>
                                </a:lnTo>
                                <a:lnTo>
                                  <a:pt x="1253" y="24"/>
                                </a:lnTo>
                                <a:lnTo>
                                  <a:pt x="1181" y="39"/>
                                </a:lnTo>
                                <a:lnTo>
                                  <a:pt x="1119" y="53"/>
                                </a:lnTo>
                                <a:lnTo>
                                  <a:pt x="1051" y="72"/>
                                </a:lnTo>
                                <a:lnTo>
                                  <a:pt x="989" y="91"/>
                                </a:lnTo>
                                <a:lnTo>
                                  <a:pt x="927" y="115"/>
                                </a:lnTo>
                                <a:lnTo>
                                  <a:pt x="864" y="139"/>
                                </a:lnTo>
                                <a:lnTo>
                                  <a:pt x="807" y="168"/>
                                </a:lnTo>
                                <a:lnTo>
                                  <a:pt x="749" y="197"/>
                                </a:lnTo>
                                <a:lnTo>
                                  <a:pt x="691" y="231"/>
                                </a:lnTo>
                                <a:lnTo>
                                  <a:pt x="639" y="264"/>
                                </a:lnTo>
                                <a:lnTo>
                                  <a:pt x="586" y="303"/>
                                </a:lnTo>
                                <a:lnTo>
                                  <a:pt x="538" y="346"/>
                                </a:lnTo>
                                <a:lnTo>
                                  <a:pt x="485" y="389"/>
                                </a:lnTo>
                                <a:lnTo>
                                  <a:pt x="442" y="437"/>
                                </a:lnTo>
                                <a:lnTo>
                                  <a:pt x="394" y="485"/>
                                </a:lnTo>
                                <a:lnTo>
                                  <a:pt x="351" y="538"/>
                                </a:lnTo>
                                <a:lnTo>
                                  <a:pt x="307" y="591"/>
                                </a:lnTo>
                                <a:lnTo>
                                  <a:pt x="264" y="649"/>
                                </a:lnTo>
                                <a:lnTo>
                                  <a:pt x="226" y="706"/>
                                </a:lnTo>
                                <a:lnTo>
                                  <a:pt x="192" y="769"/>
                                </a:lnTo>
                                <a:lnTo>
                                  <a:pt x="154" y="836"/>
                                </a:lnTo>
                                <a:lnTo>
                                  <a:pt x="120" y="903"/>
                                </a:lnTo>
                                <a:lnTo>
                                  <a:pt x="87" y="970"/>
                                </a:lnTo>
                                <a:lnTo>
                                  <a:pt x="58" y="1043"/>
                                </a:lnTo>
                                <a:lnTo>
                                  <a:pt x="29" y="1119"/>
                                </a:lnTo>
                                <a:lnTo>
                                  <a:pt x="0" y="1196"/>
                                </a:lnTo>
                                <a:lnTo>
                                  <a:pt x="19" y="1206"/>
                                </a:lnTo>
                                <a:lnTo>
                                  <a:pt x="48" y="1129"/>
                                </a:lnTo>
                                <a:lnTo>
                                  <a:pt x="77" y="1052"/>
                                </a:lnTo>
                                <a:lnTo>
                                  <a:pt x="106" y="980"/>
                                </a:lnTo>
                                <a:lnTo>
                                  <a:pt x="139" y="913"/>
                                </a:lnTo>
                                <a:lnTo>
                                  <a:pt x="173" y="846"/>
                                </a:lnTo>
                                <a:lnTo>
                                  <a:pt x="207" y="778"/>
                                </a:lnTo>
                                <a:lnTo>
                                  <a:pt x="245" y="721"/>
                                </a:lnTo>
                                <a:lnTo>
                                  <a:pt x="283" y="658"/>
                                </a:lnTo>
                                <a:lnTo>
                                  <a:pt x="327" y="605"/>
                                </a:lnTo>
                                <a:lnTo>
                                  <a:pt x="365" y="548"/>
                                </a:lnTo>
                                <a:lnTo>
                                  <a:pt x="408" y="500"/>
                                </a:lnTo>
                                <a:lnTo>
                                  <a:pt x="456" y="452"/>
                                </a:lnTo>
                                <a:lnTo>
                                  <a:pt x="499" y="404"/>
                                </a:lnTo>
                                <a:lnTo>
                                  <a:pt x="552" y="360"/>
                                </a:lnTo>
                                <a:lnTo>
                                  <a:pt x="600" y="322"/>
                                </a:lnTo>
                                <a:lnTo>
                                  <a:pt x="653" y="284"/>
                                </a:lnTo>
                                <a:lnTo>
                                  <a:pt x="706" y="250"/>
                                </a:lnTo>
                                <a:lnTo>
                                  <a:pt x="759" y="216"/>
                                </a:lnTo>
                                <a:lnTo>
                                  <a:pt x="816" y="188"/>
                                </a:lnTo>
                                <a:lnTo>
                                  <a:pt x="874" y="159"/>
                                </a:lnTo>
                                <a:lnTo>
                                  <a:pt x="931" y="135"/>
                                </a:lnTo>
                                <a:lnTo>
                                  <a:pt x="994" y="111"/>
                                </a:lnTo>
                                <a:lnTo>
                                  <a:pt x="1056" y="91"/>
                                </a:lnTo>
                                <a:lnTo>
                                  <a:pt x="1123" y="72"/>
                                </a:lnTo>
                                <a:lnTo>
                                  <a:pt x="1186" y="58"/>
                                </a:lnTo>
                                <a:lnTo>
                                  <a:pt x="1253" y="48"/>
                                </a:lnTo>
                                <a:lnTo>
                                  <a:pt x="1325" y="39"/>
                                </a:lnTo>
                                <a:lnTo>
                                  <a:pt x="1397" y="29"/>
                                </a:lnTo>
                                <a:lnTo>
                                  <a:pt x="1469" y="24"/>
                                </a:lnTo>
                                <a:lnTo>
                                  <a:pt x="1541" y="24"/>
                                </a:lnTo>
                                <a:lnTo>
                                  <a:pt x="1618" y="24"/>
                                </a:lnTo>
                                <a:lnTo>
                                  <a:pt x="1695" y="29"/>
                                </a:lnTo>
                                <a:lnTo>
                                  <a:pt x="1695"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783"/>
                        <wps:cNvCnPr>
                          <a:cxnSpLocks noChangeShapeType="1"/>
                        </wps:cNvCnPr>
                        <wps:spPr bwMode="auto">
                          <a:xfrm flipV="1">
                            <a:off x="441247" y="154803"/>
                            <a:ext cx="108789" cy="47189"/>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75" name="Line 784"/>
                        <wps:cNvCnPr>
                          <a:cxnSpLocks noChangeShapeType="1"/>
                        </wps:cNvCnPr>
                        <wps:spPr bwMode="auto">
                          <a:xfrm flipV="1">
                            <a:off x="3958169" y="113369"/>
                            <a:ext cx="108789" cy="47189"/>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76" name="Line 785"/>
                        <wps:cNvCnPr>
                          <a:cxnSpLocks noChangeShapeType="1"/>
                        </wps:cNvCnPr>
                        <wps:spPr bwMode="auto">
                          <a:xfrm flipV="1">
                            <a:off x="4121788" y="292918"/>
                            <a:ext cx="107918" cy="47189"/>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77" name="Line 786"/>
                        <wps:cNvCnPr>
                          <a:cxnSpLocks noChangeShapeType="1"/>
                        </wps:cNvCnPr>
                        <wps:spPr bwMode="auto">
                          <a:xfrm flipV="1">
                            <a:off x="3811957" y="627845"/>
                            <a:ext cx="108789" cy="46614"/>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78" name="Line 787"/>
                        <wps:cNvCnPr>
                          <a:cxnSpLocks noChangeShapeType="1"/>
                        </wps:cNvCnPr>
                        <wps:spPr bwMode="auto">
                          <a:xfrm flipV="1">
                            <a:off x="1573520" y="287738"/>
                            <a:ext cx="108789" cy="46614"/>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79" name="Line 788"/>
                        <wps:cNvCnPr>
                          <a:cxnSpLocks noChangeShapeType="1"/>
                        </wps:cNvCnPr>
                        <wps:spPr bwMode="auto">
                          <a:xfrm flipH="1">
                            <a:off x="1097461" y="143869"/>
                            <a:ext cx="28720" cy="7193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80" name="Line 789"/>
                        <wps:cNvCnPr>
                          <a:cxnSpLocks noChangeShapeType="1"/>
                        </wps:cNvCnPr>
                        <wps:spPr bwMode="auto">
                          <a:xfrm flipH="1">
                            <a:off x="1084406" y="553033"/>
                            <a:ext cx="25239" cy="71935"/>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81" name="Rectangle 790"/>
                        <wps:cNvSpPr>
                          <a:spLocks noChangeArrowheads="1"/>
                        </wps:cNvSpPr>
                        <wps:spPr bwMode="auto">
                          <a:xfrm>
                            <a:off x="508261" y="50642"/>
                            <a:ext cx="96604" cy="50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94E8" w14:textId="77777777" w:rsidR="00E83978" w:rsidRPr="00BF0E35" w:rsidRDefault="00E83978" w:rsidP="00317B15">
                              <w:pPr>
                                <w:rPr>
                                  <w:sz w:val="38"/>
                                </w:rPr>
                              </w:pPr>
                              <w:r w:rsidRPr="00BF0E35">
                                <w:rPr>
                                  <w:i/>
                                  <w:iCs/>
                                  <w:sz w:val="30"/>
                                  <w:lang w:val="en-US"/>
                                </w:rPr>
                                <w:t>4</w:t>
                              </w:r>
                            </w:p>
                          </w:txbxContent>
                        </wps:txbx>
                        <wps:bodyPr rot="0" vert="horz" wrap="square" lIns="0" tIns="0" rIns="0" bIns="0" anchor="t" anchorCtr="0" upright="1">
                          <a:noAutofit/>
                        </wps:bodyPr>
                      </wps:wsp>
                      <wps:wsp>
                        <wps:cNvPr id="382" name="Rectangle 791"/>
                        <wps:cNvSpPr>
                          <a:spLocks noChangeArrowheads="1"/>
                        </wps:cNvSpPr>
                        <wps:spPr bwMode="auto">
                          <a:xfrm>
                            <a:off x="1151420" y="22444"/>
                            <a:ext cx="96604"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9CB8" w14:textId="77777777" w:rsidR="00E83978" w:rsidRPr="00BF0E35" w:rsidRDefault="00E83978" w:rsidP="00317B15">
                              <w:pPr>
                                <w:rPr>
                                  <w:sz w:val="38"/>
                                </w:rPr>
                              </w:pPr>
                              <w:r w:rsidRPr="00BF0E35">
                                <w:rPr>
                                  <w:i/>
                                  <w:iCs/>
                                  <w:sz w:val="30"/>
                                  <w:lang w:val="en-US"/>
                                </w:rPr>
                                <w:t>3</w:t>
                              </w:r>
                            </w:p>
                          </w:txbxContent>
                        </wps:txbx>
                        <wps:bodyPr rot="0" vert="horz" wrap="square" lIns="0" tIns="0" rIns="0" bIns="0" anchor="t" anchorCtr="0" upright="1">
                          <a:noAutofit/>
                        </wps:bodyPr>
                      </wps:wsp>
                      <wps:wsp>
                        <wps:cNvPr id="960" name="Rectangle 792"/>
                        <wps:cNvSpPr>
                          <a:spLocks noChangeArrowheads="1"/>
                        </wps:cNvSpPr>
                        <wps:spPr bwMode="auto">
                          <a:xfrm>
                            <a:off x="3937282" y="559363"/>
                            <a:ext cx="96604"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C762" w14:textId="77777777" w:rsidR="00E83978" w:rsidRPr="00BF0E35" w:rsidRDefault="00E83978" w:rsidP="00317B15">
                              <w:pPr>
                                <w:rPr>
                                  <w:sz w:val="38"/>
                                </w:rPr>
                              </w:pPr>
                              <w:r w:rsidRPr="00BF0E35">
                                <w:rPr>
                                  <w:i/>
                                  <w:iCs/>
                                  <w:sz w:val="30"/>
                                  <w:lang w:val="en-US"/>
                                </w:rPr>
                                <w:t>3</w:t>
                              </w:r>
                            </w:p>
                          </w:txbxContent>
                        </wps:txbx>
                        <wps:bodyPr rot="0" vert="horz" wrap="square" lIns="0" tIns="0" rIns="0" bIns="0" anchor="t" anchorCtr="0" upright="1">
                          <a:noAutofit/>
                        </wps:bodyPr>
                      </wps:wsp>
                      <wps:wsp>
                        <wps:cNvPr id="961" name="Rectangle 793"/>
                        <wps:cNvSpPr>
                          <a:spLocks noChangeArrowheads="1"/>
                        </wps:cNvSpPr>
                        <wps:spPr bwMode="auto">
                          <a:xfrm>
                            <a:off x="1711029" y="193360"/>
                            <a:ext cx="96604" cy="50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6887" w14:textId="77777777" w:rsidR="00E83978" w:rsidRPr="00BF0E35" w:rsidRDefault="00E83978" w:rsidP="00317B15">
                              <w:pPr>
                                <w:rPr>
                                  <w:sz w:val="38"/>
                                </w:rPr>
                              </w:pPr>
                              <w:r w:rsidRPr="00BF0E35">
                                <w:rPr>
                                  <w:i/>
                                  <w:iCs/>
                                  <w:sz w:val="30"/>
                                  <w:lang w:val="en-US"/>
                                </w:rPr>
                                <w:t>1</w:t>
                              </w:r>
                            </w:p>
                          </w:txbxContent>
                        </wps:txbx>
                        <wps:bodyPr rot="0" vert="horz" wrap="square" lIns="0" tIns="0" rIns="0" bIns="0" anchor="t" anchorCtr="0" upright="1">
                          <a:noAutofit/>
                        </wps:bodyPr>
                      </wps:wsp>
                      <wps:wsp>
                        <wps:cNvPr id="962" name="Rectangle 794"/>
                        <wps:cNvSpPr>
                          <a:spLocks noChangeArrowheads="1"/>
                        </wps:cNvSpPr>
                        <wps:spPr bwMode="auto">
                          <a:xfrm>
                            <a:off x="4083494" y="22444"/>
                            <a:ext cx="96604"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F603" w14:textId="77777777" w:rsidR="00E83978" w:rsidRPr="00BF0E35" w:rsidRDefault="00E83978" w:rsidP="00317B15">
                              <w:pPr>
                                <w:rPr>
                                  <w:sz w:val="38"/>
                                </w:rPr>
                              </w:pPr>
                              <w:r w:rsidRPr="00BF0E35">
                                <w:rPr>
                                  <w:i/>
                                  <w:iCs/>
                                  <w:sz w:val="30"/>
                                  <w:lang w:val="en-US"/>
                                </w:rPr>
                                <w:t>1</w:t>
                              </w:r>
                            </w:p>
                          </w:txbxContent>
                        </wps:txbx>
                        <wps:bodyPr rot="0" vert="horz" wrap="square" lIns="0" tIns="0" rIns="0" bIns="0" anchor="t" anchorCtr="0" upright="1">
                          <a:noAutofit/>
                        </wps:bodyPr>
                      </wps:wsp>
                      <wps:wsp>
                        <wps:cNvPr id="963" name="Rectangle 795"/>
                        <wps:cNvSpPr>
                          <a:spLocks noChangeArrowheads="1"/>
                        </wps:cNvSpPr>
                        <wps:spPr bwMode="auto">
                          <a:xfrm>
                            <a:off x="1147068" y="425853"/>
                            <a:ext cx="96604" cy="503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1973A" w14:textId="77777777" w:rsidR="00E83978" w:rsidRPr="00BF0E35" w:rsidRDefault="00E83978" w:rsidP="00317B15">
                              <w:pPr>
                                <w:rPr>
                                  <w:sz w:val="38"/>
                                </w:rPr>
                              </w:pPr>
                              <w:r w:rsidRPr="00BF0E35">
                                <w:rPr>
                                  <w:i/>
                                  <w:iCs/>
                                  <w:sz w:val="30"/>
                                  <w:lang w:val="en-US"/>
                                </w:rPr>
                                <w:t>2</w:t>
                              </w:r>
                            </w:p>
                          </w:txbxContent>
                        </wps:txbx>
                        <wps:bodyPr rot="0" vert="horz" wrap="square" lIns="0" tIns="0" rIns="0" bIns="0" anchor="t" anchorCtr="0" upright="1">
                          <a:noAutofit/>
                        </wps:bodyPr>
                      </wps:wsp>
                      <wps:wsp>
                        <wps:cNvPr id="964" name="Rectangle 796"/>
                        <wps:cNvSpPr>
                          <a:spLocks noChangeArrowheads="1"/>
                        </wps:cNvSpPr>
                        <wps:spPr bwMode="auto">
                          <a:xfrm>
                            <a:off x="4238409" y="236521"/>
                            <a:ext cx="96604"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BAE9" w14:textId="77777777" w:rsidR="00E83978" w:rsidRPr="00BF0E35" w:rsidRDefault="00E83978" w:rsidP="00317B15">
                              <w:pPr>
                                <w:rPr>
                                  <w:sz w:val="38"/>
                                </w:rPr>
                              </w:pPr>
                              <w:r w:rsidRPr="00BF0E35">
                                <w:rPr>
                                  <w:i/>
                                  <w:iCs/>
                                  <w:sz w:val="30"/>
                                  <w:lang w:val="en-US"/>
                                </w:rPr>
                                <w:t>2</w:t>
                              </w:r>
                            </w:p>
                          </w:txbxContent>
                        </wps:txbx>
                        <wps:bodyPr rot="0" vert="horz" wrap="square" lIns="0" tIns="0" rIns="0" bIns="0" anchor="t" anchorCtr="0" upright="1">
                          <a:noAutofit/>
                        </wps:bodyPr>
                      </wps:wsp>
                      <wps:wsp>
                        <wps:cNvPr id="965" name="Rectangle 797"/>
                        <wps:cNvSpPr>
                          <a:spLocks noChangeArrowheads="1"/>
                        </wps:cNvSpPr>
                        <wps:spPr bwMode="auto">
                          <a:xfrm>
                            <a:off x="1494322" y="893715"/>
                            <a:ext cx="204523"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477E" w14:textId="77777777" w:rsidR="00E83978" w:rsidRPr="00BF0E35" w:rsidRDefault="00E83978" w:rsidP="00317B15">
                              <w:pPr>
                                <w:rPr>
                                  <w:sz w:val="38"/>
                                </w:rPr>
                              </w:pPr>
                              <w:r w:rsidRPr="00BF0E35">
                                <w:rPr>
                                  <w:i/>
                                  <w:iCs/>
                                  <w:sz w:val="30"/>
                                  <w:lang w:val="en-US"/>
                                </w:rPr>
                                <w:t>М</w:t>
                              </w:r>
                            </w:p>
                          </w:txbxContent>
                        </wps:txbx>
                        <wps:bodyPr rot="0" vert="horz" wrap="square" lIns="0" tIns="0" rIns="0" bIns="0" anchor="t" anchorCtr="0" upright="1">
                          <a:noAutofit/>
                        </wps:bodyPr>
                      </wps:wsp>
                      <wps:wsp>
                        <wps:cNvPr id="966" name="Rectangle 798"/>
                        <wps:cNvSpPr>
                          <a:spLocks noChangeArrowheads="1"/>
                        </wps:cNvSpPr>
                        <wps:spPr bwMode="auto">
                          <a:xfrm>
                            <a:off x="1673606" y="952989"/>
                            <a:ext cx="94864" cy="41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99D9" w14:textId="77777777" w:rsidR="00E83978" w:rsidRPr="00BF0E35" w:rsidRDefault="00E83978" w:rsidP="00317B15">
                              <w:pPr>
                                <w:rPr>
                                  <w:sz w:val="38"/>
                                </w:rPr>
                              </w:pPr>
                              <w:r w:rsidRPr="00BF0E35">
                                <w:rPr>
                                  <w:i/>
                                  <w:iCs/>
                                  <w:sz w:val="22"/>
                                  <w:szCs w:val="16"/>
                                  <w:lang w:val="en-US"/>
                                </w:rPr>
                                <w:t>с</w:t>
                              </w:r>
                            </w:p>
                          </w:txbxContent>
                        </wps:txbx>
                        <wps:bodyPr rot="0" vert="horz" wrap="square" lIns="0" tIns="0" rIns="0" bIns="0" anchor="t" anchorCtr="0" upright="1">
                          <a:noAutofit/>
                        </wps:bodyPr>
                      </wps:wsp>
                      <wps:wsp>
                        <wps:cNvPr id="967" name="Rectangle 799"/>
                        <wps:cNvSpPr>
                          <a:spLocks noChangeArrowheads="1"/>
                        </wps:cNvSpPr>
                        <wps:spPr bwMode="auto">
                          <a:xfrm>
                            <a:off x="629234" y="1032980"/>
                            <a:ext cx="739763" cy="3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26A8" w14:textId="77777777" w:rsidR="00E83978" w:rsidRPr="00BF0E35" w:rsidRDefault="00E83978" w:rsidP="00317B15">
                              <w:pPr>
                                <w:rPr>
                                  <w:szCs w:val="28"/>
                                </w:rPr>
                              </w:pPr>
                              <w:r w:rsidRPr="00BF0E35">
                                <w:rPr>
                                  <w:bCs/>
                                  <w:iCs/>
                                  <w:szCs w:val="28"/>
                                </w:rPr>
                                <w:t>Рис.2.4</w:t>
                              </w:r>
                            </w:p>
                          </w:txbxContent>
                        </wps:txbx>
                        <wps:bodyPr rot="0" vert="horz" wrap="square" lIns="0" tIns="0" rIns="0" bIns="0" anchor="t" anchorCtr="0" upright="1">
                          <a:noAutofit/>
                        </wps:bodyPr>
                      </wps:wsp>
                      <wps:wsp>
                        <wps:cNvPr id="968" name="Rectangle 800"/>
                        <wps:cNvSpPr>
                          <a:spLocks noChangeArrowheads="1"/>
                        </wps:cNvSpPr>
                        <wps:spPr bwMode="auto">
                          <a:xfrm>
                            <a:off x="3502997" y="1039311"/>
                            <a:ext cx="739763" cy="440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3233" w14:textId="77777777" w:rsidR="00E83978" w:rsidRPr="00BF0E35" w:rsidRDefault="00E83978" w:rsidP="00317B15">
                              <w:pPr>
                                <w:rPr>
                                  <w:szCs w:val="28"/>
                                </w:rPr>
                              </w:pPr>
                              <w:r w:rsidRPr="00BF0E35">
                                <w:rPr>
                                  <w:bCs/>
                                  <w:iCs/>
                                  <w:szCs w:val="28"/>
                                </w:rPr>
                                <w:t>Рис.2.5</w:t>
                              </w:r>
                            </w:p>
                          </w:txbxContent>
                        </wps:txbx>
                        <wps:bodyPr rot="0" vert="horz" wrap="square" lIns="0" tIns="0" rIns="0" bIns="0" anchor="t" anchorCtr="0" upright="1">
                          <a:noAutofit/>
                        </wps:bodyPr>
                      </wps:wsp>
                      <wps:wsp>
                        <wps:cNvPr id="969" name="Freeform 801"/>
                        <wps:cNvSpPr>
                          <a:spLocks/>
                        </wps:cNvSpPr>
                        <wps:spPr bwMode="auto">
                          <a:xfrm>
                            <a:off x="3181853" y="160558"/>
                            <a:ext cx="1441233" cy="10934"/>
                          </a:xfrm>
                          <a:custGeom>
                            <a:avLst/>
                            <a:gdLst>
                              <a:gd name="T0" fmla="*/ 1656 w 1656"/>
                              <a:gd name="T1" fmla="*/ 9 h 19"/>
                              <a:gd name="T2" fmla="*/ 1656 w 1656"/>
                              <a:gd name="T3" fmla="*/ 0 h 19"/>
                              <a:gd name="T4" fmla="*/ 0 w 1656"/>
                              <a:gd name="T5" fmla="*/ 0 h 19"/>
                              <a:gd name="T6" fmla="*/ 0 w 1656"/>
                              <a:gd name="T7" fmla="*/ 19 h 19"/>
                              <a:gd name="T8" fmla="*/ 1656 w 1656"/>
                              <a:gd name="T9" fmla="*/ 19 h 19"/>
                              <a:gd name="T10" fmla="*/ 1656 w 1656"/>
                              <a:gd name="T11" fmla="*/ 9 h 19"/>
                            </a:gdLst>
                            <a:ahLst/>
                            <a:cxnLst>
                              <a:cxn ang="0">
                                <a:pos x="T0" y="T1"/>
                              </a:cxn>
                              <a:cxn ang="0">
                                <a:pos x="T2" y="T3"/>
                              </a:cxn>
                              <a:cxn ang="0">
                                <a:pos x="T4" y="T5"/>
                              </a:cxn>
                              <a:cxn ang="0">
                                <a:pos x="T6" y="T7"/>
                              </a:cxn>
                              <a:cxn ang="0">
                                <a:pos x="T8" y="T9"/>
                              </a:cxn>
                              <a:cxn ang="0">
                                <a:pos x="T10" y="T11"/>
                              </a:cxn>
                            </a:cxnLst>
                            <a:rect l="0" t="0" r="r" b="b"/>
                            <a:pathLst>
                              <a:path w="1656" h="19">
                                <a:moveTo>
                                  <a:pt x="1656" y="9"/>
                                </a:moveTo>
                                <a:lnTo>
                                  <a:pt x="1656" y="0"/>
                                </a:lnTo>
                                <a:lnTo>
                                  <a:pt x="0" y="0"/>
                                </a:lnTo>
                                <a:lnTo>
                                  <a:pt x="0" y="19"/>
                                </a:lnTo>
                                <a:lnTo>
                                  <a:pt x="1656" y="19"/>
                                </a:lnTo>
                                <a:lnTo>
                                  <a:pt x="1656"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802"/>
                        <wps:cNvSpPr>
                          <a:spLocks/>
                        </wps:cNvSpPr>
                        <wps:spPr bwMode="auto">
                          <a:xfrm>
                            <a:off x="3168798" y="165737"/>
                            <a:ext cx="1436882" cy="284861"/>
                          </a:xfrm>
                          <a:custGeom>
                            <a:avLst/>
                            <a:gdLst>
                              <a:gd name="T0" fmla="*/ 1651 w 1651"/>
                              <a:gd name="T1" fmla="*/ 486 h 495"/>
                              <a:gd name="T2" fmla="*/ 1651 w 1651"/>
                              <a:gd name="T3" fmla="*/ 476 h 495"/>
                              <a:gd name="T4" fmla="*/ 10 w 1651"/>
                              <a:gd name="T5" fmla="*/ 0 h 495"/>
                              <a:gd name="T6" fmla="*/ 0 w 1651"/>
                              <a:gd name="T7" fmla="*/ 20 h 495"/>
                              <a:gd name="T8" fmla="*/ 1647 w 1651"/>
                              <a:gd name="T9" fmla="*/ 495 h 495"/>
                              <a:gd name="T10" fmla="*/ 1651 w 1651"/>
                              <a:gd name="T11" fmla="*/ 486 h 495"/>
                            </a:gdLst>
                            <a:ahLst/>
                            <a:cxnLst>
                              <a:cxn ang="0">
                                <a:pos x="T0" y="T1"/>
                              </a:cxn>
                              <a:cxn ang="0">
                                <a:pos x="T2" y="T3"/>
                              </a:cxn>
                              <a:cxn ang="0">
                                <a:pos x="T4" y="T5"/>
                              </a:cxn>
                              <a:cxn ang="0">
                                <a:pos x="T6" y="T7"/>
                              </a:cxn>
                              <a:cxn ang="0">
                                <a:pos x="T8" y="T9"/>
                              </a:cxn>
                              <a:cxn ang="0">
                                <a:pos x="T10" y="T11"/>
                              </a:cxn>
                            </a:cxnLst>
                            <a:rect l="0" t="0" r="r" b="b"/>
                            <a:pathLst>
                              <a:path w="1651" h="495">
                                <a:moveTo>
                                  <a:pt x="1651" y="486"/>
                                </a:moveTo>
                                <a:lnTo>
                                  <a:pt x="1651" y="476"/>
                                </a:lnTo>
                                <a:lnTo>
                                  <a:pt x="10" y="0"/>
                                </a:lnTo>
                                <a:lnTo>
                                  <a:pt x="0" y="20"/>
                                </a:lnTo>
                                <a:lnTo>
                                  <a:pt x="1647" y="495"/>
                                </a:lnTo>
                                <a:lnTo>
                                  <a:pt x="1651" y="4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803"/>
                        <wps:cNvSpPr>
                          <a:spLocks/>
                        </wps:cNvSpPr>
                        <wps:spPr bwMode="auto">
                          <a:xfrm>
                            <a:off x="3247996" y="82869"/>
                            <a:ext cx="1320260" cy="713591"/>
                          </a:xfrm>
                          <a:custGeom>
                            <a:avLst/>
                            <a:gdLst>
                              <a:gd name="T0" fmla="*/ 1517 w 1517"/>
                              <a:gd name="T1" fmla="*/ 1220 h 1240"/>
                              <a:gd name="T2" fmla="*/ 1364 w 1517"/>
                              <a:gd name="T3" fmla="*/ 1216 h 1240"/>
                              <a:gd name="T4" fmla="*/ 1215 w 1517"/>
                              <a:gd name="T5" fmla="*/ 1201 h 1240"/>
                              <a:gd name="T6" fmla="*/ 1148 w 1517"/>
                              <a:gd name="T7" fmla="*/ 1192 h 1240"/>
                              <a:gd name="T8" fmla="*/ 1076 w 1517"/>
                              <a:gd name="T9" fmla="*/ 1177 h 1240"/>
                              <a:gd name="T10" fmla="*/ 1008 w 1517"/>
                              <a:gd name="T11" fmla="*/ 1163 h 1240"/>
                              <a:gd name="T12" fmla="*/ 946 w 1517"/>
                              <a:gd name="T13" fmla="*/ 1148 h 1240"/>
                              <a:gd name="T14" fmla="*/ 884 w 1517"/>
                              <a:gd name="T15" fmla="*/ 1129 h 1240"/>
                              <a:gd name="T16" fmla="*/ 821 w 1517"/>
                              <a:gd name="T17" fmla="*/ 1110 h 1240"/>
                              <a:gd name="T18" fmla="*/ 764 w 1517"/>
                              <a:gd name="T19" fmla="*/ 1086 h 1240"/>
                              <a:gd name="T20" fmla="*/ 706 w 1517"/>
                              <a:gd name="T21" fmla="*/ 1062 h 1240"/>
                              <a:gd name="T22" fmla="*/ 648 w 1517"/>
                              <a:gd name="T23" fmla="*/ 1033 h 1240"/>
                              <a:gd name="T24" fmla="*/ 596 w 1517"/>
                              <a:gd name="T25" fmla="*/ 1004 h 1240"/>
                              <a:gd name="T26" fmla="*/ 548 w 1517"/>
                              <a:gd name="T27" fmla="*/ 971 h 1240"/>
                              <a:gd name="T28" fmla="*/ 495 w 1517"/>
                              <a:gd name="T29" fmla="*/ 932 h 1240"/>
                              <a:gd name="T30" fmla="*/ 452 w 1517"/>
                              <a:gd name="T31" fmla="*/ 899 h 1240"/>
                              <a:gd name="T32" fmla="*/ 404 w 1517"/>
                              <a:gd name="T33" fmla="*/ 855 h 1240"/>
                              <a:gd name="T34" fmla="*/ 365 w 1517"/>
                              <a:gd name="T35" fmla="*/ 812 h 1240"/>
                              <a:gd name="T36" fmla="*/ 322 w 1517"/>
                              <a:gd name="T37" fmla="*/ 769 h 1240"/>
                              <a:gd name="T38" fmla="*/ 284 w 1517"/>
                              <a:gd name="T39" fmla="*/ 721 h 1240"/>
                              <a:gd name="T40" fmla="*/ 250 w 1517"/>
                              <a:gd name="T41" fmla="*/ 668 h 1240"/>
                              <a:gd name="T42" fmla="*/ 216 w 1517"/>
                              <a:gd name="T43" fmla="*/ 615 h 1240"/>
                              <a:gd name="T44" fmla="*/ 183 w 1517"/>
                              <a:gd name="T45" fmla="*/ 557 h 1240"/>
                              <a:gd name="T46" fmla="*/ 154 w 1517"/>
                              <a:gd name="T47" fmla="*/ 500 h 1240"/>
                              <a:gd name="T48" fmla="*/ 130 w 1517"/>
                              <a:gd name="T49" fmla="*/ 437 h 1240"/>
                              <a:gd name="T50" fmla="*/ 106 w 1517"/>
                              <a:gd name="T51" fmla="*/ 370 h 1240"/>
                              <a:gd name="T52" fmla="*/ 82 w 1517"/>
                              <a:gd name="T53" fmla="*/ 303 h 1240"/>
                              <a:gd name="T54" fmla="*/ 68 w 1517"/>
                              <a:gd name="T55" fmla="*/ 231 h 1240"/>
                              <a:gd name="T56" fmla="*/ 48 w 1517"/>
                              <a:gd name="T57" fmla="*/ 159 h 1240"/>
                              <a:gd name="T58" fmla="*/ 34 w 1517"/>
                              <a:gd name="T59" fmla="*/ 82 h 1240"/>
                              <a:gd name="T60" fmla="*/ 24 w 1517"/>
                              <a:gd name="T61" fmla="*/ 0 h 1240"/>
                              <a:gd name="T62" fmla="*/ 0 w 1517"/>
                              <a:gd name="T63" fmla="*/ 5 h 1240"/>
                              <a:gd name="T64" fmla="*/ 15 w 1517"/>
                              <a:gd name="T65" fmla="*/ 87 h 1240"/>
                              <a:gd name="T66" fmla="*/ 29 w 1517"/>
                              <a:gd name="T67" fmla="*/ 164 h 1240"/>
                              <a:gd name="T68" fmla="*/ 44 w 1517"/>
                              <a:gd name="T69" fmla="*/ 236 h 1240"/>
                              <a:gd name="T70" fmla="*/ 63 w 1517"/>
                              <a:gd name="T71" fmla="*/ 308 h 1240"/>
                              <a:gd name="T72" fmla="*/ 87 w 1517"/>
                              <a:gd name="T73" fmla="*/ 380 h 1240"/>
                              <a:gd name="T74" fmla="*/ 111 w 1517"/>
                              <a:gd name="T75" fmla="*/ 447 h 1240"/>
                              <a:gd name="T76" fmla="*/ 135 w 1517"/>
                              <a:gd name="T77" fmla="*/ 509 h 1240"/>
                              <a:gd name="T78" fmla="*/ 164 w 1517"/>
                              <a:gd name="T79" fmla="*/ 567 h 1240"/>
                              <a:gd name="T80" fmla="*/ 197 w 1517"/>
                              <a:gd name="T81" fmla="*/ 625 h 1240"/>
                              <a:gd name="T82" fmla="*/ 231 w 1517"/>
                              <a:gd name="T83" fmla="*/ 682 h 1240"/>
                              <a:gd name="T84" fmla="*/ 269 w 1517"/>
                              <a:gd name="T85" fmla="*/ 730 h 1240"/>
                              <a:gd name="T86" fmla="*/ 308 w 1517"/>
                              <a:gd name="T87" fmla="*/ 783 h 1240"/>
                              <a:gd name="T88" fmla="*/ 346 w 1517"/>
                              <a:gd name="T89" fmla="*/ 826 h 1240"/>
                              <a:gd name="T90" fmla="*/ 389 w 1517"/>
                              <a:gd name="T91" fmla="*/ 870 h 1240"/>
                              <a:gd name="T92" fmla="*/ 437 w 1517"/>
                              <a:gd name="T93" fmla="*/ 913 h 1240"/>
                              <a:gd name="T94" fmla="*/ 485 w 1517"/>
                              <a:gd name="T95" fmla="*/ 951 h 1240"/>
                              <a:gd name="T96" fmla="*/ 533 w 1517"/>
                              <a:gd name="T97" fmla="*/ 985 h 1240"/>
                              <a:gd name="T98" fmla="*/ 586 w 1517"/>
                              <a:gd name="T99" fmla="*/ 1019 h 1240"/>
                              <a:gd name="T100" fmla="*/ 639 w 1517"/>
                              <a:gd name="T101" fmla="*/ 1052 h 1240"/>
                              <a:gd name="T102" fmla="*/ 696 w 1517"/>
                              <a:gd name="T103" fmla="*/ 1081 h 1240"/>
                              <a:gd name="T104" fmla="*/ 754 w 1517"/>
                              <a:gd name="T105" fmla="*/ 1105 h 1240"/>
                              <a:gd name="T106" fmla="*/ 812 w 1517"/>
                              <a:gd name="T107" fmla="*/ 1129 h 1240"/>
                              <a:gd name="T108" fmla="*/ 874 w 1517"/>
                              <a:gd name="T109" fmla="*/ 1148 h 1240"/>
                              <a:gd name="T110" fmla="*/ 941 w 1517"/>
                              <a:gd name="T111" fmla="*/ 1168 h 1240"/>
                              <a:gd name="T112" fmla="*/ 1004 w 1517"/>
                              <a:gd name="T113" fmla="*/ 1187 h 1240"/>
                              <a:gd name="T114" fmla="*/ 1071 w 1517"/>
                              <a:gd name="T115" fmla="*/ 1201 h 1240"/>
                              <a:gd name="T116" fmla="*/ 1143 w 1517"/>
                              <a:gd name="T117" fmla="*/ 1211 h 1240"/>
                              <a:gd name="T118" fmla="*/ 1215 w 1517"/>
                              <a:gd name="T119" fmla="*/ 1220 h 1240"/>
                              <a:gd name="T120" fmla="*/ 1364 w 1517"/>
                              <a:gd name="T121" fmla="*/ 1235 h 1240"/>
                              <a:gd name="T122" fmla="*/ 1517 w 1517"/>
                              <a:gd name="T123" fmla="*/ 1240 h 1240"/>
                              <a:gd name="T124" fmla="*/ 1517 w 1517"/>
                              <a:gd name="T125" fmla="*/ 122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7" h="1240">
                                <a:moveTo>
                                  <a:pt x="1517" y="1220"/>
                                </a:moveTo>
                                <a:lnTo>
                                  <a:pt x="1364" y="1216"/>
                                </a:lnTo>
                                <a:lnTo>
                                  <a:pt x="1215" y="1201"/>
                                </a:lnTo>
                                <a:lnTo>
                                  <a:pt x="1148" y="1192"/>
                                </a:lnTo>
                                <a:lnTo>
                                  <a:pt x="1076" y="1177"/>
                                </a:lnTo>
                                <a:lnTo>
                                  <a:pt x="1008" y="1163"/>
                                </a:lnTo>
                                <a:lnTo>
                                  <a:pt x="946" y="1148"/>
                                </a:lnTo>
                                <a:lnTo>
                                  <a:pt x="884" y="1129"/>
                                </a:lnTo>
                                <a:lnTo>
                                  <a:pt x="821" y="1110"/>
                                </a:lnTo>
                                <a:lnTo>
                                  <a:pt x="764" y="1086"/>
                                </a:lnTo>
                                <a:lnTo>
                                  <a:pt x="706" y="1062"/>
                                </a:lnTo>
                                <a:lnTo>
                                  <a:pt x="648" y="1033"/>
                                </a:lnTo>
                                <a:lnTo>
                                  <a:pt x="596" y="1004"/>
                                </a:lnTo>
                                <a:lnTo>
                                  <a:pt x="548" y="971"/>
                                </a:lnTo>
                                <a:lnTo>
                                  <a:pt x="495" y="932"/>
                                </a:lnTo>
                                <a:lnTo>
                                  <a:pt x="452" y="899"/>
                                </a:lnTo>
                                <a:lnTo>
                                  <a:pt x="404" y="855"/>
                                </a:lnTo>
                                <a:lnTo>
                                  <a:pt x="365" y="812"/>
                                </a:lnTo>
                                <a:lnTo>
                                  <a:pt x="322" y="769"/>
                                </a:lnTo>
                                <a:lnTo>
                                  <a:pt x="284" y="721"/>
                                </a:lnTo>
                                <a:lnTo>
                                  <a:pt x="250" y="668"/>
                                </a:lnTo>
                                <a:lnTo>
                                  <a:pt x="216" y="615"/>
                                </a:lnTo>
                                <a:lnTo>
                                  <a:pt x="183" y="557"/>
                                </a:lnTo>
                                <a:lnTo>
                                  <a:pt x="154" y="500"/>
                                </a:lnTo>
                                <a:lnTo>
                                  <a:pt x="130" y="437"/>
                                </a:lnTo>
                                <a:lnTo>
                                  <a:pt x="106" y="370"/>
                                </a:lnTo>
                                <a:lnTo>
                                  <a:pt x="82" y="303"/>
                                </a:lnTo>
                                <a:lnTo>
                                  <a:pt x="68" y="231"/>
                                </a:lnTo>
                                <a:lnTo>
                                  <a:pt x="48" y="159"/>
                                </a:lnTo>
                                <a:lnTo>
                                  <a:pt x="34" y="82"/>
                                </a:lnTo>
                                <a:lnTo>
                                  <a:pt x="24" y="0"/>
                                </a:lnTo>
                                <a:lnTo>
                                  <a:pt x="0" y="5"/>
                                </a:lnTo>
                                <a:lnTo>
                                  <a:pt x="15" y="87"/>
                                </a:lnTo>
                                <a:lnTo>
                                  <a:pt x="29" y="164"/>
                                </a:lnTo>
                                <a:lnTo>
                                  <a:pt x="44" y="236"/>
                                </a:lnTo>
                                <a:lnTo>
                                  <a:pt x="63" y="308"/>
                                </a:lnTo>
                                <a:lnTo>
                                  <a:pt x="87" y="380"/>
                                </a:lnTo>
                                <a:lnTo>
                                  <a:pt x="111" y="447"/>
                                </a:lnTo>
                                <a:lnTo>
                                  <a:pt x="135" y="509"/>
                                </a:lnTo>
                                <a:lnTo>
                                  <a:pt x="164" y="567"/>
                                </a:lnTo>
                                <a:lnTo>
                                  <a:pt x="197" y="625"/>
                                </a:lnTo>
                                <a:lnTo>
                                  <a:pt x="231" y="682"/>
                                </a:lnTo>
                                <a:lnTo>
                                  <a:pt x="269" y="730"/>
                                </a:lnTo>
                                <a:lnTo>
                                  <a:pt x="308" y="783"/>
                                </a:lnTo>
                                <a:lnTo>
                                  <a:pt x="346" y="826"/>
                                </a:lnTo>
                                <a:lnTo>
                                  <a:pt x="389" y="870"/>
                                </a:lnTo>
                                <a:lnTo>
                                  <a:pt x="437" y="913"/>
                                </a:lnTo>
                                <a:lnTo>
                                  <a:pt x="485" y="951"/>
                                </a:lnTo>
                                <a:lnTo>
                                  <a:pt x="533" y="985"/>
                                </a:lnTo>
                                <a:lnTo>
                                  <a:pt x="586" y="1019"/>
                                </a:lnTo>
                                <a:lnTo>
                                  <a:pt x="639" y="1052"/>
                                </a:lnTo>
                                <a:lnTo>
                                  <a:pt x="696" y="1081"/>
                                </a:lnTo>
                                <a:lnTo>
                                  <a:pt x="754" y="1105"/>
                                </a:lnTo>
                                <a:lnTo>
                                  <a:pt x="812" y="1129"/>
                                </a:lnTo>
                                <a:lnTo>
                                  <a:pt x="874" y="1148"/>
                                </a:lnTo>
                                <a:lnTo>
                                  <a:pt x="941" y="1168"/>
                                </a:lnTo>
                                <a:lnTo>
                                  <a:pt x="1004" y="1187"/>
                                </a:lnTo>
                                <a:lnTo>
                                  <a:pt x="1071" y="1201"/>
                                </a:lnTo>
                                <a:lnTo>
                                  <a:pt x="1143" y="1211"/>
                                </a:lnTo>
                                <a:lnTo>
                                  <a:pt x="1215" y="1220"/>
                                </a:lnTo>
                                <a:lnTo>
                                  <a:pt x="1364" y="1235"/>
                                </a:lnTo>
                                <a:lnTo>
                                  <a:pt x="1517" y="1240"/>
                                </a:lnTo>
                                <a:lnTo>
                                  <a:pt x="1517" y="122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Rectangle 804"/>
                        <wps:cNvSpPr>
                          <a:spLocks noChangeArrowheads="1"/>
                        </wps:cNvSpPr>
                        <wps:spPr bwMode="auto">
                          <a:xfrm>
                            <a:off x="4522130" y="877026"/>
                            <a:ext cx="204523" cy="50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7269" w14:textId="77777777" w:rsidR="00E83978" w:rsidRPr="00BF0E35" w:rsidRDefault="00E83978" w:rsidP="00317B15">
                              <w:pPr>
                                <w:rPr>
                                  <w:sz w:val="38"/>
                                </w:rPr>
                              </w:pPr>
                              <w:r w:rsidRPr="00BF0E35">
                                <w:rPr>
                                  <w:i/>
                                  <w:iCs/>
                                  <w:sz w:val="30"/>
                                  <w:lang w:val="en-US"/>
                                </w:rPr>
                                <w:t>М</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586D77" id="Полотно 764" o:spid="_x0000_s1302" editas="canvas" style="position:absolute;left:0;text-align:left;margin-left:39.75pt;margin-top:32.95pt;width:374.85pt;height:116.5pt;z-index:251649536" coordsize="47605,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">
                <v:shape id="_x0000_s1303" type="#_x0000_t75" style="position:absolute;width:47605;height:14795;visibility:visible;mso-wrap-style:square">
                  <v:fill o:detectmouseclick="t"/>
                  <v:path o:connecttype="none"/>
                </v:shape>
                <v:shape id="Freeform 766" o:spid="_x0000_s1304" style="position:absolute;left:1784;top:443;width:957;height:581;visibility:visible;mso-wrap-style:square;v-text-anchor:top" coordsize="1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" path="m110,101l57,,,101r110,l57,r53,101xe" fillcolor="#1f1a17" stroked="f">
                  <v:path arrowok="t" o:connecttype="custom" o:connectlocs="95734,58123;49608,0;0,58123;95734,58123;49608,0;95734,58123" o:connectangles="0,0,0,0,0,0"/>
                </v:shape>
                <v:shape id="Freeform 767" o:spid="_x0000_s1305" style="position:absolute;left:2201;top:966;width:166;height:8074;visibility:visible;mso-wrap-style:square;v-text-anchor:top" coordsize="19,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" path="m9,1403r10,l19,,,,,1403r9,xe" fillcolor="#1f1a17" stroked="f">
                  <v:path arrowok="t" o:connecttype="custom" o:connectlocs="7833,807393;16536,807393;16536,0;0,0;0,807393;7833,807393" o:connectangles="0,0,0,0,0,0"/>
                </v:shape>
                <v:shape id="Freeform 768" o:spid="_x0000_s1306" style="position:absolute;left:31313;width:958;height:610;visibility:visible;mso-wrap-style:square;v-text-anchor:top" coordsize="1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" path="m110,106l53,,,106r110,l53,r57,106xe" fillcolor="#1f1a17" stroked="f">
                  <v:path arrowok="t" o:connecttype="custom" o:connectlocs="95734,61001;46126,0;0,61001;95734,61001;46126,0;95734,61001" o:connectangles="0,0,0,0,0,0"/>
                </v:shape>
                <v:shape id="Freeform 769" o:spid="_x0000_s1307" style="position:absolute;left:31687;top:552;width:209;height:8074;visibility:visible;mso-wrap-style:square;v-text-anchor:top" coordsize="24,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" path="m10,1403r14,l24,,,,,1403r10,xe" fillcolor="#1f1a17" stroked="f">
                  <v:path arrowok="t" o:connecttype="custom" o:connectlocs="8703,807393;20887,807393;20887,0;0,0;0,807393;8703,807393" o:connectangles="0,0,0,0,0,0"/>
                </v:shape>
                <v:shape id="Freeform 770" o:spid="_x0000_s1308" style="position:absolute;left:17240;top:8626;width:871;height:633;visibility:visible;mso-wrap-style:square;v-text-anchor:top" coordsize="10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" path="m,110l100,53,,,,110,100,53,,110xe" fillcolor="#1f1a17" stroked="f">
                  <v:path arrowok="t" o:connecttype="custom" o:connectlocs="0,63302;87031,30500;0,0;0,63302;87031,30500;0,63302" o:connectangles="0,0,0,0,0,0"/>
                </v:shape>
                <v:shape id="Freeform 771" o:spid="_x0000_s1309" style="position:absolute;left:2280;top:8873;width:15039;height:138;visibility:visible;mso-wrap-style:square;v-text-anchor:top" coordsize="17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" path="m,10l,24r1728,l1728,,,,,10xe" fillcolor="#1f1a17" stroked="f">
                  <v:path arrowok="t" o:connecttype="custom" o:connectlocs="0,5755;0,13811;1503895,13811;1503895,0;0,0;0,5755" o:connectangles="0,0,0,0,0,0"/>
                </v:shape>
                <v:shape id="Freeform 772" o:spid="_x0000_s1310" style="position:absolute;left:46726;top:8212;width:879;height:633;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" path="m,110l101,53,,,,110,101,53,,110xe" fillcolor="#1f1a17" stroked="f">
                  <v:path arrowok="t" o:connecttype="custom" o:connectlocs="0,63302;87901,30500;0,0;0,63302;87901,30500;0,63302" o:connectangles="0,0,0,0,0,0"/>
                </v:shape>
                <v:shape id="Freeform 773" o:spid="_x0000_s1311" style="position:absolute;left:31775;top:8459;width:15038;height:138;visibility:visible;mso-wrap-style:square;v-text-anchor:top" coordsize="17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" path="m,10l,24r1728,l1728,,,,,10xe" fillcolor="#1f1a17" stroked="f">
                  <v:path arrowok="t" o:connecttype="custom" o:connectlocs="0,5755;0,13811;1503895,13811;1503895,0;0,0;0,5755" o:connectangles="0,0,0,0,0,0"/>
                </v:shape>
                <v:shape id="Freeform 774" o:spid="_x0000_s1312" style="position:absolute;left:26;top:857;width:1131;height:552;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" path="m77,5l77,r5,l86,r5,l91,r5,5l101,5r,l106,5r4,5l110,10r5,l115,15r5,l120,19r,l125,24r,5l125,29r5,5l130,39r,4l130,43r,5l130,53r,l130,58r,5l130,63r,4l130,72r-5,l125,77r,l125,82r-5,l120,87r-5,l115,87r,4l110,91r,l106,91r,5l101,96r,l96,96r,l91,96r,l86,96r,l86,96r-4,l82,96,77,91r,l77,91,72,87r,l72,87r,-5l67,82r,-5l67,77r-5,l62,82r,l58,87r,l58,91r-5,l53,91r,l48,96r,l43,96r,l38,96r,l38,96r-4,l34,96r-5,l29,96r-5,l24,91r-5,l19,91r,l14,87r,l10,87r,-5l10,82,5,77r,l5,72r,-5l,67,,63r,l,58,,53r,l,48,,43r,l,39,,34r5,l5,29r,-5l5,24r5,-5l10,19r,l14,15r,l14,15r5,-5l19,10r,l24,10r,-5l29,5r,l29,5r5,l34,r4,l38,r5,l43,r5,l53,r,l53,5r-5,l48,5r-5,l38,10r,l34,10r,5l29,19r,l24,24r,5l24,34r-5,l19,39r,9l19,53r,5l19,63r,4l24,72r,l24,77r,5l29,82r,5l29,87r,l34,87r,4l34,91r4,l38,91r5,l43,91r,l48,87r,l48,87r5,l53,87r,-5l53,82r5,l58,77r,l62,72r,-5l62,67r,-4l62,63,58,58r,l58,53r,l58,53r,-5l58,48r,l58,43r,l53,43r,l53,39r,l53,34r5,l58,34r,-5l58,29r,-5l58,24r,l62,19r,l62,19r,l62,19r,l62,19r5,l67,19r,l67,19r,l67,19r,l72,19r,5l72,24r,l72,29r,l77,29r,5l77,34r,5l77,39r,4l72,48r,5l72,53r,5l72,63r-5,4l67,67r5,5l72,77r,l72,82r5,l77,82r,5l82,87r,l82,87r,l86,87r,l91,91r,l91,91r5,-4l96,87r,l101,87r,l101,87r5,-5l106,82r,-5l106,77r4,-5l110,67r,-4l110,58r,-5l110,48r,-9l110,34r-4,-5l106,24r,-5l101,15r-5,l96,10r,l91,10,86,5r,l82,5r,l77,5xe" fillcolor="#1f1a17" stroked="f">
                  <v:path arrowok="t" o:connecttype="custom" o:connectlocs="79198,0;92253,2877;104437,8632;108788,16689;113140,27623;113140,36255;108788,44312;100085,50067;92253,55246;79198,55246;71365,55246;62662,50067;58311,44312;50478,50067;46126,52369;33072,55246;25239,55246;16536,52369;8703,47189;4352,38557;0,30500;0,22444;4352,13812;12184,8632;20887,5755;29590,2877;37423,0;41775,2877;29590,5755;20887,16689;16536,30500;20887,41435;25239,50067;33072,52369;41775,50067;46126,47189;53959,41435;50478,33378;50478,27623;46126,24746;50478,19566;50478,13812;53959,10934;58311,10934;58311,10934;62662,16689;67014,22444;62662,30500;62662,41435;67014,47189;71365,50067;79198,52369;87901,50067;92253,44312;95734,30500;92253,13812;83550,5755;71365,2877" o:connectangles="0,0,0,0,0,0,0,0,0,0,0,0,0,0,0,0,0,0,0,0,0,0,0,0,0,0,0,0,0,0,0,0,0,0,0,0,0,0,0,0,0,0,0,0,0,0,0,0,0,0,0,0,0,0,0,0,0,0"/>
                </v:shape>
                <v:shape id="Freeform 775" o:spid="_x0000_s1313" style="position:absolute;left:26;top:857;width:1131;height:552;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" path="m77,5l77,r5,l86,r5,l91,r5,5l101,5r,l106,5r4,5l110,10r5,l115,15r5,l120,19r,l125,24r,5l125,29r5,5l130,39r,4l130,43r,5l130,53r,l130,58r,5l130,63r,4l130,72r-5,l125,77r,l125,82r-5,l120,87r-5,l115,87r,4l110,91r,l106,91r,5l101,96r,l96,96r,l91,96r,l86,96r,l86,96r-4,l82,96,77,91r,l77,91,72,87r,l72,87r,-5l67,82r,-5l67,77r-5,l62,82r,l58,87r,l58,91r-5,l53,91r,l48,96r,l43,96r,l38,96r,l38,96r-4,l34,96r-5,l29,96r-5,l24,91r-5,l19,91r,l14,87r,l10,87r,-5l10,82,5,77r,l5,72r,-5l,67,,63r,l,58,,53r,l,48,,43r,l,39,,34r5,l5,29r,-5l5,24r5,-5l10,19r,l14,15r,l14,15r5,-5l19,10r,l24,10r,-5l29,5r,l29,5r5,l34,r4,l38,r5,l43,r5,l53,r,l53,5r-5,l48,5r-5,l38,10r,l34,10r,5l29,19r,l24,24r,5l24,34r-5,l19,39r,9l19,53r,5l19,63r,4l24,72r,l24,77r,5l29,82r,5l29,87r,l34,87r,4l34,91r4,l38,91r5,l43,91r,l48,87r,l48,87r5,l53,87r,-5l53,82r5,l58,77r,l62,72r,-5l62,67r,-4l62,63,58,58r,l58,53r,l58,53r,-5l58,48r,l58,43r,l53,43r,l53,39r,l53,34r5,l58,34r,-5l58,29r,-5l58,24r,l62,19r,l62,19r,l62,19r,l62,19r5,l67,19r,l67,19r,l67,19r,l72,19r,5l72,24r,l72,29r,l77,29r,5l77,34r,5l77,39r,4l72,48r,5l72,53r,5l72,63r-5,4l67,67r5,5l72,77r,l72,82r5,l77,82r,5l82,87r,l82,87r,l86,87r,l91,91r,l91,91r5,-4l96,87r,l101,87r,l101,87r5,-5l106,82r,-5l106,77r4,-5l110,67r,-4l110,58r,-5l110,48r,-9l110,34r-4,-5l106,24r,-5l101,15r-5,l96,10r,l91,10,86,5r,l82,5r,l77,5e" filled="f" strokecolor="#1f1a17" strokeweight=".25pt">
                  <v:path arrowok="t" o:connecttype="custom" o:connectlocs="79198,0;92253,2877;104437,8632;108788,16689;113140,27623;113140,36255;108788,44312;100085,50067;92253,55246;79198,55246;71365,55246;62662,50067;58311,44312;50478,50067;46126,52369;33072,55246;25239,55246;16536,52369;8703,47189;4352,38557;0,30500;0,22444;4352,13812;12184,8632;20887,5755;29590,2877;37423,0;41775,2877;29590,5755;20887,16689;16536,30500;20887,41435;25239,50067;33072,52369;41775,50067;46126,47189;53959,41435;50478,33378;50478,27623;46126,24746;50478,19566;50478,13812;53959,10934;58311,10934;58311,10934;62662,16689;67014,22444;62662,30500;62662,41435;67014,47189;71365,50067;79198,52369;87901,50067;92253,44312;95734,30500;92253,13812;83550,5755;71365,2877" o:connectangles="0,0,0,0,0,0,0,0,0,0,0,0,0,0,0,0,0,0,0,0,0,0,0,0,0,0,0,0,0,0,0,0,0,0,0,0,0,0,0,0,0,0,0,0,0,0,0,0,0,0,0,0,0,0,0,0,0,0"/>
                </v:shape>
                <v:shape id="Freeform 776" o:spid="_x0000_s1314" style="position:absolute;left:28720;top:500;width:1175;height:553;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" path="m77,4l77,r5,l87,r5,l96,r5,l101,4r5,l106,4r5,l116,9r,l120,14r,l120,19r5,l125,24r5,4l130,28r,5l130,38r5,l135,43r,5l135,53r,l135,57r,5l130,62r,5l130,67r,5l130,72r-5,5l125,77r,4l120,81r,5l116,86r,l116,91r-5,l111,91r-5,l106,96r-5,l101,96r-5,l96,96r-4,l92,96r-5,l87,96r,-5l82,91r,l82,91r-5,l77,86r,l72,86r,-5l72,81,68,77r,l68,77r-5,4l63,81r,5l58,86r,l58,91r-5,l53,91r,l48,91r,5l44,96r,l39,96r,l39,96r-5,l34,96r-5,l29,91r-5,l24,91r-4,l20,86r,l15,86r,-5l10,81r,-4l10,77r,-5l5,72r,-5l5,67r,-5l5,57,,57,,53,,48r,l,43,5,38r,l5,33r,-5l5,28r5,-4l10,24r,-5l10,19r5,-5l15,14r,l20,9r,l20,9r4,l24,4r5,l29,4r,l34,4,34,r5,l39,r5,l44,r4,l48,r5,l58,r,4l53,4r-5,l44,4r,l39,9r,l34,14r,l29,19r,5l24,24r,4l24,33r,5l24,43r,5l24,57r,5l24,67r,l24,72r,5l29,81r,l29,86r5,l34,86r,l39,86r,l39,86r5,l44,86r,l48,86r,l48,86r5,l53,86r,-5l58,81r,l58,77r,l63,72r,l63,67r,l63,62r,-5l63,57r,-4l58,53r,l58,48r,l58,48r,-5l58,43r,l58,43r,-5l58,38r,l58,33r,l58,28r,l58,24r,l63,24r,-5l63,19r,l63,19r,l68,19r,l68,19r,l68,19r,l68,19r4,l72,19r,l72,19r,l72,24r5,l77,24r,4l77,28r,5l77,33r,5l77,38r,5l77,48r,l77,53r-5,4l72,62r,5l72,67r,5l72,72r5,5l77,77r,4l77,81r5,l82,86r,l87,86r,l87,86r5,l92,86r,l96,86r,l96,86r5,l101,86r,l106,81r,l106,81r5,-4l111,72r,l111,67r,-5l111,57r,-4l111,43r,-5l111,33r,-5l106,24r,-5l101,14r,-5l96,9r,l92,4r,l87,4r,l82,4r-5,xe" fillcolor="#1f1a17" stroked="f">
                  <v:path arrowok="t" o:connecttype="custom" o:connectlocs="80069,0;92253,2302;104437,8057;113140,16113;117492,27623;113140,35680;108789,44312;100956,49491;92253,52369;83550,55246;75717,52369;67014,49491;59181,44312;54830,49491;46126,52369;38294,55246;29591,55246;17406,52369;8703,46614;4352,38557;0,30500;4352,21868;8703,13812;13055,8057;20887,2302;29591,0;41775,0;46126,2302;33942,5179;20887,13812;20887,27623;20887,41435;29591,49491;33942,49491;41775,49491;50478,46614;54830,41435;54830,32802;50478,27623;50478,24746;50478,18991;54830,13812;54830,10934;59181,10934;62662,10934;67014,13812;67014,21868;67014,30500;62662,41435;67014,46614;75717,49491;83550,49491;87901,49491;96605,41435;96605,30500;92253,13812;83550,5179;71366,2302" o:connectangles="0,0,0,0,0,0,0,0,0,0,0,0,0,0,0,0,0,0,0,0,0,0,0,0,0,0,0,0,0,0,0,0,0,0,0,0,0,0,0,0,0,0,0,0,0,0,0,0,0,0,0,0,0,0,0,0,0,0"/>
                </v:shape>
                <v:shape id="Freeform 777" o:spid="_x0000_s1315" style="position:absolute;left:28720;top:500;width:1175;height:553;visibility:visible;mso-wrap-style:square;v-text-anchor:top" coordsize="1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" path="m77,4l77,r5,l87,r5,l96,r5,l101,4r5,l106,4r5,l116,9r,l120,14r,l120,19r5,l125,24r5,4l130,28r,5l130,38r5,l135,43r,5l135,53r,l135,57r,5l130,62r,5l130,67r,5l130,72r-5,5l125,77r,4l120,81r,5l116,86r,l116,91r-5,l111,91r-5,l106,96r-5,l101,96r-5,l96,96r-4,l92,96r-5,l87,96r,-5l82,91r,l82,91r-5,l77,86r,l72,86r,-5l72,81,68,77r,l68,77r-5,4l63,81r,5l58,86r,l58,91r-5,l53,91r,l48,91r,5l44,96r,l39,96r,l39,96r-5,l34,96r-5,l29,91r-5,l24,91r-4,l20,86r,l15,86r,-5l10,81r,-4l10,77r,-5l5,72r,-5l5,67r,-5l5,57,,57,,53,,48r,l,43,5,38r,l5,33r,-5l5,28r5,-4l10,24r,-5l10,19r5,-5l15,14r,l20,9r,l20,9r4,l24,4r5,l29,4r,l34,4,34,r5,l39,r5,l44,r4,l48,r5,l58,r,4l53,4r-5,l44,4r,l39,9r,l34,14r,l29,19r,5l24,24r,4l24,33r,5l24,43r,5l24,57r,5l24,67r,l24,72r,5l29,81r,l29,86r5,l34,86r,l39,86r,l39,86r5,l44,86r,l48,86r,l48,86r5,l53,86r,-5l58,81r,l58,77r,l63,72r,l63,67r,l63,62r,-5l63,57r,-4l58,53r,l58,48r,l58,48r,-5l58,43r,l58,43r,-5l58,38r,l58,33r,l58,28r,l58,24r,l63,24r,-5l63,19r,l63,19r,l68,19r,l68,19r,l68,19r,l68,19r4,l72,19r,l72,19r,l72,24r5,l77,24r,4l77,28r,5l77,33r,5l77,38r,5l77,48r,l77,53r-5,4l72,62r,5l72,67r,5l72,72r5,5l77,77r,4l77,81r5,l82,86r,l87,86r,l87,86r5,l92,86r,l96,86r,l96,86r5,l101,86r,l106,81r,l106,81r5,-4l111,72r,l111,67r,-5l111,57r,-4l111,43r,-5l111,33r,-5l106,24r,-5l101,14r,-5l96,9r,l92,4r,l87,4r,l82,4r-5,e" filled="f" strokecolor="#1f1a17" strokeweight=".25pt">
                  <v:path arrowok="t" o:connecttype="custom" o:connectlocs="80069,0;92253,2302;104437,8057;113140,16113;117492,27623;113140,35680;108789,44312;100956,49491;92253,52369;83550,55246;75717,52369;67014,49491;59181,44312;54830,49491;46126,52369;38294,55246;29591,55246;17406,52369;8703,46614;4352,38557;0,30500;4352,21868;8703,13812;13055,8057;20887,2302;29591,0;41775,0;46126,2302;33942,5179;20887,13812;20887,27623;20887,41435;29591,49491;33942,49491;41775,49491;50478,46614;54830,41435;54830,32802;50478,27623;50478,24746;50478,18991;54830,13812;54830,10934;59181,10934;62662,10934;67014,13812;67014,21868;67014,30500;62662,41435;67014,46614;75717,49491;83550,49491;87901,49491;96605,41435;96605,30500;92253,13812;83550,5179;71366,2302" o:connectangles="0,0,0,0,0,0,0,0,0,0,0,0,0,0,0,0,0,0,0,0,0,0,0,0,0,0,0,0,0,0,0,0,0,0,0,0,0,0,0,0,0,0,0,0,0,0,0,0,0,0,0,0,0,0,0,0,0,0"/>
                </v:shape>
                <v:rect id="Rectangle 778" o:spid="_x0000_s1316" style="position:absolute;left:29808;top:615;width:1035;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107101B9" w14:textId="77777777" w:rsidR="00E83978" w:rsidRPr="00BF0E35" w:rsidRDefault="00E83978" w:rsidP="00317B15">
                        <w:pPr>
                          <w:rPr>
                            <w:sz w:val="38"/>
                          </w:rPr>
                        </w:pPr>
                        <w:r w:rsidRPr="00BF0E35">
                          <w:rPr>
                            <w:i/>
                            <w:iCs/>
                            <w:sz w:val="22"/>
                            <w:szCs w:val="16"/>
                            <w:lang w:val="en-US"/>
                          </w:rPr>
                          <w:t>д</w:t>
                        </w:r>
                      </w:p>
                    </w:txbxContent>
                  </v:textbox>
                </v:rect>
                <v:shape id="Freeform 779" o:spid="_x0000_s1317" style="position:absolute;left:15604;top:1329;width:209;height:7573;visibility:visible;mso-wrap-style:square;v-text-anchor:top" coordsize="24,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" path="m15,1316r9,l24,,,,,1316r15,xe" fillcolor="#1f1a17" stroked="f">
                  <v:path arrowok="t" o:connecttype="custom" o:connectlocs="13054,757327;20887,757327;20887,0;0,0;0,757327;13054,757327" o:connectangles="0,0,0,0,0,0"/>
                </v:shape>
                <v:shape id="Freeform 780" o:spid="_x0000_s1318" style="position:absolute;left:3037;top:3815;width:15578;height:4891;visibility:visible;mso-wrap-style:square;v-text-anchor:top" coordsize="17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" path="m1785,10l1780,,,831r9,19l1790,19r-5,-9xe" fillcolor="#1f1a17" stroked="f">
                  <v:path arrowok="t" o:connecttype="custom" o:connectlocs="1553503,5755;1549152,0;0,478221;7833,489155;1557855,10934;1553503,5755" o:connectangles="0,0,0,0,0,0"/>
                </v:shape>
                <v:shape id="Freeform 781" o:spid="_x0000_s1319" style="position:absolute;left:3411;top:776;width:13577;height:7378;visibility:visible;mso-wrap-style:square;v-text-anchor:top" coordsize="1560,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" path="m1555,1258r-125,l1305,1253r-62,-9l1185,1234r-57,-9l1070,1210r-57,-14l955,1177r-53,-24l849,1128r-52,-24l744,1071r-53,-29l643,1004,595,965,547,927,504,879,456,835,413,783,369,730,331,672,293,610,254,547,216,480,177,408,144,336,110,259,81,177,48,91,19,,,5,29,96r33,86l91,264r34,82l158,418r39,72l235,557r38,67l312,682r43,57l398,797r43,48l485,893r48,48l581,984r48,39l681,1056r53,34l787,1119r53,29l893,1172r57,24l1003,1215r58,14l1123,1244r58,14l1243,1268r62,5l1430,1282r130,-5l1555,1258xe" fillcolor="#1f1a17" stroked="f">
                  <v:path arrowok="t" o:connecttype="custom" o:connectlocs="1353331,723950;1244543,723950;1135754,721072;1081795,715893;1031317,710138;981709,704959;931231,696327;881624,688270;831146,677336;785019,663525;738893,649138;693637,635326;647510,616335;601384,599647;559609,577779;517834,555335;476059,533467;438636,505844;396861,480523;359438,450598;321144,420098;288072,386720;255001,351041;221059,314786;187987,276229;154045,234794;125325,193360;95734,149048;70495,101859;41775,52368;16536,0;0,2877;25239,55246;53959,104737;79198,151926;108789,199115;137509,240549;171451,281984;204523,320540;237595,359097;271537,392475;308960,425277;346383,458655;383807,486278;422100,513901;463875,541523;505650,566269;547425,588713;592681,607703;638807,627269;684934,643958;731060,660647;777186,674459;826794,688270;872921,699204;923399,707261;977358,715893;1027836,723950;1081795,729704;1135754,732582;1244543,737761;1357683,734884;1353331,723950" o:connectangles="0,0,0,0,0,0,0,0,0,0,0,0,0,0,0,0,0,0,0,0,0,0,0,0,0,0,0,0,0,0,0,0,0,0,0,0,0,0,0,0,0,0,0,0,0,0,0,0,0,0,0,0,0,0,0,0,0,0,0,0,0,0,0"/>
                </v:shape>
                <v:shape id="Freeform 782" o:spid="_x0000_s1320" style="position:absolute;left:2697;top:1548;width:14752;height:6940;visibility:visible;mso-wrap-style:square;v-text-anchor:top" coordsize="1695,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" path="m1695,5r-77,l1541,r-77,5l1392,10r-72,5l1253,24r-72,15l1119,53r-68,19l989,91r-62,24l864,139r-57,29l749,197r-58,34l639,264r-53,39l538,346r-53,43l442,437r-48,48l351,538r-44,53l264,649r-38,57l192,769r-38,67l120,903,87,970r-29,73l29,1119,,1196r19,10l48,1129r29,-77l106,980r33,-67l173,846r34,-68l245,721r38,-63l327,605r38,-57l408,500r48,-48l499,404r53,-44l600,322r53,-38l706,250r53,-34l816,188r58,-29l931,135r63,-24l1056,91r67,-19l1186,58r67,-10l1325,39r72,-10l1469,24r72,l1618,24r77,5l1695,5xe" fillcolor="#1f1a17" stroked="f">
                  <v:path arrowok="t" o:connecttype="custom" o:connectlocs="1408161,2877;1274133,2877;1148809,8632;1027836,22444;914696,41434;806777,66180;702340,96680;601384,132935;510002,174369;422100,223860;342902,279106;267185,340107;196690,406287;134028,481099;75717,558212;25239,643959;16536,694025;67014,605402;120973,525410;180154,447721;246298,378664;317663,315361;396861,260116;480411,207172;568312,163435;660565,124303;760651,91501;865088,63878;977358,41434;1090498,27623;1215823,16689;1341147,13811;1475175,16689" o:connectangles="0,0,0,0,0,0,0,0,0,0,0,0,0,0,0,0,0,0,0,0,0,0,0,0,0,0,0,0,0,0,0,0,0"/>
                </v:shape>
                <v:line id="Line 783" o:spid="_x0000_s1321" style="position:absolute;flip:y;visibility:visible;mso-wrap-style:square" from="4412,1548" to="5500,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" strokecolor="#1f1a17" strokeweight=".5pt"/>
                <v:line id="Line 784" o:spid="_x0000_s1322" style="position:absolute;flip:y;visibility:visible;mso-wrap-style:square" from="39581,1133" to="4066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" strokecolor="#1f1a17" strokeweight=".5pt"/>
                <v:line id="Line 785" o:spid="_x0000_s1323" style="position:absolute;flip:y;visibility:visible;mso-wrap-style:square" from="41217,2929" to="42297,3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" strokecolor="#1f1a17" strokeweight=".5pt"/>
                <v:line id="Line 786" o:spid="_x0000_s1324" style="position:absolute;flip:y;visibility:visible;mso-wrap-style:square" from="38119,6278" to="39207,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" strokecolor="#1f1a17" strokeweight=".5pt"/>
                <v:line id="Line 787" o:spid="_x0000_s1325" style="position:absolute;flip:y;visibility:visible;mso-wrap-style:square" from="15735,2877" to="16823,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" strokecolor="#1f1a17" strokeweight=".5pt"/>
                <v:line id="Line 788" o:spid="_x0000_s1326" style="position:absolute;flip:x;visibility:visible;mso-wrap-style:square" from="10974,1438" to="1126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" strokecolor="#1f1a17" strokeweight=".5pt"/>
                <v:line id="Line 789" o:spid="_x0000_s1327" style="position:absolute;flip:x;visibility:visible;mso-wrap-style:square" from="10844,5530" to="11096,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" strokecolor="#1f1a17" strokeweight=".5pt"/>
                <v:rect id="Rectangle 790" o:spid="_x0000_s1328" style="position:absolute;left:5082;top:506;width:966;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0DED94E8" w14:textId="77777777" w:rsidR="00E83978" w:rsidRPr="00BF0E35" w:rsidRDefault="00E83978" w:rsidP="00317B15">
                        <w:pPr>
                          <w:rPr>
                            <w:sz w:val="38"/>
                          </w:rPr>
                        </w:pPr>
                        <w:r w:rsidRPr="00BF0E35">
                          <w:rPr>
                            <w:i/>
                            <w:iCs/>
                            <w:sz w:val="30"/>
                            <w:lang w:val="en-US"/>
                          </w:rPr>
                          <w:t>4</w:t>
                        </w:r>
                      </w:p>
                    </w:txbxContent>
                  </v:textbox>
                </v:rect>
                <v:rect id="Rectangle 791" o:spid="_x0000_s1329" style="position:absolute;left:11514;top:224;width:966;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480A9CB8" w14:textId="77777777" w:rsidR="00E83978" w:rsidRPr="00BF0E35" w:rsidRDefault="00E83978" w:rsidP="00317B15">
                        <w:pPr>
                          <w:rPr>
                            <w:sz w:val="38"/>
                          </w:rPr>
                        </w:pPr>
                        <w:r w:rsidRPr="00BF0E35">
                          <w:rPr>
                            <w:i/>
                            <w:iCs/>
                            <w:sz w:val="30"/>
                            <w:lang w:val="en-US"/>
                          </w:rPr>
                          <w:t>3</w:t>
                        </w:r>
                      </w:p>
                    </w:txbxContent>
                  </v:textbox>
                </v:rect>
                <v:rect id="Rectangle 792" o:spid="_x0000_s1330" style="position:absolute;left:39372;top:5593;width:966;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4202C762" w14:textId="77777777" w:rsidR="00E83978" w:rsidRPr="00BF0E35" w:rsidRDefault="00E83978" w:rsidP="00317B15">
                        <w:pPr>
                          <w:rPr>
                            <w:sz w:val="38"/>
                          </w:rPr>
                        </w:pPr>
                        <w:r w:rsidRPr="00BF0E35">
                          <w:rPr>
                            <w:i/>
                            <w:iCs/>
                            <w:sz w:val="30"/>
                            <w:lang w:val="en-US"/>
                          </w:rPr>
                          <w:t>3</w:t>
                        </w:r>
                      </w:p>
                    </w:txbxContent>
                  </v:textbox>
                </v:rect>
                <v:rect id="Rectangle 793" o:spid="_x0000_s1331" style="position:absolute;left:17110;top:1933;width:966;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67006887" w14:textId="77777777" w:rsidR="00E83978" w:rsidRPr="00BF0E35" w:rsidRDefault="00E83978" w:rsidP="00317B15">
                        <w:pPr>
                          <w:rPr>
                            <w:sz w:val="38"/>
                          </w:rPr>
                        </w:pPr>
                        <w:r w:rsidRPr="00BF0E35">
                          <w:rPr>
                            <w:i/>
                            <w:iCs/>
                            <w:sz w:val="30"/>
                            <w:lang w:val="en-US"/>
                          </w:rPr>
                          <w:t>1</w:t>
                        </w:r>
                      </w:p>
                    </w:txbxContent>
                  </v:textbox>
                </v:rect>
                <v:rect id="Rectangle 794" o:spid="_x0000_s1332" style="position:absolute;left:40834;top:224;width:966;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268BF603" w14:textId="77777777" w:rsidR="00E83978" w:rsidRPr="00BF0E35" w:rsidRDefault="00E83978" w:rsidP="00317B15">
                        <w:pPr>
                          <w:rPr>
                            <w:sz w:val="38"/>
                          </w:rPr>
                        </w:pPr>
                        <w:r w:rsidRPr="00BF0E35">
                          <w:rPr>
                            <w:i/>
                            <w:iCs/>
                            <w:sz w:val="30"/>
                            <w:lang w:val="en-US"/>
                          </w:rPr>
                          <w:t>1</w:t>
                        </w:r>
                      </w:p>
                    </w:txbxContent>
                  </v:textbox>
                </v:rect>
                <v:rect id="Rectangle 795" o:spid="_x0000_s1333" style="position:absolute;left:11470;top:4258;width:966;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8A1973A" w14:textId="77777777" w:rsidR="00E83978" w:rsidRPr="00BF0E35" w:rsidRDefault="00E83978" w:rsidP="00317B15">
                        <w:pPr>
                          <w:rPr>
                            <w:sz w:val="38"/>
                          </w:rPr>
                        </w:pPr>
                        <w:r w:rsidRPr="00BF0E35">
                          <w:rPr>
                            <w:i/>
                            <w:iCs/>
                            <w:sz w:val="30"/>
                            <w:lang w:val="en-US"/>
                          </w:rPr>
                          <w:t>2</w:t>
                        </w:r>
                      </w:p>
                    </w:txbxContent>
                  </v:textbox>
                </v:rect>
                <v:rect id="Rectangle 796" o:spid="_x0000_s1334" style="position:absolute;left:42384;top:2365;width:966;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5A1CBAE9" w14:textId="77777777" w:rsidR="00E83978" w:rsidRPr="00BF0E35" w:rsidRDefault="00E83978" w:rsidP="00317B15">
                        <w:pPr>
                          <w:rPr>
                            <w:sz w:val="38"/>
                          </w:rPr>
                        </w:pPr>
                        <w:r w:rsidRPr="00BF0E35">
                          <w:rPr>
                            <w:i/>
                            <w:iCs/>
                            <w:sz w:val="30"/>
                            <w:lang w:val="en-US"/>
                          </w:rPr>
                          <w:t>2</w:t>
                        </w:r>
                      </w:p>
                    </w:txbxContent>
                  </v:textbox>
                </v:rect>
                <v:rect id="Rectangle 797" o:spid="_x0000_s1335" style="position:absolute;left:14943;top:8937;width:2045;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50FB477E" w14:textId="77777777" w:rsidR="00E83978" w:rsidRPr="00BF0E35" w:rsidRDefault="00E83978" w:rsidP="00317B15">
                        <w:pPr>
                          <w:rPr>
                            <w:sz w:val="38"/>
                          </w:rPr>
                        </w:pPr>
                        <w:r w:rsidRPr="00BF0E35">
                          <w:rPr>
                            <w:i/>
                            <w:iCs/>
                            <w:sz w:val="30"/>
                            <w:lang w:val="en-US"/>
                          </w:rPr>
                          <w:t>М</w:t>
                        </w:r>
                      </w:p>
                    </w:txbxContent>
                  </v:textbox>
                </v:rect>
                <v:rect id="Rectangle 798" o:spid="_x0000_s1336" style="position:absolute;left:16736;top:9529;width:948;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3B7999D9" w14:textId="77777777" w:rsidR="00E83978" w:rsidRPr="00BF0E35" w:rsidRDefault="00E83978" w:rsidP="00317B15">
                        <w:pPr>
                          <w:rPr>
                            <w:sz w:val="38"/>
                          </w:rPr>
                        </w:pPr>
                        <w:r w:rsidRPr="00BF0E35">
                          <w:rPr>
                            <w:i/>
                            <w:iCs/>
                            <w:sz w:val="22"/>
                            <w:szCs w:val="16"/>
                            <w:lang w:val="en-US"/>
                          </w:rPr>
                          <w:t>с</w:t>
                        </w:r>
                      </w:p>
                    </w:txbxContent>
                  </v:textbox>
                </v:rect>
                <v:rect id="Rectangle 799" o:spid="_x0000_s1337" style="position:absolute;left:6292;top:10329;width:739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555D26A8" w14:textId="77777777" w:rsidR="00E83978" w:rsidRPr="00BF0E35" w:rsidRDefault="00E83978" w:rsidP="00317B15">
                        <w:pPr>
                          <w:rPr>
                            <w:szCs w:val="28"/>
                          </w:rPr>
                        </w:pPr>
                        <w:r w:rsidRPr="00BF0E35">
                          <w:rPr>
                            <w:bCs/>
                            <w:iCs/>
                            <w:szCs w:val="28"/>
                          </w:rPr>
                          <w:t>Рис.2.4</w:t>
                        </w:r>
                      </w:p>
                    </w:txbxContent>
                  </v:textbox>
                </v:rect>
                <v:rect id="Rectangle 800" o:spid="_x0000_s1338" style="position:absolute;left:35029;top:10393;width:7398;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43553233" w14:textId="77777777" w:rsidR="00E83978" w:rsidRPr="00BF0E35" w:rsidRDefault="00E83978" w:rsidP="00317B15">
                        <w:pPr>
                          <w:rPr>
                            <w:szCs w:val="28"/>
                          </w:rPr>
                        </w:pPr>
                        <w:r w:rsidRPr="00BF0E35">
                          <w:rPr>
                            <w:bCs/>
                            <w:iCs/>
                            <w:szCs w:val="28"/>
                          </w:rPr>
                          <w:t>Рис.2.5</w:t>
                        </w:r>
                      </w:p>
                    </w:txbxContent>
                  </v:textbox>
                </v:rect>
                <v:shape id="Freeform 801" o:spid="_x0000_s1339" style="position:absolute;left:31818;top:1605;width:14412;height:109;visibility:visible;mso-wrap-style:square;v-text-anchor:top" coordsize="1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" path="m1656,9r,-9l,,,19r1656,l1656,9xe" fillcolor="#1f1a17" stroked="f">
                  <v:path arrowok="t" o:connecttype="custom" o:connectlocs="1441233,5179;1441233,0;0,0;0,10934;1441233,10934;1441233,5179" o:connectangles="0,0,0,0,0,0"/>
                </v:shape>
                <v:shape id="Freeform 802" o:spid="_x0000_s1340" style="position:absolute;left:31687;top:1657;width:14369;height:2848;visibility:visible;mso-wrap-style:square;v-text-anchor:top" coordsize="165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" path="m1651,486r,-10l10,,,20,1647,495r4,-9xe" fillcolor="#1f1a17" stroked="f">
                  <v:path arrowok="t" o:connecttype="custom" o:connectlocs="1436882,279682;1436882,273927;8703,0;0,11510;1433401,284861;1436882,279682" o:connectangles="0,0,0,0,0,0"/>
                </v:shape>
                <v:shape id="Freeform 803" o:spid="_x0000_s1341" style="position:absolute;left:32479;top:828;width:13203;height:7136;visibility:visible;mso-wrap-style:square;v-text-anchor:top" coordsize="151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" path="m1517,1220r-153,-4l1215,1201r-67,-9l1076,1177r-68,-14l946,1148r-62,-19l821,1110r-57,-24l706,1062r-58,-29l596,1004,548,971,495,932,452,899,404,855,365,812,322,769,284,721,250,668,216,615,183,557,154,500,130,437,106,370,82,303,68,231,48,159,34,82,24,,,5,15,87r14,77l44,236r19,72l87,380r24,67l135,509r29,58l197,625r34,57l269,730r39,53l346,826r43,44l437,913r48,38l533,985r53,34l639,1052r57,29l754,1105r58,24l874,1148r67,20l1004,1187r67,14l1143,1211r72,9l1364,1235r153,5l1517,1220xe" fillcolor="#1f1a17" stroked="f">
                  <v:path arrowok="t" o:connecttype="custom" o:connectlocs="1320260,702081;1187103,699780;1057426,691147;999116,685968;936453,677336;877272,669279;823313,660647;769354,649713;714524,638779;664917,624968;614439,611156;563961,594467;518705,577779;476930,558788;430803,536344;393380,517353;351605,492033;317663,467287;280240,442542;247168,414919;217577,384418;187987,353918;159267,320540;134028,287738;113140,251483;92253,212926;71365,174369;59181,132935;41775,91501;29591,47189;20887,0;0,2877;13055,50066;25239,94378;38294,135812;54830,177247;75717,218681;96604,257238;117492,292918;142731,326295;171451,359673;201042,392475;234113,420098;268055,450598;301127,475344;338551,500665;380325,525410;422100,547278;463875,566844;510002,586411;556128,605401;605736,622090;656214,635902;706692,649713;760651,660647;818962,672157;873791,683091;932102,691147;994764,696902;1057426,702081;1187103,710714;1320260,713591;1320260,702081" o:connectangles="0,0,0,0,0,0,0,0,0,0,0,0,0,0,0,0,0,0,0,0,0,0,0,0,0,0,0,0,0,0,0,0,0,0,0,0,0,0,0,0,0,0,0,0,0,0,0,0,0,0,0,0,0,0,0,0,0,0,0,0,0,0,0"/>
                </v:shape>
                <v:rect id="Rectangle 804" o:spid="_x0000_s1342" style="position:absolute;left:45221;top:8770;width:2045;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0DD57269" w14:textId="77777777" w:rsidR="00E83978" w:rsidRPr="00BF0E35" w:rsidRDefault="00E83978" w:rsidP="00317B15">
                        <w:pPr>
                          <w:rPr>
                            <w:sz w:val="38"/>
                          </w:rPr>
                        </w:pPr>
                        <w:r w:rsidRPr="00BF0E35">
                          <w:rPr>
                            <w:i/>
                            <w:iCs/>
                            <w:sz w:val="30"/>
                            <w:lang w:val="en-US"/>
                          </w:rPr>
                          <w:t>М</w:t>
                        </w:r>
                      </w:p>
                    </w:txbxContent>
                  </v:textbox>
                </v:rect>
                <w10:wrap type="topAndBottom"/>
              </v:group>
            </w:pict>
          </mc:Fallback>
        </mc:AlternateContent>
      </w:r>
      <w:r w:rsidR="00317B15" w:rsidRPr="00317B15">
        <w:rPr>
          <w:b/>
          <w:i/>
          <w:szCs w:val="28"/>
        </w:rPr>
        <w:t>Механической характеристикой электродвигателя</w:t>
      </w:r>
      <w:r w:rsidR="00317B15" w:rsidRPr="00317B15">
        <w:rPr>
          <w:szCs w:val="28"/>
        </w:rPr>
        <w:t xml:space="preserve"> называется зависимость его угловой скорости от вращающего м</w:t>
      </w:r>
      <w:r w:rsidR="00317B15" w:rsidRPr="00317B15">
        <w:rPr>
          <w:szCs w:val="28"/>
        </w:rPr>
        <w:t>о</w:t>
      </w:r>
      <w:r w:rsidR="00317B15" w:rsidRPr="00317B15">
        <w:rPr>
          <w:szCs w:val="28"/>
        </w:rPr>
        <w:t xml:space="preserve">мента </w:t>
      </w:r>
      <w:r w:rsidR="00317B15" w:rsidRPr="00317B15">
        <w:rPr>
          <w:i/>
          <w:szCs w:val="28"/>
        </w:rPr>
        <w:sym w:font="Symbol" w:char="F077"/>
      </w:r>
      <w:r w:rsidR="00317B15" w:rsidRPr="00317B15">
        <w:rPr>
          <w:i/>
          <w:szCs w:val="28"/>
          <w:vertAlign w:val="subscript"/>
        </w:rPr>
        <w:t>д</w:t>
      </w:r>
      <w:r w:rsidR="00317B15" w:rsidRPr="00317B15">
        <w:rPr>
          <w:i/>
          <w:szCs w:val="28"/>
        </w:rPr>
        <w:t xml:space="preserve"> = </w:t>
      </w:r>
      <w:r w:rsidR="00317B15" w:rsidRPr="00317B15">
        <w:rPr>
          <w:i/>
          <w:szCs w:val="28"/>
          <w:lang w:val="en-US"/>
        </w:rPr>
        <w:t>f</w:t>
      </w:r>
      <w:r w:rsidR="00317B15" w:rsidRPr="00317B15">
        <w:rPr>
          <w:i/>
          <w:szCs w:val="28"/>
        </w:rPr>
        <w:t>(</w:t>
      </w:r>
      <w:r w:rsidR="00317B15" w:rsidRPr="00317B15">
        <w:rPr>
          <w:i/>
          <w:szCs w:val="28"/>
          <w:lang w:val="en-US"/>
        </w:rPr>
        <w:t>M</w:t>
      </w:r>
      <w:r w:rsidR="00317B15" w:rsidRPr="00317B15">
        <w:rPr>
          <w:i/>
          <w:szCs w:val="28"/>
        </w:rPr>
        <w:t>).</w:t>
      </w:r>
    </w:p>
    <w:p w14:paraId="3E48D93B" w14:textId="77777777" w:rsidR="00317B15" w:rsidRPr="00317B15" w:rsidRDefault="00317B15" w:rsidP="00317B15">
      <w:pPr>
        <w:pStyle w:val="ab"/>
        <w:spacing w:after="0"/>
        <w:rPr>
          <w:szCs w:val="28"/>
        </w:rPr>
      </w:pPr>
      <w:r w:rsidRPr="00317B15">
        <w:rPr>
          <w:szCs w:val="28"/>
        </w:rPr>
        <w:t>В качестве примеров  на рис. 2.5 приведены механические характеристики: 1 - синхронного двигателя; 2 – двигателя постоянного тока независимого возбуждения; 3 – двигателя постоянного тока последовательного возбуждения.</w:t>
      </w:r>
    </w:p>
    <w:p w14:paraId="0BC26FCC" w14:textId="77777777" w:rsidR="00317B15" w:rsidRPr="00317B15" w:rsidRDefault="00317B15" w:rsidP="00F95509">
      <w:pPr>
        <w:pStyle w:val="ab"/>
        <w:spacing w:after="0"/>
        <w:rPr>
          <w:szCs w:val="28"/>
        </w:rPr>
      </w:pPr>
      <w:r w:rsidRPr="00317B15">
        <w:rPr>
          <w:szCs w:val="28"/>
        </w:rPr>
        <w:t>Для оценки свойств механических характеристик электропривода используют понятие жестк</w:t>
      </w:r>
      <w:r w:rsidRPr="00317B15">
        <w:rPr>
          <w:szCs w:val="28"/>
        </w:rPr>
        <w:t>о</w:t>
      </w:r>
      <w:r w:rsidRPr="00317B15">
        <w:rPr>
          <w:szCs w:val="28"/>
        </w:rPr>
        <w:t>сти характеристики. Жесткость определяется по выражению</w:t>
      </w:r>
    </w:p>
    <w:p w14:paraId="3D47A3E6" w14:textId="77777777" w:rsidR="00317B15" w:rsidRPr="00317B15" w:rsidRDefault="00F95509" w:rsidP="00F95509">
      <w:pPr>
        <w:pStyle w:val="ab"/>
        <w:spacing w:after="0"/>
        <w:jc w:val="center"/>
        <w:rPr>
          <w:szCs w:val="28"/>
        </w:rPr>
      </w:pPr>
      <w:r w:rsidRPr="00317B15">
        <w:rPr>
          <w:position w:val="-10"/>
          <w:szCs w:val="28"/>
        </w:rPr>
        <w:object w:dxaOrig="1200" w:dyaOrig="300" w14:anchorId="4BC1B3B5">
          <v:shape id="_x0000_i1401" type="#_x0000_t75" style="width:102pt;height:25.5pt" o:ole="" fillcolor="window">
            <v:imagedata r:id="rId680" o:title=""/>
          </v:shape>
          <o:OLEObject Type="Embed" ProgID="Equation.3" ShapeID="_x0000_i1401" DrawAspect="Content" ObjectID="_1665356464" r:id="rId681"/>
        </w:object>
      </w:r>
      <w:r w:rsidR="00317B15" w:rsidRPr="00317B15">
        <w:rPr>
          <w:szCs w:val="28"/>
        </w:rPr>
        <w:t>,</w:t>
      </w:r>
    </w:p>
    <w:p w14:paraId="006790A4" w14:textId="77777777" w:rsidR="00317B15" w:rsidRPr="00317B15" w:rsidRDefault="00317B15" w:rsidP="00317B15">
      <w:pPr>
        <w:pStyle w:val="ab"/>
        <w:spacing w:after="0"/>
        <w:rPr>
          <w:szCs w:val="28"/>
        </w:rPr>
      </w:pPr>
      <w:r w:rsidRPr="00317B15">
        <w:rPr>
          <w:szCs w:val="28"/>
        </w:rPr>
        <w:t xml:space="preserve">где </w:t>
      </w:r>
      <w:r w:rsidRPr="00317B15">
        <w:rPr>
          <w:i/>
          <w:szCs w:val="28"/>
        </w:rPr>
        <w:sym w:font="Symbol" w:char="F044"/>
      </w:r>
      <w:r w:rsidRPr="00317B15">
        <w:rPr>
          <w:i/>
          <w:szCs w:val="28"/>
        </w:rPr>
        <w:t>М</w:t>
      </w:r>
      <w:r w:rsidRPr="00317B15">
        <w:rPr>
          <w:szCs w:val="28"/>
        </w:rPr>
        <w:t xml:space="preserve"> – изменение момента двигателя;</w:t>
      </w:r>
    </w:p>
    <w:p w14:paraId="20248E24" w14:textId="77777777" w:rsidR="00317B15" w:rsidRPr="00317B15" w:rsidRDefault="00317B15" w:rsidP="00317B15">
      <w:pPr>
        <w:pStyle w:val="ab"/>
        <w:spacing w:after="0"/>
        <w:rPr>
          <w:szCs w:val="28"/>
        </w:rPr>
      </w:pPr>
      <w:r w:rsidRPr="00317B15">
        <w:rPr>
          <w:szCs w:val="28"/>
        </w:rPr>
        <w:t xml:space="preserve">      </w:t>
      </w:r>
      <w:r w:rsidRPr="00317B15">
        <w:rPr>
          <w:i/>
          <w:szCs w:val="28"/>
        </w:rPr>
        <w:sym w:font="Symbol" w:char="F044"/>
      </w:r>
      <w:r w:rsidRPr="00317B15">
        <w:rPr>
          <w:i/>
          <w:szCs w:val="28"/>
        </w:rPr>
        <w:sym w:font="Symbol" w:char="F077"/>
      </w:r>
      <w:r w:rsidRPr="00317B15">
        <w:rPr>
          <w:i/>
          <w:szCs w:val="28"/>
          <w:vertAlign w:val="subscript"/>
        </w:rPr>
        <w:t>д</w:t>
      </w:r>
      <w:r w:rsidRPr="00317B15">
        <w:rPr>
          <w:szCs w:val="28"/>
        </w:rPr>
        <w:t xml:space="preserve"> – соответствующее изменение угловой скорости.</w:t>
      </w:r>
    </w:p>
    <w:p w14:paraId="356DB526" w14:textId="77777777" w:rsidR="00317B15" w:rsidRPr="00317B15" w:rsidRDefault="00317B15" w:rsidP="00317B15">
      <w:pPr>
        <w:pStyle w:val="ab"/>
        <w:spacing w:after="0"/>
        <w:rPr>
          <w:szCs w:val="28"/>
        </w:rPr>
      </w:pPr>
      <w:r w:rsidRPr="00317B15">
        <w:rPr>
          <w:szCs w:val="28"/>
        </w:rPr>
        <w:t xml:space="preserve">Для линейных характеристик значение </w:t>
      </w:r>
      <w:r w:rsidRPr="00317B15">
        <w:rPr>
          <w:i/>
          <w:szCs w:val="28"/>
        </w:rPr>
        <w:sym w:font="Symbol" w:char="F062"/>
      </w:r>
      <w:r w:rsidRPr="00317B15">
        <w:rPr>
          <w:szCs w:val="28"/>
        </w:rPr>
        <w:t xml:space="preserve"> остается постоянным, для нелинейных – зависит от рабочей точки.</w:t>
      </w:r>
    </w:p>
    <w:p w14:paraId="4CCB5243" w14:textId="77777777" w:rsidR="00BF0E35" w:rsidRPr="00F95509" w:rsidRDefault="00317B15" w:rsidP="00F95509">
      <w:pPr>
        <w:pStyle w:val="ab"/>
        <w:spacing w:after="0"/>
        <w:rPr>
          <w:szCs w:val="28"/>
        </w:rPr>
      </w:pPr>
      <w:r w:rsidRPr="00317B15">
        <w:rPr>
          <w:szCs w:val="28"/>
        </w:rPr>
        <w:t>Используя это понятие, характеристики, приведенные на рис. 2.5, можно качественно оценить так: 1 – абсолютно жес</w:t>
      </w:r>
      <w:r w:rsidRPr="00317B15">
        <w:rPr>
          <w:szCs w:val="28"/>
        </w:rPr>
        <w:t>т</w:t>
      </w:r>
      <w:r w:rsidRPr="00317B15">
        <w:rPr>
          <w:szCs w:val="28"/>
        </w:rPr>
        <w:t xml:space="preserve">кая </w:t>
      </w:r>
      <w:r w:rsidRPr="00317B15">
        <w:rPr>
          <w:i/>
          <w:szCs w:val="28"/>
        </w:rPr>
        <w:t>(</w:t>
      </w:r>
      <w:r w:rsidRPr="00317B15">
        <w:rPr>
          <w:i/>
          <w:szCs w:val="28"/>
        </w:rPr>
        <w:sym w:font="Symbol" w:char="F062"/>
      </w:r>
      <w:r w:rsidRPr="00317B15">
        <w:rPr>
          <w:i/>
          <w:szCs w:val="28"/>
        </w:rPr>
        <w:t xml:space="preserve"> </w:t>
      </w:r>
      <w:r w:rsidRPr="00317B15">
        <w:rPr>
          <w:i/>
          <w:szCs w:val="28"/>
        </w:rPr>
        <w:sym w:font="Symbol" w:char="F03D"/>
      </w:r>
      <w:r w:rsidRPr="00317B15">
        <w:rPr>
          <w:i/>
          <w:szCs w:val="28"/>
        </w:rPr>
        <w:t xml:space="preserve"> </w:t>
      </w:r>
      <w:r w:rsidRPr="00317B15">
        <w:rPr>
          <w:i/>
          <w:szCs w:val="28"/>
        </w:rPr>
        <w:sym w:font="Symbol" w:char="F0A5"/>
      </w:r>
      <w:r w:rsidRPr="00317B15">
        <w:rPr>
          <w:i/>
          <w:szCs w:val="28"/>
        </w:rPr>
        <w:t>)</w:t>
      </w:r>
      <w:r w:rsidRPr="00317B15">
        <w:rPr>
          <w:szCs w:val="28"/>
        </w:rPr>
        <w:t>; 2 – жесткая; 3 – мягкая.</w:t>
      </w:r>
    </w:p>
    <w:p w14:paraId="2F1FBDEA" w14:textId="77777777" w:rsidR="00317B15" w:rsidRPr="00F95509" w:rsidRDefault="00317B15" w:rsidP="00E83978">
      <w:pPr>
        <w:pStyle w:val="32"/>
      </w:pPr>
      <w:bookmarkStart w:id="906" w:name="_Toc282252074"/>
      <w:r w:rsidRPr="00F95509">
        <w:t>Уравнение движения электропривода. Статическая устойчивость электропривода.</w:t>
      </w:r>
      <w:bookmarkEnd w:id="906"/>
    </w:p>
    <w:p w14:paraId="6FC59139" w14:textId="77777777" w:rsidR="00317B15" w:rsidRPr="00F95509" w:rsidRDefault="00317B15" w:rsidP="00F95509">
      <w:pPr>
        <w:pStyle w:val="ab"/>
        <w:spacing w:after="0"/>
        <w:ind w:left="0"/>
        <w:rPr>
          <w:szCs w:val="28"/>
        </w:rPr>
      </w:pPr>
    </w:p>
    <w:p w14:paraId="09612209" w14:textId="77777777" w:rsidR="00317B15" w:rsidRPr="00F95509" w:rsidRDefault="00317B15" w:rsidP="00F95509">
      <w:pPr>
        <w:pStyle w:val="ab"/>
        <w:spacing w:after="0"/>
        <w:ind w:left="0"/>
        <w:rPr>
          <w:szCs w:val="28"/>
        </w:rPr>
      </w:pPr>
      <w:r w:rsidRPr="00F95509">
        <w:rPr>
          <w:szCs w:val="28"/>
        </w:rPr>
        <w:t>При воздействии на электропривод различных возмущений (изменение статического момента, колебания сетевого напряжения и т.п.) в нем возникают переходные процессы. Уравнение движения электропривода учитывает силы и м</w:t>
      </w:r>
      <w:r w:rsidRPr="00F95509">
        <w:rPr>
          <w:szCs w:val="28"/>
        </w:rPr>
        <w:t>о</w:t>
      </w:r>
      <w:r w:rsidRPr="00F95509">
        <w:rPr>
          <w:szCs w:val="28"/>
        </w:rPr>
        <w:t>менты, действующие в переходных режимах.</w:t>
      </w:r>
    </w:p>
    <w:p w14:paraId="6E635D27" w14:textId="77777777" w:rsidR="00317B15" w:rsidRPr="00F95509" w:rsidRDefault="00317B15" w:rsidP="00F95509">
      <w:pPr>
        <w:pStyle w:val="ab"/>
        <w:spacing w:after="0"/>
        <w:ind w:left="0"/>
        <w:rPr>
          <w:szCs w:val="28"/>
        </w:rPr>
      </w:pPr>
      <w:r w:rsidRPr="00F95509">
        <w:rPr>
          <w:szCs w:val="28"/>
        </w:rPr>
        <w:t>Как известно из физики в соответствии с законом Ньютона при поступательном движении дв</w:t>
      </w:r>
      <w:r w:rsidRPr="00F95509">
        <w:rPr>
          <w:szCs w:val="28"/>
        </w:rPr>
        <w:t>и</w:t>
      </w:r>
      <w:r w:rsidRPr="00F95509">
        <w:rPr>
          <w:szCs w:val="28"/>
        </w:rPr>
        <w:t xml:space="preserve">жущая сила </w:t>
      </w:r>
      <w:r w:rsidRPr="00F95509">
        <w:rPr>
          <w:i/>
          <w:szCs w:val="28"/>
          <w:lang w:val="en-US"/>
        </w:rPr>
        <w:t>F</w:t>
      </w:r>
      <w:r w:rsidRPr="00F95509">
        <w:rPr>
          <w:szCs w:val="28"/>
        </w:rPr>
        <w:t xml:space="preserve"> уравновешивается силой сопротивления </w:t>
      </w:r>
      <w:r w:rsidRPr="00F95509">
        <w:rPr>
          <w:i/>
          <w:szCs w:val="28"/>
          <w:lang w:val="en-US"/>
        </w:rPr>
        <w:t>F</w:t>
      </w:r>
      <w:r w:rsidRPr="00F95509">
        <w:rPr>
          <w:i/>
          <w:szCs w:val="28"/>
          <w:vertAlign w:val="subscript"/>
          <w:lang w:val="en-US"/>
        </w:rPr>
        <w:t>c</w:t>
      </w:r>
      <w:r w:rsidRPr="00F95509">
        <w:rPr>
          <w:b/>
          <w:i/>
          <w:szCs w:val="28"/>
        </w:rPr>
        <w:t xml:space="preserve"> </w:t>
      </w:r>
      <w:r w:rsidRPr="00F95509">
        <w:rPr>
          <w:szCs w:val="28"/>
        </w:rPr>
        <w:t>машины и инерционной с</w:t>
      </w:r>
      <w:r w:rsidRPr="00F95509">
        <w:rPr>
          <w:szCs w:val="28"/>
        </w:rPr>
        <w:t>и</w:t>
      </w:r>
      <w:r w:rsidRPr="00F95509">
        <w:rPr>
          <w:szCs w:val="28"/>
        </w:rPr>
        <w:t xml:space="preserve">лой </w:t>
      </w:r>
      <w:r w:rsidRPr="00F95509">
        <w:rPr>
          <w:position w:val="-20"/>
          <w:szCs w:val="28"/>
        </w:rPr>
        <w:object w:dxaOrig="540" w:dyaOrig="520" w14:anchorId="611806CF">
          <v:shape id="_x0000_i1402" type="#_x0000_t75" style="width:27pt;height:26pt" o:ole="" fillcolor="window">
            <v:imagedata r:id="rId682" o:title=""/>
          </v:shape>
          <o:OLEObject Type="Embed" ProgID="Equation.3" ShapeID="_x0000_i1402" DrawAspect="Content" ObjectID="_1665356465" r:id="rId683"/>
        </w:object>
      </w:r>
    </w:p>
    <w:p w14:paraId="74F98F9C" w14:textId="77777777" w:rsidR="00317B15" w:rsidRPr="00F95509" w:rsidRDefault="00BF0E35" w:rsidP="00F95509">
      <w:pPr>
        <w:pStyle w:val="ab"/>
        <w:spacing w:after="0"/>
        <w:ind w:left="0"/>
        <w:jc w:val="center"/>
        <w:rPr>
          <w:szCs w:val="28"/>
        </w:rPr>
      </w:pPr>
      <w:r w:rsidRPr="00F95509">
        <w:rPr>
          <w:position w:val="-20"/>
          <w:szCs w:val="28"/>
        </w:rPr>
        <w:object w:dxaOrig="1260" w:dyaOrig="520" w14:anchorId="71CA2E27">
          <v:shape id="_x0000_i1403" type="#_x0000_t75" style="width:83pt;height:34.5pt" o:ole="" fillcolor="window">
            <v:imagedata r:id="rId684" o:title=""/>
          </v:shape>
          <o:OLEObject Type="Embed" ProgID="Equation.3" ShapeID="_x0000_i1403" DrawAspect="Content" ObjectID="_1665356466" r:id="rId685"/>
        </w:object>
      </w:r>
      <w:r w:rsidR="00317B15" w:rsidRPr="00F95509">
        <w:rPr>
          <w:szCs w:val="28"/>
        </w:rPr>
        <w:t>.</w:t>
      </w:r>
    </w:p>
    <w:p w14:paraId="250749FC" w14:textId="77777777" w:rsidR="00317B15" w:rsidRPr="00F95509" w:rsidRDefault="00317B15" w:rsidP="00F95509">
      <w:pPr>
        <w:pStyle w:val="ab"/>
        <w:spacing w:after="0"/>
        <w:ind w:left="0"/>
        <w:rPr>
          <w:szCs w:val="28"/>
        </w:rPr>
      </w:pPr>
      <w:r w:rsidRPr="00F95509">
        <w:rPr>
          <w:szCs w:val="28"/>
        </w:rPr>
        <w:t>Для электропривода характерно вращательное движение, а уравнение его движения имеет ан</w:t>
      </w:r>
      <w:r w:rsidRPr="00F95509">
        <w:rPr>
          <w:szCs w:val="28"/>
        </w:rPr>
        <w:t>а</w:t>
      </w:r>
      <w:r w:rsidRPr="00F95509">
        <w:rPr>
          <w:szCs w:val="28"/>
        </w:rPr>
        <w:t>логичный вид</w:t>
      </w:r>
    </w:p>
    <w:p w14:paraId="23AE1B32" w14:textId="77777777" w:rsidR="00317B15" w:rsidRPr="00F95509" w:rsidRDefault="00317B15" w:rsidP="00F95509">
      <w:pPr>
        <w:pStyle w:val="ab"/>
        <w:spacing w:after="0"/>
        <w:ind w:left="0"/>
        <w:jc w:val="right"/>
        <w:rPr>
          <w:szCs w:val="28"/>
        </w:rPr>
      </w:pPr>
      <w:r w:rsidRPr="00F95509">
        <w:rPr>
          <w:szCs w:val="28"/>
        </w:rPr>
        <w:t xml:space="preserve">                                           </w:t>
      </w:r>
      <w:r w:rsidR="00BF0E35" w:rsidRPr="00F95509">
        <w:rPr>
          <w:position w:val="-20"/>
          <w:szCs w:val="28"/>
        </w:rPr>
        <w:object w:dxaOrig="1680" w:dyaOrig="540" w14:anchorId="74599124">
          <v:shape id="_x0000_i1404" type="#_x0000_t75" style="width:105pt;height:34pt" o:ole="" fillcolor="window">
            <v:imagedata r:id="rId686" o:title=""/>
          </v:shape>
          <o:OLEObject Type="Embed" ProgID="Equation.3" ShapeID="_x0000_i1404" DrawAspect="Content" ObjectID="_1665356467" r:id="rId687"/>
        </w:object>
      </w:r>
      <w:r w:rsidRPr="00F95509">
        <w:rPr>
          <w:szCs w:val="28"/>
        </w:rPr>
        <w:t xml:space="preserve">           </w:t>
      </w:r>
      <w:r w:rsidR="00BF0E35" w:rsidRPr="00F95509">
        <w:rPr>
          <w:szCs w:val="28"/>
        </w:rPr>
        <w:t xml:space="preserve">                             </w:t>
      </w:r>
      <w:r w:rsidRPr="00F95509">
        <w:rPr>
          <w:szCs w:val="28"/>
        </w:rPr>
        <w:t>(2.6)</w:t>
      </w:r>
    </w:p>
    <w:p w14:paraId="69560E0D" w14:textId="77777777" w:rsidR="00317B15" w:rsidRPr="00F95509" w:rsidRDefault="00317B15" w:rsidP="00F95509">
      <w:pPr>
        <w:pStyle w:val="ab"/>
        <w:spacing w:after="0"/>
        <w:ind w:left="0"/>
        <w:rPr>
          <w:szCs w:val="28"/>
        </w:rPr>
      </w:pPr>
      <w:r w:rsidRPr="00F95509">
        <w:rPr>
          <w:szCs w:val="28"/>
        </w:rPr>
        <w:t xml:space="preserve">Здесь аналогом массы является приведенный момент инерции </w:t>
      </w:r>
      <w:r w:rsidRPr="00F95509">
        <w:rPr>
          <w:i/>
          <w:szCs w:val="28"/>
          <w:lang w:val="en-US"/>
        </w:rPr>
        <w:t>J</w:t>
      </w:r>
      <w:r w:rsidRPr="00F95509">
        <w:rPr>
          <w:i/>
          <w:szCs w:val="28"/>
          <w:vertAlign w:val="subscript"/>
        </w:rPr>
        <w:t>пр</w:t>
      </w:r>
      <w:r w:rsidRPr="00F95509">
        <w:rPr>
          <w:szCs w:val="28"/>
          <w:vertAlign w:val="subscript"/>
        </w:rPr>
        <w:t xml:space="preserve"> </w:t>
      </w:r>
      <w:r w:rsidRPr="00F95509">
        <w:rPr>
          <w:szCs w:val="28"/>
        </w:rPr>
        <w:t>,</w:t>
      </w:r>
      <w:r w:rsidRPr="00F95509">
        <w:rPr>
          <w:szCs w:val="28"/>
          <w:vertAlign w:val="subscript"/>
        </w:rPr>
        <w:t xml:space="preserve"> </w:t>
      </w:r>
      <w:r w:rsidRPr="00F95509">
        <w:rPr>
          <w:szCs w:val="28"/>
        </w:rPr>
        <w:t xml:space="preserve">вместо линейной скорости </w:t>
      </w:r>
      <w:r w:rsidRPr="00F95509">
        <w:rPr>
          <w:i/>
          <w:szCs w:val="28"/>
          <w:lang w:val="en-US"/>
        </w:rPr>
        <w:t>V</w:t>
      </w:r>
      <w:r w:rsidRPr="00F95509">
        <w:rPr>
          <w:szCs w:val="28"/>
        </w:rPr>
        <w:t xml:space="preserve"> рассматривается угловая скорость </w:t>
      </w:r>
      <w:r w:rsidRPr="00F95509">
        <w:rPr>
          <w:i/>
          <w:szCs w:val="28"/>
        </w:rPr>
        <w:sym w:font="Symbol" w:char="F077"/>
      </w:r>
      <w:r w:rsidRPr="00F95509">
        <w:rPr>
          <w:i/>
          <w:szCs w:val="28"/>
          <w:vertAlign w:val="subscript"/>
        </w:rPr>
        <w:t>д</w:t>
      </w:r>
      <w:r w:rsidRPr="00F95509">
        <w:rPr>
          <w:szCs w:val="28"/>
        </w:rPr>
        <w:t xml:space="preserve">, а в правую часть уравнения входят момент двигателя </w:t>
      </w:r>
      <w:r w:rsidRPr="00F95509">
        <w:rPr>
          <w:i/>
          <w:szCs w:val="28"/>
        </w:rPr>
        <w:t>М</w:t>
      </w:r>
      <w:r w:rsidRPr="00F95509">
        <w:rPr>
          <w:b/>
          <w:i/>
          <w:szCs w:val="28"/>
        </w:rPr>
        <w:t xml:space="preserve"> </w:t>
      </w:r>
      <w:r w:rsidRPr="00F95509">
        <w:rPr>
          <w:szCs w:val="28"/>
        </w:rPr>
        <w:t>и ст</w:t>
      </w:r>
      <w:r w:rsidRPr="00F95509">
        <w:rPr>
          <w:szCs w:val="28"/>
        </w:rPr>
        <w:t>а</w:t>
      </w:r>
      <w:r w:rsidRPr="00F95509">
        <w:rPr>
          <w:szCs w:val="28"/>
        </w:rPr>
        <w:t xml:space="preserve">тический момент механизма </w:t>
      </w:r>
      <w:r w:rsidRPr="00F95509">
        <w:rPr>
          <w:i/>
          <w:szCs w:val="28"/>
        </w:rPr>
        <w:t>М</w:t>
      </w:r>
      <w:r w:rsidRPr="00F95509">
        <w:rPr>
          <w:i/>
          <w:szCs w:val="28"/>
          <w:vertAlign w:val="subscript"/>
        </w:rPr>
        <w:t>с</w:t>
      </w:r>
      <w:r w:rsidRPr="00F95509">
        <w:rPr>
          <w:szCs w:val="28"/>
        </w:rPr>
        <w:t>. Из уравнения (2.6) следует, что в установившемся режиме, когда у</w:t>
      </w:r>
      <w:r w:rsidRPr="00F95509">
        <w:rPr>
          <w:szCs w:val="28"/>
        </w:rPr>
        <w:t>с</w:t>
      </w:r>
      <w:r w:rsidRPr="00F95509">
        <w:rPr>
          <w:szCs w:val="28"/>
        </w:rPr>
        <w:t xml:space="preserve">корение </w:t>
      </w:r>
      <w:r w:rsidRPr="00F95509">
        <w:rPr>
          <w:position w:val="-20"/>
          <w:szCs w:val="28"/>
        </w:rPr>
        <w:object w:dxaOrig="740" w:dyaOrig="540" w14:anchorId="2B21FF66">
          <v:shape id="_x0000_i1405" type="#_x0000_t75" style="width:37pt;height:27pt" o:ole="" fillcolor="window">
            <v:imagedata r:id="rId688" o:title=""/>
          </v:shape>
          <o:OLEObject Type="Embed" ProgID="Equation.3" ShapeID="_x0000_i1405" DrawAspect="Content" ObjectID="_1665356468" r:id="rId689"/>
        </w:object>
      </w:r>
    </w:p>
    <w:p w14:paraId="2565EE1A" w14:textId="77777777" w:rsidR="00317B15" w:rsidRPr="00F95509" w:rsidRDefault="00317B15" w:rsidP="00F95509">
      <w:pPr>
        <w:pStyle w:val="ab"/>
        <w:spacing w:after="0"/>
        <w:ind w:left="0"/>
        <w:jc w:val="right"/>
        <w:rPr>
          <w:szCs w:val="28"/>
        </w:rPr>
      </w:pPr>
      <w:r w:rsidRPr="00F95509">
        <w:rPr>
          <w:szCs w:val="28"/>
        </w:rPr>
        <w:t xml:space="preserve">                                             </w:t>
      </w:r>
      <w:r w:rsidR="00BF0E35" w:rsidRPr="00F95509">
        <w:rPr>
          <w:position w:val="-10"/>
          <w:szCs w:val="28"/>
        </w:rPr>
        <w:object w:dxaOrig="820" w:dyaOrig="300" w14:anchorId="524FC67E">
          <v:shape id="_x0000_i1406" type="#_x0000_t75" style="width:60pt;height:22pt" o:ole="" fillcolor="window">
            <v:imagedata r:id="rId690" o:title=""/>
          </v:shape>
          <o:OLEObject Type="Embed" ProgID="Equation.3" ShapeID="_x0000_i1406" DrawAspect="Content" ObjectID="_1665356469" r:id="rId691"/>
        </w:object>
      </w:r>
      <w:r w:rsidRPr="00F95509">
        <w:rPr>
          <w:szCs w:val="28"/>
        </w:rPr>
        <w:t xml:space="preserve">                             </w:t>
      </w:r>
      <w:r w:rsidR="00BF0E35" w:rsidRPr="00F95509">
        <w:rPr>
          <w:szCs w:val="28"/>
        </w:rPr>
        <w:t xml:space="preserve">                     </w:t>
      </w:r>
      <w:r w:rsidRPr="00F95509">
        <w:rPr>
          <w:szCs w:val="28"/>
        </w:rPr>
        <w:t>(2.7)</w:t>
      </w:r>
    </w:p>
    <w:p w14:paraId="526C2C11" w14:textId="77777777" w:rsidR="00317B15" w:rsidRPr="00F95509" w:rsidRDefault="00317B15" w:rsidP="00F95509">
      <w:pPr>
        <w:pStyle w:val="ab"/>
        <w:spacing w:after="0"/>
        <w:ind w:left="0"/>
        <w:rPr>
          <w:szCs w:val="28"/>
        </w:rPr>
      </w:pPr>
      <w:r w:rsidRPr="00F95509">
        <w:rPr>
          <w:szCs w:val="28"/>
        </w:rPr>
        <w:t>т.е. момент двигателя уравновешивается моментом сопроти</w:t>
      </w:r>
      <w:r w:rsidRPr="00F95509">
        <w:rPr>
          <w:szCs w:val="28"/>
        </w:rPr>
        <w:t>в</w:t>
      </w:r>
      <w:r w:rsidRPr="00F95509">
        <w:rPr>
          <w:szCs w:val="28"/>
        </w:rPr>
        <w:t>ления  производственного механизма.</w:t>
      </w:r>
    </w:p>
    <w:p w14:paraId="1AE3731A" w14:textId="77777777" w:rsidR="00BF0E35" w:rsidRPr="00F95509" w:rsidRDefault="00BF0E35" w:rsidP="00F95509">
      <w:pPr>
        <w:pStyle w:val="ab"/>
        <w:spacing w:after="0"/>
        <w:ind w:left="0"/>
        <w:rPr>
          <w:szCs w:val="28"/>
        </w:rPr>
      </w:pPr>
      <w:r w:rsidRPr="00F95509">
        <w:rPr>
          <w:szCs w:val="28"/>
        </w:rPr>
        <w:t>На рис. 2.6 показаны механические характеристики: 1 – двигателя и 2 – производственного м</w:t>
      </w:r>
      <w:r w:rsidRPr="00F95509">
        <w:rPr>
          <w:szCs w:val="28"/>
        </w:rPr>
        <w:t>е</w:t>
      </w:r>
      <w:r w:rsidRPr="00F95509">
        <w:rPr>
          <w:szCs w:val="28"/>
        </w:rPr>
        <w:t xml:space="preserve">ханизма. (Фактически момент двигателя и момент </w:t>
      </w:r>
      <w:r w:rsidRPr="00F95509">
        <w:rPr>
          <w:i/>
          <w:szCs w:val="28"/>
        </w:rPr>
        <w:t>М</w:t>
      </w:r>
      <w:r w:rsidRPr="00F95509">
        <w:rPr>
          <w:i/>
          <w:szCs w:val="28"/>
          <w:vertAlign w:val="subscript"/>
        </w:rPr>
        <w:t>с</w:t>
      </w:r>
      <w:r w:rsidRPr="00F95509">
        <w:rPr>
          <w:szCs w:val="28"/>
        </w:rPr>
        <w:t xml:space="preserve"> имеют противоположные знаки, но для удобс</w:t>
      </w:r>
      <w:r w:rsidRPr="00F95509">
        <w:rPr>
          <w:szCs w:val="28"/>
        </w:rPr>
        <w:t>т</w:t>
      </w:r>
      <w:r w:rsidRPr="00F95509">
        <w:rPr>
          <w:szCs w:val="28"/>
        </w:rPr>
        <w:t xml:space="preserve">ва анализа их показывают в одном и том же квадрате). Очевидно, что равенству (2.7) соответствует на рис. 2.6 точка </w:t>
      </w:r>
      <w:r w:rsidRPr="00F95509">
        <w:rPr>
          <w:i/>
          <w:szCs w:val="28"/>
        </w:rPr>
        <w:t>а</w:t>
      </w:r>
      <w:r w:rsidRPr="00F95509">
        <w:rPr>
          <w:szCs w:val="28"/>
        </w:rPr>
        <w:t xml:space="preserve">, где характеристики пересекаются. При этом угловая скорость электропривода равна </w:t>
      </w:r>
      <w:r w:rsidRPr="00F95509">
        <w:rPr>
          <w:i/>
          <w:szCs w:val="28"/>
        </w:rPr>
        <w:sym w:font="Symbol" w:char="F077"/>
      </w:r>
      <w:r w:rsidRPr="00F95509">
        <w:rPr>
          <w:i/>
          <w:szCs w:val="28"/>
          <w:vertAlign w:val="subscript"/>
        </w:rPr>
        <w:t>д1</w:t>
      </w:r>
      <w:r w:rsidRPr="00F95509">
        <w:rPr>
          <w:szCs w:val="28"/>
        </w:rPr>
        <w:t>.</w:t>
      </w:r>
    </w:p>
    <w:p w14:paraId="22C367A4" w14:textId="3D370558" w:rsidR="00F95509" w:rsidRDefault="006C66C9" w:rsidP="00F95509">
      <w:pPr>
        <w:pStyle w:val="ab"/>
        <w:spacing w:after="0"/>
        <w:ind w:left="0"/>
        <w:jc w:val="center"/>
        <w:rPr>
          <w:szCs w:val="28"/>
        </w:rPr>
      </w:pPr>
      <w:r>
        <w:rPr>
          <w:noProof/>
        </w:rPr>
        <w:drawing>
          <wp:inline distT="0" distB="0" distL="0" distR="0" wp14:anchorId="597EB2D4" wp14:editId="550BB54C">
            <wp:extent cx="2292350" cy="19812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92">
                      <a:extLst>
                        <a:ext uri="{28A0092B-C50C-407E-A947-70E740481C1C}">
                          <a14:useLocalDpi xmlns:a14="http://schemas.microsoft.com/office/drawing/2010/main" val="0"/>
                        </a:ext>
                      </a:extLst>
                    </a:blip>
                    <a:srcRect l="39252" t="32820" r="35794" b="32564"/>
                    <a:stretch>
                      <a:fillRect/>
                    </a:stretch>
                  </pic:blipFill>
                  <pic:spPr bwMode="auto">
                    <a:xfrm>
                      <a:off x="0" y="0"/>
                      <a:ext cx="2292350" cy="1981200"/>
                    </a:xfrm>
                    <a:prstGeom prst="rect">
                      <a:avLst/>
                    </a:prstGeom>
                    <a:noFill/>
                    <a:ln>
                      <a:noFill/>
                    </a:ln>
                  </pic:spPr>
                </pic:pic>
              </a:graphicData>
            </a:graphic>
          </wp:inline>
        </w:drawing>
      </w:r>
    </w:p>
    <w:p w14:paraId="3D6BC516" w14:textId="77777777" w:rsidR="00BF0E35" w:rsidRPr="00F95509" w:rsidRDefault="00BF0E35" w:rsidP="00F95509">
      <w:pPr>
        <w:pStyle w:val="ab"/>
        <w:spacing w:after="0"/>
        <w:ind w:left="0"/>
        <w:rPr>
          <w:szCs w:val="28"/>
        </w:rPr>
      </w:pPr>
      <w:r w:rsidRPr="00F95509">
        <w:rPr>
          <w:szCs w:val="28"/>
        </w:rPr>
        <w:t xml:space="preserve">Установившийся режим работы привода может быть </w:t>
      </w:r>
      <w:r w:rsidRPr="00F95509">
        <w:rPr>
          <w:b/>
          <w:i/>
          <w:szCs w:val="28"/>
        </w:rPr>
        <w:t>устойчивым или неустойчивым</w:t>
      </w:r>
      <w:r w:rsidRPr="00F95509">
        <w:rPr>
          <w:szCs w:val="28"/>
        </w:rPr>
        <w:t>. Для р</w:t>
      </w:r>
      <w:r w:rsidRPr="00F95509">
        <w:rPr>
          <w:szCs w:val="28"/>
        </w:rPr>
        <w:t>е</w:t>
      </w:r>
      <w:r w:rsidRPr="00F95509">
        <w:rPr>
          <w:szCs w:val="28"/>
        </w:rPr>
        <w:t xml:space="preserve">шения этого вопроса  проанализируем поведение электропривода при отключениях от равновесного режима в точке </w:t>
      </w:r>
      <w:r w:rsidRPr="00F95509">
        <w:rPr>
          <w:i/>
          <w:szCs w:val="28"/>
        </w:rPr>
        <w:t>а</w:t>
      </w:r>
      <w:r w:rsidRPr="00F95509">
        <w:rPr>
          <w:szCs w:val="28"/>
        </w:rPr>
        <w:t>.</w:t>
      </w:r>
    </w:p>
    <w:p w14:paraId="6A74B3E8" w14:textId="77777777" w:rsidR="00BF0E35" w:rsidRPr="00F95509" w:rsidRDefault="00BF0E35" w:rsidP="00F95509">
      <w:pPr>
        <w:pStyle w:val="ab"/>
        <w:spacing w:after="0"/>
        <w:ind w:left="0"/>
        <w:rPr>
          <w:szCs w:val="28"/>
        </w:rPr>
      </w:pPr>
      <w:r w:rsidRPr="00F95509">
        <w:rPr>
          <w:szCs w:val="28"/>
        </w:rPr>
        <w:t xml:space="preserve">Предположим под действием возмущения угловая скорость отклонилась относительно </w:t>
      </w:r>
      <w:r w:rsidRPr="00F95509">
        <w:rPr>
          <w:i/>
          <w:szCs w:val="28"/>
        </w:rPr>
        <w:sym w:font="Symbol" w:char="F077"/>
      </w:r>
      <w:r w:rsidRPr="00F95509">
        <w:rPr>
          <w:i/>
          <w:szCs w:val="28"/>
          <w:vertAlign w:val="subscript"/>
        </w:rPr>
        <w:t>д</w:t>
      </w:r>
      <w:r w:rsidRPr="00F95509">
        <w:rPr>
          <w:b/>
          <w:i/>
          <w:szCs w:val="28"/>
          <w:vertAlign w:val="subscript"/>
        </w:rPr>
        <w:t xml:space="preserve"> </w:t>
      </w:r>
      <w:r w:rsidRPr="00F95509">
        <w:rPr>
          <w:szCs w:val="28"/>
        </w:rPr>
        <w:t xml:space="preserve"> на +</w:t>
      </w:r>
      <w:r w:rsidRPr="00F95509">
        <w:rPr>
          <w:i/>
          <w:szCs w:val="28"/>
        </w:rPr>
        <w:sym w:font="Symbol" w:char="F044"/>
      </w:r>
      <w:r w:rsidRPr="00F95509">
        <w:rPr>
          <w:i/>
          <w:szCs w:val="28"/>
        </w:rPr>
        <w:sym w:font="Symbol" w:char="F077"/>
      </w:r>
      <w:r w:rsidRPr="00F95509">
        <w:rPr>
          <w:szCs w:val="28"/>
        </w:rPr>
        <w:t xml:space="preserve"> . В этом случае момент двигателя уменьшается и примет значение </w:t>
      </w:r>
      <w:r w:rsidRPr="00F95509">
        <w:rPr>
          <w:i/>
          <w:szCs w:val="28"/>
        </w:rPr>
        <w:t>М</w:t>
      </w:r>
      <w:r w:rsidRPr="00F95509">
        <w:rPr>
          <w:i/>
          <w:szCs w:val="28"/>
          <w:vertAlign w:val="subscript"/>
        </w:rPr>
        <w:t>1</w:t>
      </w:r>
      <w:r w:rsidRPr="00F95509">
        <w:rPr>
          <w:szCs w:val="28"/>
          <w:vertAlign w:val="subscript"/>
        </w:rPr>
        <w:t xml:space="preserve"> </w:t>
      </w:r>
      <w:r w:rsidRPr="00F95509">
        <w:rPr>
          <w:szCs w:val="28"/>
        </w:rPr>
        <w:t xml:space="preserve">(см. рис 2.6), а статический момент возрастет до </w:t>
      </w:r>
      <w:r w:rsidRPr="00F95509">
        <w:rPr>
          <w:i/>
          <w:szCs w:val="28"/>
        </w:rPr>
        <w:t>М</w:t>
      </w:r>
      <w:r w:rsidRPr="00F95509">
        <w:rPr>
          <w:i/>
          <w:szCs w:val="28"/>
          <w:vertAlign w:val="subscript"/>
        </w:rPr>
        <w:t>с1</w:t>
      </w:r>
      <w:r w:rsidRPr="00F95509">
        <w:rPr>
          <w:b/>
          <w:i/>
          <w:szCs w:val="28"/>
        </w:rPr>
        <w:t xml:space="preserve">, </w:t>
      </w:r>
      <w:r w:rsidRPr="00F95509">
        <w:rPr>
          <w:szCs w:val="28"/>
        </w:rPr>
        <w:t>т.е будет иметь место соотношение</w:t>
      </w:r>
    </w:p>
    <w:p w14:paraId="1A26C019" w14:textId="77777777" w:rsidR="00BF0E35" w:rsidRPr="00F95509" w:rsidRDefault="00F95509" w:rsidP="00F95509">
      <w:pPr>
        <w:pStyle w:val="ab"/>
        <w:spacing w:after="0"/>
        <w:ind w:left="0"/>
        <w:jc w:val="center"/>
        <w:rPr>
          <w:szCs w:val="28"/>
        </w:rPr>
      </w:pPr>
      <w:r w:rsidRPr="00F95509">
        <w:rPr>
          <w:position w:val="-10"/>
          <w:szCs w:val="28"/>
        </w:rPr>
        <w:object w:dxaOrig="1160" w:dyaOrig="300" w14:anchorId="6C9F4DCC">
          <v:shape id="_x0000_i1408" type="#_x0000_t75" style="width:81pt;height:21pt" o:ole="" fillcolor="window">
            <v:imagedata r:id="rId693" o:title=""/>
          </v:shape>
          <o:OLEObject Type="Embed" ProgID="Equation.3" ShapeID="_x0000_i1408" DrawAspect="Content" ObjectID="_1665356470" r:id="rId694"/>
        </w:object>
      </w:r>
    </w:p>
    <w:p w14:paraId="5BA43960" w14:textId="77777777" w:rsidR="00317B15" w:rsidRPr="00F95509" w:rsidRDefault="00317B15" w:rsidP="00F95509">
      <w:pPr>
        <w:pStyle w:val="ab"/>
        <w:spacing w:after="0"/>
        <w:ind w:left="0"/>
        <w:rPr>
          <w:szCs w:val="28"/>
        </w:rPr>
      </w:pPr>
      <w:r w:rsidRPr="00F95509">
        <w:rPr>
          <w:szCs w:val="28"/>
        </w:rPr>
        <w:t xml:space="preserve">При этом, в соответствии с уравнением (2.6), ускорение </w:t>
      </w:r>
      <w:r w:rsidRPr="00F95509">
        <w:rPr>
          <w:position w:val="-20"/>
          <w:szCs w:val="28"/>
        </w:rPr>
        <w:object w:dxaOrig="460" w:dyaOrig="540" w14:anchorId="367882B2">
          <v:shape id="_x0000_i1409" type="#_x0000_t75" style="width:23pt;height:27pt" o:ole="" fillcolor="window">
            <v:imagedata r:id="rId695" o:title=""/>
          </v:shape>
          <o:OLEObject Type="Embed" ProgID="Equation.3" ShapeID="_x0000_i1409" DrawAspect="Content" ObjectID="_1665356471" r:id="rId696"/>
        </w:object>
      </w:r>
      <w:r w:rsidRPr="00F95509">
        <w:rPr>
          <w:szCs w:val="28"/>
        </w:rPr>
        <w:t xml:space="preserve"> будет отрицательным, т.е. привод будет замедляться, а </w:t>
      </w:r>
      <w:r w:rsidRPr="00F95509">
        <w:rPr>
          <w:i/>
          <w:szCs w:val="28"/>
        </w:rPr>
        <w:sym w:font="Symbol" w:char="F077"/>
      </w:r>
      <w:r w:rsidRPr="00F95509">
        <w:rPr>
          <w:szCs w:val="28"/>
        </w:rPr>
        <w:t xml:space="preserve"> </w:t>
      </w:r>
      <w:r w:rsidRPr="00F95509">
        <w:rPr>
          <w:i/>
          <w:szCs w:val="28"/>
          <w:vertAlign w:val="subscript"/>
        </w:rPr>
        <w:t>д</w:t>
      </w:r>
      <w:r w:rsidRPr="00F95509">
        <w:rPr>
          <w:szCs w:val="28"/>
          <w:vertAlign w:val="subscript"/>
        </w:rPr>
        <w:t xml:space="preserve"> </w:t>
      </w:r>
      <w:r w:rsidRPr="00F95509">
        <w:rPr>
          <w:szCs w:val="28"/>
        </w:rPr>
        <w:t xml:space="preserve">снижаться. Система стремится возвратиться к положению равновесия в точку </w:t>
      </w:r>
      <w:r w:rsidRPr="00F95509">
        <w:rPr>
          <w:i/>
          <w:szCs w:val="28"/>
        </w:rPr>
        <w:t>а</w:t>
      </w:r>
      <w:r w:rsidRPr="00F95509">
        <w:rPr>
          <w:szCs w:val="28"/>
        </w:rPr>
        <w:t>, что условно показано на рис. 2.6 стрелками.</w:t>
      </w:r>
    </w:p>
    <w:p w14:paraId="4639FDDA" w14:textId="5530D9D0" w:rsidR="00317B15" w:rsidRPr="00F95509" w:rsidRDefault="006C66C9" w:rsidP="00F95509">
      <w:pPr>
        <w:pStyle w:val="ab"/>
        <w:spacing w:after="0"/>
        <w:ind w:left="0"/>
        <w:rPr>
          <w:szCs w:val="28"/>
        </w:rPr>
      </w:pPr>
      <w:r w:rsidRPr="00F95509">
        <w:rPr>
          <w:noProof/>
          <w:szCs w:val="28"/>
        </w:rPr>
        <mc:AlternateContent>
          <mc:Choice Requires="wpc">
            <w:drawing>
              <wp:anchor distT="0" distB="0" distL="114300" distR="114300" simplePos="0" relativeHeight="251650560" behindDoc="0" locked="0" layoutInCell="1" allowOverlap="1" wp14:anchorId="546C3E7A" wp14:editId="6FCE376A">
                <wp:simplePos x="0" y="0"/>
                <wp:positionH relativeFrom="column">
                  <wp:posOffset>1306830</wp:posOffset>
                </wp:positionH>
                <wp:positionV relativeFrom="paragraph">
                  <wp:posOffset>792480</wp:posOffset>
                </wp:positionV>
                <wp:extent cx="2334260" cy="1579880"/>
                <wp:effectExtent l="1905" t="1905" r="0" b="0"/>
                <wp:wrapTopAndBottom/>
                <wp:docPr id="989" name="Полотно 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991"/>
                        <wps:cNvSpPr>
                          <a:spLocks/>
                        </wps:cNvSpPr>
                        <wps:spPr bwMode="auto">
                          <a:xfrm>
                            <a:off x="405995" y="0"/>
                            <a:ext cx="98294" cy="70070"/>
                          </a:xfrm>
                          <a:custGeom>
                            <a:avLst/>
                            <a:gdLst>
                              <a:gd name="T0" fmla="*/ 115 w 115"/>
                              <a:gd name="T1" fmla="*/ 106 h 106"/>
                              <a:gd name="T2" fmla="*/ 58 w 115"/>
                              <a:gd name="T3" fmla="*/ 0 h 106"/>
                              <a:gd name="T4" fmla="*/ 0 w 115"/>
                              <a:gd name="T5" fmla="*/ 106 h 106"/>
                              <a:gd name="T6" fmla="*/ 115 w 115"/>
                              <a:gd name="T7" fmla="*/ 106 h 106"/>
                              <a:gd name="T8" fmla="*/ 58 w 115"/>
                              <a:gd name="T9" fmla="*/ 0 h 106"/>
                              <a:gd name="T10" fmla="*/ 115 w 115"/>
                              <a:gd name="T11" fmla="*/ 106 h 106"/>
                            </a:gdLst>
                            <a:ahLst/>
                            <a:cxnLst>
                              <a:cxn ang="0">
                                <a:pos x="T0" y="T1"/>
                              </a:cxn>
                              <a:cxn ang="0">
                                <a:pos x="T2" y="T3"/>
                              </a:cxn>
                              <a:cxn ang="0">
                                <a:pos x="T4" y="T5"/>
                              </a:cxn>
                              <a:cxn ang="0">
                                <a:pos x="T6" y="T7"/>
                              </a:cxn>
                              <a:cxn ang="0">
                                <a:pos x="T8" y="T9"/>
                              </a:cxn>
                              <a:cxn ang="0">
                                <a:pos x="T10" y="T11"/>
                              </a:cxn>
                            </a:cxnLst>
                            <a:rect l="0" t="0" r="r" b="b"/>
                            <a:pathLst>
                              <a:path w="115" h="106">
                                <a:moveTo>
                                  <a:pt x="115" y="106"/>
                                </a:moveTo>
                                <a:lnTo>
                                  <a:pt x="58" y="0"/>
                                </a:lnTo>
                                <a:lnTo>
                                  <a:pt x="0" y="106"/>
                                </a:lnTo>
                                <a:lnTo>
                                  <a:pt x="115" y="106"/>
                                </a:lnTo>
                                <a:lnTo>
                                  <a:pt x="58" y="0"/>
                                </a:lnTo>
                                <a:lnTo>
                                  <a:pt x="115" y="1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992"/>
                        <wps:cNvSpPr>
                          <a:spLocks/>
                        </wps:cNvSpPr>
                        <wps:spPr bwMode="auto">
                          <a:xfrm>
                            <a:off x="447022" y="63460"/>
                            <a:ext cx="16240" cy="927436"/>
                          </a:xfrm>
                          <a:custGeom>
                            <a:avLst/>
                            <a:gdLst>
                              <a:gd name="T0" fmla="*/ 10 w 19"/>
                              <a:gd name="T1" fmla="*/ 1403 h 1403"/>
                              <a:gd name="T2" fmla="*/ 19 w 19"/>
                              <a:gd name="T3" fmla="*/ 1403 h 1403"/>
                              <a:gd name="T4" fmla="*/ 19 w 19"/>
                              <a:gd name="T5" fmla="*/ 0 h 1403"/>
                              <a:gd name="T6" fmla="*/ 0 w 19"/>
                              <a:gd name="T7" fmla="*/ 0 h 1403"/>
                              <a:gd name="T8" fmla="*/ 0 w 19"/>
                              <a:gd name="T9" fmla="*/ 1403 h 1403"/>
                              <a:gd name="T10" fmla="*/ 10 w 19"/>
                              <a:gd name="T11" fmla="*/ 1403 h 1403"/>
                            </a:gdLst>
                            <a:ahLst/>
                            <a:cxnLst>
                              <a:cxn ang="0">
                                <a:pos x="T0" y="T1"/>
                              </a:cxn>
                              <a:cxn ang="0">
                                <a:pos x="T2" y="T3"/>
                              </a:cxn>
                              <a:cxn ang="0">
                                <a:pos x="T4" y="T5"/>
                              </a:cxn>
                              <a:cxn ang="0">
                                <a:pos x="T6" y="T7"/>
                              </a:cxn>
                              <a:cxn ang="0">
                                <a:pos x="T8" y="T9"/>
                              </a:cxn>
                              <a:cxn ang="0">
                                <a:pos x="T10" y="T11"/>
                              </a:cxn>
                            </a:cxnLst>
                            <a:rect l="0" t="0" r="r" b="b"/>
                            <a:pathLst>
                              <a:path w="19" h="1403">
                                <a:moveTo>
                                  <a:pt x="10" y="1403"/>
                                </a:moveTo>
                                <a:lnTo>
                                  <a:pt x="19" y="1403"/>
                                </a:lnTo>
                                <a:lnTo>
                                  <a:pt x="19" y="0"/>
                                </a:lnTo>
                                <a:lnTo>
                                  <a:pt x="0" y="0"/>
                                </a:lnTo>
                                <a:lnTo>
                                  <a:pt x="0" y="1403"/>
                                </a:lnTo>
                                <a:lnTo>
                                  <a:pt x="10" y="14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993"/>
                        <wps:cNvSpPr>
                          <a:spLocks/>
                        </wps:cNvSpPr>
                        <wps:spPr bwMode="auto">
                          <a:xfrm>
                            <a:off x="2161605" y="946606"/>
                            <a:ext cx="86327" cy="76680"/>
                          </a:xfrm>
                          <a:custGeom>
                            <a:avLst/>
                            <a:gdLst>
                              <a:gd name="T0" fmla="*/ 0 w 101"/>
                              <a:gd name="T1" fmla="*/ 116 h 116"/>
                              <a:gd name="T2" fmla="*/ 101 w 101"/>
                              <a:gd name="T3" fmla="*/ 58 h 116"/>
                              <a:gd name="T4" fmla="*/ 0 w 101"/>
                              <a:gd name="T5" fmla="*/ 0 h 116"/>
                              <a:gd name="T6" fmla="*/ 0 w 101"/>
                              <a:gd name="T7" fmla="*/ 116 h 116"/>
                              <a:gd name="T8" fmla="*/ 101 w 101"/>
                              <a:gd name="T9" fmla="*/ 58 h 116"/>
                              <a:gd name="T10" fmla="*/ 0 w 101"/>
                              <a:gd name="T11" fmla="*/ 116 h 116"/>
                            </a:gdLst>
                            <a:ahLst/>
                            <a:cxnLst>
                              <a:cxn ang="0">
                                <a:pos x="T0" y="T1"/>
                              </a:cxn>
                              <a:cxn ang="0">
                                <a:pos x="T2" y="T3"/>
                              </a:cxn>
                              <a:cxn ang="0">
                                <a:pos x="T4" y="T5"/>
                              </a:cxn>
                              <a:cxn ang="0">
                                <a:pos x="T6" y="T7"/>
                              </a:cxn>
                              <a:cxn ang="0">
                                <a:pos x="T8" y="T9"/>
                              </a:cxn>
                              <a:cxn ang="0">
                                <a:pos x="T10" y="T11"/>
                              </a:cxn>
                            </a:cxnLst>
                            <a:rect l="0" t="0" r="r" b="b"/>
                            <a:pathLst>
                              <a:path w="101" h="116">
                                <a:moveTo>
                                  <a:pt x="0" y="116"/>
                                </a:moveTo>
                                <a:lnTo>
                                  <a:pt x="101" y="58"/>
                                </a:lnTo>
                                <a:lnTo>
                                  <a:pt x="0" y="0"/>
                                </a:lnTo>
                                <a:lnTo>
                                  <a:pt x="0" y="116"/>
                                </a:lnTo>
                                <a:lnTo>
                                  <a:pt x="101" y="58"/>
                                </a:lnTo>
                                <a:lnTo>
                                  <a:pt x="0"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994"/>
                        <wps:cNvSpPr>
                          <a:spLocks/>
                        </wps:cNvSpPr>
                        <wps:spPr bwMode="auto">
                          <a:xfrm>
                            <a:off x="463262" y="978336"/>
                            <a:ext cx="1706036" cy="12560"/>
                          </a:xfrm>
                          <a:custGeom>
                            <a:avLst/>
                            <a:gdLst>
                              <a:gd name="T0" fmla="*/ 0 w 1996"/>
                              <a:gd name="T1" fmla="*/ 10 h 19"/>
                              <a:gd name="T2" fmla="*/ 0 w 1996"/>
                              <a:gd name="T3" fmla="*/ 19 h 19"/>
                              <a:gd name="T4" fmla="*/ 1996 w 1996"/>
                              <a:gd name="T5" fmla="*/ 19 h 19"/>
                              <a:gd name="T6" fmla="*/ 1996 w 1996"/>
                              <a:gd name="T7" fmla="*/ 0 h 19"/>
                              <a:gd name="T8" fmla="*/ 0 w 1996"/>
                              <a:gd name="T9" fmla="*/ 0 h 19"/>
                              <a:gd name="T10" fmla="*/ 0 w 1996"/>
                              <a:gd name="T11" fmla="*/ 10 h 19"/>
                            </a:gdLst>
                            <a:ahLst/>
                            <a:cxnLst>
                              <a:cxn ang="0">
                                <a:pos x="T0" y="T1"/>
                              </a:cxn>
                              <a:cxn ang="0">
                                <a:pos x="T2" y="T3"/>
                              </a:cxn>
                              <a:cxn ang="0">
                                <a:pos x="T4" y="T5"/>
                              </a:cxn>
                              <a:cxn ang="0">
                                <a:pos x="T6" y="T7"/>
                              </a:cxn>
                              <a:cxn ang="0">
                                <a:pos x="T8" y="T9"/>
                              </a:cxn>
                              <a:cxn ang="0">
                                <a:pos x="T10" y="T11"/>
                              </a:cxn>
                            </a:cxnLst>
                            <a:rect l="0" t="0" r="r" b="b"/>
                            <a:pathLst>
                              <a:path w="1996" h="19">
                                <a:moveTo>
                                  <a:pt x="0" y="10"/>
                                </a:moveTo>
                                <a:lnTo>
                                  <a:pt x="0" y="19"/>
                                </a:lnTo>
                                <a:lnTo>
                                  <a:pt x="1996" y="19"/>
                                </a:lnTo>
                                <a:lnTo>
                                  <a:pt x="1996" y="0"/>
                                </a:lnTo>
                                <a:lnTo>
                                  <a:pt x="0" y="0"/>
                                </a:lnTo>
                                <a:lnTo>
                                  <a:pt x="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995"/>
                        <wps:cNvSpPr>
                          <a:spLocks noChangeArrowheads="1"/>
                        </wps:cNvSpPr>
                        <wps:spPr bwMode="auto">
                          <a:xfrm>
                            <a:off x="463262"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996"/>
                        <wps:cNvSpPr>
                          <a:spLocks noChangeArrowheads="1"/>
                        </wps:cNvSpPr>
                        <wps:spPr bwMode="auto">
                          <a:xfrm>
                            <a:off x="574377"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97"/>
                        <wps:cNvSpPr>
                          <a:spLocks noChangeArrowheads="1"/>
                        </wps:cNvSpPr>
                        <wps:spPr bwMode="auto">
                          <a:xfrm>
                            <a:off x="684636"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998"/>
                        <wps:cNvSpPr>
                          <a:spLocks noChangeArrowheads="1"/>
                        </wps:cNvSpPr>
                        <wps:spPr bwMode="auto">
                          <a:xfrm>
                            <a:off x="795751"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99"/>
                        <wps:cNvSpPr>
                          <a:spLocks noChangeArrowheads="1"/>
                        </wps:cNvSpPr>
                        <wps:spPr bwMode="auto">
                          <a:xfrm>
                            <a:off x="906011"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00"/>
                        <wps:cNvSpPr>
                          <a:spLocks noChangeArrowheads="1"/>
                        </wps:cNvSpPr>
                        <wps:spPr bwMode="auto">
                          <a:xfrm>
                            <a:off x="1017125"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01"/>
                        <wps:cNvSpPr>
                          <a:spLocks noChangeArrowheads="1"/>
                        </wps:cNvSpPr>
                        <wps:spPr bwMode="auto">
                          <a:xfrm>
                            <a:off x="1128240" y="203600"/>
                            <a:ext cx="85473"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002"/>
                        <wps:cNvSpPr>
                          <a:spLocks noChangeArrowheads="1"/>
                        </wps:cNvSpPr>
                        <wps:spPr bwMode="auto">
                          <a:xfrm>
                            <a:off x="1238500"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03"/>
                        <wps:cNvSpPr>
                          <a:spLocks noChangeArrowheads="1"/>
                        </wps:cNvSpPr>
                        <wps:spPr bwMode="auto">
                          <a:xfrm>
                            <a:off x="1349614"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04"/>
                        <wps:cNvSpPr>
                          <a:spLocks noChangeArrowheads="1"/>
                        </wps:cNvSpPr>
                        <wps:spPr bwMode="auto">
                          <a:xfrm>
                            <a:off x="1459874"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005"/>
                        <wps:cNvSpPr>
                          <a:spLocks noChangeArrowheads="1"/>
                        </wps:cNvSpPr>
                        <wps:spPr bwMode="auto">
                          <a:xfrm>
                            <a:off x="1570989"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006"/>
                        <wps:cNvSpPr>
                          <a:spLocks noChangeArrowheads="1"/>
                        </wps:cNvSpPr>
                        <wps:spPr bwMode="auto">
                          <a:xfrm>
                            <a:off x="1681248" y="203600"/>
                            <a:ext cx="86327" cy="5949"/>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07"/>
                        <wps:cNvSpPr>
                          <a:spLocks noChangeArrowheads="1"/>
                        </wps:cNvSpPr>
                        <wps:spPr bwMode="auto">
                          <a:xfrm>
                            <a:off x="467536"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08"/>
                        <wps:cNvSpPr>
                          <a:spLocks noChangeArrowheads="1"/>
                        </wps:cNvSpPr>
                        <wps:spPr bwMode="auto">
                          <a:xfrm>
                            <a:off x="578650" y="787957"/>
                            <a:ext cx="85473"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009"/>
                        <wps:cNvSpPr>
                          <a:spLocks noChangeArrowheads="1"/>
                        </wps:cNvSpPr>
                        <wps:spPr bwMode="auto">
                          <a:xfrm>
                            <a:off x="688910"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010"/>
                        <wps:cNvSpPr>
                          <a:spLocks noChangeArrowheads="1"/>
                        </wps:cNvSpPr>
                        <wps:spPr bwMode="auto">
                          <a:xfrm>
                            <a:off x="800025" y="787957"/>
                            <a:ext cx="85473"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11"/>
                        <wps:cNvSpPr>
                          <a:spLocks noChangeArrowheads="1"/>
                        </wps:cNvSpPr>
                        <wps:spPr bwMode="auto">
                          <a:xfrm>
                            <a:off x="910284"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12"/>
                        <wps:cNvSpPr>
                          <a:spLocks noChangeArrowheads="1"/>
                        </wps:cNvSpPr>
                        <wps:spPr bwMode="auto">
                          <a:xfrm>
                            <a:off x="1021399"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13"/>
                        <wps:cNvSpPr>
                          <a:spLocks noChangeArrowheads="1"/>
                        </wps:cNvSpPr>
                        <wps:spPr bwMode="auto">
                          <a:xfrm>
                            <a:off x="1131659"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014"/>
                        <wps:cNvSpPr>
                          <a:spLocks noChangeArrowheads="1"/>
                        </wps:cNvSpPr>
                        <wps:spPr bwMode="auto">
                          <a:xfrm>
                            <a:off x="1242773"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015"/>
                        <wps:cNvSpPr>
                          <a:spLocks noChangeArrowheads="1"/>
                        </wps:cNvSpPr>
                        <wps:spPr bwMode="auto">
                          <a:xfrm>
                            <a:off x="1353888" y="787957"/>
                            <a:ext cx="85473"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016"/>
                        <wps:cNvSpPr>
                          <a:spLocks noChangeArrowheads="1"/>
                        </wps:cNvSpPr>
                        <wps:spPr bwMode="auto">
                          <a:xfrm>
                            <a:off x="1464148"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017"/>
                        <wps:cNvSpPr>
                          <a:spLocks noChangeArrowheads="1"/>
                        </wps:cNvSpPr>
                        <wps:spPr bwMode="auto">
                          <a:xfrm>
                            <a:off x="1575262" y="787957"/>
                            <a:ext cx="85473"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018"/>
                        <wps:cNvSpPr>
                          <a:spLocks noChangeArrowheads="1"/>
                        </wps:cNvSpPr>
                        <wps:spPr bwMode="auto">
                          <a:xfrm>
                            <a:off x="1685522" y="787957"/>
                            <a:ext cx="86327" cy="661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1019"/>
                        <wps:cNvSpPr>
                          <a:spLocks/>
                        </wps:cNvSpPr>
                        <wps:spPr bwMode="auto">
                          <a:xfrm>
                            <a:off x="451296" y="203600"/>
                            <a:ext cx="1300040" cy="142784"/>
                          </a:xfrm>
                          <a:custGeom>
                            <a:avLst/>
                            <a:gdLst>
                              <a:gd name="T0" fmla="*/ 1521 w 1521"/>
                              <a:gd name="T1" fmla="*/ 202 h 216"/>
                              <a:gd name="T2" fmla="*/ 1521 w 1521"/>
                              <a:gd name="T3" fmla="*/ 192 h 216"/>
                              <a:gd name="T4" fmla="*/ 5 w 1521"/>
                              <a:gd name="T5" fmla="*/ 0 h 216"/>
                              <a:gd name="T6" fmla="*/ 0 w 1521"/>
                              <a:gd name="T7" fmla="*/ 24 h 216"/>
                              <a:gd name="T8" fmla="*/ 1516 w 1521"/>
                              <a:gd name="T9" fmla="*/ 216 h 216"/>
                              <a:gd name="T10" fmla="*/ 1521 w 1521"/>
                              <a:gd name="T11" fmla="*/ 202 h 216"/>
                            </a:gdLst>
                            <a:ahLst/>
                            <a:cxnLst>
                              <a:cxn ang="0">
                                <a:pos x="T0" y="T1"/>
                              </a:cxn>
                              <a:cxn ang="0">
                                <a:pos x="T2" y="T3"/>
                              </a:cxn>
                              <a:cxn ang="0">
                                <a:pos x="T4" y="T5"/>
                              </a:cxn>
                              <a:cxn ang="0">
                                <a:pos x="T6" y="T7"/>
                              </a:cxn>
                              <a:cxn ang="0">
                                <a:pos x="T8" y="T9"/>
                              </a:cxn>
                              <a:cxn ang="0">
                                <a:pos x="T10" y="T11"/>
                              </a:cxn>
                            </a:cxnLst>
                            <a:rect l="0" t="0" r="r" b="b"/>
                            <a:pathLst>
                              <a:path w="1521" h="216">
                                <a:moveTo>
                                  <a:pt x="1521" y="202"/>
                                </a:moveTo>
                                <a:lnTo>
                                  <a:pt x="1521" y="192"/>
                                </a:lnTo>
                                <a:lnTo>
                                  <a:pt x="5" y="0"/>
                                </a:lnTo>
                                <a:lnTo>
                                  <a:pt x="0" y="24"/>
                                </a:lnTo>
                                <a:lnTo>
                                  <a:pt x="1516" y="216"/>
                                </a:lnTo>
                                <a:lnTo>
                                  <a:pt x="1521" y="20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20"/>
                        <wps:cNvSpPr>
                          <a:spLocks/>
                        </wps:cNvSpPr>
                        <wps:spPr bwMode="auto">
                          <a:xfrm>
                            <a:off x="455570" y="791262"/>
                            <a:ext cx="1300040" cy="136174"/>
                          </a:xfrm>
                          <a:custGeom>
                            <a:avLst/>
                            <a:gdLst>
                              <a:gd name="T0" fmla="*/ 1521 w 1521"/>
                              <a:gd name="T1" fmla="*/ 197 h 206"/>
                              <a:gd name="T2" fmla="*/ 1521 w 1521"/>
                              <a:gd name="T3" fmla="*/ 187 h 206"/>
                              <a:gd name="T4" fmla="*/ 4 w 1521"/>
                              <a:gd name="T5" fmla="*/ 0 h 206"/>
                              <a:gd name="T6" fmla="*/ 0 w 1521"/>
                              <a:gd name="T7" fmla="*/ 19 h 206"/>
                              <a:gd name="T8" fmla="*/ 1516 w 1521"/>
                              <a:gd name="T9" fmla="*/ 206 h 206"/>
                              <a:gd name="T10" fmla="*/ 1521 w 1521"/>
                              <a:gd name="T11" fmla="*/ 197 h 206"/>
                            </a:gdLst>
                            <a:ahLst/>
                            <a:cxnLst>
                              <a:cxn ang="0">
                                <a:pos x="T0" y="T1"/>
                              </a:cxn>
                              <a:cxn ang="0">
                                <a:pos x="T2" y="T3"/>
                              </a:cxn>
                              <a:cxn ang="0">
                                <a:pos x="T4" y="T5"/>
                              </a:cxn>
                              <a:cxn ang="0">
                                <a:pos x="T6" y="T7"/>
                              </a:cxn>
                              <a:cxn ang="0">
                                <a:pos x="T8" y="T9"/>
                              </a:cxn>
                              <a:cxn ang="0">
                                <a:pos x="T10" y="T11"/>
                              </a:cxn>
                            </a:cxnLst>
                            <a:rect l="0" t="0" r="r" b="b"/>
                            <a:pathLst>
                              <a:path w="1521" h="206">
                                <a:moveTo>
                                  <a:pt x="1521" y="197"/>
                                </a:moveTo>
                                <a:lnTo>
                                  <a:pt x="1521" y="187"/>
                                </a:lnTo>
                                <a:lnTo>
                                  <a:pt x="4" y="0"/>
                                </a:lnTo>
                                <a:lnTo>
                                  <a:pt x="0" y="19"/>
                                </a:lnTo>
                                <a:lnTo>
                                  <a:pt x="1516" y="206"/>
                                </a:lnTo>
                                <a:lnTo>
                                  <a:pt x="1521" y="19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21"/>
                        <wps:cNvSpPr>
                          <a:spLocks/>
                        </wps:cNvSpPr>
                        <wps:spPr bwMode="auto">
                          <a:xfrm>
                            <a:off x="1616289" y="108410"/>
                            <a:ext cx="7693" cy="40984"/>
                          </a:xfrm>
                          <a:custGeom>
                            <a:avLst/>
                            <a:gdLst>
                              <a:gd name="T0" fmla="*/ 4 w 9"/>
                              <a:gd name="T1" fmla="*/ 62 h 62"/>
                              <a:gd name="T2" fmla="*/ 9 w 9"/>
                              <a:gd name="T3" fmla="*/ 62 h 62"/>
                              <a:gd name="T4" fmla="*/ 9 w 9"/>
                              <a:gd name="T5" fmla="*/ 0 h 62"/>
                              <a:gd name="T6" fmla="*/ 0 w 9"/>
                              <a:gd name="T7" fmla="*/ 0 h 62"/>
                              <a:gd name="T8" fmla="*/ 0 w 9"/>
                              <a:gd name="T9" fmla="*/ 62 h 62"/>
                              <a:gd name="T10" fmla="*/ 4 w 9"/>
                              <a:gd name="T11" fmla="*/ 62 h 62"/>
                            </a:gdLst>
                            <a:ahLst/>
                            <a:cxnLst>
                              <a:cxn ang="0">
                                <a:pos x="T0" y="T1"/>
                              </a:cxn>
                              <a:cxn ang="0">
                                <a:pos x="T2" y="T3"/>
                              </a:cxn>
                              <a:cxn ang="0">
                                <a:pos x="T4" y="T5"/>
                              </a:cxn>
                              <a:cxn ang="0">
                                <a:pos x="T6" y="T7"/>
                              </a:cxn>
                              <a:cxn ang="0">
                                <a:pos x="T8" y="T9"/>
                              </a:cxn>
                              <a:cxn ang="0">
                                <a:pos x="T10" y="T11"/>
                              </a:cxn>
                            </a:cxnLst>
                            <a:rect l="0" t="0" r="r" b="b"/>
                            <a:pathLst>
                              <a:path w="9" h="62">
                                <a:moveTo>
                                  <a:pt x="4" y="62"/>
                                </a:moveTo>
                                <a:lnTo>
                                  <a:pt x="9" y="62"/>
                                </a:lnTo>
                                <a:lnTo>
                                  <a:pt x="9" y="0"/>
                                </a:lnTo>
                                <a:lnTo>
                                  <a:pt x="0" y="0"/>
                                </a:lnTo>
                                <a:lnTo>
                                  <a:pt x="0" y="62"/>
                                </a:lnTo>
                                <a:lnTo>
                                  <a:pt x="4" y="6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022"/>
                        <wps:cNvSpPr>
                          <a:spLocks/>
                        </wps:cNvSpPr>
                        <wps:spPr bwMode="auto">
                          <a:xfrm>
                            <a:off x="1575262" y="142784"/>
                            <a:ext cx="89746" cy="64121"/>
                          </a:xfrm>
                          <a:custGeom>
                            <a:avLst/>
                            <a:gdLst>
                              <a:gd name="T0" fmla="*/ 105 w 105"/>
                              <a:gd name="T1" fmla="*/ 0 h 97"/>
                              <a:gd name="T2" fmla="*/ 52 w 105"/>
                              <a:gd name="T3" fmla="*/ 97 h 97"/>
                              <a:gd name="T4" fmla="*/ 0 w 105"/>
                              <a:gd name="T5" fmla="*/ 0 h 97"/>
                              <a:gd name="T6" fmla="*/ 105 w 105"/>
                              <a:gd name="T7" fmla="*/ 0 h 97"/>
                              <a:gd name="T8" fmla="*/ 52 w 105"/>
                              <a:gd name="T9" fmla="*/ 97 h 97"/>
                              <a:gd name="T10" fmla="*/ 105 w 105"/>
                              <a:gd name="T11" fmla="*/ 0 h 97"/>
                            </a:gdLst>
                            <a:ahLst/>
                            <a:cxnLst>
                              <a:cxn ang="0">
                                <a:pos x="T0" y="T1"/>
                              </a:cxn>
                              <a:cxn ang="0">
                                <a:pos x="T2" y="T3"/>
                              </a:cxn>
                              <a:cxn ang="0">
                                <a:pos x="T4" y="T5"/>
                              </a:cxn>
                              <a:cxn ang="0">
                                <a:pos x="T6" y="T7"/>
                              </a:cxn>
                              <a:cxn ang="0">
                                <a:pos x="T8" y="T9"/>
                              </a:cxn>
                              <a:cxn ang="0">
                                <a:pos x="T10" y="T11"/>
                              </a:cxn>
                            </a:cxnLst>
                            <a:rect l="0" t="0" r="r" b="b"/>
                            <a:pathLst>
                              <a:path w="105" h="97">
                                <a:moveTo>
                                  <a:pt x="105" y="0"/>
                                </a:moveTo>
                                <a:lnTo>
                                  <a:pt x="52" y="97"/>
                                </a:lnTo>
                                <a:lnTo>
                                  <a:pt x="0" y="0"/>
                                </a:lnTo>
                                <a:lnTo>
                                  <a:pt x="105" y="0"/>
                                </a:lnTo>
                                <a:lnTo>
                                  <a:pt x="52" y="97"/>
                                </a:lnTo>
                                <a:lnTo>
                                  <a:pt x="10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023"/>
                        <wps:cNvSpPr>
                          <a:spLocks/>
                        </wps:cNvSpPr>
                        <wps:spPr bwMode="auto">
                          <a:xfrm>
                            <a:off x="1570989" y="895706"/>
                            <a:ext cx="89746" cy="63460"/>
                          </a:xfrm>
                          <a:custGeom>
                            <a:avLst/>
                            <a:gdLst>
                              <a:gd name="T0" fmla="*/ 105 w 105"/>
                              <a:gd name="T1" fmla="*/ 96 h 96"/>
                              <a:gd name="T2" fmla="*/ 53 w 105"/>
                              <a:gd name="T3" fmla="*/ 0 h 96"/>
                              <a:gd name="T4" fmla="*/ 0 w 105"/>
                              <a:gd name="T5" fmla="*/ 96 h 96"/>
                              <a:gd name="T6" fmla="*/ 105 w 105"/>
                              <a:gd name="T7" fmla="*/ 96 h 96"/>
                              <a:gd name="T8" fmla="*/ 53 w 105"/>
                              <a:gd name="T9" fmla="*/ 0 h 96"/>
                              <a:gd name="T10" fmla="*/ 105 w 105"/>
                              <a:gd name="T11" fmla="*/ 96 h 96"/>
                            </a:gdLst>
                            <a:ahLst/>
                            <a:cxnLst>
                              <a:cxn ang="0">
                                <a:pos x="T0" y="T1"/>
                              </a:cxn>
                              <a:cxn ang="0">
                                <a:pos x="T2" y="T3"/>
                              </a:cxn>
                              <a:cxn ang="0">
                                <a:pos x="T4" y="T5"/>
                              </a:cxn>
                              <a:cxn ang="0">
                                <a:pos x="T6" y="T7"/>
                              </a:cxn>
                              <a:cxn ang="0">
                                <a:pos x="T8" y="T9"/>
                              </a:cxn>
                              <a:cxn ang="0">
                                <a:pos x="T10" y="T11"/>
                              </a:cxn>
                            </a:cxnLst>
                            <a:rect l="0" t="0" r="r" b="b"/>
                            <a:pathLst>
                              <a:path w="105" h="96">
                                <a:moveTo>
                                  <a:pt x="105" y="96"/>
                                </a:moveTo>
                                <a:lnTo>
                                  <a:pt x="53" y="0"/>
                                </a:lnTo>
                                <a:lnTo>
                                  <a:pt x="0" y="96"/>
                                </a:lnTo>
                                <a:lnTo>
                                  <a:pt x="105" y="96"/>
                                </a:lnTo>
                                <a:lnTo>
                                  <a:pt x="53" y="0"/>
                                </a:lnTo>
                                <a:lnTo>
                                  <a:pt x="105"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024"/>
                        <wps:cNvSpPr>
                          <a:spLocks/>
                        </wps:cNvSpPr>
                        <wps:spPr bwMode="auto">
                          <a:xfrm>
                            <a:off x="1612016" y="953216"/>
                            <a:ext cx="11966" cy="70070"/>
                          </a:xfrm>
                          <a:custGeom>
                            <a:avLst/>
                            <a:gdLst>
                              <a:gd name="T0" fmla="*/ 5 w 14"/>
                              <a:gd name="T1" fmla="*/ 106 h 106"/>
                              <a:gd name="T2" fmla="*/ 14 w 14"/>
                              <a:gd name="T3" fmla="*/ 106 h 106"/>
                              <a:gd name="T4" fmla="*/ 14 w 14"/>
                              <a:gd name="T5" fmla="*/ 0 h 106"/>
                              <a:gd name="T6" fmla="*/ 0 w 14"/>
                              <a:gd name="T7" fmla="*/ 0 h 106"/>
                              <a:gd name="T8" fmla="*/ 0 w 14"/>
                              <a:gd name="T9" fmla="*/ 106 h 106"/>
                              <a:gd name="T10" fmla="*/ 5 w 14"/>
                              <a:gd name="T11" fmla="*/ 106 h 106"/>
                            </a:gdLst>
                            <a:ahLst/>
                            <a:cxnLst>
                              <a:cxn ang="0">
                                <a:pos x="T0" y="T1"/>
                              </a:cxn>
                              <a:cxn ang="0">
                                <a:pos x="T2" y="T3"/>
                              </a:cxn>
                              <a:cxn ang="0">
                                <a:pos x="T4" y="T5"/>
                              </a:cxn>
                              <a:cxn ang="0">
                                <a:pos x="T6" y="T7"/>
                              </a:cxn>
                              <a:cxn ang="0">
                                <a:pos x="T8" y="T9"/>
                              </a:cxn>
                              <a:cxn ang="0">
                                <a:pos x="T10" y="T11"/>
                              </a:cxn>
                            </a:cxnLst>
                            <a:rect l="0" t="0" r="r" b="b"/>
                            <a:pathLst>
                              <a:path w="14" h="106">
                                <a:moveTo>
                                  <a:pt x="5" y="106"/>
                                </a:moveTo>
                                <a:lnTo>
                                  <a:pt x="14" y="106"/>
                                </a:lnTo>
                                <a:lnTo>
                                  <a:pt x="14" y="0"/>
                                </a:lnTo>
                                <a:lnTo>
                                  <a:pt x="0" y="0"/>
                                </a:lnTo>
                                <a:lnTo>
                                  <a:pt x="0" y="106"/>
                                </a:lnTo>
                                <a:lnTo>
                                  <a:pt x="5" y="1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Line 1025"/>
                        <wps:cNvCnPr>
                          <a:cxnSpLocks noChangeShapeType="1"/>
                        </wps:cNvCnPr>
                        <wps:spPr bwMode="auto">
                          <a:xfrm>
                            <a:off x="1619708" y="206905"/>
                            <a:ext cx="855" cy="111054"/>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5" name="Line 1026"/>
                        <wps:cNvCnPr>
                          <a:cxnSpLocks noChangeShapeType="1"/>
                        </wps:cNvCnPr>
                        <wps:spPr bwMode="auto">
                          <a:xfrm>
                            <a:off x="1616289" y="791262"/>
                            <a:ext cx="855" cy="111054"/>
                          </a:xfrm>
                          <a:prstGeom prst="line">
                            <a:avLst/>
                          </a:prstGeom>
                          <a:noFill/>
                          <a:ln w="6350">
                            <a:solidFill>
                              <a:srgbClr val="1F1A17"/>
                            </a:solidFill>
                            <a:round/>
                            <a:headEnd/>
                            <a:tailEnd/>
                          </a:ln>
                          <a:extLst>
                            <a:ext uri="{909E8E84-426E-40DD-AFC4-6F175D3DCCD1}">
                              <a14:hiddenFill xmlns:a14="http://schemas.microsoft.com/office/drawing/2010/main">
                                <a:noFill/>
                              </a14:hiddenFill>
                            </a:ext>
                          </a:extLst>
                        </wps:spPr>
                        <wps:bodyPr/>
                      </wps:wsp>
                      <wps:wsp>
                        <wps:cNvPr id="36" name="Freeform 1027"/>
                        <wps:cNvSpPr>
                          <a:spLocks/>
                        </wps:cNvSpPr>
                        <wps:spPr bwMode="auto">
                          <a:xfrm>
                            <a:off x="1575262" y="317959"/>
                            <a:ext cx="89746" cy="63460"/>
                          </a:xfrm>
                          <a:custGeom>
                            <a:avLst/>
                            <a:gdLst>
                              <a:gd name="T0" fmla="*/ 105 w 105"/>
                              <a:gd name="T1" fmla="*/ 96 h 96"/>
                              <a:gd name="T2" fmla="*/ 52 w 105"/>
                              <a:gd name="T3" fmla="*/ 0 h 96"/>
                              <a:gd name="T4" fmla="*/ 0 w 105"/>
                              <a:gd name="T5" fmla="*/ 96 h 96"/>
                              <a:gd name="T6" fmla="*/ 105 w 105"/>
                              <a:gd name="T7" fmla="*/ 96 h 96"/>
                              <a:gd name="T8" fmla="*/ 52 w 105"/>
                              <a:gd name="T9" fmla="*/ 0 h 96"/>
                              <a:gd name="T10" fmla="*/ 105 w 105"/>
                              <a:gd name="T11" fmla="*/ 96 h 96"/>
                            </a:gdLst>
                            <a:ahLst/>
                            <a:cxnLst>
                              <a:cxn ang="0">
                                <a:pos x="T0" y="T1"/>
                              </a:cxn>
                              <a:cxn ang="0">
                                <a:pos x="T2" y="T3"/>
                              </a:cxn>
                              <a:cxn ang="0">
                                <a:pos x="T4" y="T5"/>
                              </a:cxn>
                              <a:cxn ang="0">
                                <a:pos x="T6" y="T7"/>
                              </a:cxn>
                              <a:cxn ang="0">
                                <a:pos x="T8" y="T9"/>
                              </a:cxn>
                              <a:cxn ang="0">
                                <a:pos x="T10" y="T11"/>
                              </a:cxn>
                            </a:cxnLst>
                            <a:rect l="0" t="0" r="r" b="b"/>
                            <a:pathLst>
                              <a:path w="105" h="96">
                                <a:moveTo>
                                  <a:pt x="105" y="96"/>
                                </a:moveTo>
                                <a:lnTo>
                                  <a:pt x="52" y="0"/>
                                </a:lnTo>
                                <a:lnTo>
                                  <a:pt x="0" y="96"/>
                                </a:lnTo>
                                <a:lnTo>
                                  <a:pt x="105" y="96"/>
                                </a:lnTo>
                                <a:lnTo>
                                  <a:pt x="52" y="0"/>
                                </a:lnTo>
                                <a:lnTo>
                                  <a:pt x="105"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028"/>
                        <wps:cNvSpPr>
                          <a:spLocks noChangeArrowheads="1"/>
                        </wps:cNvSpPr>
                        <wps:spPr bwMode="auto">
                          <a:xfrm>
                            <a:off x="1616289" y="374808"/>
                            <a:ext cx="7693" cy="509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029"/>
                        <wps:cNvSpPr>
                          <a:spLocks noChangeArrowheads="1"/>
                        </wps:cNvSpPr>
                        <wps:spPr bwMode="auto">
                          <a:xfrm>
                            <a:off x="1616289" y="448184"/>
                            <a:ext cx="7693" cy="509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30"/>
                        <wps:cNvSpPr>
                          <a:spLocks noChangeArrowheads="1"/>
                        </wps:cNvSpPr>
                        <wps:spPr bwMode="auto">
                          <a:xfrm>
                            <a:off x="1616289" y="524203"/>
                            <a:ext cx="7693" cy="509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31"/>
                        <wps:cNvSpPr>
                          <a:spLocks noChangeArrowheads="1"/>
                        </wps:cNvSpPr>
                        <wps:spPr bwMode="auto">
                          <a:xfrm>
                            <a:off x="1616289" y="597578"/>
                            <a:ext cx="7693" cy="509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032"/>
                        <wps:cNvSpPr>
                          <a:spLocks noChangeArrowheads="1"/>
                        </wps:cNvSpPr>
                        <wps:spPr bwMode="auto">
                          <a:xfrm>
                            <a:off x="1616289" y="673597"/>
                            <a:ext cx="7693" cy="50900"/>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033"/>
                        <wps:cNvSpPr>
                          <a:spLocks/>
                        </wps:cNvSpPr>
                        <wps:spPr bwMode="auto">
                          <a:xfrm>
                            <a:off x="1575262" y="724497"/>
                            <a:ext cx="89746" cy="63460"/>
                          </a:xfrm>
                          <a:custGeom>
                            <a:avLst/>
                            <a:gdLst>
                              <a:gd name="T0" fmla="*/ 105 w 105"/>
                              <a:gd name="T1" fmla="*/ 0 h 96"/>
                              <a:gd name="T2" fmla="*/ 52 w 105"/>
                              <a:gd name="T3" fmla="*/ 96 h 96"/>
                              <a:gd name="T4" fmla="*/ 0 w 105"/>
                              <a:gd name="T5" fmla="*/ 0 h 96"/>
                              <a:gd name="T6" fmla="*/ 105 w 105"/>
                              <a:gd name="T7" fmla="*/ 0 h 96"/>
                              <a:gd name="T8" fmla="*/ 52 w 105"/>
                              <a:gd name="T9" fmla="*/ 96 h 96"/>
                              <a:gd name="T10" fmla="*/ 105 w 105"/>
                              <a:gd name="T11" fmla="*/ 0 h 96"/>
                            </a:gdLst>
                            <a:ahLst/>
                            <a:cxnLst>
                              <a:cxn ang="0">
                                <a:pos x="T0" y="T1"/>
                              </a:cxn>
                              <a:cxn ang="0">
                                <a:pos x="T2" y="T3"/>
                              </a:cxn>
                              <a:cxn ang="0">
                                <a:pos x="T4" y="T5"/>
                              </a:cxn>
                              <a:cxn ang="0">
                                <a:pos x="T6" y="T7"/>
                              </a:cxn>
                              <a:cxn ang="0">
                                <a:pos x="T8" y="T9"/>
                              </a:cxn>
                              <a:cxn ang="0">
                                <a:pos x="T10" y="T11"/>
                              </a:cxn>
                            </a:cxnLst>
                            <a:rect l="0" t="0" r="r" b="b"/>
                            <a:pathLst>
                              <a:path w="105" h="96">
                                <a:moveTo>
                                  <a:pt x="105" y="0"/>
                                </a:moveTo>
                                <a:lnTo>
                                  <a:pt x="52" y="96"/>
                                </a:lnTo>
                                <a:lnTo>
                                  <a:pt x="0" y="0"/>
                                </a:lnTo>
                                <a:lnTo>
                                  <a:pt x="105" y="0"/>
                                </a:lnTo>
                                <a:lnTo>
                                  <a:pt x="52" y="96"/>
                                </a:lnTo>
                                <a:lnTo>
                                  <a:pt x="10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34"/>
                        <wps:cNvSpPr>
                          <a:spLocks/>
                        </wps:cNvSpPr>
                        <wps:spPr bwMode="auto">
                          <a:xfrm>
                            <a:off x="234195" y="79325"/>
                            <a:ext cx="110260" cy="63460"/>
                          </a:xfrm>
                          <a:custGeom>
                            <a:avLst/>
                            <a:gdLst>
                              <a:gd name="T0" fmla="*/ 86 w 129"/>
                              <a:gd name="T1" fmla="*/ 0 h 96"/>
                              <a:gd name="T2" fmla="*/ 105 w 129"/>
                              <a:gd name="T3" fmla="*/ 5 h 96"/>
                              <a:gd name="T4" fmla="*/ 115 w 129"/>
                              <a:gd name="T5" fmla="*/ 20 h 96"/>
                              <a:gd name="T6" fmla="*/ 124 w 129"/>
                              <a:gd name="T7" fmla="*/ 34 h 96"/>
                              <a:gd name="T8" fmla="*/ 129 w 129"/>
                              <a:gd name="T9" fmla="*/ 48 h 96"/>
                              <a:gd name="T10" fmla="*/ 129 w 129"/>
                              <a:gd name="T11" fmla="*/ 68 h 96"/>
                              <a:gd name="T12" fmla="*/ 124 w 129"/>
                              <a:gd name="T13" fmla="*/ 77 h 96"/>
                              <a:gd name="T14" fmla="*/ 115 w 129"/>
                              <a:gd name="T15" fmla="*/ 92 h 96"/>
                              <a:gd name="T16" fmla="*/ 100 w 129"/>
                              <a:gd name="T17" fmla="*/ 96 h 96"/>
                              <a:gd name="T18" fmla="*/ 91 w 129"/>
                              <a:gd name="T19" fmla="*/ 96 h 96"/>
                              <a:gd name="T20" fmla="*/ 81 w 129"/>
                              <a:gd name="T21" fmla="*/ 96 h 96"/>
                              <a:gd name="T22" fmla="*/ 71 w 129"/>
                              <a:gd name="T23" fmla="*/ 92 h 96"/>
                              <a:gd name="T24" fmla="*/ 67 w 129"/>
                              <a:gd name="T25" fmla="*/ 82 h 96"/>
                              <a:gd name="T26" fmla="*/ 57 w 129"/>
                              <a:gd name="T27" fmla="*/ 87 h 96"/>
                              <a:gd name="T28" fmla="*/ 48 w 129"/>
                              <a:gd name="T29" fmla="*/ 96 h 96"/>
                              <a:gd name="T30" fmla="*/ 38 w 129"/>
                              <a:gd name="T31" fmla="*/ 96 h 96"/>
                              <a:gd name="T32" fmla="*/ 28 w 129"/>
                              <a:gd name="T33" fmla="*/ 96 h 96"/>
                              <a:gd name="T34" fmla="*/ 19 w 129"/>
                              <a:gd name="T35" fmla="*/ 92 h 96"/>
                              <a:gd name="T36" fmla="*/ 9 w 129"/>
                              <a:gd name="T37" fmla="*/ 82 h 96"/>
                              <a:gd name="T38" fmla="*/ 0 w 129"/>
                              <a:gd name="T39" fmla="*/ 72 h 96"/>
                              <a:gd name="T40" fmla="*/ 0 w 129"/>
                              <a:gd name="T41" fmla="*/ 58 h 96"/>
                              <a:gd name="T42" fmla="*/ 0 w 129"/>
                              <a:gd name="T43" fmla="*/ 39 h 96"/>
                              <a:gd name="T44" fmla="*/ 4 w 129"/>
                              <a:gd name="T45" fmla="*/ 24 h 96"/>
                              <a:gd name="T46" fmla="*/ 14 w 129"/>
                              <a:gd name="T47" fmla="*/ 15 h 96"/>
                              <a:gd name="T48" fmla="*/ 24 w 129"/>
                              <a:gd name="T49" fmla="*/ 10 h 96"/>
                              <a:gd name="T50" fmla="*/ 33 w 129"/>
                              <a:gd name="T51" fmla="*/ 5 h 96"/>
                              <a:gd name="T52" fmla="*/ 43 w 129"/>
                              <a:gd name="T53" fmla="*/ 0 h 96"/>
                              <a:gd name="T54" fmla="*/ 48 w 129"/>
                              <a:gd name="T55" fmla="*/ 5 h 96"/>
                              <a:gd name="T56" fmla="*/ 33 w 129"/>
                              <a:gd name="T57" fmla="*/ 15 h 96"/>
                              <a:gd name="T58" fmla="*/ 24 w 129"/>
                              <a:gd name="T59" fmla="*/ 29 h 96"/>
                              <a:gd name="T60" fmla="*/ 19 w 129"/>
                              <a:gd name="T61" fmla="*/ 53 h 96"/>
                              <a:gd name="T62" fmla="*/ 19 w 129"/>
                              <a:gd name="T63" fmla="*/ 77 h 96"/>
                              <a:gd name="T64" fmla="*/ 28 w 129"/>
                              <a:gd name="T65" fmla="*/ 87 h 96"/>
                              <a:gd name="T66" fmla="*/ 38 w 129"/>
                              <a:gd name="T67" fmla="*/ 92 h 96"/>
                              <a:gd name="T68" fmla="*/ 43 w 129"/>
                              <a:gd name="T69" fmla="*/ 92 h 96"/>
                              <a:gd name="T70" fmla="*/ 52 w 129"/>
                              <a:gd name="T71" fmla="*/ 87 h 96"/>
                              <a:gd name="T72" fmla="*/ 57 w 129"/>
                              <a:gd name="T73" fmla="*/ 72 h 96"/>
                              <a:gd name="T74" fmla="*/ 57 w 129"/>
                              <a:gd name="T75" fmla="*/ 58 h 96"/>
                              <a:gd name="T76" fmla="*/ 52 w 129"/>
                              <a:gd name="T77" fmla="*/ 48 h 96"/>
                              <a:gd name="T78" fmla="*/ 52 w 129"/>
                              <a:gd name="T79" fmla="*/ 44 h 96"/>
                              <a:gd name="T80" fmla="*/ 52 w 129"/>
                              <a:gd name="T81" fmla="*/ 34 h 96"/>
                              <a:gd name="T82" fmla="*/ 57 w 129"/>
                              <a:gd name="T83" fmla="*/ 24 h 96"/>
                              <a:gd name="T84" fmla="*/ 62 w 129"/>
                              <a:gd name="T85" fmla="*/ 20 h 96"/>
                              <a:gd name="T86" fmla="*/ 62 w 129"/>
                              <a:gd name="T87" fmla="*/ 20 h 96"/>
                              <a:gd name="T88" fmla="*/ 67 w 129"/>
                              <a:gd name="T89" fmla="*/ 20 h 96"/>
                              <a:gd name="T90" fmla="*/ 71 w 129"/>
                              <a:gd name="T91" fmla="*/ 29 h 96"/>
                              <a:gd name="T92" fmla="*/ 71 w 129"/>
                              <a:gd name="T93" fmla="*/ 39 h 96"/>
                              <a:gd name="T94" fmla="*/ 71 w 129"/>
                              <a:gd name="T95" fmla="*/ 53 h 96"/>
                              <a:gd name="T96" fmla="*/ 67 w 129"/>
                              <a:gd name="T97" fmla="*/ 72 h 96"/>
                              <a:gd name="T98" fmla="*/ 76 w 129"/>
                              <a:gd name="T99" fmla="*/ 82 h 96"/>
                              <a:gd name="T100" fmla="*/ 81 w 129"/>
                              <a:gd name="T101" fmla="*/ 87 h 96"/>
                              <a:gd name="T102" fmla="*/ 91 w 129"/>
                              <a:gd name="T103" fmla="*/ 92 h 96"/>
                              <a:gd name="T104" fmla="*/ 100 w 129"/>
                              <a:gd name="T105" fmla="*/ 87 h 96"/>
                              <a:gd name="T106" fmla="*/ 105 w 129"/>
                              <a:gd name="T107" fmla="*/ 77 h 96"/>
                              <a:gd name="T108" fmla="*/ 110 w 129"/>
                              <a:gd name="T109" fmla="*/ 53 h 96"/>
                              <a:gd name="T110" fmla="*/ 105 w 129"/>
                              <a:gd name="T111" fmla="*/ 24 h 96"/>
                              <a:gd name="T112" fmla="*/ 91 w 129"/>
                              <a:gd name="T113" fmla="*/ 10 h 96"/>
                              <a:gd name="T114" fmla="*/ 76 w 129"/>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96">
                                <a:moveTo>
                                  <a:pt x="76" y="5"/>
                                </a:moveTo>
                                <a:lnTo>
                                  <a:pt x="76" y="0"/>
                                </a:lnTo>
                                <a:lnTo>
                                  <a:pt x="81" y="0"/>
                                </a:lnTo>
                                <a:lnTo>
                                  <a:pt x="81" y="0"/>
                                </a:lnTo>
                                <a:lnTo>
                                  <a:pt x="86" y="0"/>
                                </a:lnTo>
                                <a:lnTo>
                                  <a:pt x="91" y="5"/>
                                </a:lnTo>
                                <a:lnTo>
                                  <a:pt x="95" y="5"/>
                                </a:lnTo>
                                <a:lnTo>
                                  <a:pt x="95" y="5"/>
                                </a:lnTo>
                                <a:lnTo>
                                  <a:pt x="100" y="5"/>
                                </a:lnTo>
                                <a:lnTo>
                                  <a:pt x="105" y="5"/>
                                </a:lnTo>
                                <a:lnTo>
                                  <a:pt x="105" y="10"/>
                                </a:lnTo>
                                <a:lnTo>
                                  <a:pt x="110" y="10"/>
                                </a:lnTo>
                                <a:lnTo>
                                  <a:pt x="110" y="15"/>
                                </a:lnTo>
                                <a:lnTo>
                                  <a:pt x="115" y="15"/>
                                </a:lnTo>
                                <a:lnTo>
                                  <a:pt x="115" y="20"/>
                                </a:lnTo>
                                <a:lnTo>
                                  <a:pt x="119" y="20"/>
                                </a:lnTo>
                                <a:lnTo>
                                  <a:pt x="119" y="24"/>
                                </a:lnTo>
                                <a:lnTo>
                                  <a:pt x="124" y="24"/>
                                </a:lnTo>
                                <a:lnTo>
                                  <a:pt x="124" y="29"/>
                                </a:lnTo>
                                <a:lnTo>
                                  <a:pt x="124" y="34"/>
                                </a:lnTo>
                                <a:lnTo>
                                  <a:pt x="124" y="34"/>
                                </a:lnTo>
                                <a:lnTo>
                                  <a:pt x="129" y="39"/>
                                </a:lnTo>
                                <a:lnTo>
                                  <a:pt x="129" y="44"/>
                                </a:lnTo>
                                <a:lnTo>
                                  <a:pt x="129" y="44"/>
                                </a:lnTo>
                                <a:lnTo>
                                  <a:pt x="129" y="48"/>
                                </a:lnTo>
                                <a:lnTo>
                                  <a:pt x="129" y="53"/>
                                </a:lnTo>
                                <a:lnTo>
                                  <a:pt x="129" y="58"/>
                                </a:lnTo>
                                <a:lnTo>
                                  <a:pt x="129" y="58"/>
                                </a:lnTo>
                                <a:lnTo>
                                  <a:pt x="129" y="63"/>
                                </a:lnTo>
                                <a:lnTo>
                                  <a:pt x="129" y="68"/>
                                </a:lnTo>
                                <a:lnTo>
                                  <a:pt x="129" y="68"/>
                                </a:lnTo>
                                <a:lnTo>
                                  <a:pt x="124" y="72"/>
                                </a:lnTo>
                                <a:lnTo>
                                  <a:pt x="124" y="72"/>
                                </a:lnTo>
                                <a:lnTo>
                                  <a:pt x="124" y="77"/>
                                </a:lnTo>
                                <a:lnTo>
                                  <a:pt x="124" y="77"/>
                                </a:lnTo>
                                <a:lnTo>
                                  <a:pt x="119" y="82"/>
                                </a:lnTo>
                                <a:lnTo>
                                  <a:pt x="119" y="82"/>
                                </a:lnTo>
                                <a:lnTo>
                                  <a:pt x="119" y="87"/>
                                </a:lnTo>
                                <a:lnTo>
                                  <a:pt x="115" y="87"/>
                                </a:lnTo>
                                <a:lnTo>
                                  <a:pt x="115" y="92"/>
                                </a:lnTo>
                                <a:lnTo>
                                  <a:pt x="110" y="92"/>
                                </a:lnTo>
                                <a:lnTo>
                                  <a:pt x="110" y="92"/>
                                </a:lnTo>
                                <a:lnTo>
                                  <a:pt x="105" y="92"/>
                                </a:lnTo>
                                <a:lnTo>
                                  <a:pt x="105" y="96"/>
                                </a:lnTo>
                                <a:lnTo>
                                  <a:pt x="100" y="96"/>
                                </a:lnTo>
                                <a:lnTo>
                                  <a:pt x="100" y="96"/>
                                </a:lnTo>
                                <a:lnTo>
                                  <a:pt x="95" y="96"/>
                                </a:lnTo>
                                <a:lnTo>
                                  <a:pt x="95" y="96"/>
                                </a:lnTo>
                                <a:lnTo>
                                  <a:pt x="95" y="96"/>
                                </a:lnTo>
                                <a:lnTo>
                                  <a:pt x="91" y="96"/>
                                </a:lnTo>
                                <a:lnTo>
                                  <a:pt x="91" y="96"/>
                                </a:lnTo>
                                <a:lnTo>
                                  <a:pt x="86" y="96"/>
                                </a:lnTo>
                                <a:lnTo>
                                  <a:pt x="86" y="96"/>
                                </a:lnTo>
                                <a:lnTo>
                                  <a:pt x="81" y="96"/>
                                </a:lnTo>
                                <a:lnTo>
                                  <a:pt x="81" y="96"/>
                                </a:lnTo>
                                <a:lnTo>
                                  <a:pt x="76" y="96"/>
                                </a:lnTo>
                                <a:lnTo>
                                  <a:pt x="76" y="96"/>
                                </a:lnTo>
                                <a:lnTo>
                                  <a:pt x="76" y="92"/>
                                </a:lnTo>
                                <a:lnTo>
                                  <a:pt x="71" y="92"/>
                                </a:lnTo>
                                <a:lnTo>
                                  <a:pt x="71" y="92"/>
                                </a:lnTo>
                                <a:lnTo>
                                  <a:pt x="71" y="87"/>
                                </a:lnTo>
                                <a:lnTo>
                                  <a:pt x="67" y="87"/>
                                </a:lnTo>
                                <a:lnTo>
                                  <a:pt x="67" y="87"/>
                                </a:lnTo>
                                <a:lnTo>
                                  <a:pt x="67" y="82"/>
                                </a:lnTo>
                                <a:lnTo>
                                  <a:pt x="67" y="82"/>
                                </a:lnTo>
                                <a:lnTo>
                                  <a:pt x="62" y="77"/>
                                </a:lnTo>
                                <a:lnTo>
                                  <a:pt x="62" y="82"/>
                                </a:lnTo>
                                <a:lnTo>
                                  <a:pt x="62" y="82"/>
                                </a:lnTo>
                                <a:lnTo>
                                  <a:pt x="57" y="87"/>
                                </a:lnTo>
                                <a:lnTo>
                                  <a:pt x="57" y="87"/>
                                </a:lnTo>
                                <a:lnTo>
                                  <a:pt x="57" y="87"/>
                                </a:lnTo>
                                <a:lnTo>
                                  <a:pt x="52" y="92"/>
                                </a:lnTo>
                                <a:lnTo>
                                  <a:pt x="52" y="92"/>
                                </a:lnTo>
                                <a:lnTo>
                                  <a:pt x="52" y="92"/>
                                </a:lnTo>
                                <a:lnTo>
                                  <a:pt x="48" y="96"/>
                                </a:lnTo>
                                <a:lnTo>
                                  <a:pt x="48" y="96"/>
                                </a:lnTo>
                                <a:lnTo>
                                  <a:pt x="43" y="96"/>
                                </a:lnTo>
                                <a:lnTo>
                                  <a:pt x="43" y="96"/>
                                </a:lnTo>
                                <a:lnTo>
                                  <a:pt x="43" y="96"/>
                                </a:lnTo>
                                <a:lnTo>
                                  <a:pt x="38" y="96"/>
                                </a:lnTo>
                                <a:lnTo>
                                  <a:pt x="38" y="96"/>
                                </a:lnTo>
                                <a:lnTo>
                                  <a:pt x="33" y="96"/>
                                </a:lnTo>
                                <a:lnTo>
                                  <a:pt x="33" y="96"/>
                                </a:lnTo>
                                <a:lnTo>
                                  <a:pt x="28" y="96"/>
                                </a:lnTo>
                                <a:lnTo>
                                  <a:pt x="28" y="96"/>
                                </a:lnTo>
                                <a:lnTo>
                                  <a:pt x="24" y="96"/>
                                </a:lnTo>
                                <a:lnTo>
                                  <a:pt x="24" y="96"/>
                                </a:lnTo>
                                <a:lnTo>
                                  <a:pt x="24" y="96"/>
                                </a:lnTo>
                                <a:lnTo>
                                  <a:pt x="19" y="92"/>
                                </a:lnTo>
                                <a:lnTo>
                                  <a:pt x="19" y="92"/>
                                </a:lnTo>
                                <a:lnTo>
                                  <a:pt x="14" y="92"/>
                                </a:lnTo>
                                <a:lnTo>
                                  <a:pt x="14" y="92"/>
                                </a:lnTo>
                                <a:lnTo>
                                  <a:pt x="9" y="87"/>
                                </a:lnTo>
                                <a:lnTo>
                                  <a:pt x="9" y="87"/>
                                </a:lnTo>
                                <a:lnTo>
                                  <a:pt x="9" y="82"/>
                                </a:lnTo>
                                <a:lnTo>
                                  <a:pt x="4" y="82"/>
                                </a:lnTo>
                                <a:lnTo>
                                  <a:pt x="4" y="77"/>
                                </a:lnTo>
                                <a:lnTo>
                                  <a:pt x="4" y="77"/>
                                </a:lnTo>
                                <a:lnTo>
                                  <a:pt x="0" y="72"/>
                                </a:lnTo>
                                <a:lnTo>
                                  <a:pt x="0" y="72"/>
                                </a:lnTo>
                                <a:lnTo>
                                  <a:pt x="0" y="68"/>
                                </a:lnTo>
                                <a:lnTo>
                                  <a:pt x="0" y="63"/>
                                </a:lnTo>
                                <a:lnTo>
                                  <a:pt x="0" y="63"/>
                                </a:lnTo>
                                <a:lnTo>
                                  <a:pt x="0" y="58"/>
                                </a:lnTo>
                                <a:lnTo>
                                  <a:pt x="0" y="58"/>
                                </a:lnTo>
                                <a:lnTo>
                                  <a:pt x="0" y="53"/>
                                </a:lnTo>
                                <a:lnTo>
                                  <a:pt x="0" y="48"/>
                                </a:lnTo>
                                <a:lnTo>
                                  <a:pt x="0" y="44"/>
                                </a:lnTo>
                                <a:lnTo>
                                  <a:pt x="0" y="44"/>
                                </a:lnTo>
                                <a:lnTo>
                                  <a:pt x="0" y="39"/>
                                </a:lnTo>
                                <a:lnTo>
                                  <a:pt x="0" y="34"/>
                                </a:lnTo>
                                <a:lnTo>
                                  <a:pt x="0" y="34"/>
                                </a:lnTo>
                                <a:lnTo>
                                  <a:pt x="4" y="29"/>
                                </a:lnTo>
                                <a:lnTo>
                                  <a:pt x="4" y="29"/>
                                </a:lnTo>
                                <a:lnTo>
                                  <a:pt x="4" y="24"/>
                                </a:lnTo>
                                <a:lnTo>
                                  <a:pt x="4" y="24"/>
                                </a:lnTo>
                                <a:lnTo>
                                  <a:pt x="9" y="20"/>
                                </a:lnTo>
                                <a:lnTo>
                                  <a:pt x="9" y="20"/>
                                </a:lnTo>
                                <a:lnTo>
                                  <a:pt x="9" y="20"/>
                                </a:lnTo>
                                <a:lnTo>
                                  <a:pt x="14" y="15"/>
                                </a:lnTo>
                                <a:lnTo>
                                  <a:pt x="14" y="15"/>
                                </a:lnTo>
                                <a:lnTo>
                                  <a:pt x="14" y="15"/>
                                </a:lnTo>
                                <a:lnTo>
                                  <a:pt x="19" y="10"/>
                                </a:lnTo>
                                <a:lnTo>
                                  <a:pt x="19" y="10"/>
                                </a:lnTo>
                                <a:lnTo>
                                  <a:pt x="24" y="10"/>
                                </a:lnTo>
                                <a:lnTo>
                                  <a:pt x="24" y="5"/>
                                </a:lnTo>
                                <a:lnTo>
                                  <a:pt x="24" y="5"/>
                                </a:lnTo>
                                <a:lnTo>
                                  <a:pt x="28" y="5"/>
                                </a:lnTo>
                                <a:lnTo>
                                  <a:pt x="28" y="5"/>
                                </a:lnTo>
                                <a:lnTo>
                                  <a:pt x="33" y="5"/>
                                </a:lnTo>
                                <a:lnTo>
                                  <a:pt x="33" y="5"/>
                                </a:lnTo>
                                <a:lnTo>
                                  <a:pt x="33" y="5"/>
                                </a:lnTo>
                                <a:lnTo>
                                  <a:pt x="38" y="5"/>
                                </a:lnTo>
                                <a:lnTo>
                                  <a:pt x="38" y="0"/>
                                </a:lnTo>
                                <a:lnTo>
                                  <a:pt x="43" y="0"/>
                                </a:lnTo>
                                <a:lnTo>
                                  <a:pt x="48" y="0"/>
                                </a:lnTo>
                                <a:lnTo>
                                  <a:pt x="48" y="0"/>
                                </a:lnTo>
                                <a:lnTo>
                                  <a:pt x="52" y="0"/>
                                </a:lnTo>
                                <a:lnTo>
                                  <a:pt x="52" y="5"/>
                                </a:lnTo>
                                <a:lnTo>
                                  <a:pt x="48" y="5"/>
                                </a:lnTo>
                                <a:lnTo>
                                  <a:pt x="43" y="5"/>
                                </a:lnTo>
                                <a:lnTo>
                                  <a:pt x="43" y="10"/>
                                </a:lnTo>
                                <a:lnTo>
                                  <a:pt x="38" y="10"/>
                                </a:lnTo>
                                <a:lnTo>
                                  <a:pt x="33" y="10"/>
                                </a:lnTo>
                                <a:lnTo>
                                  <a:pt x="33" y="15"/>
                                </a:lnTo>
                                <a:lnTo>
                                  <a:pt x="28" y="15"/>
                                </a:lnTo>
                                <a:lnTo>
                                  <a:pt x="28" y="20"/>
                                </a:lnTo>
                                <a:lnTo>
                                  <a:pt x="24" y="20"/>
                                </a:lnTo>
                                <a:lnTo>
                                  <a:pt x="24" y="24"/>
                                </a:lnTo>
                                <a:lnTo>
                                  <a:pt x="24" y="29"/>
                                </a:lnTo>
                                <a:lnTo>
                                  <a:pt x="19" y="34"/>
                                </a:lnTo>
                                <a:lnTo>
                                  <a:pt x="19" y="39"/>
                                </a:lnTo>
                                <a:lnTo>
                                  <a:pt x="19" y="44"/>
                                </a:lnTo>
                                <a:lnTo>
                                  <a:pt x="19" y="48"/>
                                </a:lnTo>
                                <a:lnTo>
                                  <a:pt x="19" y="53"/>
                                </a:lnTo>
                                <a:lnTo>
                                  <a:pt x="19" y="58"/>
                                </a:lnTo>
                                <a:lnTo>
                                  <a:pt x="19" y="63"/>
                                </a:lnTo>
                                <a:lnTo>
                                  <a:pt x="19" y="68"/>
                                </a:lnTo>
                                <a:lnTo>
                                  <a:pt x="19" y="72"/>
                                </a:lnTo>
                                <a:lnTo>
                                  <a:pt x="19" y="77"/>
                                </a:lnTo>
                                <a:lnTo>
                                  <a:pt x="24" y="77"/>
                                </a:lnTo>
                                <a:lnTo>
                                  <a:pt x="24" y="82"/>
                                </a:lnTo>
                                <a:lnTo>
                                  <a:pt x="24" y="87"/>
                                </a:lnTo>
                                <a:lnTo>
                                  <a:pt x="28" y="87"/>
                                </a:lnTo>
                                <a:lnTo>
                                  <a:pt x="28" y="87"/>
                                </a:lnTo>
                                <a:lnTo>
                                  <a:pt x="28" y="87"/>
                                </a:lnTo>
                                <a:lnTo>
                                  <a:pt x="28" y="92"/>
                                </a:lnTo>
                                <a:lnTo>
                                  <a:pt x="33" y="92"/>
                                </a:lnTo>
                                <a:lnTo>
                                  <a:pt x="33" y="92"/>
                                </a:lnTo>
                                <a:lnTo>
                                  <a:pt x="38" y="92"/>
                                </a:lnTo>
                                <a:lnTo>
                                  <a:pt x="38" y="92"/>
                                </a:lnTo>
                                <a:lnTo>
                                  <a:pt x="38" y="92"/>
                                </a:lnTo>
                                <a:lnTo>
                                  <a:pt x="43" y="92"/>
                                </a:lnTo>
                                <a:lnTo>
                                  <a:pt x="43" y="92"/>
                                </a:lnTo>
                                <a:lnTo>
                                  <a:pt x="43" y="92"/>
                                </a:lnTo>
                                <a:lnTo>
                                  <a:pt x="48" y="87"/>
                                </a:lnTo>
                                <a:lnTo>
                                  <a:pt x="48" y="87"/>
                                </a:lnTo>
                                <a:lnTo>
                                  <a:pt x="48" y="87"/>
                                </a:lnTo>
                                <a:lnTo>
                                  <a:pt x="52" y="87"/>
                                </a:lnTo>
                                <a:lnTo>
                                  <a:pt x="52" y="87"/>
                                </a:lnTo>
                                <a:lnTo>
                                  <a:pt x="52" y="82"/>
                                </a:lnTo>
                                <a:lnTo>
                                  <a:pt x="52" y="82"/>
                                </a:lnTo>
                                <a:lnTo>
                                  <a:pt x="57" y="77"/>
                                </a:lnTo>
                                <a:lnTo>
                                  <a:pt x="57" y="77"/>
                                </a:lnTo>
                                <a:lnTo>
                                  <a:pt x="57" y="72"/>
                                </a:lnTo>
                                <a:lnTo>
                                  <a:pt x="57" y="72"/>
                                </a:lnTo>
                                <a:lnTo>
                                  <a:pt x="62" y="68"/>
                                </a:lnTo>
                                <a:lnTo>
                                  <a:pt x="57" y="63"/>
                                </a:lnTo>
                                <a:lnTo>
                                  <a:pt x="57" y="63"/>
                                </a:lnTo>
                                <a:lnTo>
                                  <a:pt x="57" y="58"/>
                                </a:lnTo>
                                <a:lnTo>
                                  <a:pt x="57" y="58"/>
                                </a:lnTo>
                                <a:lnTo>
                                  <a:pt x="57" y="53"/>
                                </a:lnTo>
                                <a:lnTo>
                                  <a:pt x="57" y="53"/>
                                </a:lnTo>
                                <a:lnTo>
                                  <a:pt x="57" y="53"/>
                                </a:lnTo>
                                <a:lnTo>
                                  <a:pt x="52" y="48"/>
                                </a:lnTo>
                                <a:lnTo>
                                  <a:pt x="52" y="48"/>
                                </a:lnTo>
                                <a:lnTo>
                                  <a:pt x="52" y="48"/>
                                </a:lnTo>
                                <a:lnTo>
                                  <a:pt x="52" y="48"/>
                                </a:lnTo>
                                <a:lnTo>
                                  <a:pt x="52" y="44"/>
                                </a:lnTo>
                                <a:lnTo>
                                  <a:pt x="52" y="44"/>
                                </a:lnTo>
                                <a:lnTo>
                                  <a:pt x="52" y="44"/>
                                </a:lnTo>
                                <a:lnTo>
                                  <a:pt x="52" y="39"/>
                                </a:lnTo>
                                <a:lnTo>
                                  <a:pt x="52" y="39"/>
                                </a:lnTo>
                                <a:lnTo>
                                  <a:pt x="52" y="39"/>
                                </a:lnTo>
                                <a:lnTo>
                                  <a:pt x="52" y="34"/>
                                </a:lnTo>
                                <a:lnTo>
                                  <a:pt x="52" y="34"/>
                                </a:lnTo>
                                <a:lnTo>
                                  <a:pt x="52" y="29"/>
                                </a:lnTo>
                                <a:lnTo>
                                  <a:pt x="57" y="29"/>
                                </a:lnTo>
                                <a:lnTo>
                                  <a:pt x="57" y="24"/>
                                </a:lnTo>
                                <a:lnTo>
                                  <a:pt x="57" y="24"/>
                                </a:lnTo>
                                <a:lnTo>
                                  <a:pt x="57" y="24"/>
                                </a:lnTo>
                                <a:lnTo>
                                  <a:pt x="57" y="24"/>
                                </a:lnTo>
                                <a:lnTo>
                                  <a:pt x="57" y="20"/>
                                </a:lnTo>
                                <a:lnTo>
                                  <a:pt x="57" y="20"/>
                                </a:lnTo>
                                <a:lnTo>
                                  <a:pt x="62" y="20"/>
                                </a:lnTo>
                                <a:lnTo>
                                  <a:pt x="62" y="20"/>
                                </a:lnTo>
                                <a:lnTo>
                                  <a:pt x="62" y="20"/>
                                </a:lnTo>
                                <a:lnTo>
                                  <a:pt x="62" y="20"/>
                                </a:lnTo>
                                <a:lnTo>
                                  <a:pt x="62" y="20"/>
                                </a:lnTo>
                                <a:lnTo>
                                  <a:pt x="62" y="20"/>
                                </a:lnTo>
                                <a:lnTo>
                                  <a:pt x="67" y="20"/>
                                </a:lnTo>
                                <a:lnTo>
                                  <a:pt x="67" y="20"/>
                                </a:lnTo>
                                <a:lnTo>
                                  <a:pt x="67" y="20"/>
                                </a:lnTo>
                                <a:lnTo>
                                  <a:pt x="67" y="20"/>
                                </a:lnTo>
                                <a:lnTo>
                                  <a:pt x="67" y="20"/>
                                </a:lnTo>
                                <a:lnTo>
                                  <a:pt x="67" y="24"/>
                                </a:lnTo>
                                <a:lnTo>
                                  <a:pt x="67" y="24"/>
                                </a:lnTo>
                                <a:lnTo>
                                  <a:pt x="71" y="24"/>
                                </a:lnTo>
                                <a:lnTo>
                                  <a:pt x="71" y="24"/>
                                </a:lnTo>
                                <a:lnTo>
                                  <a:pt x="71" y="29"/>
                                </a:lnTo>
                                <a:lnTo>
                                  <a:pt x="71" y="29"/>
                                </a:lnTo>
                                <a:lnTo>
                                  <a:pt x="71" y="34"/>
                                </a:lnTo>
                                <a:lnTo>
                                  <a:pt x="71" y="34"/>
                                </a:lnTo>
                                <a:lnTo>
                                  <a:pt x="71" y="39"/>
                                </a:lnTo>
                                <a:lnTo>
                                  <a:pt x="71" y="39"/>
                                </a:lnTo>
                                <a:lnTo>
                                  <a:pt x="71" y="44"/>
                                </a:lnTo>
                                <a:lnTo>
                                  <a:pt x="71" y="44"/>
                                </a:lnTo>
                                <a:lnTo>
                                  <a:pt x="71" y="48"/>
                                </a:lnTo>
                                <a:lnTo>
                                  <a:pt x="71" y="53"/>
                                </a:lnTo>
                                <a:lnTo>
                                  <a:pt x="71" y="53"/>
                                </a:lnTo>
                                <a:lnTo>
                                  <a:pt x="71" y="58"/>
                                </a:lnTo>
                                <a:lnTo>
                                  <a:pt x="67" y="63"/>
                                </a:lnTo>
                                <a:lnTo>
                                  <a:pt x="67" y="68"/>
                                </a:lnTo>
                                <a:lnTo>
                                  <a:pt x="67" y="72"/>
                                </a:lnTo>
                                <a:lnTo>
                                  <a:pt x="67" y="72"/>
                                </a:lnTo>
                                <a:lnTo>
                                  <a:pt x="71" y="77"/>
                                </a:lnTo>
                                <a:lnTo>
                                  <a:pt x="71" y="77"/>
                                </a:lnTo>
                                <a:lnTo>
                                  <a:pt x="71" y="82"/>
                                </a:lnTo>
                                <a:lnTo>
                                  <a:pt x="71" y="82"/>
                                </a:lnTo>
                                <a:lnTo>
                                  <a:pt x="76" y="82"/>
                                </a:lnTo>
                                <a:lnTo>
                                  <a:pt x="76" y="87"/>
                                </a:lnTo>
                                <a:lnTo>
                                  <a:pt x="76" y="87"/>
                                </a:lnTo>
                                <a:lnTo>
                                  <a:pt x="81" y="87"/>
                                </a:lnTo>
                                <a:lnTo>
                                  <a:pt x="81" y="87"/>
                                </a:lnTo>
                                <a:lnTo>
                                  <a:pt x="81" y="87"/>
                                </a:lnTo>
                                <a:lnTo>
                                  <a:pt x="86" y="92"/>
                                </a:lnTo>
                                <a:lnTo>
                                  <a:pt x="86" y="92"/>
                                </a:lnTo>
                                <a:lnTo>
                                  <a:pt x="86" y="92"/>
                                </a:lnTo>
                                <a:lnTo>
                                  <a:pt x="91" y="92"/>
                                </a:lnTo>
                                <a:lnTo>
                                  <a:pt x="91" y="92"/>
                                </a:lnTo>
                                <a:lnTo>
                                  <a:pt x="91" y="92"/>
                                </a:lnTo>
                                <a:lnTo>
                                  <a:pt x="95" y="92"/>
                                </a:lnTo>
                                <a:lnTo>
                                  <a:pt x="95" y="87"/>
                                </a:lnTo>
                                <a:lnTo>
                                  <a:pt x="95" y="87"/>
                                </a:lnTo>
                                <a:lnTo>
                                  <a:pt x="100" y="87"/>
                                </a:lnTo>
                                <a:lnTo>
                                  <a:pt x="100" y="87"/>
                                </a:lnTo>
                                <a:lnTo>
                                  <a:pt x="100" y="82"/>
                                </a:lnTo>
                                <a:lnTo>
                                  <a:pt x="105" y="82"/>
                                </a:lnTo>
                                <a:lnTo>
                                  <a:pt x="105" y="77"/>
                                </a:lnTo>
                                <a:lnTo>
                                  <a:pt x="105" y="77"/>
                                </a:lnTo>
                                <a:lnTo>
                                  <a:pt x="105" y="72"/>
                                </a:lnTo>
                                <a:lnTo>
                                  <a:pt x="110" y="68"/>
                                </a:lnTo>
                                <a:lnTo>
                                  <a:pt x="110" y="63"/>
                                </a:lnTo>
                                <a:lnTo>
                                  <a:pt x="110" y="58"/>
                                </a:lnTo>
                                <a:lnTo>
                                  <a:pt x="110" y="53"/>
                                </a:lnTo>
                                <a:lnTo>
                                  <a:pt x="110" y="48"/>
                                </a:lnTo>
                                <a:lnTo>
                                  <a:pt x="110" y="44"/>
                                </a:lnTo>
                                <a:lnTo>
                                  <a:pt x="105" y="34"/>
                                </a:lnTo>
                                <a:lnTo>
                                  <a:pt x="105" y="29"/>
                                </a:lnTo>
                                <a:lnTo>
                                  <a:pt x="105" y="24"/>
                                </a:lnTo>
                                <a:lnTo>
                                  <a:pt x="100" y="20"/>
                                </a:lnTo>
                                <a:lnTo>
                                  <a:pt x="100" y="20"/>
                                </a:lnTo>
                                <a:lnTo>
                                  <a:pt x="95" y="15"/>
                                </a:lnTo>
                                <a:lnTo>
                                  <a:pt x="95" y="15"/>
                                </a:lnTo>
                                <a:lnTo>
                                  <a:pt x="91" y="10"/>
                                </a:lnTo>
                                <a:lnTo>
                                  <a:pt x="91" y="10"/>
                                </a:lnTo>
                                <a:lnTo>
                                  <a:pt x="86" y="10"/>
                                </a:lnTo>
                                <a:lnTo>
                                  <a:pt x="86" y="5"/>
                                </a:lnTo>
                                <a:lnTo>
                                  <a:pt x="81" y="5"/>
                                </a:lnTo>
                                <a:lnTo>
                                  <a:pt x="76" y="5"/>
                                </a:lnTo>
                                <a:lnTo>
                                  <a:pt x="76"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035"/>
                        <wps:cNvSpPr>
                          <a:spLocks/>
                        </wps:cNvSpPr>
                        <wps:spPr bwMode="auto">
                          <a:xfrm>
                            <a:off x="213682" y="222770"/>
                            <a:ext cx="110260" cy="63460"/>
                          </a:xfrm>
                          <a:custGeom>
                            <a:avLst/>
                            <a:gdLst>
                              <a:gd name="T0" fmla="*/ 86 w 129"/>
                              <a:gd name="T1" fmla="*/ 0 h 96"/>
                              <a:gd name="T2" fmla="*/ 105 w 129"/>
                              <a:gd name="T3" fmla="*/ 4 h 96"/>
                              <a:gd name="T4" fmla="*/ 115 w 129"/>
                              <a:gd name="T5" fmla="*/ 14 h 96"/>
                              <a:gd name="T6" fmla="*/ 124 w 129"/>
                              <a:gd name="T7" fmla="*/ 28 h 96"/>
                              <a:gd name="T8" fmla="*/ 129 w 129"/>
                              <a:gd name="T9" fmla="*/ 48 h 96"/>
                              <a:gd name="T10" fmla="*/ 129 w 129"/>
                              <a:gd name="T11" fmla="*/ 62 h 96"/>
                              <a:gd name="T12" fmla="*/ 124 w 129"/>
                              <a:gd name="T13" fmla="*/ 76 h 96"/>
                              <a:gd name="T14" fmla="*/ 115 w 129"/>
                              <a:gd name="T15" fmla="*/ 86 h 96"/>
                              <a:gd name="T16" fmla="*/ 100 w 129"/>
                              <a:gd name="T17" fmla="*/ 96 h 96"/>
                              <a:gd name="T18" fmla="*/ 91 w 129"/>
                              <a:gd name="T19" fmla="*/ 96 h 96"/>
                              <a:gd name="T20" fmla="*/ 81 w 129"/>
                              <a:gd name="T21" fmla="*/ 96 h 96"/>
                              <a:gd name="T22" fmla="*/ 72 w 129"/>
                              <a:gd name="T23" fmla="*/ 86 h 96"/>
                              <a:gd name="T24" fmla="*/ 67 w 129"/>
                              <a:gd name="T25" fmla="*/ 76 h 96"/>
                              <a:gd name="T26" fmla="*/ 57 w 129"/>
                              <a:gd name="T27" fmla="*/ 86 h 96"/>
                              <a:gd name="T28" fmla="*/ 48 w 129"/>
                              <a:gd name="T29" fmla="*/ 91 h 96"/>
                              <a:gd name="T30" fmla="*/ 38 w 129"/>
                              <a:gd name="T31" fmla="*/ 96 h 96"/>
                              <a:gd name="T32" fmla="*/ 28 w 129"/>
                              <a:gd name="T33" fmla="*/ 96 h 96"/>
                              <a:gd name="T34" fmla="*/ 19 w 129"/>
                              <a:gd name="T35" fmla="*/ 91 h 96"/>
                              <a:gd name="T36" fmla="*/ 9 w 129"/>
                              <a:gd name="T37" fmla="*/ 81 h 96"/>
                              <a:gd name="T38" fmla="*/ 0 w 129"/>
                              <a:gd name="T39" fmla="*/ 67 h 96"/>
                              <a:gd name="T40" fmla="*/ 0 w 129"/>
                              <a:gd name="T41" fmla="*/ 52 h 96"/>
                              <a:gd name="T42" fmla="*/ 0 w 129"/>
                              <a:gd name="T43" fmla="*/ 38 h 96"/>
                              <a:gd name="T44" fmla="*/ 4 w 129"/>
                              <a:gd name="T45" fmla="*/ 24 h 96"/>
                              <a:gd name="T46" fmla="*/ 14 w 129"/>
                              <a:gd name="T47" fmla="*/ 14 h 96"/>
                              <a:gd name="T48" fmla="*/ 24 w 129"/>
                              <a:gd name="T49" fmla="*/ 4 h 96"/>
                              <a:gd name="T50" fmla="*/ 33 w 129"/>
                              <a:gd name="T51" fmla="*/ 0 h 96"/>
                              <a:gd name="T52" fmla="*/ 43 w 129"/>
                              <a:gd name="T53" fmla="*/ 0 h 96"/>
                              <a:gd name="T54" fmla="*/ 48 w 129"/>
                              <a:gd name="T55" fmla="*/ 4 h 96"/>
                              <a:gd name="T56" fmla="*/ 33 w 129"/>
                              <a:gd name="T57" fmla="*/ 9 h 96"/>
                              <a:gd name="T58" fmla="*/ 24 w 129"/>
                              <a:gd name="T59" fmla="*/ 28 h 96"/>
                              <a:gd name="T60" fmla="*/ 19 w 129"/>
                              <a:gd name="T61" fmla="*/ 48 h 96"/>
                              <a:gd name="T62" fmla="*/ 19 w 129"/>
                              <a:gd name="T63" fmla="*/ 72 h 96"/>
                              <a:gd name="T64" fmla="*/ 28 w 129"/>
                              <a:gd name="T65" fmla="*/ 86 h 96"/>
                              <a:gd name="T66" fmla="*/ 38 w 129"/>
                              <a:gd name="T67" fmla="*/ 91 h 96"/>
                              <a:gd name="T68" fmla="*/ 43 w 129"/>
                              <a:gd name="T69" fmla="*/ 86 h 96"/>
                              <a:gd name="T70" fmla="*/ 52 w 129"/>
                              <a:gd name="T71" fmla="*/ 81 h 96"/>
                              <a:gd name="T72" fmla="*/ 57 w 129"/>
                              <a:gd name="T73" fmla="*/ 72 h 96"/>
                              <a:gd name="T74" fmla="*/ 57 w 129"/>
                              <a:gd name="T75" fmla="*/ 57 h 96"/>
                              <a:gd name="T76" fmla="*/ 52 w 129"/>
                              <a:gd name="T77" fmla="*/ 48 h 96"/>
                              <a:gd name="T78" fmla="*/ 52 w 129"/>
                              <a:gd name="T79" fmla="*/ 43 h 96"/>
                              <a:gd name="T80" fmla="*/ 52 w 129"/>
                              <a:gd name="T81" fmla="*/ 33 h 96"/>
                              <a:gd name="T82" fmla="*/ 57 w 129"/>
                              <a:gd name="T83" fmla="*/ 24 h 96"/>
                              <a:gd name="T84" fmla="*/ 62 w 129"/>
                              <a:gd name="T85" fmla="*/ 19 h 96"/>
                              <a:gd name="T86" fmla="*/ 62 w 129"/>
                              <a:gd name="T87" fmla="*/ 19 h 96"/>
                              <a:gd name="T88" fmla="*/ 67 w 129"/>
                              <a:gd name="T89" fmla="*/ 19 h 96"/>
                              <a:gd name="T90" fmla="*/ 72 w 129"/>
                              <a:gd name="T91" fmla="*/ 24 h 96"/>
                              <a:gd name="T92" fmla="*/ 72 w 129"/>
                              <a:gd name="T93" fmla="*/ 38 h 96"/>
                              <a:gd name="T94" fmla="*/ 72 w 129"/>
                              <a:gd name="T95" fmla="*/ 52 h 96"/>
                              <a:gd name="T96" fmla="*/ 67 w 129"/>
                              <a:gd name="T97" fmla="*/ 72 h 96"/>
                              <a:gd name="T98" fmla="*/ 76 w 129"/>
                              <a:gd name="T99" fmla="*/ 81 h 96"/>
                              <a:gd name="T100" fmla="*/ 81 w 129"/>
                              <a:gd name="T101" fmla="*/ 86 h 96"/>
                              <a:gd name="T102" fmla="*/ 91 w 129"/>
                              <a:gd name="T103" fmla="*/ 86 h 96"/>
                              <a:gd name="T104" fmla="*/ 100 w 129"/>
                              <a:gd name="T105" fmla="*/ 86 h 96"/>
                              <a:gd name="T106" fmla="*/ 105 w 129"/>
                              <a:gd name="T107" fmla="*/ 72 h 96"/>
                              <a:gd name="T108" fmla="*/ 110 w 129"/>
                              <a:gd name="T109" fmla="*/ 52 h 96"/>
                              <a:gd name="T110" fmla="*/ 105 w 129"/>
                              <a:gd name="T111" fmla="*/ 24 h 96"/>
                              <a:gd name="T112" fmla="*/ 91 w 129"/>
                              <a:gd name="T113" fmla="*/ 9 h 96"/>
                              <a:gd name="T114" fmla="*/ 76 w 129"/>
                              <a:gd name="T115" fmla="*/ 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9" h="96">
                                <a:moveTo>
                                  <a:pt x="76" y="4"/>
                                </a:moveTo>
                                <a:lnTo>
                                  <a:pt x="76" y="0"/>
                                </a:lnTo>
                                <a:lnTo>
                                  <a:pt x="81" y="0"/>
                                </a:lnTo>
                                <a:lnTo>
                                  <a:pt x="81" y="0"/>
                                </a:lnTo>
                                <a:lnTo>
                                  <a:pt x="86" y="0"/>
                                </a:lnTo>
                                <a:lnTo>
                                  <a:pt x="91" y="0"/>
                                </a:lnTo>
                                <a:lnTo>
                                  <a:pt x="95" y="0"/>
                                </a:lnTo>
                                <a:lnTo>
                                  <a:pt x="100" y="4"/>
                                </a:lnTo>
                                <a:lnTo>
                                  <a:pt x="100" y="4"/>
                                </a:lnTo>
                                <a:lnTo>
                                  <a:pt x="105" y="4"/>
                                </a:lnTo>
                                <a:lnTo>
                                  <a:pt x="105" y="4"/>
                                </a:lnTo>
                                <a:lnTo>
                                  <a:pt x="110" y="9"/>
                                </a:lnTo>
                                <a:lnTo>
                                  <a:pt x="110" y="9"/>
                                </a:lnTo>
                                <a:lnTo>
                                  <a:pt x="115" y="14"/>
                                </a:lnTo>
                                <a:lnTo>
                                  <a:pt x="115" y="14"/>
                                </a:lnTo>
                                <a:lnTo>
                                  <a:pt x="119" y="19"/>
                                </a:lnTo>
                                <a:lnTo>
                                  <a:pt x="119" y="19"/>
                                </a:lnTo>
                                <a:lnTo>
                                  <a:pt x="124" y="24"/>
                                </a:lnTo>
                                <a:lnTo>
                                  <a:pt x="124" y="28"/>
                                </a:lnTo>
                                <a:lnTo>
                                  <a:pt x="124" y="28"/>
                                </a:lnTo>
                                <a:lnTo>
                                  <a:pt x="124" y="33"/>
                                </a:lnTo>
                                <a:lnTo>
                                  <a:pt x="129" y="38"/>
                                </a:lnTo>
                                <a:lnTo>
                                  <a:pt x="129" y="38"/>
                                </a:lnTo>
                                <a:lnTo>
                                  <a:pt x="129" y="43"/>
                                </a:lnTo>
                                <a:lnTo>
                                  <a:pt x="129" y="48"/>
                                </a:lnTo>
                                <a:lnTo>
                                  <a:pt x="129" y="52"/>
                                </a:lnTo>
                                <a:lnTo>
                                  <a:pt x="129" y="52"/>
                                </a:lnTo>
                                <a:lnTo>
                                  <a:pt x="129" y="57"/>
                                </a:lnTo>
                                <a:lnTo>
                                  <a:pt x="129" y="62"/>
                                </a:lnTo>
                                <a:lnTo>
                                  <a:pt x="129" y="62"/>
                                </a:lnTo>
                                <a:lnTo>
                                  <a:pt x="129" y="67"/>
                                </a:lnTo>
                                <a:lnTo>
                                  <a:pt x="124" y="67"/>
                                </a:lnTo>
                                <a:lnTo>
                                  <a:pt x="124" y="72"/>
                                </a:lnTo>
                                <a:lnTo>
                                  <a:pt x="124" y="76"/>
                                </a:lnTo>
                                <a:lnTo>
                                  <a:pt x="124" y="76"/>
                                </a:lnTo>
                                <a:lnTo>
                                  <a:pt x="119" y="81"/>
                                </a:lnTo>
                                <a:lnTo>
                                  <a:pt x="119" y="81"/>
                                </a:lnTo>
                                <a:lnTo>
                                  <a:pt x="119" y="81"/>
                                </a:lnTo>
                                <a:lnTo>
                                  <a:pt x="115" y="86"/>
                                </a:lnTo>
                                <a:lnTo>
                                  <a:pt x="115" y="86"/>
                                </a:lnTo>
                                <a:lnTo>
                                  <a:pt x="110" y="91"/>
                                </a:lnTo>
                                <a:lnTo>
                                  <a:pt x="110" y="91"/>
                                </a:lnTo>
                                <a:lnTo>
                                  <a:pt x="105" y="91"/>
                                </a:lnTo>
                                <a:lnTo>
                                  <a:pt x="105" y="91"/>
                                </a:lnTo>
                                <a:lnTo>
                                  <a:pt x="100" y="96"/>
                                </a:lnTo>
                                <a:lnTo>
                                  <a:pt x="100" y="96"/>
                                </a:lnTo>
                                <a:lnTo>
                                  <a:pt x="95" y="96"/>
                                </a:lnTo>
                                <a:lnTo>
                                  <a:pt x="95" y="96"/>
                                </a:lnTo>
                                <a:lnTo>
                                  <a:pt x="95" y="96"/>
                                </a:lnTo>
                                <a:lnTo>
                                  <a:pt x="91" y="96"/>
                                </a:lnTo>
                                <a:lnTo>
                                  <a:pt x="91" y="96"/>
                                </a:lnTo>
                                <a:lnTo>
                                  <a:pt x="86" y="96"/>
                                </a:lnTo>
                                <a:lnTo>
                                  <a:pt x="86" y="96"/>
                                </a:lnTo>
                                <a:lnTo>
                                  <a:pt x="81" y="96"/>
                                </a:lnTo>
                                <a:lnTo>
                                  <a:pt x="81" y="96"/>
                                </a:lnTo>
                                <a:lnTo>
                                  <a:pt x="81" y="91"/>
                                </a:lnTo>
                                <a:lnTo>
                                  <a:pt x="76" y="91"/>
                                </a:lnTo>
                                <a:lnTo>
                                  <a:pt x="76" y="91"/>
                                </a:lnTo>
                                <a:lnTo>
                                  <a:pt x="72" y="91"/>
                                </a:lnTo>
                                <a:lnTo>
                                  <a:pt x="72" y="86"/>
                                </a:lnTo>
                                <a:lnTo>
                                  <a:pt x="72" y="86"/>
                                </a:lnTo>
                                <a:lnTo>
                                  <a:pt x="72" y="86"/>
                                </a:lnTo>
                                <a:lnTo>
                                  <a:pt x="67" y="81"/>
                                </a:lnTo>
                                <a:lnTo>
                                  <a:pt x="67" y="81"/>
                                </a:lnTo>
                                <a:lnTo>
                                  <a:pt x="67" y="76"/>
                                </a:lnTo>
                                <a:lnTo>
                                  <a:pt x="62" y="76"/>
                                </a:lnTo>
                                <a:lnTo>
                                  <a:pt x="62" y="76"/>
                                </a:lnTo>
                                <a:lnTo>
                                  <a:pt x="62" y="81"/>
                                </a:lnTo>
                                <a:lnTo>
                                  <a:pt x="57" y="81"/>
                                </a:lnTo>
                                <a:lnTo>
                                  <a:pt x="57" y="86"/>
                                </a:lnTo>
                                <a:lnTo>
                                  <a:pt x="57" y="86"/>
                                </a:lnTo>
                                <a:lnTo>
                                  <a:pt x="52" y="86"/>
                                </a:lnTo>
                                <a:lnTo>
                                  <a:pt x="52" y="91"/>
                                </a:lnTo>
                                <a:lnTo>
                                  <a:pt x="52" y="91"/>
                                </a:lnTo>
                                <a:lnTo>
                                  <a:pt x="48" y="91"/>
                                </a:lnTo>
                                <a:lnTo>
                                  <a:pt x="48" y="91"/>
                                </a:lnTo>
                                <a:lnTo>
                                  <a:pt x="43" y="96"/>
                                </a:lnTo>
                                <a:lnTo>
                                  <a:pt x="43" y="96"/>
                                </a:lnTo>
                                <a:lnTo>
                                  <a:pt x="43" y="96"/>
                                </a:lnTo>
                                <a:lnTo>
                                  <a:pt x="38" y="96"/>
                                </a:lnTo>
                                <a:lnTo>
                                  <a:pt x="38" y="96"/>
                                </a:lnTo>
                                <a:lnTo>
                                  <a:pt x="33" y="96"/>
                                </a:lnTo>
                                <a:lnTo>
                                  <a:pt x="33" y="96"/>
                                </a:lnTo>
                                <a:lnTo>
                                  <a:pt x="28" y="96"/>
                                </a:lnTo>
                                <a:lnTo>
                                  <a:pt x="28" y="96"/>
                                </a:lnTo>
                                <a:lnTo>
                                  <a:pt x="28" y="96"/>
                                </a:lnTo>
                                <a:lnTo>
                                  <a:pt x="24" y="96"/>
                                </a:lnTo>
                                <a:lnTo>
                                  <a:pt x="24" y="91"/>
                                </a:lnTo>
                                <a:lnTo>
                                  <a:pt x="19" y="91"/>
                                </a:lnTo>
                                <a:lnTo>
                                  <a:pt x="19" y="91"/>
                                </a:lnTo>
                                <a:lnTo>
                                  <a:pt x="14" y="91"/>
                                </a:lnTo>
                                <a:lnTo>
                                  <a:pt x="14" y="86"/>
                                </a:lnTo>
                                <a:lnTo>
                                  <a:pt x="9" y="86"/>
                                </a:lnTo>
                                <a:lnTo>
                                  <a:pt x="9" y="81"/>
                                </a:lnTo>
                                <a:lnTo>
                                  <a:pt x="9" y="81"/>
                                </a:lnTo>
                                <a:lnTo>
                                  <a:pt x="4" y="81"/>
                                </a:lnTo>
                                <a:lnTo>
                                  <a:pt x="4" y="76"/>
                                </a:lnTo>
                                <a:lnTo>
                                  <a:pt x="4" y="72"/>
                                </a:lnTo>
                                <a:lnTo>
                                  <a:pt x="4" y="72"/>
                                </a:lnTo>
                                <a:lnTo>
                                  <a:pt x="0" y="67"/>
                                </a:lnTo>
                                <a:lnTo>
                                  <a:pt x="0" y="67"/>
                                </a:lnTo>
                                <a:lnTo>
                                  <a:pt x="0" y="62"/>
                                </a:lnTo>
                                <a:lnTo>
                                  <a:pt x="0" y="57"/>
                                </a:lnTo>
                                <a:lnTo>
                                  <a:pt x="0" y="57"/>
                                </a:lnTo>
                                <a:lnTo>
                                  <a:pt x="0" y="52"/>
                                </a:lnTo>
                                <a:lnTo>
                                  <a:pt x="0" y="52"/>
                                </a:lnTo>
                                <a:lnTo>
                                  <a:pt x="0" y="48"/>
                                </a:lnTo>
                                <a:lnTo>
                                  <a:pt x="0" y="43"/>
                                </a:lnTo>
                                <a:lnTo>
                                  <a:pt x="0" y="38"/>
                                </a:lnTo>
                                <a:lnTo>
                                  <a:pt x="0" y="38"/>
                                </a:lnTo>
                                <a:lnTo>
                                  <a:pt x="0" y="33"/>
                                </a:lnTo>
                                <a:lnTo>
                                  <a:pt x="0" y="28"/>
                                </a:lnTo>
                                <a:lnTo>
                                  <a:pt x="4" y="28"/>
                                </a:lnTo>
                                <a:lnTo>
                                  <a:pt x="4" y="24"/>
                                </a:lnTo>
                                <a:lnTo>
                                  <a:pt x="4" y="24"/>
                                </a:lnTo>
                                <a:lnTo>
                                  <a:pt x="4" y="19"/>
                                </a:lnTo>
                                <a:lnTo>
                                  <a:pt x="9" y="19"/>
                                </a:lnTo>
                                <a:lnTo>
                                  <a:pt x="9" y="19"/>
                                </a:lnTo>
                                <a:lnTo>
                                  <a:pt x="9" y="14"/>
                                </a:lnTo>
                                <a:lnTo>
                                  <a:pt x="14" y="14"/>
                                </a:lnTo>
                                <a:lnTo>
                                  <a:pt x="14" y="9"/>
                                </a:lnTo>
                                <a:lnTo>
                                  <a:pt x="14" y="9"/>
                                </a:lnTo>
                                <a:lnTo>
                                  <a:pt x="19" y="9"/>
                                </a:lnTo>
                                <a:lnTo>
                                  <a:pt x="19" y="9"/>
                                </a:lnTo>
                                <a:lnTo>
                                  <a:pt x="24" y="4"/>
                                </a:lnTo>
                                <a:lnTo>
                                  <a:pt x="24" y="4"/>
                                </a:lnTo>
                                <a:lnTo>
                                  <a:pt x="24" y="4"/>
                                </a:lnTo>
                                <a:lnTo>
                                  <a:pt x="28" y="4"/>
                                </a:lnTo>
                                <a:lnTo>
                                  <a:pt x="28" y="4"/>
                                </a:lnTo>
                                <a:lnTo>
                                  <a:pt x="33" y="0"/>
                                </a:lnTo>
                                <a:lnTo>
                                  <a:pt x="33" y="0"/>
                                </a:lnTo>
                                <a:lnTo>
                                  <a:pt x="33" y="0"/>
                                </a:lnTo>
                                <a:lnTo>
                                  <a:pt x="38" y="0"/>
                                </a:lnTo>
                                <a:lnTo>
                                  <a:pt x="43" y="0"/>
                                </a:lnTo>
                                <a:lnTo>
                                  <a:pt x="43" y="0"/>
                                </a:lnTo>
                                <a:lnTo>
                                  <a:pt x="48" y="0"/>
                                </a:lnTo>
                                <a:lnTo>
                                  <a:pt x="48" y="0"/>
                                </a:lnTo>
                                <a:lnTo>
                                  <a:pt x="52" y="0"/>
                                </a:lnTo>
                                <a:lnTo>
                                  <a:pt x="52" y="4"/>
                                </a:lnTo>
                                <a:lnTo>
                                  <a:pt x="48" y="4"/>
                                </a:lnTo>
                                <a:lnTo>
                                  <a:pt x="43" y="4"/>
                                </a:lnTo>
                                <a:lnTo>
                                  <a:pt x="43" y="4"/>
                                </a:lnTo>
                                <a:lnTo>
                                  <a:pt x="38" y="9"/>
                                </a:lnTo>
                                <a:lnTo>
                                  <a:pt x="33" y="9"/>
                                </a:lnTo>
                                <a:lnTo>
                                  <a:pt x="33" y="9"/>
                                </a:lnTo>
                                <a:lnTo>
                                  <a:pt x="28" y="14"/>
                                </a:lnTo>
                                <a:lnTo>
                                  <a:pt x="28" y="14"/>
                                </a:lnTo>
                                <a:lnTo>
                                  <a:pt x="24" y="19"/>
                                </a:lnTo>
                                <a:lnTo>
                                  <a:pt x="24" y="24"/>
                                </a:lnTo>
                                <a:lnTo>
                                  <a:pt x="24" y="28"/>
                                </a:lnTo>
                                <a:lnTo>
                                  <a:pt x="19" y="28"/>
                                </a:lnTo>
                                <a:lnTo>
                                  <a:pt x="19" y="33"/>
                                </a:lnTo>
                                <a:lnTo>
                                  <a:pt x="19" y="38"/>
                                </a:lnTo>
                                <a:lnTo>
                                  <a:pt x="19" y="43"/>
                                </a:lnTo>
                                <a:lnTo>
                                  <a:pt x="19" y="48"/>
                                </a:lnTo>
                                <a:lnTo>
                                  <a:pt x="19" y="57"/>
                                </a:lnTo>
                                <a:lnTo>
                                  <a:pt x="19" y="62"/>
                                </a:lnTo>
                                <a:lnTo>
                                  <a:pt x="19" y="67"/>
                                </a:lnTo>
                                <a:lnTo>
                                  <a:pt x="19" y="67"/>
                                </a:lnTo>
                                <a:lnTo>
                                  <a:pt x="19" y="72"/>
                                </a:lnTo>
                                <a:lnTo>
                                  <a:pt x="24" y="76"/>
                                </a:lnTo>
                                <a:lnTo>
                                  <a:pt x="24" y="81"/>
                                </a:lnTo>
                                <a:lnTo>
                                  <a:pt x="24" y="81"/>
                                </a:lnTo>
                                <a:lnTo>
                                  <a:pt x="28" y="86"/>
                                </a:lnTo>
                                <a:lnTo>
                                  <a:pt x="28" y="86"/>
                                </a:lnTo>
                                <a:lnTo>
                                  <a:pt x="28" y="86"/>
                                </a:lnTo>
                                <a:lnTo>
                                  <a:pt x="28" y="86"/>
                                </a:lnTo>
                                <a:lnTo>
                                  <a:pt x="33" y="86"/>
                                </a:lnTo>
                                <a:lnTo>
                                  <a:pt x="33" y="86"/>
                                </a:lnTo>
                                <a:lnTo>
                                  <a:pt x="38" y="91"/>
                                </a:lnTo>
                                <a:lnTo>
                                  <a:pt x="38" y="91"/>
                                </a:lnTo>
                                <a:lnTo>
                                  <a:pt x="38" y="91"/>
                                </a:lnTo>
                                <a:lnTo>
                                  <a:pt x="43" y="86"/>
                                </a:lnTo>
                                <a:lnTo>
                                  <a:pt x="43" y="86"/>
                                </a:lnTo>
                                <a:lnTo>
                                  <a:pt x="43" y="86"/>
                                </a:lnTo>
                                <a:lnTo>
                                  <a:pt x="48" y="86"/>
                                </a:lnTo>
                                <a:lnTo>
                                  <a:pt x="48" y="86"/>
                                </a:lnTo>
                                <a:lnTo>
                                  <a:pt x="48" y="86"/>
                                </a:lnTo>
                                <a:lnTo>
                                  <a:pt x="52" y="81"/>
                                </a:lnTo>
                                <a:lnTo>
                                  <a:pt x="52" y="81"/>
                                </a:lnTo>
                                <a:lnTo>
                                  <a:pt x="52" y="81"/>
                                </a:lnTo>
                                <a:lnTo>
                                  <a:pt x="52" y="76"/>
                                </a:lnTo>
                                <a:lnTo>
                                  <a:pt x="57" y="76"/>
                                </a:lnTo>
                                <a:lnTo>
                                  <a:pt x="57" y="72"/>
                                </a:lnTo>
                                <a:lnTo>
                                  <a:pt x="57" y="72"/>
                                </a:lnTo>
                                <a:lnTo>
                                  <a:pt x="57" y="67"/>
                                </a:lnTo>
                                <a:lnTo>
                                  <a:pt x="62" y="67"/>
                                </a:lnTo>
                                <a:lnTo>
                                  <a:pt x="57" y="62"/>
                                </a:lnTo>
                                <a:lnTo>
                                  <a:pt x="57" y="62"/>
                                </a:lnTo>
                                <a:lnTo>
                                  <a:pt x="57" y="57"/>
                                </a:lnTo>
                                <a:lnTo>
                                  <a:pt x="57" y="57"/>
                                </a:lnTo>
                                <a:lnTo>
                                  <a:pt x="57" y="52"/>
                                </a:lnTo>
                                <a:lnTo>
                                  <a:pt x="57" y="52"/>
                                </a:lnTo>
                                <a:lnTo>
                                  <a:pt x="57" y="48"/>
                                </a:lnTo>
                                <a:lnTo>
                                  <a:pt x="52" y="48"/>
                                </a:lnTo>
                                <a:lnTo>
                                  <a:pt x="52" y="48"/>
                                </a:lnTo>
                                <a:lnTo>
                                  <a:pt x="52" y="43"/>
                                </a:lnTo>
                                <a:lnTo>
                                  <a:pt x="52" y="43"/>
                                </a:lnTo>
                                <a:lnTo>
                                  <a:pt x="52" y="43"/>
                                </a:lnTo>
                                <a:lnTo>
                                  <a:pt x="52" y="43"/>
                                </a:lnTo>
                                <a:lnTo>
                                  <a:pt x="52" y="38"/>
                                </a:lnTo>
                                <a:lnTo>
                                  <a:pt x="52" y="38"/>
                                </a:lnTo>
                                <a:lnTo>
                                  <a:pt x="52" y="38"/>
                                </a:lnTo>
                                <a:lnTo>
                                  <a:pt x="52" y="33"/>
                                </a:lnTo>
                                <a:lnTo>
                                  <a:pt x="52" y="33"/>
                                </a:lnTo>
                                <a:lnTo>
                                  <a:pt x="52" y="28"/>
                                </a:lnTo>
                                <a:lnTo>
                                  <a:pt x="52" y="28"/>
                                </a:lnTo>
                                <a:lnTo>
                                  <a:pt x="57" y="28"/>
                                </a:lnTo>
                                <a:lnTo>
                                  <a:pt x="57" y="24"/>
                                </a:lnTo>
                                <a:lnTo>
                                  <a:pt x="57" y="24"/>
                                </a:lnTo>
                                <a:lnTo>
                                  <a:pt x="57" y="19"/>
                                </a:lnTo>
                                <a:lnTo>
                                  <a:pt x="57" y="19"/>
                                </a:lnTo>
                                <a:lnTo>
                                  <a:pt x="57" y="19"/>
                                </a:lnTo>
                                <a:lnTo>
                                  <a:pt x="62"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19"/>
                                </a:lnTo>
                                <a:lnTo>
                                  <a:pt x="67" y="19"/>
                                </a:lnTo>
                                <a:lnTo>
                                  <a:pt x="72" y="24"/>
                                </a:lnTo>
                                <a:lnTo>
                                  <a:pt x="72" y="24"/>
                                </a:lnTo>
                                <a:lnTo>
                                  <a:pt x="72" y="24"/>
                                </a:lnTo>
                                <a:lnTo>
                                  <a:pt x="72" y="28"/>
                                </a:lnTo>
                                <a:lnTo>
                                  <a:pt x="72" y="28"/>
                                </a:lnTo>
                                <a:lnTo>
                                  <a:pt x="72" y="33"/>
                                </a:lnTo>
                                <a:lnTo>
                                  <a:pt x="72" y="33"/>
                                </a:lnTo>
                                <a:lnTo>
                                  <a:pt x="72" y="38"/>
                                </a:lnTo>
                                <a:lnTo>
                                  <a:pt x="72" y="38"/>
                                </a:lnTo>
                                <a:lnTo>
                                  <a:pt x="72" y="43"/>
                                </a:lnTo>
                                <a:lnTo>
                                  <a:pt x="72" y="48"/>
                                </a:lnTo>
                                <a:lnTo>
                                  <a:pt x="72" y="48"/>
                                </a:lnTo>
                                <a:lnTo>
                                  <a:pt x="72" y="52"/>
                                </a:lnTo>
                                <a:lnTo>
                                  <a:pt x="72" y="57"/>
                                </a:lnTo>
                                <a:lnTo>
                                  <a:pt x="67" y="62"/>
                                </a:lnTo>
                                <a:lnTo>
                                  <a:pt x="67" y="67"/>
                                </a:lnTo>
                                <a:lnTo>
                                  <a:pt x="67" y="67"/>
                                </a:lnTo>
                                <a:lnTo>
                                  <a:pt x="67" y="72"/>
                                </a:lnTo>
                                <a:lnTo>
                                  <a:pt x="72" y="72"/>
                                </a:lnTo>
                                <a:lnTo>
                                  <a:pt x="72" y="76"/>
                                </a:lnTo>
                                <a:lnTo>
                                  <a:pt x="72" y="76"/>
                                </a:lnTo>
                                <a:lnTo>
                                  <a:pt x="72" y="81"/>
                                </a:lnTo>
                                <a:lnTo>
                                  <a:pt x="76" y="81"/>
                                </a:lnTo>
                                <a:lnTo>
                                  <a:pt x="76" y="81"/>
                                </a:lnTo>
                                <a:lnTo>
                                  <a:pt x="76" y="86"/>
                                </a:lnTo>
                                <a:lnTo>
                                  <a:pt x="81" y="86"/>
                                </a:lnTo>
                                <a:lnTo>
                                  <a:pt x="81" y="86"/>
                                </a:lnTo>
                                <a:lnTo>
                                  <a:pt x="81" y="86"/>
                                </a:lnTo>
                                <a:lnTo>
                                  <a:pt x="86" y="86"/>
                                </a:lnTo>
                                <a:lnTo>
                                  <a:pt x="86" y="86"/>
                                </a:lnTo>
                                <a:lnTo>
                                  <a:pt x="86" y="86"/>
                                </a:lnTo>
                                <a:lnTo>
                                  <a:pt x="91" y="86"/>
                                </a:lnTo>
                                <a:lnTo>
                                  <a:pt x="91" y="86"/>
                                </a:lnTo>
                                <a:lnTo>
                                  <a:pt x="91" y="86"/>
                                </a:lnTo>
                                <a:lnTo>
                                  <a:pt x="95" y="86"/>
                                </a:lnTo>
                                <a:lnTo>
                                  <a:pt x="95" y="86"/>
                                </a:lnTo>
                                <a:lnTo>
                                  <a:pt x="95" y="86"/>
                                </a:lnTo>
                                <a:lnTo>
                                  <a:pt x="100" y="86"/>
                                </a:lnTo>
                                <a:lnTo>
                                  <a:pt x="100" y="81"/>
                                </a:lnTo>
                                <a:lnTo>
                                  <a:pt x="100" y="81"/>
                                </a:lnTo>
                                <a:lnTo>
                                  <a:pt x="105" y="81"/>
                                </a:lnTo>
                                <a:lnTo>
                                  <a:pt x="105" y="76"/>
                                </a:lnTo>
                                <a:lnTo>
                                  <a:pt x="105" y="72"/>
                                </a:lnTo>
                                <a:lnTo>
                                  <a:pt x="105" y="72"/>
                                </a:lnTo>
                                <a:lnTo>
                                  <a:pt x="110" y="67"/>
                                </a:lnTo>
                                <a:lnTo>
                                  <a:pt x="110" y="62"/>
                                </a:lnTo>
                                <a:lnTo>
                                  <a:pt x="110" y="57"/>
                                </a:lnTo>
                                <a:lnTo>
                                  <a:pt x="110" y="52"/>
                                </a:lnTo>
                                <a:lnTo>
                                  <a:pt x="110" y="43"/>
                                </a:lnTo>
                                <a:lnTo>
                                  <a:pt x="110" y="38"/>
                                </a:lnTo>
                                <a:lnTo>
                                  <a:pt x="105" y="33"/>
                                </a:lnTo>
                                <a:lnTo>
                                  <a:pt x="105" y="28"/>
                                </a:lnTo>
                                <a:lnTo>
                                  <a:pt x="105" y="24"/>
                                </a:lnTo>
                                <a:lnTo>
                                  <a:pt x="100" y="19"/>
                                </a:lnTo>
                                <a:lnTo>
                                  <a:pt x="100" y="14"/>
                                </a:lnTo>
                                <a:lnTo>
                                  <a:pt x="95" y="14"/>
                                </a:lnTo>
                                <a:lnTo>
                                  <a:pt x="95" y="9"/>
                                </a:lnTo>
                                <a:lnTo>
                                  <a:pt x="91" y="9"/>
                                </a:lnTo>
                                <a:lnTo>
                                  <a:pt x="91" y="9"/>
                                </a:lnTo>
                                <a:lnTo>
                                  <a:pt x="86" y="4"/>
                                </a:lnTo>
                                <a:lnTo>
                                  <a:pt x="86" y="4"/>
                                </a:lnTo>
                                <a:lnTo>
                                  <a:pt x="81" y="4"/>
                                </a:lnTo>
                                <a:lnTo>
                                  <a:pt x="76" y="4"/>
                                </a:lnTo>
                                <a:lnTo>
                                  <a:pt x="76"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36"/>
                        <wps:cNvSpPr>
                          <a:spLocks/>
                        </wps:cNvSpPr>
                        <wps:spPr bwMode="auto">
                          <a:xfrm>
                            <a:off x="213682" y="749617"/>
                            <a:ext cx="114533" cy="63460"/>
                          </a:xfrm>
                          <a:custGeom>
                            <a:avLst/>
                            <a:gdLst>
                              <a:gd name="T0" fmla="*/ 91 w 134"/>
                              <a:gd name="T1" fmla="*/ 0 h 96"/>
                              <a:gd name="T2" fmla="*/ 110 w 134"/>
                              <a:gd name="T3" fmla="*/ 5 h 96"/>
                              <a:gd name="T4" fmla="*/ 119 w 134"/>
                              <a:gd name="T5" fmla="*/ 15 h 96"/>
                              <a:gd name="T6" fmla="*/ 129 w 134"/>
                              <a:gd name="T7" fmla="*/ 29 h 96"/>
                              <a:gd name="T8" fmla="*/ 134 w 134"/>
                              <a:gd name="T9" fmla="*/ 48 h 96"/>
                              <a:gd name="T10" fmla="*/ 134 w 134"/>
                              <a:gd name="T11" fmla="*/ 63 h 96"/>
                              <a:gd name="T12" fmla="*/ 124 w 134"/>
                              <a:gd name="T13" fmla="*/ 77 h 96"/>
                              <a:gd name="T14" fmla="*/ 119 w 134"/>
                              <a:gd name="T15" fmla="*/ 87 h 96"/>
                              <a:gd name="T16" fmla="*/ 105 w 134"/>
                              <a:gd name="T17" fmla="*/ 96 h 96"/>
                              <a:gd name="T18" fmla="*/ 95 w 134"/>
                              <a:gd name="T19" fmla="*/ 96 h 96"/>
                              <a:gd name="T20" fmla="*/ 86 w 134"/>
                              <a:gd name="T21" fmla="*/ 96 h 96"/>
                              <a:gd name="T22" fmla="*/ 76 w 134"/>
                              <a:gd name="T23" fmla="*/ 92 h 96"/>
                              <a:gd name="T24" fmla="*/ 67 w 134"/>
                              <a:gd name="T25" fmla="*/ 77 h 96"/>
                              <a:gd name="T26" fmla="*/ 62 w 134"/>
                              <a:gd name="T27" fmla="*/ 87 h 96"/>
                              <a:gd name="T28" fmla="*/ 52 w 134"/>
                              <a:gd name="T29" fmla="*/ 92 h 96"/>
                              <a:gd name="T30" fmla="*/ 43 w 134"/>
                              <a:gd name="T31" fmla="*/ 96 h 96"/>
                              <a:gd name="T32" fmla="*/ 33 w 134"/>
                              <a:gd name="T33" fmla="*/ 96 h 96"/>
                              <a:gd name="T34" fmla="*/ 24 w 134"/>
                              <a:gd name="T35" fmla="*/ 92 h 96"/>
                              <a:gd name="T36" fmla="*/ 14 w 134"/>
                              <a:gd name="T37" fmla="*/ 82 h 96"/>
                              <a:gd name="T38" fmla="*/ 4 w 134"/>
                              <a:gd name="T39" fmla="*/ 72 h 96"/>
                              <a:gd name="T40" fmla="*/ 4 w 134"/>
                              <a:gd name="T41" fmla="*/ 53 h 96"/>
                              <a:gd name="T42" fmla="*/ 4 w 134"/>
                              <a:gd name="T43" fmla="*/ 39 h 96"/>
                              <a:gd name="T44" fmla="*/ 9 w 134"/>
                              <a:gd name="T45" fmla="*/ 24 h 96"/>
                              <a:gd name="T46" fmla="*/ 19 w 134"/>
                              <a:gd name="T47" fmla="*/ 15 h 96"/>
                              <a:gd name="T48" fmla="*/ 24 w 134"/>
                              <a:gd name="T49" fmla="*/ 10 h 96"/>
                              <a:gd name="T50" fmla="*/ 33 w 134"/>
                              <a:gd name="T51" fmla="*/ 5 h 96"/>
                              <a:gd name="T52" fmla="*/ 48 w 134"/>
                              <a:gd name="T53" fmla="*/ 0 h 96"/>
                              <a:gd name="T54" fmla="*/ 52 w 134"/>
                              <a:gd name="T55" fmla="*/ 5 h 96"/>
                              <a:gd name="T56" fmla="*/ 38 w 134"/>
                              <a:gd name="T57" fmla="*/ 15 h 96"/>
                              <a:gd name="T58" fmla="*/ 24 w 134"/>
                              <a:gd name="T59" fmla="*/ 29 h 96"/>
                              <a:gd name="T60" fmla="*/ 24 w 134"/>
                              <a:gd name="T61" fmla="*/ 53 h 96"/>
                              <a:gd name="T62" fmla="*/ 24 w 134"/>
                              <a:gd name="T63" fmla="*/ 77 h 96"/>
                              <a:gd name="T64" fmla="*/ 33 w 134"/>
                              <a:gd name="T65" fmla="*/ 87 h 96"/>
                              <a:gd name="T66" fmla="*/ 38 w 134"/>
                              <a:gd name="T67" fmla="*/ 92 h 96"/>
                              <a:gd name="T68" fmla="*/ 48 w 134"/>
                              <a:gd name="T69" fmla="*/ 92 h 96"/>
                              <a:gd name="T70" fmla="*/ 57 w 134"/>
                              <a:gd name="T71" fmla="*/ 82 h 96"/>
                              <a:gd name="T72" fmla="*/ 62 w 134"/>
                              <a:gd name="T73" fmla="*/ 72 h 96"/>
                              <a:gd name="T74" fmla="*/ 62 w 134"/>
                              <a:gd name="T75" fmla="*/ 58 h 96"/>
                              <a:gd name="T76" fmla="*/ 57 w 134"/>
                              <a:gd name="T77" fmla="*/ 48 h 96"/>
                              <a:gd name="T78" fmla="*/ 57 w 134"/>
                              <a:gd name="T79" fmla="*/ 44 h 96"/>
                              <a:gd name="T80" fmla="*/ 57 w 134"/>
                              <a:gd name="T81" fmla="*/ 34 h 96"/>
                              <a:gd name="T82" fmla="*/ 62 w 134"/>
                              <a:gd name="T83" fmla="*/ 24 h 96"/>
                              <a:gd name="T84" fmla="*/ 62 w 134"/>
                              <a:gd name="T85" fmla="*/ 20 h 96"/>
                              <a:gd name="T86" fmla="*/ 67 w 134"/>
                              <a:gd name="T87" fmla="*/ 20 h 96"/>
                              <a:gd name="T88" fmla="*/ 72 w 134"/>
                              <a:gd name="T89" fmla="*/ 20 h 96"/>
                              <a:gd name="T90" fmla="*/ 76 w 134"/>
                              <a:gd name="T91" fmla="*/ 29 h 96"/>
                              <a:gd name="T92" fmla="*/ 76 w 134"/>
                              <a:gd name="T93" fmla="*/ 39 h 96"/>
                              <a:gd name="T94" fmla="*/ 76 w 134"/>
                              <a:gd name="T95" fmla="*/ 53 h 96"/>
                              <a:gd name="T96" fmla="*/ 72 w 134"/>
                              <a:gd name="T97" fmla="*/ 72 h 96"/>
                              <a:gd name="T98" fmla="*/ 81 w 134"/>
                              <a:gd name="T99" fmla="*/ 82 h 96"/>
                              <a:gd name="T100" fmla="*/ 86 w 134"/>
                              <a:gd name="T101" fmla="*/ 87 h 96"/>
                              <a:gd name="T102" fmla="*/ 95 w 134"/>
                              <a:gd name="T103" fmla="*/ 92 h 96"/>
                              <a:gd name="T104" fmla="*/ 105 w 134"/>
                              <a:gd name="T105" fmla="*/ 87 h 96"/>
                              <a:gd name="T106" fmla="*/ 110 w 134"/>
                              <a:gd name="T107" fmla="*/ 77 h 96"/>
                              <a:gd name="T108" fmla="*/ 115 w 134"/>
                              <a:gd name="T109" fmla="*/ 53 h 96"/>
                              <a:gd name="T110" fmla="*/ 110 w 134"/>
                              <a:gd name="T111" fmla="*/ 24 h 96"/>
                              <a:gd name="T112" fmla="*/ 95 w 134"/>
                              <a:gd name="T113" fmla="*/ 10 h 96"/>
                              <a:gd name="T114" fmla="*/ 81 w 134"/>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4" h="96">
                                <a:moveTo>
                                  <a:pt x="81" y="5"/>
                                </a:moveTo>
                                <a:lnTo>
                                  <a:pt x="81" y="0"/>
                                </a:lnTo>
                                <a:lnTo>
                                  <a:pt x="81" y="0"/>
                                </a:lnTo>
                                <a:lnTo>
                                  <a:pt x="86" y="0"/>
                                </a:lnTo>
                                <a:lnTo>
                                  <a:pt x="91" y="0"/>
                                </a:lnTo>
                                <a:lnTo>
                                  <a:pt x="95" y="0"/>
                                </a:lnTo>
                                <a:lnTo>
                                  <a:pt x="100" y="5"/>
                                </a:lnTo>
                                <a:lnTo>
                                  <a:pt x="100" y="5"/>
                                </a:lnTo>
                                <a:lnTo>
                                  <a:pt x="105" y="5"/>
                                </a:lnTo>
                                <a:lnTo>
                                  <a:pt x="110" y="5"/>
                                </a:lnTo>
                                <a:lnTo>
                                  <a:pt x="110" y="10"/>
                                </a:lnTo>
                                <a:lnTo>
                                  <a:pt x="115" y="10"/>
                                </a:lnTo>
                                <a:lnTo>
                                  <a:pt x="115" y="10"/>
                                </a:lnTo>
                                <a:lnTo>
                                  <a:pt x="119" y="15"/>
                                </a:lnTo>
                                <a:lnTo>
                                  <a:pt x="119" y="15"/>
                                </a:lnTo>
                                <a:lnTo>
                                  <a:pt x="124" y="20"/>
                                </a:lnTo>
                                <a:lnTo>
                                  <a:pt x="124" y="24"/>
                                </a:lnTo>
                                <a:lnTo>
                                  <a:pt x="124" y="24"/>
                                </a:lnTo>
                                <a:lnTo>
                                  <a:pt x="129" y="29"/>
                                </a:lnTo>
                                <a:lnTo>
                                  <a:pt x="129" y="29"/>
                                </a:lnTo>
                                <a:lnTo>
                                  <a:pt x="129" y="34"/>
                                </a:lnTo>
                                <a:lnTo>
                                  <a:pt x="129" y="39"/>
                                </a:lnTo>
                                <a:lnTo>
                                  <a:pt x="134" y="44"/>
                                </a:lnTo>
                                <a:lnTo>
                                  <a:pt x="134" y="44"/>
                                </a:lnTo>
                                <a:lnTo>
                                  <a:pt x="134" y="48"/>
                                </a:lnTo>
                                <a:lnTo>
                                  <a:pt x="134" y="53"/>
                                </a:lnTo>
                                <a:lnTo>
                                  <a:pt x="134" y="58"/>
                                </a:lnTo>
                                <a:lnTo>
                                  <a:pt x="134" y="58"/>
                                </a:lnTo>
                                <a:lnTo>
                                  <a:pt x="134" y="63"/>
                                </a:lnTo>
                                <a:lnTo>
                                  <a:pt x="134" y="63"/>
                                </a:lnTo>
                                <a:lnTo>
                                  <a:pt x="129" y="68"/>
                                </a:lnTo>
                                <a:lnTo>
                                  <a:pt x="129" y="72"/>
                                </a:lnTo>
                                <a:lnTo>
                                  <a:pt x="129" y="72"/>
                                </a:lnTo>
                                <a:lnTo>
                                  <a:pt x="129" y="77"/>
                                </a:lnTo>
                                <a:lnTo>
                                  <a:pt x="124" y="77"/>
                                </a:lnTo>
                                <a:lnTo>
                                  <a:pt x="124" y="82"/>
                                </a:lnTo>
                                <a:lnTo>
                                  <a:pt x="124" y="82"/>
                                </a:lnTo>
                                <a:lnTo>
                                  <a:pt x="119" y="87"/>
                                </a:lnTo>
                                <a:lnTo>
                                  <a:pt x="119" y="87"/>
                                </a:lnTo>
                                <a:lnTo>
                                  <a:pt x="119" y="87"/>
                                </a:lnTo>
                                <a:lnTo>
                                  <a:pt x="115" y="92"/>
                                </a:lnTo>
                                <a:lnTo>
                                  <a:pt x="115" y="92"/>
                                </a:lnTo>
                                <a:lnTo>
                                  <a:pt x="110" y="92"/>
                                </a:lnTo>
                                <a:lnTo>
                                  <a:pt x="110" y="96"/>
                                </a:lnTo>
                                <a:lnTo>
                                  <a:pt x="105" y="96"/>
                                </a:lnTo>
                                <a:lnTo>
                                  <a:pt x="105" y="96"/>
                                </a:lnTo>
                                <a:lnTo>
                                  <a:pt x="100" y="96"/>
                                </a:lnTo>
                                <a:lnTo>
                                  <a:pt x="100" y="96"/>
                                </a:lnTo>
                                <a:lnTo>
                                  <a:pt x="95" y="96"/>
                                </a:lnTo>
                                <a:lnTo>
                                  <a:pt x="95" y="96"/>
                                </a:lnTo>
                                <a:lnTo>
                                  <a:pt x="91" y="96"/>
                                </a:lnTo>
                                <a:lnTo>
                                  <a:pt x="91" y="96"/>
                                </a:lnTo>
                                <a:lnTo>
                                  <a:pt x="91" y="96"/>
                                </a:lnTo>
                                <a:lnTo>
                                  <a:pt x="86" y="96"/>
                                </a:lnTo>
                                <a:lnTo>
                                  <a:pt x="86" y="96"/>
                                </a:lnTo>
                                <a:lnTo>
                                  <a:pt x="81" y="96"/>
                                </a:lnTo>
                                <a:lnTo>
                                  <a:pt x="81" y="92"/>
                                </a:lnTo>
                                <a:lnTo>
                                  <a:pt x="81" y="92"/>
                                </a:lnTo>
                                <a:lnTo>
                                  <a:pt x="76" y="92"/>
                                </a:lnTo>
                                <a:lnTo>
                                  <a:pt x="76" y="92"/>
                                </a:lnTo>
                                <a:lnTo>
                                  <a:pt x="76" y="87"/>
                                </a:lnTo>
                                <a:lnTo>
                                  <a:pt x="72" y="87"/>
                                </a:lnTo>
                                <a:lnTo>
                                  <a:pt x="72" y="82"/>
                                </a:lnTo>
                                <a:lnTo>
                                  <a:pt x="72" y="82"/>
                                </a:lnTo>
                                <a:lnTo>
                                  <a:pt x="67" y="77"/>
                                </a:lnTo>
                                <a:lnTo>
                                  <a:pt x="67" y="77"/>
                                </a:lnTo>
                                <a:lnTo>
                                  <a:pt x="67" y="77"/>
                                </a:lnTo>
                                <a:lnTo>
                                  <a:pt x="67" y="82"/>
                                </a:lnTo>
                                <a:lnTo>
                                  <a:pt x="62" y="82"/>
                                </a:lnTo>
                                <a:lnTo>
                                  <a:pt x="62" y="87"/>
                                </a:lnTo>
                                <a:lnTo>
                                  <a:pt x="62" y="87"/>
                                </a:lnTo>
                                <a:lnTo>
                                  <a:pt x="57" y="92"/>
                                </a:lnTo>
                                <a:lnTo>
                                  <a:pt x="57" y="92"/>
                                </a:lnTo>
                                <a:lnTo>
                                  <a:pt x="52" y="92"/>
                                </a:lnTo>
                                <a:lnTo>
                                  <a:pt x="52" y="92"/>
                                </a:lnTo>
                                <a:lnTo>
                                  <a:pt x="52" y="96"/>
                                </a:lnTo>
                                <a:lnTo>
                                  <a:pt x="48" y="96"/>
                                </a:lnTo>
                                <a:lnTo>
                                  <a:pt x="48" y="96"/>
                                </a:lnTo>
                                <a:lnTo>
                                  <a:pt x="43" y="96"/>
                                </a:lnTo>
                                <a:lnTo>
                                  <a:pt x="43" y="96"/>
                                </a:lnTo>
                                <a:lnTo>
                                  <a:pt x="43" y="96"/>
                                </a:lnTo>
                                <a:lnTo>
                                  <a:pt x="38" y="96"/>
                                </a:lnTo>
                                <a:lnTo>
                                  <a:pt x="38" y="96"/>
                                </a:lnTo>
                                <a:lnTo>
                                  <a:pt x="33" y="96"/>
                                </a:lnTo>
                                <a:lnTo>
                                  <a:pt x="33" y="96"/>
                                </a:lnTo>
                                <a:lnTo>
                                  <a:pt x="28" y="96"/>
                                </a:lnTo>
                                <a:lnTo>
                                  <a:pt x="28" y="96"/>
                                </a:lnTo>
                                <a:lnTo>
                                  <a:pt x="24" y="96"/>
                                </a:lnTo>
                                <a:lnTo>
                                  <a:pt x="24" y="92"/>
                                </a:lnTo>
                                <a:lnTo>
                                  <a:pt x="24" y="92"/>
                                </a:lnTo>
                                <a:lnTo>
                                  <a:pt x="19" y="92"/>
                                </a:lnTo>
                                <a:lnTo>
                                  <a:pt x="19" y="87"/>
                                </a:lnTo>
                                <a:lnTo>
                                  <a:pt x="14" y="87"/>
                                </a:lnTo>
                                <a:lnTo>
                                  <a:pt x="14" y="87"/>
                                </a:lnTo>
                                <a:lnTo>
                                  <a:pt x="14" y="82"/>
                                </a:lnTo>
                                <a:lnTo>
                                  <a:pt x="9" y="82"/>
                                </a:lnTo>
                                <a:lnTo>
                                  <a:pt x="9" y="77"/>
                                </a:lnTo>
                                <a:lnTo>
                                  <a:pt x="9" y="77"/>
                                </a:lnTo>
                                <a:lnTo>
                                  <a:pt x="4" y="72"/>
                                </a:lnTo>
                                <a:lnTo>
                                  <a:pt x="4" y="72"/>
                                </a:lnTo>
                                <a:lnTo>
                                  <a:pt x="4" y="68"/>
                                </a:lnTo>
                                <a:lnTo>
                                  <a:pt x="4" y="63"/>
                                </a:lnTo>
                                <a:lnTo>
                                  <a:pt x="4" y="63"/>
                                </a:lnTo>
                                <a:lnTo>
                                  <a:pt x="4" y="58"/>
                                </a:lnTo>
                                <a:lnTo>
                                  <a:pt x="4" y="53"/>
                                </a:lnTo>
                                <a:lnTo>
                                  <a:pt x="0" y="53"/>
                                </a:lnTo>
                                <a:lnTo>
                                  <a:pt x="4" y="48"/>
                                </a:lnTo>
                                <a:lnTo>
                                  <a:pt x="4" y="44"/>
                                </a:lnTo>
                                <a:lnTo>
                                  <a:pt x="4" y="44"/>
                                </a:lnTo>
                                <a:lnTo>
                                  <a:pt x="4" y="39"/>
                                </a:lnTo>
                                <a:lnTo>
                                  <a:pt x="4" y="34"/>
                                </a:lnTo>
                                <a:lnTo>
                                  <a:pt x="4" y="34"/>
                                </a:lnTo>
                                <a:lnTo>
                                  <a:pt x="4" y="29"/>
                                </a:lnTo>
                                <a:lnTo>
                                  <a:pt x="9" y="24"/>
                                </a:lnTo>
                                <a:lnTo>
                                  <a:pt x="9" y="24"/>
                                </a:lnTo>
                                <a:lnTo>
                                  <a:pt x="9" y="24"/>
                                </a:lnTo>
                                <a:lnTo>
                                  <a:pt x="14" y="20"/>
                                </a:lnTo>
                                <a:lnTo>
                                  <a:pt x="14" y="20"/>
                                </a:lnTo>
                                <a:lnTo>
                                  <a:pt x="14" y="15"/>
                                </a:lnTo>
                                <a:lnTo>
                                  <a:pt x="19" y="15"/>
                                </a:lnTo>
                                <a:lnTo>
                                  <a:pt x="19" y="15"/>
                                </a:lnTo>
                                <a:lnTo>
                                  <a:pt x="19" y="10"/>
                                </a:lnTo>
                                <a:lnTo>
                                  <a:pt x="24" y="10"/>
                                </a:lnTo>
                                <a:lnTo>
                                  <a:pt x="24" y="10"/>
                                </a:lnTo>
                                <a:lnTo>
                                  <a:pt x="24" y="10"/>
                                </a:lnTo>
                                <a:lnTo>
                                  <a:pt x="28" y="5"/>
                                </a:lnTo>
                                <a:lnTo>
                                  <a:pt x="28" y="5"/>
                                </a:lnTo>
                                <a:lnTo>
                                  <a:pt x="33" y="5"/>
                                </a:lnTo>
                                <a:lnTo>
                                  <a:pt x="33" y="5"/>
                                </a:lnTo>
                                <a:lnTo>
                                  <a:pt x="33" y="5"/>
                                </a:lnTo>
                                <a:lnTo>
                                  <a:pt x="38" y="5"/>
                                </a:lnTo>
                                <a:lnTo>
                                  <a:pt x="38" y="0"/>
                                </a:lnTo>
                                <a:lnTo>
                                  <a:pt x="43" y="0"/>
                                </a:lnTo>
                                <a:lnTo>
                                  <a:pt x="43" y="0"/>
                                </a:lnTo>
                                <a:lnTo>
                                  <a:pt x="48" y="0"/>
                                </a:lnTo>
                                <a:lnTo>
                                  <a:pt x="48" y="0"/>
                                </a:lnTo>
                                <a:lnTo>
                                  <a:pt x="52" y="0"/>
                                </a:lnTo>
                                <a:lnTo>
                                  <a:pt x="57" y="0"/>
                                </a:lnTo>
                                <a:lnTo>
                                  <a:pt x="57" y="5"/>
                                </a:lnTo>
                                <a:lnTo>
                                  <a:pt x="52" y="5"/>
                                </a:lnTo>
                                <a:lnTo>
                                  <a:pt x="48" y="5"/>
                                </a:lnTo>
                                <a:lnTo>
                                  <a:pt x="48" y="5"/>
                                </a:lnTo>
                                <a:lnTo>
                                  <a:pt x="43" y="10"/>
                                </a:lnTo>
                                <a:lnTo>
                                  <a:pt x="38" y="10"/>
                                </a:lnTo>
                                <a:lnTo>
                                  <a:pt x="38" y="15"/>
                                </a:lnTo>
                                <a:lnTo>
                                  <a:pt x="33" y="15"/>
                                </a:lnTo>
                                <a:lnTo>
                                  <a:pt x="33" y="20"/>
                                </a:lnTo>
                                <a:lnTo>
                                  <a:pt x="28" y="20"/>
                                </a:lnTo>
                                <a:lnTo>
                                  <a:pt x="28" y="24"/>
                                </a:lnTo>
                                <a:lnTo>
                                  <a:pt x="24" y="29"/>
                                </a:lnTo>
                                <a:lnTo>
                                  <a:pt x="24" y="34"/>
                                </a:lnTo>
                                <a:lnTo>
                                  <a:pt x="24" y="39"/>
                                </a:lnTo>
                                <a:lnTo>
                                  <a:pt x="24" y="44"/>
                                </a:lnTo>
                                <a:lnTo>
                                  <a:pt x="24" y="48"/>
                                </a:lnTo>
                                <a:lnTo>
                                  <a:pt x="24" y="53"/>
                                </a:lnTo>
                                <a:lnTo>
                                  <a:pt x="24" y="58"/>
                                </a:lnTo>
                                <a:lnTo>
                                  <a:pt x="24" y="63"/>
                                </a:lnTo>
                                <a:lnTo>
                                  <a:pt x="24" y="68"/>
                                </a:lnTo>
                                <a:lnTo>
                                  <a:pt x="24" y="72"/>
                                </a:lnTo>
                                <a:lnTo>
                                  <a:pt x="24" y="77"/>
                                </a:lnTo>
                                <a:lnTo>
                                  <a:pt x="28" y="77"/>
                                </a:lnTo>
                                <a:lnTo>
                                  <a:pt x="28" y="82"/>
                                </a:lnTo>
                                <a:lnTo>
                                  <a:pt x="28" y="82"/>
                                </a:lnTo>
                                <a:lnTo>
                                  <a:pt x="28" y="87"/>
                                </a:lnTo>
                                <a:lnTo>
                                  <a:pt x="33" y="87"/>
                                </a:lnTo>
                                <a:lnTo>
                                  <a:pt x="33" y="87"/>
                                </a:lnTo>
                                <a:lnTo>
                                  <a:pt x="33" y="87"/>
                                </a:lnTo>
                                <a:lnTo>
                                  <a:pt x="38" y="92"/>
                                </a:lnTo>
                                <a:lnTo>
                                  <a:pt x="38" y="92"/>
                                </a:lnTo>
                                <a:lnTo>
                                  <a:pt x="38" y="92"/>
                                </a:lnTo>
                                <a:lnTo>
                                  <a:pt x="43" y="92"/>
                                </a:lnTo>
                                <a:lnTo>
                                  <a:pt x="43" y="92"/>
                                </a:lnTo>
                                <a:lnTo>
                                  <a:pt x="43" y="92"/>
                                </a:lnTo>
                                <a:lnTo>
                                  <a:pt x="48" y="92"/>
                                </a:lnTo>
                                <a:lnTo>
                                  <a:pt x="48" y="92"/>
                                </a:lnTo>
                                <a:lnTo>
                                  <a:pt x="48" y="87"/>
                                </a:lnTo>
                                <a:lnTo>
                                  <a:pt x="52" y="87"/>
                                </a:lnTo>
                                <a:lnTo>
                                  <a:pt x="52" y="87"/>
                                </a:lnTo>
                                <a:lnTo>
                                  <a:pt x="52" y="87"/>
                                </a:lnTo>
                                <a:lnTo>
                                  <a:pt x="57" y="82"/>
                                </a:lnTo>
                                <a:lnTo>
                                  <a:pt x="57" y="82"/>
                                </a:lnTo>
                                <a:lnTo>
                                  <a:pt x="57" y="82"/>
                                </a:lnTo>
                                <a:lnTo>
                                  <a:pt x="62" y="77"/>
                                </a:lnTo>
                                <a:lnTo>
                                  <a:pt x="62" y="77"/>
                                </a:lnTo>
                                <a:lnTo>
                                  <a:pt x="62" y="72"/>
                                </a:lnTo>
                                <a:lnTo>
                                  <a:pt x="62" y="72"/>
                                </a:lnTo>
                                <a:lnTo>
                                  <a:pt x="67" y="68"/>
                                </a:lnTo>
                                <a:lnTo>
                                  <a:pt x="62" y="63"/>
                                </a:lnTo>
                                <a:lnTo>
                                  <a:pt x="62" y="63"/>
                                </a:lnTo>
                                <a:lnTo>
                                  <a:pt x="62" y="58"/>
                                </a:lnTo>
                                <a:lnTo>
                                  <a:pt x="62" y="58"/>
                                </a:lnTo>
                                <a:lnTo>
                                  <a:pt x="62" y="53"/>
                                </a:lnTo>
                                <a:lnTo>
                                  <a:pt x="57" y="53"/>
                                </a:lnTo>
                                <a:lnTo>
                                  <a:pt x="57" y="53"/>
                                </a:lnTo>
                                <a:lnTo>
                                  <a:pt x="57" y="48"/>
                                </a:lnTo>
                                <a:lnTo>
                                  <a:pt x="57" y="48"/>
                                </a:lnTo>
                                <a:lnTo>
                                  <a:pt x="57" y="48"/>
                                </a:lnTo>
                                <a:lnTo>
                                  <a:pt x="57" y="44"/>
                                </a:lnTo>
                                <a:lnTo>
                                  <a:pt x="57" y="44"/>
                                </a:lnTo>
                                <a:lnTo>
                                  <a:pt x="57" y="44"/>
                                </a:lnTo>
                                <a:lnTo>
                                  <a:pt x="57" y="44"/>
                                </a:lnTo>
                                <a:lnTo>
                                  <a:pt x="57" y="39"/>
                                </a:lnTo>
                                <a:lnTo>
                                  <a:pt x="57" y="39"/>
                                </a:lnTo>
                                <a:lnTo>
                                  <a:pt x="57" y="39"/>
                                </a:lnTo>
                                <a:lnTo>
                                  <a:pt x="57" y="34"/>
                                </a:lnTo>
                                <a:lnTo>
                                  <a:pt x="57" y="34"/>
                                </a:lnTo>
                                <a:lnTo>
                                  <a:pt x="57" y="29"/>
                                </a:lnTo>
                                <a:lnTo>
                                  <a:pt x="57" y="29"/>
                                </a:lnTo>
                                <a:lnTo>
                                  <a:pt x="62" y="24"/>
                                </a:lnTo>
                                <a:lnTo>
                                  <a:pt x="62" y="24"/>
                                </a:lnTo>
                                <a:lnTo>
                                  <a:pt x="62" y="24"/>
                                </a:lnTo>
                                <a:lnTo>
                                  <a:pt x="62" y="20"/>
                                </a:lnTo>
                                <a:lnTo>
                                  <a:pt x="62" y="20"/>
                                </a:lnTo>
                                <a:lnTo>
                                  <a:pt x="62" y="20"/>
                                </a:lnTo>
                                <a:lnTo>
                                  <a:pt x="62" y="20"/>
                                </a:lnTo>
                                <a:lnTo>
                                  <a:pt x="67" y="20"/>
                                </a:lnTo>
                                <a:lnTo>
                                  <a:pt x="67" y="20"/>
                                </a:lnTo>
                                <a:lnTo>
                                  <a:pt x="67" y="20"/>
                                </a:lnTo>
                                <a:lnTo>
                                  <a:pt x="67" y="20"/>
                                </a:lnTo>
                                <a:lnTo>
                                  <a:pt x="67" y="20"/>
                                </a:lnTo>
                                <a:lnTo>
                                  <a:pt x="67" y="20"/>
                                </a:lnTo>
                                <a:lnTo>
                                  <a:pt x="72" y="20"/>
                                </a:lnTo>
                                <a:lnTo>
                                  <a:pt x="72" y="20"/>
                                </a:lnTo>
                                <a:lnTo>
                                  <a:pt x="72" y="20"/>
                                </a:lnTo>
                                <a:lnTo>
                                  <a:pt x="72" y="20"/>
                                </a:lnTo>
                                <a:lnTo>
                                  <a:pt x="72" y="20"/>
                                </a:lnTo>
                                <a:lnTo>
                                  <a:pt x="72" y="24"/>
                                </a:lnTo>
                                <a:lnTo>
                                  <a:pt x="72" y="24"/>
                                </a:lnTo>
                                <a:lnTo>
                                  <a:pt x="76" y="24"/>
                                </a:lnTo>
                                <a:lnTo>
                                  <a:pt x="76" y="29"/>
                                </a:lnTo>
                                <a:lnTo>
                                  <a:pt x="76" y="29"/>
                                </a:lnTo>
                                <a:lnTo>
                                  <a:pt x="76" y="34"/>
                                </a:lnTo>
                                <a:lnTo>
                                  <a:pt x="76" y="34"/>
                                </a:lnTo>
                                <a:lnTo>
                                  <a:pt x="76" y="34"/>
                                </a:lnTo>
                                <a:lnTo>
                                  <a:pt x="76" y="39"/>
                                </a:lnTo>
                                <a:lnTo>
                                  <a:pt x="76" y="44"/>
                                </a:lnTo>
                                <a:lnTo>
                                  <a:pt x="76" y="44"/>
                                </a:lnTo>
                                <a:lnTo>
                                  <a:pt x="76" y="48"/>
                                </a:lnTo>
                                <a:lnTo>
                                  <a:pt x="76" y="53"/>
                                </a:lnTo>
                                <a:lnTo>
                                  <a:pt x="76" y="53"/>
                                </a:lnTo>
                                <a:lnTo>
                                  <a:pt x="72" y="58"/>
                                </a:lnTo>
                                <a:lnTo>
                                  <a:pt x="72" y="63"/>
                                </a:lnTo>
                                <a:lnTo>
                                  <a:pt x="72" y="68"/>
                                </a:lnTo>
                                <a:lnTo>
                                  <a:pt x="72" y="72"/>
                                </a:lnTo>
                                <a:lnTo>
                                  <a:pt x="72" y="72"/>
                                </a:lnTo>
                                <a:lnTo>
                                  <a:pt x="72" y="77"/>
                                </a:lnTo>
                                <a:lnTo>
                                  <a:pt x="76" y="77"/>
                                </a:lnTo>
                                <a:lnTo>
                                  <a:pt x="76" y="82"/>
                                </a:lnTo>
                                <a:lnTo>
                                  <a:pt x="76" y="82"/>
                                </a:lnTo>
                                <a:lnTo>
                                  <a:pt x="81" y="82"/>
                                </a:lnTo>
                                <a:lnTo>
                                  <a:pt x="81" y="87"/>
                                </a:lnTo>
                                <a:lnTo>
                                  <a:pt x="81" y="87"/>
                                </a:lnTo>
                                <a:lnTo>
                                  <a:pt x="81" y="87"/>
                                </a:lnTo>
                                <a:lnTo>
                                  <a:pt x="86" y="87"/>
                                </a:lnTo>
                                <a:lnTo>
                                  <a:pt x="86" y="87"/>
                                </a:lnTo>
                                <a:lnTo>
                                  <a:pt x="86" y="87"/>
                                </a:lnTo>
                                <a:lnTo>
                                  <a:pt x="91" y="92"/>
                                </a:lnTo>
                                <a:lnTo>
                                  <a:pt x="91" y="92"/>
                                </a:lnTo>
                                <a:lnTo>
                                  <a:pt x="91" y="92"/>
                                </a:lnTo>
                                <a:lnTo>
                                  <a:pt x="95" y="92"/>
                                </a:lnTo>
                                <a:lnTo>
                                  <a:pt x="95" y="92"/>
                                </a:lnTo>
                                <a:lnTo>
                                  <a:pt x="100" y="87"/>
                                </a:lnTo>
                                <a:lnTo>
                                  <a:pt x="100" y="87"/>
                                </a:lnTo>
                                <a:lnTo>
                                  <a:pt x="100" y="87"/>
                                </a:lnTo>
                                <a:lnTo>
                                  <a:pt x="105" y="87"/>
                                </a:lnTo>
                                <a:lnTo>
                                  <a:pt x="105" y="87"/>
                                </a:lnTo>
                                <a:lnTo>
                                  <a:pt x="105" y="82"/>
                                </a:lnTo>
                                <a:lnTo>
                                  <a:pt x="110" y="82"/>
                                </a:lnTo>
                                <a:lnTo>
                                  <a:pt x="110" y="77"/>
                                </a:lnTo>
                                <a:lnTo>
                                  <a:pt x="110" y="77"/>
                                </a:lnTo>
                                <a:lnTo>
                                  <a:pt x="110" y="72"/>
                                </a:lnTo>
                                <a:lnTo>
                                  <a:pt x="110" y="68"/>
                                </a:lnTo>
                                <a:lnTo>
                                  <a:pt x="115" y="63"/>
                                </a:lnTo>
                                <a:lnTo>
                                  <a:pt x="115" y="58"/>
                                </a:lnTo>
                                <a:lnTo>
                                  <a:pt x="115" y="53"/>
                                </a:lnTo>
                                <a:lnTo>
                                  <a:pt x="115" y="48"/>
                                </a:lnTo>
                                <a:lnTo>
                                  <a:pt x="110" y="39"/>
                                </a:lnTo>
                                <a:lnTo>
                                  <a:pt x="110" y="34"/>
                                </a:lnTo>
                                <a:lnTo>
                                  <a:pt x="110" y="29"/>
                                </a:lnTo>
                                <a:lnTo>
                                  <a:pt x="110" y="24"/>
                                </a:lnTo>
                                <a:lnTo>
                                  <a:pt x="105" y="20"/>
                                </a:lnTo>
                                <a:lnTo>
                                  <a:pt x="105" y="15"/>
                                </a:lnTo>
                                <a:lnTo>
                                  <a:pt x="100" y="15"/>
                                </a:lnTo>
                                <a:lnTo>
                                  <a:pt x="100" y="10"/>
                                </a:lnTo>
                                <a:lnTo>
                                  <a:pt x="95" y="10"/>
                                </a:lnTo>
                                <a:lnTo>
                                  <a:pt x="95" y="10"/>
                                </a:lnTo>
                                <a:lnTo>
                                  <a:pt x="91" y="10"/>
                                </a:lnTo>
                                <a:lnTo>
                                  <a:pt x="86" y="5"/>
                                </a:lnTo>
                                <a:lnTo>
                                  <a:pt x="86" y="5"/>
                                </a:lnTo>
                                <a:lnTo>
                                  <a:pt x="81" y="5"/>
                                </a:lnTo>
                                <a:lnTo>
                                  <a:pt x="81"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37"/>
                        <wps:cNvSpPr>
                          <a:spLocks/>
                        </wps:cNvSpPr>
                        <wps:spPr bwMode="auto">
                          <a:xfrm>
                            <a:off x="1783816" y="232024"/>
                            <a:ext cx="111115" cy="63460"/>
                          </a:xfrm>
                          <a:custGeom>
                            <a:avLst/>
                            <a:gdLst>
                              <a:gd name="T0" fmla="*/ 92 w 130"/>
                              <a:gd name="T1" fmla="*/ 0 h 96"/>
                              <a:gd name="T2" fmla="*/ 106 w 130"/>
                              <a:gd name="T3" fmla="*/ 5 h 96"/>
                              <a:gd name="T4" fmla="*/ 120 w 130"/>
                              <a:gd name="T5" fmla="*/ 14 h 96"/>
                              <a:gd name="T6" fmla="*/ 130 w 130"/>
                              <a:gd name="T7" fmla="*/ 34 h 96"/>
                              <a:gd name="T8" fmla="*/ 130 w 130"/>
                              <a:gd name="T9" fmla="*/ 48 h 96"/>
                              <a:gd name="T10" fmla="*/ 130 w 130"/>
                              <a:gd name="T11" fmla="*/ 67 h 96"/>
                              <a:gd name="T12" fmla="*/ 125 w 130"/>
                              <a:gd name="T13" fmla="*/ 77 h 96"/>
                              <a:gd name="T14" fmla="*/ 116 w 130"/>
                              <a:gd name="T15" fmla="*/ 91 h 96"/>
                              <a:gd name="T16" fmla="*/ 106 w 130"/>
                              <a:gd name="T17" fmla="*/ 96 h 96"/>
                              <a:gd name="T18" fmla="*/ 92 w 130"/>
                              <a:gd name="T19" fmla="*/ 96 h 96"/>
                              <a:gd name="T20" fmla="*/ 82 w 130"/>
                              <a:gd name="T21" fmla="*/ 96 h 96"/>
                              <a:gd name="T22" fmla="*/ 77 w 130"/>
                              <a:gd name="T23" fmla="*/ 91 h 96"/>
                              <a:gd name="T24" fmla="*/ 68 w 130"/>
                              <a:gd name="T25" fmla="*/ 82 h 96"/>
                              <a:gd name="T26" fmla="*/ 58 w 130"/>
                              <a:gd name="T27" fmla="*/ 87 h 96"/>
                              <a:gd name="T28" fmla="*/ 53 w 130"/>
                              <a:gd name="T29" fmla="*/ 91 h 96"/>
                              <a:gd name="T30" fmla="*/ 44 w 130"/>
                              <a:gd name="T31" fmla="*/ 96 h 96"/>
                              <a:gd name="T32" fmla="*/ 29 w 130"/>
                              <a:gd name="T33" fmla="*/ 96 h 96"/>
                              <a:gd name="T34" fmla="*/ 20 w 130"/>
                              <a:gd name="T35" fmla="*/ 91 h 96"/>
                              <a:gd name="T36" fmla="*/ 10 w 130"/>
                              <a:gd name="T37" fmla="*/ 82 h 96"/>
                              <a:gd name="T38" fmla="*/ 5 w 130"/>
                              <a:gd name="T39" fmla="*/ 72 h 96"/>
                              <a:gd name="T40" fmla="*/ 0 w 130"/>
                              <a:gd name="T41" fmla="*/ 53 h 96"/>
                              <a:gd name="T42" fmla="*/ 0 w 130"/>
                              <a:gd name="T43" fmla="*/ 38 h 96"/>
                              <a:gd name="T44" fmla="*/ 10 w 130"/>
                              <a:gd name="T45" fmla="*/ 24 h 96"/>
                              <a:gd name="T46" fmla="*/ 15 w 130"/>
                              <a:gd name="T47" fmla="*/ 14 h 96"/>
                              <a:gd name="T48" fmla="*/ 24 w 130"/>
                              <a:gd name="T49" fmla="*/ 10 h 96"/>
                              <a:gd name="T50" fmla="*/ 34 w 130"/>
                              <a:gd name="T51" fmla="*/ 5 h 96"/>
                              <a:gd name="T52" fmla="*/ 44 w 130"/>
                              <a:gd name="T53" fmla="*/ 0 h 96"/>
                              <a:gd name="T54" fmla="*/ 53 w 130"/>
                              <a:gd name="T55" fmla="*/ 5 h 96"/>
                              <a:gd name="T56" fmla="*/ 34 w 130"/>
                              <a:gd name="T57" fmla="*/ 14 h 96"/>
                              <a:gd name="T58" fmla="*/ 24 w 130"/>
                              <a:gd name="T59" fmla="*/ 29 h 96"/>
                              <a:gd name="T60" fmla="*/ 20 w 130"/>
                              <a:gd name="T61" fmla="*/ 53 h 96"/>
                              <a:gd name="T62" fmla="*/ 24 w 130"/>
                              <a:gd name="T63" fmla="*/ 77 h 96"/>
                              <a:gd name="T64" fmla="*/ 29 w 130"/>
                              <a:gd name="T65" fmla="*/ 87 h 96"/>
                              <a:gd name="T66" fmla="*/ 39 w 130"/>
                              <a:gd name="T67" fmla="*/ 91 h 96"/>
                              <a:gd name="T68" fmla="*/ 48 w 130"/>
                              <a:gd name="T69" fmla="*/ 91 h 96"/>
                              <a:gd name="T70" fmla="*/ 53 w 130"/>
                              <a:gd name="T71" fmla="*/ 87 h 96"/>
                              <a:gd name="T72" fmla="*/ 63 w 130"/>
                              <a:gd name="T73" fmla="*/ 72 h 96"/>
                              <a:gd name="T74" fmla="*/ 58 w 130"/>
                              <a:gd name="T75" fmla="*/ 58 h 96"/>
                              <a:gd name="T76" fmla="*/ 58 w 130"/>
                              <a:gd name="T77" fmla="*/ 48 h 96"/>
                              <a:gd name="T78" fmla="*/ 58 w 130"/>
                              <a:gd name="T79" fmla="*/ 43 h 96"/>
                              <a:gd name="T80" fmla="*/ 58 w 130"/>
                              <a:gd name="T81" fmla="*/ 34 h 96"/>
                              <a:gd name="T82" fmla="*/ 58 w 130"/>
                              <a:gd name="T83" fmla="*/ 24 h 96"/>
                              <a:gd name="T84" fmla="*/ 63 w 130"/>
                              <a:gd name="T85" fmla="*/ 19 h 96"/>
                              <a:gd name="T86" fmla="*/ 68 w 130"/>
                              <a:gd name="T87" fmla="*/ 19 h 96"/>
                              <a:gd name="T88" fmla="*/ 72 w 130"/>
                              <a:gd name="T89" fmla="*/ 19 h 96"/>
                              <a:gd name="T90" fmla="*/ 72 w 130"/>
                              <a:gd name="T91" fmla="*/ 29 h 96"/>
                              <a:gd name="T92" fmla="*/ 77 w 130"/>
                              <a:gd name="T93" fmla="*/ 38 h 96"/>
                              <a:gd name="T94" fmla="*/ 72 w 130"/>
                              <a:gd name="T95" fmla="*/ 53 h 96"/>
                              <a:gd name="T96" fmla="*/ 72 w 130"/>
                              <a:gd name="T97" fmla="*/ 72 h 96"/>
                              <a:gd name="T98" fmla="*/ 77 w 130"/>
                              <a:gd name="T99" fmla="*/ 82 h 96"/>
                              <a:gd name="T100" fmla="*/ 87 w 130"/>
                              <a:gd name="T101" fmla="*/ 87 h 96"/>
                              <a:gd name="T102" fmla="*/ 92 w 130"/>
                              <a:gd name="T103" fmla="*/ 91 h 96"/>
                              <a:gd name="T104" fmla="*/ 101 w 130"/>
                              <a:gd name="T105" fmla="*/ 87 h 96"/>
                              <a:gd name="T106" fmla="*/ 111 w 130"/>
                              <a:gd name="T107" fmla="*/ 77 h 96"/>
                              <a:gd name="T108" fmla="*/ 111 w 130"/>
                              <a:gd name="T109" fmla="*/ 53 h 96"/>
                              <a:gd name="T110" fmla="*/ 106 w 130"/>
                              <a:gd name="T111" fmla="*/ 24 h 96"/>
                              <a:gd name="T112" fmla="*/ 96 w 130"/>
                              <a:gd name="T113" fmla="*/ 10 h 96"/>
                              <a:gd name="T114" fmla="*/ 82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82" y="0"/>
                                </a:lnTo>
                                <a:lnTo>
                                  <a:pt x="87" y="0"/>
                                </a:lnTo>
                                <a:lnTo>
                                  <a:pt x="92" y="0"/>
                                </a:lnTo>
                                <a:lnTo>
                                  <a:pt x="92" y="5"/>
                                </a:lnTo>
                                <a:lnTo>
                                  <a:pt x="96" y="5"/>
                                </a:lnTo>
                                <a:lnTo>
                                  <a:pt x="101" y="5"/>
                                </a:lnTo>
                                <a:lnTo>
                                  <a:pt x="106" y="5"/>
                                </a:lnTo>
                                <a:lnTo>
                                  <a:pt x="106" y="5"/>
                                </a:lnTo>
                                <a:lnTo>
                                  <a:pt x="111" y="10"/>
                                </a:lnTo>
                                <a:lnTo>
                                  <a:pt x="111" y="10"/>
                                </a:lnTo>
                                <a:lnTo>
                                  <a:pt x="116" y="14"/>
                                </a:lnTo>
                                <a:lnTo>
                                  <a:pt x="116" y="14"/>
                                </a:lnTo>
                                <a:lnTo>
                                  <a:pt x="120" y="14"/>
                                </a:lnTo>
                                <a:lnTo>
                                  <a:pt x="120" y="19"/>
                                </a:lnTo>
                                <a:lnTo>
                                  <a:pt x="125" y="24"/>
                                </a:lnTo>
                                <a:lnTo>
                                  <a:pt x="125" y="24"/>
                                </a:lnTo>
                                <a:lnTo>
                                  <a:pt x="125" y="29"/>
                                </a:lnTo>
                                <a:lnTo>
                                  <a:pt x="130" y="34"/>
                                </a:lnTo>
                                <a:lnTo>
                                  <a:pt x="130" y="34"/>
                                </a:lnTo>
                                <a:lnTo>
                                  <a:pt x="130" y="38"/>
                                </a:lnTo>
                                <a:lnTo>
                                  <a:pt x="130" y="43"/>
                                </a:lnTo>
                                <a:lnTo>
                                  <a:pt x="130" y="43"/>
                                </a:lnTo>
                                <a:lnTo>
                                  <a:pt x="130" y="48"/>
                                </a:lnTo>
                                <a:lnTo>
                                  <a:pt x="130" y="53"/>
                                </a:lnTo>
                                <a:lnTo>
                                  <a:pt x="130" y="58"/>
                                </a:lnTo>
                                <a:lnTo>
                                  <a:pt x="130" y="58"/>
                                </a:lnTo>
                                <a:lnTo>
                                  <a:pt x="130" y="62"/>
                                </a:lnTo>
                                <a:lnTo>
                                  <a:pt x="130" y="67"/>
                                </a:lnTo>
                                <a:lnTo>
                                  <a:pt x="130" y="67"/>
                                </a:lnTo>
                                <a:lnTo>
                                  <a:pt x="130" y="72"/>
                                </a:lnTo>
                                <a:lnTo>
                                  <a:pt x="130" y="72"/>
                                </a:lnTo>
                                <a:lnTo>
                                  <a:pt x="125" y="77"/>
                                </a:lnTo>
                                <a:lnTo>
                                  <a:pt x="125" y="77"/>
                                </a:lnTo>
                                <a:lnTo>
                                  <a:pt x="125" y="82"/>
                                </a:lnTo>
                                <a:lnTo>
                                  <a:pt x="120" y="82"/>
                                </a:lnTo>
                                <a:lnTo>
                                  <a:pt x="120" y="87"/>
                                </a:lnTo>
                                <a:lnTo>
                                  <a:pt x="120" y="87"/>
                                </a:lnTo>
                                <a:lnTo>
                                  <a:pt x="116" y="91"/>
                                </a:lnTo>
                                <a:lnTo>
                                  <a:pt x="116" y="91"/>
                                </a:lnTo>
                                <a:lnTo>
                                  <a:pt x="111" y="91"/>
                                </a:lnTo>
                                <a:lnTo>
                                  <a:pt x="111" y="91"/>
                                </a:lnTo>
                                <a:lnTo>
                                  <a:pt x="106" y="96"/>
                                </a:lnTo>
                                <a:lnTo>
                                  <a:pt x="106" y="96"/>
                                </a:lnTo>
                                <a:lnTo>
                                  <a:pt x="101" y="96"/>
                                </a:lnTo>
                                <a:lnTo>
                                  <a:pt x="101" y="96"/>
                                </a:lnTo>
                                <a:lnTo>
                                  <a:pt x="96" y="96"/>
                                </a:lnTo>
                                <a:lnTo>
                                  <a:pt x="96" y="96"/>
                                </a:lnTo>
                                <a:lnTo>
                                  <a:pt x="92" y="96"/>
                                </a:lnTo>
                                <a:lnTo>
                                  <a:pt x="92" y="96"/>
                                </a:lnTo>
                                <a:lnTo>
                                  <a:pt x="92" y="96"/>
                                </a:lnTo>
                                <a:lnTo>
                                  <a:pt x="87" y="96"/>
                                </a:lnTo>
                                <a:lnTo>
                                  <a:pt x="87" y="96"/>
                                </a:lnTo>
                                <a:lnTo>
                                  <a:pt x="82" y="96"/>
                                </a:lnTo>
                                <a:lnTo>
                                  <a:pt x="82" y="96"/>
                                </a:lnTo>
                                <a:lnTo>
                                  <a:pt x="82" y="91"/>
                                </a:lnTo>
                                <a:lnTo>
                                  <a:pt x="77" y="91"/>
                                </a:lnTo>
                                <a:lnTo>
                                  <a:pt x="77" y="91"/>
                                </a:lnTo>
                                <a:lnTo>
                                  <a:pt x="77" y="91"/>
                                </a:lnTo>
                                <a:lnTo>
                                  <a:pt x="72" y="87"/>
                                </a:lnTo>
                                <a:lnTo>
                                  <a:pt x="72" y="87"/>
                                </a:lnTo>
                                <a:lnTo>
                                  <a:pt x="72" y="87"/>
                                </a:lnTo>
                                <a:lnTo>
                                  <a:pt x="68" y="82"/>
                                </a:lnTo>
                                <a:lnTo>
                                  <a:pt x="68" y="82"/>
                                </a:lnTo>
                                <a:lnTo>
                                  <a:pt x="68" y="77"/>
                                </a:lnTo>
                                <a:lnTo>
                                  <a:pt x="63" y="82"/>
                                </a:lnTo>
                                <a:lnTo>
                                  <a:pt x="63" y="82"/>
                                </a:lnTo>
                                <a:lnTo>
                                  <a:pt x="63" y="87"/>
                                </a:lnTo>
                                <a:lnTo>
                                  <a:pt x="58" y="87"/>
                                </a:lnTo>
                                <a:lnTo>
                                  <a:pt x="58" y="87"/>
                                </a:lnTo>
                                <a:lnTo>
                                  <a:pt x="58" y="91"/>
                                </a:lnTo>
                                <a:lnTo>
                                  <a:pt x="53" y="91"/>
                                </a:lnTo>
                                <a:lnTo>
                                  <a:pt x="53" y="91"/>
                                </a:lnTo>
                                <a:lnTo>
                                  <a:pt x="53" y="91"/>
                                </a:lnTo>
                                <a:lnTo>
                                  <a:pt x="48" y="96"/>
                                </a:lnTo>
                                <a:lnTo>
                                  <a:pt x="48" y="96"/>
                                </a:lnTo>
                                <a:lnTo>
                                  <a:pt x="44" y="96"/>
                                </a:lnTo>
                                <a:lnTo>
                                  <a:pt x="44" y="96"/>
                                </a:lnTo>
                                <a:lnTo>
                                  <a:pt x="44" y="96"/>
                                </a:lnTo>
                                <a:lnTo>
                                  <a:pt x="39" y="96"/>
                                </a:lnTo>
                                <a:lnTo>
                                  <a:pt x="39" y="96"/>
                                </a:lnTo>
                                <a:lnTo>
                                  <a:pt x="34" y="96"/>
                                </a:lnTo>
                                <a:lnTo>
                                  <a:pt x="34" y="96"/>
                                </a:lnTo>
                                <a:lnTo>
                                  <a:pt x="29" y="96"/>
                                </a:lnTo>
                                <a:lnTo>
                                  <a:pt x="29" y="96"/>
                                </a:lnTo>
                                <a:lnTo>
                                  <a:pt x="24" y="96"/>
                                </a:lnTo>
                                <a:lnTo>
                                  <a:pt x="24" y="96"/>
                                </a:lnTo>
                                <a:lnTo>
                                  <a:pt x="24" y="91"/>
                                </a:lnTo>
                                <a:lnTo>
                                  <a:pt x="20" y="91"/>
                                </a:lnTo>
                                <a:lnTo>
                                  <a:pt x="20" y="91"/>
                                </a:lnTo>
                                <a:lnTo>
                                  <a:pt x="15" y="91"/>
                                </a:lnTo>
                                <a:lnTo>
                                  <a:pt x="15" y="87"/>
                                </a:lnTo>
                                <a:lnTo>
                                  <a:pt x="10" y="87"/>
                                </a:lnTo>
                                <a:lnTo>
                                  <a:pt x="10" y="82"/>
                                </a:lnTo>
                                <a:lnTo>
                                  <a:pt x="10" y="82"/>
                                </a:lnTo>
                                <a:lnTo>
                                  <a:pt x="5" y="77"/>
                                </a:lnTo>
                                <a:lnTo>
                                  <a:pt x="5" y="77"/>
                                </a:lnTo>
                                <a:lnTo>
                                  <a:pt x="5" y="72"/>
                                </a:lnTo>
                                <a:lnTo>
                                  <a:pt x="5" y="72"/>
                                </a:lnTo>
                                <a:lnTo>
                                  <a:pt x="0" y="67"/>
                                </a:lnTo>
                                <a:lnTo>
                                  <a:pt x="0" y="62"/>
                                </a:lnTo>
                                <a:lnTo>
                                  <a:pt x="0" y="62"/>
                                </a:lnTo>
                                <a:lnTo>
                                  <a:pt x="0" y="58"/>
                                </a:lnTo>
                                <a:lnTo>
                                  <a:pt x="0" y="53"/>
                                </a:lnTo>
                                <a:lnTo>
                                  <a:pt x="0" y="53"/>
                                </a:lnTo>
                                <a:lnTo>
                                  <a:pt x="0" y="48"/>
                                </a:lnTo>
                                <a:lnTo>
                                  <a:pt x="0" y="43"/>
                                </a:lnTo>
                                <a:lnTo>
                                  <a:pt x="0" y="43"/>
                                </a:lnTo>
                                <a:lnTo>
                                  <a:pt x="0" y="38"/>
                                </a:lnTo>
                                <a:lnTo>
                                  <a:pt x="5" y="34"/>
                                </a:lnTo>
                                <a:lnTo>
                                  <a:pt x="5" y="34"/>
                                </a:lnTo>
                                <a:lnTo>
                                  <a:pt x="5" y="29"/>
                                </a:lnTo>
                                <a:lnTo>
                                  <a:pt x="5" y="29"/>
                                </a:lnTo>
                                <a:lnTo>
                                  <a:pt x="10" y="24"/>
                                </a:lnTo>
                                <a:lnTo>
                                  <a:pt x="10" y="24"/>
                                </a:lnTo>
                                <a:lnTo>
                                  <a:pt x="10" y="19"/>
                                </a:lnTo>
                                <a:lnTo>
                                  <a:pt x="10" y="19"/>
                                </a:lnTo>
                                <a:lnTo>
                                  <a:pt x="15" y="14"/>
                                </a:lnTo>
                                <a:lnTo>
                                  <a:pt x="15" y="14"/>
                                </a:lnTo>
                                <a:lnTo>
                                  <a:pt x="15" y="14"/>
                                </a:lnTo>
                                <a:lnTo>
                                  <a:pt x="20" y="10"/>
                                </a:lnTo>
                                <a:lnTo>
                                  <a:pt x="20" y="10"/>
                                </a:lnTo>
                                <a:lnTo>
                                  <a:pt x="24" y="10"/>
                                </a:lnTo>
                                <a:lnTo>
                                  <a:pt x="24" y="10"/>
                                </a:lnTo>
                                <a:lnTo>
                                  <a:pt x="24" y="5"/>
                                </a:lnTo>
                                <a:lnTo>
                                  <a:pt x="29" y="5"/>
                                </a:lnTo>
                                <a:lnTo>
                                  <a:pt x="29" y="5"/>
                                </a:lnTo>
                                <a:lnTo>
                                  <a:pt x="34" y="5"/>
                                </a:lnTo>
                                <a:lnTo>
                                  <a:pt x="34" y="5"/>
                                </a:lnTo>
                                <a:lnTo>
                                  <a:pt x="34" y="5"/>
                                </a:lnTo>
                                <a:lnTo>
                                  <a:pt x="39" y="5"/>
                                </a:lnTo>
                                <a:lnTo>
                                  <a:pt x="39" y="0"/>
                                </a:lnTo>
                                <a:lnTo>
                                  <a:pt x="44" y="0"/>
                                </a:lnTo>
                                <a:lnTo>
                                  <a:pt x="44" y="0"/>
                                </a:lnTo>
                                <a:lnTo>
                                  <a:pt x="48" y="0"/>
                                </a:lnTo>
                                <a:lnTo>
                                  <a:pt x="53" y="0"/>
                                </a:lnTo>
                                <a:lnTo>
                                  <a:pt x="53" y="0"/>
                                </a:lnTo>
                                <a:lnTo>
                                  <a:pt x="53" y="5"/>
                                </a:lnTo>
                                <a:lnTo>
                                  <a:pt x="53" y="5"/>
                                </a:lnTo>
                                <a:lnTo>
                                  <a:pt x="48" y="5"/>
                                </a:lnTo>
                                <a:lnTo>
                                  <a:pt x="44" y="10"/>
                                </a:lnTo>
                                <a:lnTo>
                                  <a:pt x="39" y="10"/>
                                </a:lnTo>
                                <a:lnTo>
                                  <a:pt x="39" y="10"/>
                                </a:lnTo>
                                <a:lnTo>
                                  <a:pt x="34" y="14"/>
                                </a:lnTo>
                                <a:lnTo>
                                  <a:pt x="34" y="14"/>
                                </a:lnTo>
                                <a:lnTo>
                                  <a:pt x="29" y="19"/>
                                </a:lnTo>
                                <a:lnTo>
                                  <a:pt x="29" y="19"/>
                                </a:lnTo>
                                <a:lnTo>
                                  <a:pt x="24" y="24"/>
                                </a:lnTo>
                                <a:lnTo>
                                  <a:pt x="24" y="29"/>
                                </a:lnTo>
                                <a:lnTo>
                                  <a:pt x="24" y="34"/>
                                </a:lnTo>
                                <a:lnTo>
                                  <a:pt x="24" y="38"/>
                                </a:lnTo>
                                <a:lnTo>
                                  <a:pt x="20" y="43"/>
                                </a:lnTo>
                                <a:lnTo>
                                  <a:pt x="20" y="48"/>
                                </a:lnTo>
                                <a:lnTo>
                                  <a:pt x="20" y="53"/>
                                </a:lnTo>
                                <a:lnTo>
                                  <a:pt x="20" y="58"/>
                                </a:lnTo>
                                <a:lnTo>
                                  <a:pt x="20" y="62"/>
                                </a:lnTo>
                                <a:lnTo>
                                  <a:pt x="20" y="67"/>
                                </a:lnTo>
                                <a:lnTo>
                                  <a:pt x="24" y="72"/>
                                </a:lnTo>
                                <a:lnTo>
                                  <a:pt x="24" y="77"/>
                                </a:lnTo>
                                <a:lnTo>
                                  <a:pt x="24" y="77"/>
                                </a:lnTo>
                                <a:lnTo>
                                  <a:pt x="24" y="82"/>
                                </a:lnTo>
                                <a:lnTo>
                                  <a:pt x="29" y="87"/>
                                </a:lnTo>
                                <a:lnTo>
                                  <a:pt x="29" y="87"/>
                                </a:lnTo>
                                <a:lnTo>
                                  <a:pt x="29" y="87"/>
                                </a:lnTo>
                                <a:lnTo>
                                  <a:pt x="34" y="87"/>
                                </a:lnTo>
                                <a:lnTo>
                                  <a:pt x="34" y="91"/>
                                </a:lnTo>
                                <a:lnTo>
                                  <a:pt x="34" y="91"/>
                                </a:lnTo>
                                <a:lnTo>
                                  <a:pt x="39" y="91"/>
                                </a:lnTo>
                                <a:lnTo>
                                  <a:pt x="39" y="91"/>
                                </a:lnTo>
                                <a:lnTo>
                                  <a:pt x="39" y="91"/>
                                </a:lnTo>
                                <a:lnTo>
                                  <a:pt x="44" y="91"/>
                                </a:lnTo>
                                <a:lnTo>
                                  <a:pt x="44" y="91"/>
                                </a:lnTo>
                                <a:lnTo>
                                  <a:pt x="44" y="91"/>
                                </a:lnTo>
                                <a:lnTo>
                                  <a:pt x="48" y="91"/>
                                </a:lnTo>
                                <a:lnTo>
                                  <a:pt x="48" y="87"/>
                                </a:lnTo>
                                <a:lnTo>
                                  <a:pt x="48" y="87"/>
                                </a:lnTo>
                                <a:lnTo>
                                  <a:pt x="53" y="87"/>
                                </a:lnTo>
                                <a:lnTo>
                                  <a:pt x="53" y="87"/>
                                </a:lnTo>
                                <a:lnTo>
                                  <a:pt x="53" y="87"/>
                                </a:lnTo>
                                <a:lnTo>
                                  <a:pt x="58" y="82"/>
                                </a:lnTo>
                                <a:lnTo>
                                  <a:pt x="58" y="82"/>
                                </a:lnTo>
                                <a:lnTo>
                                  <a:pt x="58" y="77"/>
                                </a:lnTo>
                                <a:lnTo>
                                  <a:pt x="58" y="77"/>
                                </a:lnTo>
                                <a:lnTo>
                                  <a:pt x="63" y="72"/>
                                </a:lnTo>
                                <a:lnTo>
                                  <a:pt x="63" y="72"/>
                                </a:lnTo>
                                <a:lnTo>
                                  <a:pt x="63" y="67"/>
                                </a:lnTo>
                                <a:lnTo>
                                  <a:pt x="63" y="62"/>
                                </a:lnTo>
                                <a:lnTo>
                                  <a:pt x="63" y="62"/>
                                </a:lnTo>
                                <a:lnTo>
                                  <a:pt x="58" y="58"/>
                                </a:lnTo>
                                <a:lnTo>
                                  <a:pt x="58" y="58"/>
                                </a:lnTo>
                                <a:lnTo>
                                  <a:pt x="58" y="53"/>
                                </a:lnTo>
                                <a:lnTo>
                                  <a:pt x="58" y="53"/>
                                </a:lnTo>
                                <a:lnTo>
                                  <a:pt x="58" y="53"/>
                                </a:lnTo>
                                <a:lnTo>
                                  <a:pt x="58" y="48"/>
                                </a:lnTo>
                                <a:lnTo>
                                  <a:pt x="58" y="48"/>
                                </a:lnTo>
                                <a:lnTo>
                                  <a:pt x="58" y="48"/>
                                </a:lnTo>
                                <a:lnTo>
                                  <a:pt x="58" y="48"/>
                                </a:lnTo>
                                <a:lnTo>
                                  <a:pt x="58" y="43"/>
                                </a:lnTo>
                                <a:lnTo>
                                  <a:pt x="58" y="43"/>
                                </a:lnTo>
                                <a:lnTo>
                                  <a:pt x="58" y="43"/>
                                </a:lnTo>
                                <a:lnTo>
                                  <a:pt x="58" y="38"/>
                                </a:lnTo>
                                <a:lnTo>
                                  <a:pt x="58" y="38"/>
                                </a:lnTo>
                                <a:lnTo>
                                  <a:pt x="58" y="38"/>
                                </a:lnTo>
                                <a:lnTo>
                                  <a:pt x="58" y="34"/>
                                </a:lnTo>
                                <a:lnTo>
                                  <a:pt x="58" y="34"/>
                                </a:lnTo>
                                <a:lnTo>
                                  <a:pt x="58" y="29"/>
                                </a:lnTo>
                                <a:lnTo>
                                  <a:pt x="58" y="29"/>
                                </a:lnTo>
                                <a:lnTo>
                                  <a:pt x="58" y="24"/>
                                </a:lnTo>
                                <a:lnTo>
                                  <a:pt x="58" y="24"/>
                                </a:lnTo>
                                <a:lnTo>
                                  <a:pt x="63" y="24"/>
                                </a:lnTo>
                                <a:lnTo>
                                  <a:pt x="63" y="24"/>
                                </a:lnTo>
                                <a:lnTo>
                                  <a:pt x="63" y="19"/>
                                </a:lnTo>
                                <a:lnTo>
                                  <a:pt x="63" y="19"/>
                                </a:lnTo>
                                <a:lnTo>
                                  <a:pt x="63" y="19"/>
                                </a:lnTo>
                                <a:lnTo>
                                  <a:pt x="63" y="19"/>
                                </a:lnTo>
                                <a:lnTo>
                                  <a:pt x="63" y="19"/>
                                </a:lnTo>
                                <a:lnTo>
                                  <a:pt x="68" y="19"/>
                                </a:lnTo>
                                <a:lnTo>
                                  <a:pt x="68" y="19"/>
                                </a:lnTo>
                                <a:lnTo>
                                  <a:pt x="68" y="19"/>
                                </a:lnTo>
                                <a:lnTo>
                                  <a:pt x="68" y="19"/>
                                </a:lnTo>
                                <a:lnTo>
                                  <a:pt x="68" y="19"/>
                                </a:lnTo>
                                <a:lnTo>
                                  <a:pt x="68" y="19"/>
                                </a:lnTo>
                                <a:lnTo>
                                  <a:pt x="68" y="19"/>
                                </a:lnTo>
                                <a:lnTo>
                                  <a:pt x="72" y="19"/>
                                </a:lnTo>
                                <a:lnTo>
                                  <a:pt x="72" y="24"/>
                                </a:lnTo>
                                <a:lnTo>
                                  <a:pt x="72" y="24"/>
                                </a:lnTo>
                                <a:lnTo>
                                  <a:pt x="72" y="24"/>
                                </a:lnTo>
                                <a:lnTo>
                                  <a:pt x="72" y="24"/>
                                </a:lnTo>
                                <a:lnTo>
                                  <a:pt x="72" y="29"/>
                                </a:lnTo>
                                <a:lnTo>
                                  <a:pt x="77" y="29"/>
                                </a:lnTo>
                                <a:lnTo>
                                  <a:pt x="77" y="34"/>
                                </a:lnTo>
                                <a:lnTo>
                                  <a:pt x="77" y="34"/>
                                </a:lnTo>
                                <a:lnTo>
                                  <a:pt x="77" y="38"/>
                                </a:lnTo>
                                <a:lnTo>
                                  <a:pt x="77" y="38"/>
                                </a:lnTo>
                                <a:lnTo>
                                  <a:pt x="77" y="43"/>
                                </a:lnTo>
                                <a:lnTo>
                                  <a:pt x="77" y="43"/>
                                </a:lnTo>
                                <a:lnTo>
                                  <a:pt x="77" y="48"/>
                                </a:lnTo>
                                <a:lnTo>
                                  <a:pt x="72" y="53"/>
                                </a:lnTo>
                                <a:lnTo>
                                  <a:pt x="72" y="53"/>
                                </a:lnTo>
                                <a:lnTo>
                                  <a:pt x="72" y="58"/>
                                </a:lnTo>
                                <a:lnTo>
                                  <a:pt x="72" y="62"/>
                                </a:lnTo>
                                <a:lnTo>
                                  <a:pt x="68" y="67"/>
                                </a:lnTo>
                                <a:lnTo>
                                  <a:pt x="72" y="72"/>
                                </a:lnTo>
                                <a:lnTo>
                                  <a:pt x="72" y="72"/>
                                </a:lnTo>
                                <a:lnTo>
                                  <a:pt x="72" y="77"/>
                                </a:lnTo>
                                <a:lnTo>
                                  <a:pt x="72" y="77"/>
                                </a:lnTo>
                                <a:lnTo>
                                  <a:pt x="77" y="82"/>
                                </a:lnTo>
                                <a:lnTo>
                                  <a:pt x="77" y="82"/>
                                </a:lnTo>
                                <a:lnTo>
                                  <a:pt x="77" y="82"/>
                                </a:lnTo>
                                <a:lnTo>
                                  <a:pt x="77" y="87"/>
                                </a:lnTo>
                                <a:lnTo>
                                  <a:pt x="82" y="87"/>
                                </a:lnTo>
                                <a:lnTo>
                                  <a:pt x="82" y="87"/>
                                </a:lnTo>
                                <a:lnTo>
                                  <a:pt x="82" y="87"/>
                                </a:lnTo>
                                <a:lnTo>
                                  <a:pt x="87" y="87"/>
                                </a:lnTo>
                                <a:lnTo>
                                  <a:pt x="87" y="91"/>
                                </a:lnTo>
                                <a:lnTo>
                                  <a:pt x="87" y="91"/>
                                </a:lnTo>
                                <a:lnTo>
                                  <a:pt x="92" y="91"/>
                                </a:lnTo>
                                <a:lnTo>
                                  <a:pt x="92" y="91"/>
                                </a:lnTo>
                                <a:lnTo>
                                  <a:pt x="92" y="91"/>
                                </a:lnTo>
                                <a:lnTo>
                                  <a:pt x="96" y="91"/>
                                </a:lnTo>
                                <a:lnTo>
                                  <a:pt x="96" y="91"/>
                                </a:lnTo>
                                <a:lnTo>
                                  <a:pt x="101" y="87"/>
                                </a:lnTo>
                                <a:lnTo>
                                  <a:pt x="101" y="87"/>
                                </a:lnTo>
                                <a:lnTo>
                                  <a:pt x="101" y="87"/>
                                </a:lnTo>
                                <a:lnTo>
                                  <a:pt x="101" y="87"/>
                                </a:lnTo>
                                <a:lnTo>
                                  <a:pt x="106" y="82"/>
                                </a:lnTo>
                                <a:lnTo>
                                  <a:pt x="106" y="82"/>
                                </a:lnTo>
                                <a:lnTo>
                                  <a:pt x="106" y="77"/>
                                </a:lnTo>
                                <a:lnTo>
                                  <a:pt x="111" y="77"/>
                                </a:lnTo>
                                <a:lnTo>
                                  <a:pt x="111" y="72"/>
                                </a:lnTo>
                                <a:lnTo>
                                  <a:pt x="111" y="67"/>
                                </a:lnTo>
                                <a:lnTo>
                                  <a:pt x="111" y="62"/>
                                </a:lnTo>
                                <a:lnTo>
                                  <a:pt x="111" y="58"/>
                                </a:lnTo>
                                <a:lnTo>
                                  <a:pt x="111" y="53"/>
                                </a:lnTo>
                                <a:lnTo>
                                  <a:pt x="111" y="48"/>
                                </a:lnTo>
                                <a:lnTo>
                                  <a:pt x="111" y="43"/>
                                </a:lnTo>
                                <a:lnTo>
                                  <a:pt x="111" y="34"/>
                                </a:lnTo>
                                <a:lnTo>
                                  <a:pt x="106" y="29"/>
                                </a:lnTo>
                                <a:lnTo>
                                  <a:pt x="106" y="24"/>
                                </a:lnTo>
                                <a:lnTo>
                                  <a:pt x="106" y="19"/>
                                </a:lnTo>
                                <a:lnTo>
                                  <a:pt x="101" y="19"/>
                                </a:lnTo>
                                <a:lnTo>
                                  <a:pt x="96" y="14"/>
                                </a:lnTo>
                                <a:lnTo>
                                  <a:pt x="96" y="10"/>
                                </a:lnTo>
                                <a:lnTo>
                                  <a:pt x="96" y="10"/>
                                </a:lnTo>
                                <a:lnTo>
                                  <a:pt x="92" y="10"/>
                                </a:lnTo>
                                <a:lnTo>
                                  <a:pt x="92" y="10"/>
                                </a:lnTo>
                                <a:lnTo>
                                  <a:pt x="87" y="5"/>
                                </a:lnTo>
                                <a:lnTo>
                                  <a:pt x="82" y="5"/>
                                </a:lnTo>
                                <a:lnTo>
                                  <a:pt x="82"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38"/>
                        <wps:cNvSpPr>
                          <a:spLocks/>
                        </wps:cNvSpPr>
                        <wps:spPr bwMode="auto">
                          <a:xfrm>
                            <a:off x="1792363" y="807127"/>
                            <a:ext cx="111115" cy="63460"/>
                          </a:xfrm>
                          <a:custGeom>
                            <a:avLst/>
                            <a:gdLst>
                              <a:gd name="T0" fmla="*/ 86 w 130"/>
                              <a:gd name="T1" fmla="*/ 5 h 96"/>
                              <a:gd name="T2" fmla="*/ 106 w 130"/>
                              <a:gd name="T3" fmla="*/ 9 h 96"/>
                              <a:gd name="T4" fmla="*/ 115 w 130"/>
                              <a:gd name="T5" fmla="*/ 19 h 96"/>
                              <a:gd name="T6" fmla="*/ 125 w 130"/>
                              <a:gd name="T7" fmla="*/ 33 h 96"/>
                              <a:gd name="T8" fmla="*/ 130 w 130"/>
                              <a:gd name="T9" fmla="*/ 48 h 96"/>
                              <a:gd name="T10" fmla="*/ 130 w 130"/>
                              <a:gd name="T11" fmla="*/ 67 h 96"/>
                              <a:gd name="T12" fmla="*/ 125 w 130"/>
                              <a:gd name="T13" fmla="*/ 77 h 96"/>
                              <a:gd name="T14" fmla="*/ 115 w 130"/>
                              <a:gd name="T15" fmla="*/ 91 h 96"/>
                              <a:gd name="T16" fmla="*/ 101 w 130"/>
                              <a:gd name="T17" fmla="*/ 96 h 96"/>
                              <a:gd name="T18" fmla="*/ 91 w 130"/>
                              <a:gd name="T19" fmla="*/ 96 h 96"/>
                              <a:gd name="T20" fmla="*/ 82 w 130"/>
                              <a:gd name="T21" fmla="*/ 96 h 96"/>
                              <a:gd name="T22" fmla="*/ 72 w 130"/>
                              <a:gd name="T23" fmla="*/ 91 h 96"/>
                              <a:gd name="T24" fmla="*/ 67 w 130"/>
                              <a:gd name="T25" fmla="*/ 81 h 96"/>
                              <a:gd name="T26" fmla="*/ 58 w 130"/>
                              <a:gd name="T27" fmla="*/ 86 h 96"/>
                              <a:gd name="T28" fmla="*/ 48 w 130"/>
                              <a:gd name="T29" fmla="*/ 96 h 96"/>
                              <a:gd name="T30" fmla="*/ 38 w 130"/>
                              <a:gd name="T31" fmla="*/ 96 h 96"/>
                              <a:gd name="T32" fmla="*/ 29 w 130"/>
                              <a:gd name="T33" fmla="*/ 96 h 96"/>
                              <a:gd name="T34" fmla="*/ 19 w 130"/>
                              <a:gd name="T35" fmla="*/ 91 h 96"/>
                              <a:gd name="T36" fmla="*/ 10 w 130"/>
                              <a:gd name="T37" fmla="*/ 81 h 96"/>
                              <a:gd name="T38" fmla="*/ 0 w 130"/>
                              <a:gd name="T39" fmla="*/ 72 h 96"/>
                              <a:gd name="T40" fmla="*/ 0 w 130"/>
                              <a:gd name="T41" fmla="*/ 57 h 96"/>
                              <a:gd name="T42" fmla="*/ 0 w 130"/>
                              <a:gd name="T43" fmla="*/ 38 h 96"/>
                              <a:gd name="T44" fmla="*/ 5 w 130"/>
                              <a:gd name="T45" fmla="*/ 24 h 96"/>
                              <a:gd name="T46" fmla="*/ 14 w 130"/>
                              <a:gd name="T47" fmla="*/ 14 h 96"/>
                              <a:gd name="T48" fmla="*/ 24 w 130"/>
                              <a:gd name="T49" fmla="*/ 9 h 96"/>
                              <a:gd name="T50" fmla="*/ 34 w 130"/>
                              <a:gd name="T51" fmla="*/ 5 h 96"/>
                              <a:gd name="T52" fmla="*/ 43 w 130"/>
                              <a:gd name="T53" fmla="*/ 0 h 96"/>
                              <a:gd name="T54" fmla="*/ 48 w 130"/>
                              <a:gd name="T55" fmla="*/ 5 h 96"/>
                              <a:gd name="T56" fmla="*/ 34 w 130"/>
                              <a:gd name="T57" fmla="*/ 14 h 96"/>
                              <a:gd name="T58" fmla="*/ 24 w 130"/>
                              <a:gd name="T59" fmla="*/ 29 h 96"/>
                              <a:gd name="T60" fmla="*/ 19 w 130"/>
                              <a:gd name="T61" fmla="*/ 53 h 96"/>
                              <a:gd name="T62" fmla="*/ 19 w 130"/>
                              <a:gd name="T63" fmla="*/ 77 h 96"/>
                              <a:gd name="T64" fmla="*/ 29 w 130"/>
                              <a:gd name="T65" fmla="*/ 86 h 96"/>
                              <a:gd name="T66" fmla="*/ 38 w 130"/>
                              <a:gd name="T67" fmla="*/ 91 h 96"/>
                              <a:gd name="T68" fmla="*/ 43 w 130"/>
                              <a:gd name="T69" fmla="*/ 91 h 96"/>
                              <a:gd name="T70" fmla="*/ 53 w 130"/>
                              <a:gd name="T71" fmla="*/ 86 h 96"/>
                              <a:gd name="T72" fmla="*/ 58 w 130"/>
                              <a:gd name="T73" fmla="*/ 72 h 96"/>
                              <a:gd name="T74" fmla="*/ 58 w 130"/>
                              <a:gd name="T75" fmla="*/ 57 h 96"/>
                              <a:gd name="T76" fmla="*/ 53 w 130"/>
                              <a:gd name="T77" fmla="*/ 48 h 96"/>
                              <a:gd name="T78" fmla="*/ 53 w 130"/>
                              <a:gd name="T79" fmla="*/ 43 h 96"/>
                              <a:gd name="T80" fmla="*/ 53 w 130"/>
                              <a:gd name="T81" fmla="*/ 33 h 96"/>
                              <a:gd name="T82" fmla="*/ 58 w 130"/>
                              <a:gd name="T83" fmla="*/ 24 h 96"/>
                              <a:gd name="T84" fmla="*/ 62 w 130"/>
                              <a:gd name="T85" fmla="*/ 19 h 96"/>
                              <a:gd name="T86" fmla="*/ 62 w 130"/>
                              <a:gd name="T87" fmla="*/ 19 h 96"/>
                              <a:gd name="T88" fmla="*/ 67 w 130"/>
                              <a:gd name="T89" fmla="*/ 19 h 96"/>
                              <a:gd name="T90" fmla="*/ 72 w 130"/>
                              <a:gd name="T91" fmla="*/ 29 h 96"/>
                              <a:gd name="T92" fmla="*/ 72 w 130"/>
                              <a:gd name="T93" fmla="*/ 38 h 96"/>
                              <a:gd name="T94" fmla="*/ 72 w 130"/>
                              <a:gd name="T95" fmla="*/ 57 h 96"/>
                              <a:gd name="T96" fmla="*/ 67 w 130"/>
                              <a:gd name="T97" fmla="*/ 72 h 96"/>
                              <a:gd name="T98" fmla="*/ 77 w 130"/>
                              <a:gd name="T99" fmla="*/ 86 h 96"/>
                              <a:gd name="T100" fmla="*/ 82 w 130"/>
                              <a:gd name="T101" fmla="*/ 91 h 96"/>
                              <a:gd name="T102" fmla="*/ 91 w 130"/>
                              <a:gd name="T103" fmla="*/ 91 h 96"/>
                              <a:gd name="T104" fmla="*/ 101 w 130"/>
                              <a:gd name="T105" fmla="*/ 86 h 96"/>
                              <a:gd name="T106" fmla="*/ 106 w 130"/>
                              <a:gd name="T107" fmla="*/ 77 h 96"/>
                              <a:gd name="T108" fmla="*/ 110 w 130"/>
                              <a:gd name="T109" fmla="*/ 53 h 96"/>
                              <a:gd name="T110" fmla="*/ 106 w 130"/>
                              <a:gd name="T111" fmla="*/ 24 h 96"/>
                              <a:gd name="T112" fmla="*/ 91 w 130"/>
                              <a:gd name="T113" fmla="*/ 9 h 96"/>
                              <a:gd name="T114" fmla="*/ 77 w 130"/>
                              <a:gd name="T115"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0" h="96">
                                <a:moveTo>
                                  <a:pt x="77" y="5"/>
                                </a:moveTo>
                                <a:lnTo>
                                  <a:pt x="77" y="0"/>
                                </a:lnTo>
                                <a:lnTo>
                                  <a:pt x="82" y="0"/>
                                </a:lnTo>
                                <a:lnTo>
                                  <a:pt x="86" y="0"/>
                                </a:lnTo>
                                <a:lnTo>
                                  <a:pt x="86" y="5"/>
                                </a:lnTo>
                                <a:lnTo>
                                  <a:pt x="91" y="5"/>
                                </a:lnTo>
                                <a:lnTo>
                                  <a:pt x="96" y="5"/>
                                </a:lnTo>
                                <a:lnTo>
                                  <a:pt x="101" y="5"/>
                                </a:lnTo>
                                <a:lnTo>
                                  <a:pt x="101" y="5"/>
                                </a:lnTo>
                                <a:lnTo>
                                  <a:pt x="106" y="9"/>
                                </a:lnTo>
                                <a:lnTo>
                                  <a:pt x="106" y="9"/>
                                </a:lnTo>
                                <a:lnTo>
                                  <a:pt x="110" y="9"/>
                                </a:lnTo>
                                <a:lnTo>
                                  <a:pt x="110" y="14"/>
                                </a:lnTo>
                                <a:lnTo>
                                  <a:pt x="115" y="14"/>
                                </a:lnTo>
                                <a:lnTo>
                                  <a:pt x="115" y="19"/>
                                </a:lnTo>
                                <a:lnTo>
                                  <a:pt x="120" y="19"/>
                                </a:lnTo>
                                <a:lnTo>
                                  <a:pt x="120" y="24"/>
                                </a:lnTo>
                                <a:lnTo>
                                  <a:pt x="125" y="24"/>
                                </a:lnTo>
                                <a:lnTo>
                                  <a:pt x="125" y="29"/>
                                </a:lnTo>
                                <a:lnTo>
                                  <a:pt x="125" y="33"/>
                                </a:lnTo>
                                <a:lnTo>
                                  <a:pt x="125" y="33"/>
                                </a:lnTo>
                                <a:lnTo>
                                  <a:pt x="130" y="38"/>
                                </a:lnTo>
                                <a:lnTo>
                                  <a:pt x="130" y="43"/>
                                </a:lnTo>
                                <a:lnTo>
                                  <a:pt x="130" y="48"/>
                                </a:lnTo>
                                <a:lnTo>
                                  <a:pt x="130" y="48"/>
                                </a:lnTo>
                                <a:lnTo>
                                  <a:pt x="130" y="53"/>
                                </a:lnTo>
                                <a:lnTo>
                                  <a:pt x="130" y="57"/>
                                </a:lnTo>
                                <a:lnTo>
                                  <a:pt x="130" y="57"/>
                                </a:lnTo>
                                <a:lnTo>
                                  <a:pt x="130" y="62"/>
                                </a:lnTo>
                                <a:lnTo>
                                  <a:pt x="130" y="67"/>
                                </a:lnTo>
                                <a:lnTo>
                                  <a:pt x="130" y="67"/>
                                </a:lnTo>
                                <a:lnTo>
                                  <a:pt x="125" y="72"/>
                                </a:lnTo>
                                <a:lnTo>
                                  <a:pt x="125" y="72"/>
                                </a:lnTo>
                                <a:lnTo>
                                  <a:pt x="125" y="77"/>
                                </a:lnTo>
                                <a:lnTo>
                                  <a:pt x="125" y="77"/>
                                </a:lnTo>
                                <a:lnTo>
                                  <a:pt x="120" y="81"/>
                                </a:lnTo>
                                <a:lnTo>
                                  <a:pt x="120" y="81"/>
                                </a:lnTo>
                                <a:lnTo>
                                  <a:pt x="120" y="86"/>
                                </a:lnTo>
                                <a:lnTo>
                                  <a:pt x="115" y="86"/>
                                </a:lnTo>
                                <a:lnTo>
                                  <a:pt x="115" y="91"/>
                                </a:lnTo>
                                <a:lnTo>
                                  <a:pt x="110" y="91"/>
                                </a:lnTo>
                                <a:lnTo>
                                  <a:pt x="110" y="91"/>
                                </a:lnTo>
                                <a:lnTo>
                                  <a:pt x="106" y="96"/>
                                </a:lnTo>
                                <a:lnTo>
                                  <a:pt x="106" y="96"/>
                                </a:lnTo>
                                <a:lnTo>
                                  <a:pt x="101" y="96"/>
                                </a:lnTo>
                                <a:lnTo>
                                  <a:pt x="101" y="96"/>
                                </a:lnTo>
                                <a:lnTo>
                                  <a:pt x="96" y="96"/>
                                </a:lnTo>
                                <a:lnTo>
                                  <a:pt x="96" y="96"/>
                                </a:lnTo>
                                <a:lnTo>
                                  <a:pt x="96" y="96"/>
                                </a:lnTo>
                                <a:lnTo>
                                  <a:pt x="91" y="96"/>
                                </a:lnTo>
                                <a:lnTo>
                                  <a:pt x="91" y="96"/>
                                </a:lnTo>
                                <a:lnTo>
                                  <a:pt x="86" y="96"/>
                                </a:lnTo>
                                <a:lnTo>
                                  <a:pt x="86" y="96"/>
                                </a:lnTo>
                                <a:lnTo>
                                  <a:pt x="82" y="96"/>
                                </a:lnTo>
                                <a:lnTo>
                                  <a:pt x="82" y="96"/>
                                </a:lnTo>
                                <a:lnTo>
                                  <a:pt x="82" y="96"/>
                                </a:lnTo>
                                <a:lnTo>
                                  <a:pt x="77" y="96"/>
                                </a:lnTo>
                                <a:lnTo>
                                  <a:pt x="77" y="91"/>
                                </a:lnTo>
                                <a:lnTo>
                                  <a:pt x="77" y="91"/>
                                </a:lnTo>
                                <a:lnTo>
                                  <a:pt x="72" y="91"/>
                                </a:lnTo>
                                <a:lnTo>
                                  <a:pt x="72" y="86"/>
                                </a:lnTo>
                                <a:lnTo>
                                  <a:pt x="72" y="86"/>
                                </a:lnTo>
                                <a:lnTo>
                                  <a:pt x="67" y="86"/>
                                </a:lnTo>
                                <a:lnTo>
                                  <a:pt x="67" y="81"/>
                                </a:lnTo>
                                <a:lnTo>
                                  <a:pt x="67" y="81"/>
                                </a:lnTo>
                                <a:lnTo>
                                  <a:pt x="62" y="77"/>
                                </a:lnTo>
                                <a:lnTo>
                                  <a:pt x="62" y="81"/>
                                </a:lnTo>
                                <a:lnTo>
                                  <a:pt x="62" y="81"/>
                                </a:lnTo>
                                <a:lnTo>
                                  <a:pt x="58" y="86"/>
                                </a:lnTo>
                                <a:lnTo>
                                  <a:pt x="58" y="86"/>
                                </a:lnTo>
                                <a:lnTo>
                                  <a:pt x="58" y="86"/>
                                </a:lnTo>
                                <a:lnTo>
                                  <a:pt x="53" y="91"/>
                                </a:lnTo>
                                <a:lnTo>
                                  <a:pt x="53" y="91"/>
                                </a:lnTo>
                                <a:lnTo>
                                  <a:pt x="53" y="91"/>
                                </a:lnTo>
                                <a:lnTo>
                                  <a:pt x="48" y="96"/>
                                </a:lnTo>
                                <a:lnTo>
                                  <a:pt x="48" y="96"/>
                                </a:lnTo>
                                <a:lnTo>
                                  <a:pt x="43" y="96"/>
                                </a:lnTo>
                                <a:lnTo>
                                  <a:pt x="43" y="96"/>
                                </a:lnTo>
                                <a:lnTo>
                                  <a:pt x="43" y="96"/>
                                </a:lnTo>
                                <a:lnTo>
                                  <a:pt x="38" y="96"/>
                                </a:lnTo>
                                <a:lnTo>
                                  <a:pt x="38" y="96"/>
                                </a:lnTo>
                                <a:lnTo>
                                  <a:pt x="34" y="96"/>
                                </a:lnTo>
                                <a:lnTo>
                                  <a:pt x="34" y="96"/>
                                </a:lnTo>
                                <a:lnTo>
                                  <a:pt x="29" y="96"/>
                                </a:lnTo>
                                <a:lnTo>
                                  <a:pt x="29" y="96"/>
                                </a:lnTo>
                                <a:lnTo>
                                  <a:pt x="29" y="96"/>
                                </a:lnTo>
                                <a:lnTo>
                                  <a:pt x="24" y="96"/>
                                </a:lnTo>
                                <a:lnTo>
                                  <a:pt x="24" y="96"/>
                                </a:lnTo>
                                <a:lnTo>
                                  <a:pt x="19" y="96"/>
                                </a:lnTo>
                                <a:lnTo>
                                  <a:pt x="19" y="91"/>
                                </a:lnTo>
                                <a:lnTo>
                                  <a:pt x="14" y="91"/>
                                </a:lnTo>
                                <a:lnTo>
                                  <a:pt x="14" y="91"/>
                                </a:lnTo>
                                <a:lnTo>
                                  <a:pt x="14" y="86"/>
                                </a:lnTo>
                                <a:lnTo>
                                  <a:pt x="10" y="86"/>
                                </a:lnTo>
                                <a:lnTo>
                                  <a:pt x="10" y="81"/>
                                </a:lnTo>
                                <a:lnTo>
                                  <a:pt x="5" y="81"/>
                                </a:lnTo>
                                <a:lnTo>
                                  <a:pt x="5" y="77"/>
                                </a:lnTo>
                                <a:lnTo>
                                  <a:pt x="5" y="77"/>
                                </a:lnTo>
                                <a:lnTo>
                                  <a:pt x="5" y="72"/>
                                </a:lnTo>
                                <a:lnTo>
                                  <a:pt x="0" y="72"/>
                                </a:lnTo>
                                <a:lnTo>
                                  <a:pt x="0" y="67"/>
                                </a:lnTo>
                                <a:lnTo>
                                  <a:pt x="0" y="62"/>
                                </a:lnTo>
                                <a:lnTo>
                                  <a:pt x="0" y="62"/>
                                </a:lnTo>
                                <a:lnTo>
                                  <a:pt x="0" y="57"/>
                                </a:lnTo>
                                <a:lnTo>
                                  <a:pt x="0" y="57"/>
                                </a:lnTo>
                                <a:lnTo>
                                  <a:pt x="0" y="53"/>
                                </a:lnTo>
                                <a:lnTo>
                                  <a:pt x="0" y="48"/>
                                </a:lnTo>
                                <a:lnTo>
                                  <a:pt x="0" y="48"/>
                                </a:lnTo>
                                <a:lnTo>
                                  <a:pt x="0" y="43"/>
                                </a:lnTo>
                                <a:lnTo>
                                  <a:pt x="0" y="38"/>
                                </a:lnTo>
                                <a:lnTo>
                                  <a:pt x="0" y="38"/>
                                </a:lnTo>
                                <a:lnTo>
                                  <a:pt x="0" y="33"/>
                                </a:lnTo>
                                <a:lnTo>
                                  <a:pt x="5" y="29"/>
                                </a:lnTo>
                                <a:lnTo>
                                  <a:pt x="5" y="29"/>
                                </a:lnTo>
                                <a:lnTo>
                                  <a:pt x="5" y="24"/>
                                </a:lnTo>
                                <a:lnTo>
                                  <a:pt x="5" y="24"/>
                                </a:lnTo>
                                <a:lnTo>
                                  <a:pt x="10" y="19"/>
                                </a:lnTo>
                                <a:lnTo>
                                  <a:pt x="10" y="19"/>
                                </a:lnTo>
                                <a:lnTo>
                                  <a:pt x="10" y="19"/>
                                </a:lnTo>
                                <a:lnTo>
                                  <a:pt x="14" y="14"/>
                                </a:lnTo>
                                <a:lnTo>
                                  <a:pt x="14" y="14"/>
                                </a:lnTo>
                                <a:lnTo>
                                  <a:pt x="14" y="14"/>
                                </a:lnTo>
                                <a:lnTo>
                                  <a:pt x="19" y="9"/>
                                </a:lnTo>
                                <a:lnTo>
                                  <a:pt x="19" y="9"/>
                                </a:lnTo>
                                <a:lnTo>
                                  <a:pt x="24" y="9"/>
                                </a:lnTo>
                                <a:lnTo>
                                  <a:pt x="24" y="9"/>
                                </a:lnTo>
                                <a:lnTo>
                                  <a:pt x="24" y="5"/>
                                </a:lnTo>
                                <a:lnTo>
                                  <a:pt x="29" y="5"/>
                                </a:lnTo>
                                <a:lnTo>
                                  <a:pt x="29" y="5"/>
                                </a:lnTo>
                                <a:lnTo>
                                  <a:pt x="34" y="5"/>
                                </a:lnTo>
                                <a:lnTo>
                                  <a:pt x="34" y="5"/>
                                </a:lnTo>
                                <a:lnTo>
                                  <a:pt x="38" y="5"/>
                                </a:lnTo>
                                <a:lnTo>
                                  <a:pt x="38" y="5"/>
                                </a:lnTo>
                                <a:lnTo>
                                  <a:pt x="43" y="0"/>
                                </a:lnTo>
                                <a:lnTo>
                                  <a:pt x="43" y="0"/>
                                </a:lnTo>
                                <a:lnTo>
                                  <a:pt x="48" y="0"/>
                                </a:lnTo>
                                <a:lnTo>
                                  <a:pt x="48" y="0"/>
                                </a:lnTo>
                                <a:lnTo>
                                  <a:pt x="53" y="0"/>
                                </a:lnTo>
                                <a:lnTo>
                                  <a:pt x="53" y="5"/>
                                </a:lnTo>
                                <a:lnTo>
                                  <a:pt x="48" y="5"/>
                                </a:lnTo>
                                <a:lnTo>
                                  <a:pt x="43" y="5"/>
                                </a:lnTo>
                                <a:lnTo>
                                  <a:pt x="43" y="9"/>
                                </a:lnTo>
                                <a:lnTo>
                                  <a:pt x="38" y="9"/>
                                </a:lnTo>
                                <a:lnTo>
                                  <a:pt x="38" y="9"/>
                                </a:lnTo>
                                <a:lnTo>
                                  <a:pt x="34" y="14"/>
                                </a:lnTo>
                                <a:lnTo>
                                  <a:pt x="29" y="14"/>
                                </a:lnTo>
                                <a:lnTo>
                                  <a:pt x="29" y="19"/>
                                </a:lnTo>
                                <a:lnTo>
                                  <a:pt x="24" y="19"/>
                                </a:lnTo>
                                <a:lnTo>
                                  <a:pt x="24" y="24"/>
                                </a:lnTo>
                                <a:lnTo>
                                  <a:pt x="24" y="29"/>
                                </a:lnTo>
                                <a:lnTo>
                                  <a:pt x="19" y="33"/>
                                </a:lnTo>
                                <a:lnTo>
                                  <a:pt x="19" y="38"/>
                                </a:lnTo>
                                <a:lnTo>
                                  <a:pt x="19" y="43"/>
                                </a:lnTo>
                                <a:lnTo>
                                  <a:pt x="19" y="48"/>
                                </a:lnTo>
                                <a:lnTo>
                                  <a:pt x="19" y="53"/>
                                </a:lnTo>
                                <a:lnTo>
                                  <a:pt x="19" y="57"/>
                                </a:lnTo>
                                <a:lnTo>
                                  <a:pt x="19" y="62"/>
                                </a:lnTo>
                                <a:lnTo>
                                  <a:pt x="19" y="67"/>
                                </a:lnTo>
                                <a:lnTo>
                                  <a:pt x="19" y="72"/>
                                </a:lnTo>
                                <a:lnTo>
                                  <a:pt x="19" y="77"/>
                                </a:lnTo>
                                <a:lnTo>
                                  <a:pt x="24" y="77"/>
                                </a:lnTo>
                                <a:lnTo>
                                  <a:pt x="24" y="81"/>
                                </a:lnTo>
                                <a:lnTo>
                                  <a:pt x="24" y="86"/>
                                </a:lnTo>
                                <a:lnTo>
                                  <a:pt x="29" y="86"/>
                                </a:lnTo>
                                <a:lnTo>
                                  <a:pt x="29" y="86"/>
                                </a:lnTo>
                                <a:lnTo>
                                  <a:pt x="29" y="86"/>
                                </a:lnTo>
                                <a:lnTo>
                                  <a:pt x="34" y="91"/>
                                </a:lnTo>
                                <a:lnTo>
                                  <a:pt x="34" y="91"/>
                                </a:lnTo>
                                <a:lnTo>
                                  <a:pt x="34" y="91"/>
                                </a:lnTo>
                                <a:lnTo>
                                  <a:pt x="38" y="91"/>
                                </a:lnTo>
                                <a:lnTo>
                                  <a:pt x="38" y="91"/>
                                </a:lnTo>
                                <a:lnTo>
                                  <a:pt x="38" y="91"/>
                                </a:lnTo>
                                <a:lnTo>
                                  <a:pt x="43" y="91"/>
                                </a:lnTo>
                                <a:lnTo>
                                  <a:pt x="43" y="91"/>
                                </a:lnTo>
                                <a:lnTo>
                                  <a:pt x="43" y="91"/>
                                </a:lnTo>
                                <a:lnTo>
                                  <a:pt x="48" y="91"/>
                                </a:lnTo>
                                <a:lnTo>
                                  <a:pt x="48" y="86"/>
                                </a:lnTo>
                                <a:lnTo>
                                  <a:pt x="48" y="86"/>
                                </a:lnTo>
                                <a:lnTo>
                                  <a:pt x="53" y="86"/>
                                </a:lnTo>
                                <a:lnTo>
                                  <a:pt x="53" y="86"/>
                                </a:lnTo>
                                <a:lnTo>
                                  <a:pt x="53" y="81"/>
                                </a:lnTo>
                                <a:lnTo>
                                  <a:pt x="58" y="81"/>
                                </a:lnTo>
                                <a:lnTo>
                                  <a:pt x="58" y="77"/>
                                </a:lnTo>
                                <a:lnTo>
                                  <a:pt x="58" y="77"/>
                                </a:lnTo>
                                <a:lnTo>
                                  <a:pt x="58" y="72"/>
                                </a:lnTo>
                                <a:lnTo>
                                  <a:pt x="62" y="72"/>
                                </a:lnTo>
                                <a:lnTo>
                                  <a:pt x="62" y="67"/>
                                </a:lnTo>
                                <a:lnTo>
                                  <a:pt x="62" y="62"/>
                                </a:lnTo>
                                <a:lnTo>
                                  <a:pt x="58" y="62"/>
                                </a:lnTo>
                                <a:lnTo>
                                  <a:pt x="58" y="57"/>
                                </a:lnTo>
                                <a:lnTo>
                                  <a:pt x="58" y="57"/>
                                </a:lnTo>
                                <a:lnTo>
                                  <a:pt x="58" y="57"/>
                                </a:lnTo>
                                <a:lnTo>
                                  <a:pt x="58" y="53"/>
                                </a:lnTo>
                                <a:lnTo>
                                  <a:pt x="58" y="53"/>
                                </a:lnTo>
                                <a:lnTo>
                                  <a:pt x="53" y="48"/>
                                </a:lnTo>
                                <a:lnTo>
                                  <a:pt x="53" y="48"/>
                                </a:lnTo>
                                <a:lnTo>
                                  <a:pt x="53" y="48"/>
                                </a:lnTo>
                                <a:lnTo>
                                  <a:pt x="53" y="48"/>
                                </a:lnTo>
                                <a:lnTo>
                                  <a:pt x="53" y="43"/>
                                </a:lnTo>
                                <a:lnTo>
                                  <a:pt x="53" y="43"/>
                                </a:lnTo>
                                <a:lnTo>
                                  <a:pt x="53" y="43"/>
                                </a:lnTo>
                                <a:lnTo>
                                  <a:pt x="53" y="38"/>
                                </a:lnTo>
                                <a:lnTo>
                                  <a:pt x="53" y="38"/>
                                </a:lnTo>
                                <a:lnTo>
                                  <a:pt x="53" y="38"/>
                                </a:lnTo>
                                <a:lnTo>
                                  <a:pt x="53" y="33"/>
                                </a:lnTo>
                                <a:lnTo>
                                  <a:pt x="53" y="33"/>
                                </a:lnTo>
                                <a:lnTo>
                                  <a:pt x="53" y="29"/>
                                </a:lnTo>
                                <a:lnTo>
                                  <a:pt x="58" y="29"/>
                                </a:lnTo>
                                <a:lnTo>
                                  <a:pt x="58" y="29"/>
                                </a:lnTo>
                                <a:lnTo>
                                  <a:pt x="58" y="24"/>
                                </a:lnTo>
                                <a:lnTo>
                                  <a:pt x="58" y="24"/>
                                </a:lnTo>
                                <a:lnTo>
                                  <a:pt x="58" y="24"/>
                                </a:lnTo>
                                <a:lnTo>
                                  <a:pt x="58" y="19"/>
                                </a:lnTo>
                                <a:lnTo>
                                  <a:pt x="62" y="19"/>
                                </a:lnTo>
                                <a:lnTo>
                                  <a:pt x="62" y="19"/>
                                </a:lnTo>
                                <a:lnTo>
                                  <a:pt x="62" y="19"/>
                                </a:lnTo>
                                <a:lnTo>
                                  <a:pt x="62" y="19"/>
                                </a:lnTo>
                                <a:lnTo>
                                  <a:pt x="62" y="19"/>
                                </a:lnTo>
                                <a:lnTo>
                                  <a:pt x="62" y="19"/>
                                </a:lnTo>
                                <a:lnTo>
                                  <a:pt x="62" y="19"/>
                                </a:lnTo>
                                <a:lnTo>
                                  <a:pt x="67" y="19"/>
                                </a:lnTo>
                                <a:lnTo>
                                  <a:pt x="67" y="19"/>
                                </a:lnTo>
                                <a:lnTo>
                                  <a:pt x="67" y="19"/>
                                </a:lnTo>
                                <a:lnTo>
                                  <a:pt x="67" y="19"/>
                                </a:lnTo>
                                <a:lnTo>
                                  <a:pt x="67" y="19"/>
                                </a:lnTo>
                                <a:lnTo>
                                  <a:pt x="67" y="24"/>
                                </a:lnTo>
                                <a:lnTo>
                                  <a:pt x="67" y="24"/>
                                </a:lnTo>
                                <a:lnTo>
                                  <a:pt x="72" y="24"/>
                                </a:lnTo>
                                <a:lnTo>
                                  <a:pt x="72" y="29"/>
                                </a:lnTo>
                                <a:lnTo>
                                  <a:pt x="72" y="29"/>
                                </a:lnTo>
                                <a:lnTo>
                                  <a:pt x="72" y="29"/>
                                </a:lnTo>
                                <a:lnTo>
                                  <a:pt x="72" y="33"/>
                                </a:lnTo>
                                <a:lnTo>
                                  <a:pt x="72" y="33"/>
                                </a:lnTo>
                                <a:lnTo>
                                  <a:pt x="72" y="38"/>
                                </a:lnTo>
                                <a:lnTo>
                                  <a:pt x="72" y="38"/>
                                </a:lnTo>
                                <a:lnTo>
                                  <a:pt x="72" y="43"/>
                                </a:lnTo>
                                <a:lnTo>
                                  <a:pt x="72" y="43"/>
                                </a:lnTo>
                                <a:lnTo>
                                  <a:pt x="72" y="48"/>
                                </a:lnTo>
                                <a:lnTo>
                                  <a:pt x="72" y="53"/>
                                </a:lnTo>
                                <a:lnTo>
                                  <a:pt x="72" y="57"/>
                                </a:lnTo>
                                <a:lnTo>
                                  <a:pt x="72" y="57"/>
                                </a:lnTo>
                                <a:lnTo>
                                  <a:pt x="67" y="62"/>
                                </a:lnTo>
                                <a:lnTo>
                                  <a:pt x="67" y="67"/>
                                </a:lnTo>
                                <a:lnTo>
                                  <a:pt x="67" y="72"/>
                                </a:lnTo>
                                <a:lnTo>
                                  <a:pt x="67" y="72"/>
                                </a:lnTo>
                                <a:lnTo>
                                  <a:pt x="72" y="77"/>
                                </a:lnTo>
                                <a:lnTo>
                                  <a:pt x="72" y="77"/>
                                </a:lnTo>
                                <a:lnTo>
                                  <a:pt x="72" y="81"/>
                                </a:lnTo>
                                <a:lnTo>
                                  <a:pt x="72" y="81"/>
                                </a:lnTo>
                                <a:lnTo>
                                  <a:pt x="77" y="86"/>
                                </a:lnTo>
                                <a:lnTo>
                                  <a:pt x="77" y="86"/>
                                </a:lnTo>
                                <a:lnTo>
                                  <a:pt x="77" y="86"/>
                                </a:lnTo>
                                <a:lnTo>
                                  <a:pt x="82" y="86"/>
                                </a:lnTo>
                                <a:lnTo>
                                  <a:pt x="82" y="86"/>
                                </a:lnTo>
                                <a:lnTo>
                                  <a:pt x="82" y="91"/>
                                </a:lnTo>
                                <a:lnTo>
                                  <a:pt x="86" y="91"/>
                                </a:lnTo>
                                <a:lnTo>
                                  <a:pt x="86" y="91"/>
                                </a:lnTo>
                                <a:lnTo>
                                  <a:pt x="86" y="91"/>
                                </a:lnTo>
                                <a:lnTo>
                                  <a:pt x="91" y="91"/>
                                </a:lnTo>
                                <a:lnTo>
                                  <a:pt x="91" y="91"/>
                                </a:lnTo>
                                <a:lnTo>
                                  <a:pt x="91" y="91"/>
                                </a:lnTo>
                                <a:lnTo>
                                  <a:pt x="96" y="91"/>
                                </a:lnTo>
                                <a:lnTo>
                                  <a:pt x="96" y="86"/>
                                </a:lnTo>
                                <a:lnTo>
                                  <a:pt x="96" y="86"/>
                                </a:lnTo>
                                <a:lnTo>
                                  <a:pt x="101" y="86"/>
                                </a:lnTo>
                                <a:lnTo>
                                  <a:pt x="101" y="86"/>
                                </a:lnTo>
                                <a:lnTo>
                                  <a:pt x="101" y="86"/>
                                </a:lnTo>
                                <a:lnTo>
                                  <a:pt x="106" y="81"/>
                                </a:lnTo>
                                <a:lnTo>
                                  <a:pt x="106" y="81"/>
                                </a:lnTo>
                                <a:lnTo>
                                  <a:pt x="106" y="77"/>
                                </a:lnTo>
                                <a:lnTo>
                                  <a:pt x="106" y="72"/>
                                </a:lnTo>
                                <a:lnTo>
                                  <a:pt x="110" y="67"/>
                                </a:lnTo>
                                <a:lnTo>
                                  <a:pt x="110" y="62"/>
                                </a:lnTo>
                                <a:lnTo>
                                  <a:pt x="110" y="57"/>
                                </a:lnTo>
                                <a:lnTo>
                                  <a:pt x="110" y="53"/>
                                </a:lnTo>
                                <a:lnTo>
                                  <a:pt x="110" y="48"/>
                                </a:lnTo>
                                <a:lnTo>
                                  <a:pt x="110" y="43"/>
                                </a:lnTo>
                                <a:lnTo>
                                  <a:pt x="106" y="33"/>
                                </a:lnTo>
                                <a:lnTo>
                                  <a:pt x="106" y="29"/>
                                </a:lnTo>
                                <a:lnTo>
                                  <a:pt x="106" y="24"/>
                                </a:lnTo>
                                <a:lnTo>
                                  <a:pt x="101" y="19"/>
                                </a:lnTo>
                                <a:lnTo>
                                  <a:pt x="101" y="19"/>
                                </a:lnTo>
                                <a:lnTo>
                                  <a:pt x="96" y="14"/>
                                </a:lnTo>
                                <a:lnTo>
                                  <a:pt x="96" y="14"/>
                                </a:lnTo>
                                <a:lnTo>
                                  <a:pt x="91" y="9"/>
                                </a:lnTo>
                                <a:lnTo>
                                  <a:pt x="91" y="9"/>
                                </a:lnTo>
                                <a:lnTo>
                                  <a:pt x="86" y="9"/>
                                </a:lnTo>
                                <a:lnTo>
                                  <a:pt x="86" y="5"/>
                                </a:lnTo>
                                <a:lnTo>
                                  <a:pt x="82" y="5"/>
                                </a:lnTo>
                                <a:lnTo>
                                  <a:pt x="77" y="5"/>
                                </a:lnTo>
                                <a:lnTo>
                                  <a:pt x="77"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39"/>
                        <wps:cNvSpPr>
                          <a:spLocks noEditPoints="1"/>
                        </wps:cNvSpPr>
                        <wps:spPr bwMode="auto">
                          <a:xfrm>
                            <a:off x="2042798" y="228719"/>
                            <a:ext cx="82054" cy="76680"/>
                          </a:xfrm>
                          <a:custGeom>
                            <a:avLst/>
                            <a:gdLst>
                              <a:gd name="T0" fmla="*/ 96 w 96"/>
                              <a:gd name="T1" fmla="*/ 116 h 116"/>
                              <a:gd name="T2" fmla="*/ 0 w 96"/>
                              <a:gd name="T3" fmla="*/ 116 h 116"/>
                              <a:gd name="T4" fmla="*/ 48 w 96"/>
                              <a:gd name="T5" fmla="*/ 0 h 116"/>
                              <a:gd name="T6" fmla="*/ 96 w 96"/>
                              <a:gd name="T7" fmla="*/ 116 h 116"/>
                              <a:gd name="T8" fmla="*/ 76 w 96"/>
                              <a:gd name="T9" fmla="*/ 111 h 116"/>
                              <a:gd name="T10" fmla="*/ 43 w 96"/>
                              <a:gd name="T11" fmla="*/ 29 h 116"/>
                              <a:gd name="T12" fmla="*/ 9 w 96"/>
                              <a:gd name="T13" fmla="*/ 111 h 116"/>
                              <a:gd name="T14" fmla="*/ 76 w 96"/>
                              <a:gd name="T15" fmla="*/ 111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116">
                                <a:moveTo>
                                  <a:pt x="96" y="116"/>
                                </a:moveTo>
                                <a:lnTo>
                                  <a:pt x="0" y="116"/>
                                </a:lnTo>
                                <a:lnTo>
                                  <a:pt x="48" y="0"/>
                                </a:lnTo>
                                <a:lnTo>
                                  <a:pt x="96" y="116"/>
                                </a:lnTo>
                                <a:close/>
                                <a:moveTo>
                                  <a:pt x="76" y="111"/>
                                </a:moveTo>
                                <a:lnTo>
                                  <a:pt x="43" y="29"/>
                                </a:lnTo>
                                <a:lnTo>
                                  <a:pt x="9" y="111"/>
                                </a:lnTo>
                                <a:lnTo>
                                  <a:pt x="76"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40"/>
                        <wps:cNvSpPr>
                          <a:spLocks/>
                        </wps:cNvSpPr>
                        <wps:spPr bwMode="auto">
                          <a:xfrm>
                            <a:off x="2042798" y="228719"/>
                            <a:ext cx="82054" cy="76680"/>
                          </a:xfrm>
                          <a:custGeom>
                            <a:avLst/>
                            <a:gdLst>
                              <a:gd name="T0" fmla="*/ 96 w 96"/>
                              <a:gd name="T1" fmla="*/ 116 h 116"/>
                              <a:gd name="T2" fmla="*/ 0 w 96"/>
                              <a:gd name="T3" fmla="*/ 116 h 116"/>
                              <a:gd name="T4" fmla="*/ 48 w 96"/>
                              <a:gd name="T5" fmla="*/ 0 h 116"/>
                              <a:gd name="T6" fmla="*/ 96 w 96"/>
                              <a:gd name="T7" fmla="*/ 116 h 116"/>
                            </a:gdLst>
                            <a:ahLst/>
                            <a:cxnLst>
                              <a:cxn ang="0">
                                <a:pos x="T0" y="T1"/>
                              </a:cxn>
                              <a:cxn ang="0">
                                <a:pos x="T2" y="T3"/>
                              </a:cxn>
                              <a:cxn ang="0">
                                <a:pos x="T4" y="T5"/>
                              </a:cxn>
                              <a:cxn ang="0">
                                <a:pos x="T6" y="T7"/>
                              </a:cxn>
                            </a:cxnLst>
                            <a:rect l="0" t="0" r="r" b="b"/>
                            <a:pathLst>
                              <a:path w="96" h="116">
                                <a:moveTo>
                                  <a:pt x="96" y="116"/>
                                </a:moveTo>
                                <a:lnTo>
                                  <a:pt x="0" y="116"/>
                                </a:lnTo>
                                <a:lnTo>
                                  <a:pt x="48" y="0"/>
                                </a:lnTo>
                                <a:lnTo>
                                  <a:pt x="96" y="116"/>
                                </a:lnTo>
                              </a:path>
                            </a:pathLst>
                          </a:custGeom>
                          <a:noFill/>
                          <a:ln w="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41"/>
                        <wps:cNvSpPr>
                          <a:spLocks noEditPoints="1"/>
                        </wps:cNvSpPr>
                        <wps:spPr bwMode="auto">
                          <a:xfrm>
                            <a:off x="2116305" y="803822"/>
                            <a:ext cx="86327" cy="76019"/>
                          </a:xfrm>
                          <a:custGeom>
                            <a:avLst/>
                            <a:gdLst>
                              <a:gd name="T0" fmla="*/ 101 w 101"/>
                              <a:gd name="T1" fmla="*/ 115 h 115"/>
                              <a:gd name="T2" fmla="*/ 0 w 101"/>
                              <a:gd name="T3" fmla="*/ 115 h 115"/>
                              <a:gd name="T4" fmla="*/ 53 w 101"/>
                              <a:gd name="T5" fmla="*/ 0 h 115"/>
                              <a:gd name="T6" fmla="*/ 101 w 101"/>
                              <a:gd name="T7" fmla="*/ 115 h 115"/>
                              <a:gd name="T8" fmla="*/ 77 w 101"/>
                              <a:gd name="T9" fmla="*/ 111 h 115"/>
                              <a:gd name="T10" fmla="*/ 48 w 101"/>
                              <a:gd name="T11" fmla="*/ 29 h 115"/>
                              <a:gd name="T12" fmla="*/ 10 w 101"/>
                              <a:gd name="T13" fmla="*/ 111 h 115"/>
                              <a:gd name="T14" fmla="*/ 77 w 101"/>
                              <a:gd name="T15" fmla="*/ 111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15">
                                <a:moveTo>
                                  <a:pt x="101" y="115"/>
                                </a:moveTo>
                                <a:lnTo>
                                  <a:pt x="0" y="115"/>
                                </a:lnTo>
                                <a:lnTo>
                                  <a:pt x="53" y="0"/>
                                </a:lnTo>
                                <a:lnTo>
                                  <a:pt x="101" y="115"/>
                                </a:lnTo>
                                <a:close/>
                                <a:moveTo>
                                  <a:pt x="77" y="111"/>
                                </a:moveTo>
                                <a:lnTo>
                                  <a:pt x="48" y="29"/>
                                </a:lnTo>
                                <a:lnTo>
                                  <a:pt x="10" y="111"/>
                                </a:lnTo>
                                <a:lnTo>
                                  <a:pt x="77"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2"/>
                        <wps:cNvSpPr>
                          <a:spLocks/>
                        </wps:cNvSpPr>
                        <wps:spPr bwMode="auto">
                          <a:xfrm>
                            <a:off x="2116305" y="803822"/>
                            <a:ext cx="86327" cy="76019"/>
                          </a:xfrm>
                          <a:custGeom>
                            <a:avLst/>
                            <a:gdLst>
                              <a:gd name="T0" fmla="*/ 101 w 101"/>
                              <a:gd name="T1" fmla="*/ 115 h 115"/>
                              <a:gd name="T2" fmla="*/ 0 w 101"/>
                              <a:gd name="T3" fmla="*/ 115 h 115"/>
                              <a:gd name="T4" fmla="*/ 53 w 101"/>
                              <a:gd name="T5" fmla="*/ 0 h 115"/>
                              <a:gd name="T6" fmla="*/ 101 w 101"/>
                              <a:gd name="T7" fmla="*/ 115 h 115"/>
                            </a:gdLst>
                            <a:ahLst/>
                            <a:cxnLst>
                              <a:cxn ang="0">
                                <a:pos x="T0" y="T1"/>
                              </a:cxn>
                              <a:cxn ang="0">
                                <a:pos x="T2" y="T3"/>
                              </a:cxn>
                              <a:cxn ang="0">
                                <a:pos x="T4" y="T5"/>
                              </a:cxn>
                              <a:cxn ang="0">
                                <a:pos x="T6" y="T7"/>
                              </a:cxn>
                            </a:cxnLst>
                            <a:rect l="0" t="0" r="r" b="b"/>
                            <a:pathLst>
                              <a:path w="101" h="115">
                                <a:moveTo>
                                  <a:pt x="101" y="115"/>
                                </a:moveTo>
                                <a:lnTo>
                                  <a:pt x="0" y="115"/>
                                </a:lnTo>
                                <a:lnTo>
                                  <a:pt x="53" y="0"/>
                                </a:lnTo>
                                <a:lnTo>
                                  <a:pt x="101" y="115"/>
                                </a:lnTo>
                              </a:path>
                            </a:pathLst>
                          </a:custGeom>
                          <a:noFill/>
                          <a:ln w="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43"/>
                        <wps:cNvSpPr>
                          <a:spLocks noEditPoints="1"/>
                        </wps:cNvSpPr>
                        <wps:spPr bwMode="auto">
                          <a:xfrm>
                            <a:off x="1681248" y="228719"/>
                            <a:ext cx="86327" cy="76680"/>
                          </a:xfrm>
                          <a:custGeom>
                            <a:avLst/>
                            <a:gdLst>
                              <a:gd name="T0" fmla="*/ 101 w 101"/>
                              <a:gd name="T1" fmla="*/ 116 h 116"/>
                              <a:gd name="T2" fmla="*/ 0 w 101"/>
                              <a:gd name="T3" fmla="*/ 116 h 116"/>
                              <a:gd name="T4" fmla="*/ 53 w 101"/>
                              <a:gd name="T5" fmla="*/ 0 h 116"/>
                              <a:gd name="T6" fmla="*/ 101 w 101"/>
                              <a:gd name="T7" fmla="*/ 116 h 116"/>
                              <a:gd name="T8" fmla="*/ 77 w 101"/>
                              <a:gd name="T9" fmla="*/ 111 h 116"/>
                              <a:gd name="T10" fmla="*/ 48 w 101"/>
                              <a:gd name="T11" fmla="*/ 29 h 116"/>
                              <a:gd name="T12" fmla="*/ 10 w 101"/>
                              <a:gd name="T13" fmla="*/ 111 h 116"/>
                              <a:gd name="T14" fmla="*/ 77 w 101"/>
                              <a:gd name="T15" fmla="*/ 111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16">
                                <a:moveTo>
                                  <a:pt x="101" y="116"/>
                                </a:moveTo>
                                <a:lnTo>
                                  <a:pt x="0" y="116"/>
                                </a:lnTo>
                                <a:lnTo>
                                  <a:pt x="53" y="0"/>
                                </a:lnTo>
                                <a:lnTo>
                                  <a:pt x="101" y="116"/>
                                </a:lnTo>
                                <a:close/>
                                <a:moveTo>
                                  <a:pt x="77" y="111"/>
                                </a:moveTo>
                                <a:lnTo>
                                  <a:pt x="48" y="29"/>
                                </a:lnTo>
                                <a:lnTo>
                                  <a:pt x="10" y="111"/>
                                </a:lnTo>
                                <a:lnTo>
                                  <a:pt x="77"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44"/>
                        <wps:cNvSpPr>
                          <a:spLocks/>
                        </wps:cNvSpPr>
                        <wps:spPr bwMode="auto">
                          <a:xfrm>
                            <a:off x="1681248" y="228719"/>
                            <a:ext cx="86327" cy="76680"/>
                          </a:xfrm>
                          <a:custGeom>
                            <a:avLst/>
                            <a:gdLst>
                              <a:gd name="T0" fmla="*/ 101 w 101"/>
                              <a:gd name="T1" fmla="*/ 116 h 116"/>
                              <a:gd name="T2" fmla="*/ 0 w 101"/>
                              <a:gd name="T3" fmla="*/ 116 h 116"/>
                              <a:gd name="T4" fmla="*/ 53 w 101"/>
                              <a:gd name="T5" fmla="*/ 0 h 116"/>
                              <a:gd name="T6" fmla="*/ 101 w 101"/>
                              <a:gd name="T7" fmla="*/ 116 h 116"/>
                            </a:gdLst>
                            <a:ahLst/>
                            <a:cxnLst>
                              <a:cxn ang="0">
                                <a:pos x="T0" y="T1"/>
                              </a:cxn>
                              <a:cxn ang="0">
                                <a:pos x="T2" y="T3"/>
                              </a:cxn>
                              <a:cxn ang="0">
                                <a:pos x="T4" y="T5"/>
                              </a:cxn>
                              <a:cxn ang="0">
                                <a:pos x="T6" y="T7"/>
                              </a:cxn>
                            </a:cxnLst>
                            <a:rect l="0" t="0" r="r" b="b"/>
                            <a:pathLst>
                              <a:path w="101" h="116">
                                <a:moveTo>
                                  <a:pt x="101" y="116"/>
                                </a:moveTo>
                                <a:lnTo>
                                  <a:pt x="0" y="116"/>
                                </a:lnTo>
                                <a:lnTo>
                                  <a:pt x="53" y="0"/>
                                </a:lnTo>
                                <a:lnTo>
                                  <a:pt x="101" y="116"/>
                                </a:lnTo>
                              </a:path>
                            </a:pathLst>
                          </a:custGeom>
                          <a:noFill/>
                          <a:ln w="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045"/>
                        <wps:cNvSpPr>
                          <a:spLocks noEditPoints="1"/>
                        </wps:cNvSpPr>
                        <wps:spPr bwMode="auto">
                          <a:xfrm>
                            <a:off x="1685522" y="803822"/>
                            <a:ext cx="86327" cy="76019"/>
                          </a:xfrm>
                          <a:custGeom>
                            <a:avLst/>
                            <a:gdLst>
                              <a:gd name="T0" fmla="*/ 101 w 101"/>
                              <a:gd name="T1" fmla="*/ 115 h 115"/>
                              <a:gd name="T2" fmla="*/ 0 w 101"/>
                              <a:gd name="T3" fmla="*/ 115 h 115"/>
                              <a:gd name="T4" fmla="*/ 53 w 101"/>
                              <a:gd name="T5" fmla="*/ 0 h 115"/>
                              <a:gd name="T6" fmla="*/ 101 w 101"/>
                              <a:gd name="T7" fmla="*/ 115 h 115"/>
                              <a:gd name="T8" fmla="*/ 82 w 101"/>
                              <a:gd name="T9" fmla="*/ 111 h 115"/>
                              <a:gd name="T10" fmla="*/ 48 w 101"/>
                              <a:gd name="T11" fmla="*/ 29 h 115"/>
                              <a:gd name="T12" fmla="*/ 15 w 101"/>
                              <a:gd name="T13" fmla="*/ 111 h 115"/>
                              <a:gd name="T14" fmla="*/ 82 w 101"/>
                              <a:gd name="T15" fmla="*/ 111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15">
                                <a:moveTo>
                                  <a:pt x="101" y="115"/>
                                </a:moveTo>
                                <a:lnTo>
                                  <a:pt x="0" y="115"/>
                                </a:lnTo>
                                <a:lnTo>
                                  <a:pt x="53" y="0"/>
                                </a:lnTo>
                                <a:lnTo>
                                  <a:pt x="101" y="115"/>
                                </a:lnTo>
                                <a:close/>
                                <a:moveTo>
                                  <a:pt x="82" y="111"/>
                                </a:moveTo>
                                <a:lnTo>
                                  <a:pt x="48" y="29"/>
                                </a:lnTo>
                                <a:lnTo>
                                  <a:pt x="15" y="111"/>
                                </a:lnTo>
                                <a:lnTo>
                                  <a:pt x="82" y="11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46"/>
                        <wps:cNvSpPr>
                          <a:spLocks/>
                        </wps:cNvSpPr>
                        <wps:spPr bwMode="auto">
                          <a:xfrm>
                            <a:off x="1685522" y="803822"/>
                            <a:ext cx="86327" cy="76019"/>
                          </a:xfrm>
                          <a:custGeom>
                            <a:avLst/>
                            <a:gdLst>
                              <a:gd name="T0" fmla="*/ 101 w 101"/>
                              <a:gd name="T1" fmla="*/ 115 h 115"/>
                              <a:gd name="T2" fmla="*/ 0 w 101"/>
                              <a:gd name="T3" fmla="*/ 115 h 115"/>
                              <a:gd name="T4" fmla="*/ 53 w 101"/>
                              <a:gd name="T5" fmla="*/ 0 h 115"/>
                              <a:gd name="T6" fmla="*/ 101 w 101"/>
                              <a:gd name="T7" fmla="*/ 115 h 115"/>
                            </a:gdLst>
                            <a:ahLst/>
                            <a:cxnLst>
                              <a:cxn ang="0">
                                <a:pos x="T0" y="T1"/>
                              </a:cxn>
                              <a:cxn ang="0">
                                <a:pos x="T2" y="T3"/>
                              </a:cxn>
                              <a:cxn ang="0">
                                <a:pos x="T4" y="T5"/>
                              </a:cxn>
                              <a:cxn ang="0">
                                <a:pos x="T6" y="T7"/>
                              </a:cxn>
                            </a:cxnLst>
                            <a:rect l="0" t="0" r="r" b="b"/>
                            <a:pathLst>
                              <a:path w="101" h="115">
                                <a:moveTo>
                                  <a:pt x="101" y="115"/>
                                </a:moveTo>
                                <a:lnTo>
                                  <a:pt x="0" y="115"/>
                                </a:lnTo>
                                <a:lnTo>
                                  <a:pt x="53" y="0"/>
                                </a:lnTo>
                                <a:lnTo>
                                  <a:pt x="101" y="115"/>
                                </a:lnTo>
                              </a:path>
                            </a:pathLst>
                          </a:custGeom>
                          <a:noFill/>
                          <a:ln w="0">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47"/>
                        <wps:cNvSpPr>
                          <a:spLocks noChangeArrowheads="1"/>
                        </wps:cNvSpPr>
                        <wps:spPr bwMode="auto">
                          <a:xfrm>
                            <a:off x="77780" y="3966"/>
                            <a:ext cx="154706" cy="59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B628"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w:t>
                              </w:r>
                            </w:p>
                          </w:txbxContent>
                        </wps:txbx>
                        <wps:bodyPr rot="0" vert="horz" wrap="square" lIns="0" tIns="0" rIns="0" bIns="0" anchor="t" anchorCtr="0" upright="1">
                          <a:noAutofit/>
                        </wps:bodyPr>
                      </wps:wsp>
                      <wps:wsp>
                        <wps:cNvPr id="59" name="Rectangle 1048"/>
                        <wps:cNvSpPr>
                          <a:spLocks noChangeArrowheads="1"/>
                        </wps:cNvSpPr>
                        <wps:spPr bwMode="auto">
                          <a:xfrm>
                            <a:off x="0" y="145428"/>
                            <a:ext cx="205989" cy="59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BADE"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 xml:space="preserve"> ,</w:t>
                              </w:r>
                            </w:p>
                          </w:txbxContent>
                        </wps:txbx>
                        <wps:bodyPr rot="0" vert="horz" wrap="square" lIns="0" tIns="0" rIns="0" bIns="0" anchor="t" anchorCtr="0" upright="1">
                          <a:noAutofit/>
                        </wps:bodyPr>
                      </wps:wsp>
                      <wps:wsp>
                        <wps:cNvPr id="60" name="Rectangle 1049"/>
                        <wps:cNvSpPr>
                          <a:spLocks noChangeArrowheads="1"/>
                        </wps:cNvSpPr>
                        <wps:spPr bwMode="auto">
                          <a:xfrm>
                            <a:off x="0" y="672275"/>
                            <a:ext cx="205989" cy="59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22A41"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 xml:space="preserve"> ,</w:t>
                              </w:r>
                            </w:p>
                          </w:txbxContent>
                        </wps:txbx>
                        <wps:bodyPr rot="0" vert="horz" wrap="square" lIns="0" tIns="0" rIns="0" bIns="0" anchor="t" anchorCtr="0" upright="1">
                          <a:noAutofit/>
                        </wps:bodyPr>
                      </wps:wsp>
                      <wps:wsp>
                        <wps:cNvPr id="61" name="Rectangle 1050"/>
                        <wps:cNvSpPr>
                          <a:spLocks noChangeArrowheads="1"/>
                        </wps:cNvSpPr>
                        <wps:spPr bwMode="auto">
                          <a:xfrm>
                            <a:off x="2153058" y="160632"/>
                            <a:ext cx="103422" cy="59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75E1" w14:textId="77777777" w:rsidR="00E83978" w:rsidRPr="00BF0E35" w:rsidRDefault="00E83978" w:rsidP="00317B15">
                              <w:pPr>
                                <w:rPr>
                                  <w:sz w:val="38"/>
                                </w:rPr>
                              </w:pPr>
                              <w:r w:rsidRPr="00BF0E35">
                                <w:rPr>
                                  <w:bCs/>
                                  <w:i/>
                                  <w:iCs/>
                                  <w:sz w:val="32"/>
                                  <w:szCs w:val="24"/>
                                  <w:lang w:val="en-US"/>
                                </w:rPr>
                                <w:t>n</w:t>
                              </w:r>
                            </w:p>
                          </w:txbxContent>
                        </wps:txbx>
                        <wps:bodyPr rot="0" vert="horz" wrap="square" lIns="0" tIns="0" rIns="0" bIns="0" anchor="t" anchorCtr="0" upright="1">
                          <a:noAutofit/>
                        </wps:bodyPr>
                      </wps:wsp>
                      <wps:wsp>
                        <wps:cNvPr id="62" name="Rectangle 1051"/>
                        <wps:cNvSpPr>
                          <a:spLocks noChangeArrowheads="1"/>
                        </wps:cNvSpPr>
                        <wps:spPr bwMode="auto">
                          <a:xfrm>
                            <a:off x="2230838" y="736396"/>
                            <a:ext cx="103422" cy="593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3AEBD" w14:textId="77777777" w:rsidR="00E83978" w:rsidRPr="00BF0E35" w:rsidRDefault="00E83978" w:rsidP="00317B15">
                              <w:pPr>
                                <w:rPr>
                                  <w:sz w:val="38"/>
                                </w:rPr>
                              </w:pPr>
                              <w:r w:rsidRPr="00BF0E35">
                                <w:rPr>
                                  <w:i/>
                                  <w:iCs/>
                                  <w:sz w:val="32"/>
                                  <w:szCs w:val="24"/>
                                  <w:lang w:val="en-US"/>
                                </w:rPr>
                                <w:t>n</w:t>
                              </w:r>
                            </w:p>
                          </w:txbxContent>
                        </wps:txbx>
                        <wps:bodyPr rot="0" vert="horz" wrap="square" lIns="0" tIns="0" rIns="0" bIns="0" anchor="t" anchorCtr="0" upright="1">
                          <a:noAutofit/>
                        </wps:bodyPr>
                      </wps:wsp>
                      <wps:wsp>
                        <wps:cNvPr id="63" name="Rectangle 1052"/>
                        <wps:cNvSpPr>
                          <a:spLocks noChangeArrowheads="1"/>
                        </wps:cNvSpPr>
                        <wps:spPr bwMode="auto">
                          <a:xfrm>
                            <a:off x="335908" y="93867"/>
                            <a:ext cx="101713" cy="46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02D" w14:textId="77777777" w:rsidR="00E83978" w:rsidRPr="00BF0E35" w:rsidRDefault="00E83978" w:rsidP="00317B15">
                              <w:pPr>
                                <w:rPr>
                                  <w:sz w:val="38"/>
                                </w:rPr>
                              </w:pPr>
                              <w:r w:rsidRPr="00BF0E35">
                                <w:rPr>
                                  <w:i/>
                                  <w:iCs/>
                                  <w:sz w:val="22"/>
                                  <w:szCs w:val="16"/>
                                  <w:lang w:val="en-US"/>
                                </w:rPr>
                                <w:t>д</w:t>
                              </w:r>
                            </w:p>
                          </w:txbxContent>
                        </wps:txbx>
                        <wps:bodyPr rot="0" vert="horz" wrap="square" lIns="0" tIns="0" rIns="0" bIns="0" anchor="t" anchorCtr="0" upright="1">
                          <a:noAutofit/>
                        </wps:bodyPr>
                      </wps:wsp>
                      <wps:wsp>
                        <wps:cNvPr id="304" name="Rectangle 1053"/>
                        <wps:cNvSpPr>
                          <a:spLocks noChangeArrowheads="1"/>
                        </wps:cNvSpPr>
                        <wps:spPr bwMode="auto">
                          <a:xfrm>
                            <a:off x="1890657" y="243923"/>
                            <a:ext cx="101713" cy="460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00CD" w14:textId="77777777" w:rsidR="00E83978" w:rsidRPr="00BF0E35" w:rsidRDefault="00E83978" w:rsidP="00317B15">
                              <w:pPr>
                                <w:rPr>
                                  <w:sz w:val="38"/>
                                </w:rPr>
                              </w:pPr>
                              <w:r w:rsidRPr="00BF0E35">
                                <w:rPr>
                                  <w:i/>
                                  <w:iCs/>
                                  <w:sz w:val="22"/>
                                  <w:szCs w:val="16"/>
                                  <w:lang w:val="en-US"/>
                                </w:rPr>
                                <w:t>д</w:t>
                              </w:r>
                            </w:p>
                          </w:txbxContent>
                        </wps:txbx>
                        <wps:bodyPr rot="0" vert="horz" wrap="square" lIns="0" tIns="0" rIns="0" bIns="0" anchor="t" anchorCtr="0" upright="1">
                          <a:noAutofit/>
                        </wps:bodyPr>
                      </wps:wsp>
                      <wps:wsp>
                        <wps:cNvPr id="305" name="Rectangle 1054"/>
                        <wps:cNvSpPr>
                          <a:spLocks noChangeArrowheads="1"/>
                        </wps:cNvSpPr>
                        <wps:spPr bwMode="auto">
                          <a:xfrm>
                            <a:off x="1894930" y="820348"/>
                            <a:ext cx="101713" cy="46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47AA" w14:textId="77777777" w:rsidR="00E83978" w:rsidRPr="00BF0E35" w:rsidRDefault="00E83978" w:rsidP="00317B15">
                              <w:pPr>
                                <w:rPr>
                                  <w:sz w:val="38"/>
                                </w:rPr>
                              </w:pPr>
                              <w:r w:rsidRPr="00BF0E35">
                                <w:rPr>
                                  <w:i/>
                                  <w:iCs/>
                                  <w:sz w:val="22"/>
                                  <w:szCs w:val="16"/>
                                  <w:lang w:val="en-US"/>
                                </w:rPr>
                                <w:t>д</w:t>
                              </w:r>
                            </w:p>
                          </w:txbxContent>
                        </wps:txbx>
                        <wps:bodyPr rot="0" vert="horz" wrap="square" lIns="0" tIns="0" rIns="0" bIns="0" anchor="t" anchorCtr="0" upright="1">
                          <a:noAutofit/>
                        </wps:bodyPr>
                      </wps:wsp>
                      <wps:wsp>
                        <wps:cNvPr id="347" name="Rectangle 1055"/>
                        <wps:cNvSpPr>
                          <a:spLocks noChangeArrowheads="1"/>
                        </wps:cNvSpPr>
                        <wps:spPr bwMode="auto">
                          <a:xfrm>
                            <a:off x="1972710" y="146750"/>
                            <a:ext cx="52138" cy="59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F1EE" w14:textId="77777777" w:rsidR="00E83978" w:rsidRPr="00BF0E35" w:rsidRDefault="00E83978" w:rsidP="00317B15">
                              <w:pPr>
                                <w:rPr>
                                  <w:sz w:val="38"/>
                                </w:rPr>
                              </w:pPr>
                              <w:r w:rsidRPr="00BF0E35">
                                <w:rPr>
                                  <w:sz w:val="32"/>
                                  <w:szCs w:val="24"/>
                                  <w:lang w:val="en-US"/>
                                </w:rPr>
                                <w:t>,</w:t>
                              </w:r>
                            </w:p>
                          </w:txbxContent>
                        </wps:txbx>
                        <wps:bodyPr rot="0" vert="horz" wrap="square" lIns="0" tIns="0" rIns="0" bIns="0" anchor="t" anchorCtr="0" upright="1">
                          <a:noAutofit/>
                        </wps:bodyPr>
                      </wps:wsp>
                      <wps:wsp>
                        <wps:cNvPr id="348" name="Rectangle 1056"/>
                        <wps:cNvSpPr>
                          <a:spLocks noChangeArrowheads="1"/>
                        </wps:cNvSpPr>
                        <wps:spPr bwMode="auto">
                          <a:xfrm>
                            <a:off x="1993224" y="747634"/>
                            <a:ext cx="116243" cy="59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FA8B8" w14:textId="77777777" w:rsidR="00E83978" w:rsidRPr="00BF0E35" w:rsidRDefault="00E83978" w:rsidP="00317B15">
                              <w:pPr>
                                <w:rPr>
                                  <w:sz w:val="38"/>
                                </w:rPr>
                              </w:pPr>
                              <w:r w:rsidRPr="00BF0E35">
                                <w:rPr>
                                  <w:sz w:val="32"/>
                                  <w:szCs w:val="24"/>
                                  <w:lang w:val="en-US"/>
                                </w:rPr>
                                <w:t>=</w:t>
                              </w:r>
                            </w:p>
                          </w:txbxContent>
                        </wps:txbx>
                        <wps:bodyPr rot="0" vert="horz" wrap="square" lIns="0" tIns="0" rIns="0" bIns="0" anchor="t" anchorCtr="0" upright="1">
                          <a:noAutofit/>
                        </wps:bodyPr>
                      </wps:wsp>
                      <wps:wsp>
                        <wps:cNvPr id="349" name="Rectangle 1057"/>
                        <wps:cNvSpPr>
                          <a:spLocks noChangeArrowheads="1"/>
                        </wps:cNvSpPr>
                        <wps:spPr bwMode="auto">
                          <a:xfrm>
                            <a:off x="77780" y="247889"/>
                            <a:ext cx="64959" cy="460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07D1" w14:textId="77777777" w:rsidR="00E83978" w:rsidRPr="00BF0E35" w:rsidRDefault="00E83978" w:rsidP="00317B15">
                              <w:pPr>
                                <w:rPr>
                                  <w:sz w:val="38"/>
                                </w:rPr>
                              </w:pPr>
                              <w:r w:rsidRPr="00BF0E35">
                                <w:rPr>
                                  <w:sz w:val="22"/>
                                  <w:szCs w:val="16"/>
                                  <w:lang w:val="en-US"/>
                                </w:rPr>
                                <w:t>в</w:t>
                              </w:r>
                            </w:p>
                          </w:txbxContent>
                        </wps:txbx>
                        <wps:bodyPr rot="0" vert="horz" wrap="square" lIns="0" tIns="0" rIns="0" bIns="0" anchor="t" anchorCtr="0" upright="1">
                          <a:noAutofit/>
                        </wps:bodyPr>
                      </wps:wsp>
                      <wps:wsp>
                        <wps:cNvPr id="350" name="Rectangle 1058"/>
                        <wps:cNvSpPr>
                          <a:spLocks noChangeArrowheads="1"/>
                        </wps:cNvSpPr>
                        <wps:spPr bwMode="auto">
                          <a:xfrm>
                            <a:off x="82054" y="774075"/>
                            <a:ext cx="73507" cy="460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B491" w14:textId="77777777" w:rsidR="00E83978" w:rsidRPr="00BF0E35" w:rsidRDefault="00E83978" w:rsidP="00317B15">
                              <w:pPr>
                                <w:rPr>
                                  <w:sz w:val="38"/>
                                </w:rPr>
                              </w:pPr>
                              <w:r w:rsidRPr="00BF0E35">
                                <w:rPr>
                                  <w:sz w:val="22"/>
                                  <w:szCs w:val="16"/>
                                  <w:lang w:val="en-US"/>
                                </w:rPr>
                                <w:t>н</w:t>
                              </w:r>
                            </w:p>
                          </w:txbxContent>
                        </wps:txbx>
                        <wps:bodyPr rot="0" vert="horz" wrap="square" lIns="0" tIns="0" rIns="0" bIns="0" anchor="t" anchorCtr="0" upright="1">
                          <a:noAutofit/>
                        </wps:bodyPr>
                      </wps:wsp>
                      <wps:wsp>
                        <wps:cNvPr id="351" name="Rectangle 1059"/>
                        <wps:cNvSpPr>
                          <a:spLocks noChangeArrowheads="1"/>
                        </wps:cNvSpPr>
                        <wps:spPr bwMode="auto">
                          <a:xfrm>
                            <a:off x="328215" y="242601"/>
                            <a:ext cx="64959" cy="46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40AF" w14:textId="77777777" w:rsidR="00E83978" w:rsidRPr="00BF0E35" w:rsidRDefault="00E83978" w:rsidP="00317B15">
                              <w:pPr>
                                <w:rPr>
                                  <w:sz w:val="38"/>
                                </w:rPr>
                              </w:pPr>
                              <w:r w:rsidRPr="00BF0E35">
                                <w:rPr>
                                  <w:sz w:val="22"/>
                                  <w:szCs w:val="16"/>
                                  <w:lang w:val="en-US"/>
                                </w:rPr>
                                <w:t>в</w:t>
                              </w:r>
                            </w:p>
                          </w:txbxContent>
                        </wps:txbx>
                        <wps:bodyPr rot="0" vert="horz" wrap="square" lIns="0" tIns="0" rIns="0" bIns="0" anchor="t" anchorCtr="0" upright="1">
                          <a:noAutofit/>
                        </wps:bodyPr>
                      </wps:wsp>
                      <wps:wsp>
                        <wps:cNvPr id="352" name="Rectangle 1060"/>
                        <wps:cNvSpPr>
                          <a:spLocks noChangeArrowheads="1"/>
                        </wps:cNvSpPr>
                        <wps:spPr bwMode="auto">
                          <a:xfrm>
                            <a:off x="332489" y="768787"/>
                            <a:ext cx="73507" cy="46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40BD" w14:textId="77777777" w:rsidR="00E83978" w:rsidRPr="00BF0E35" w:rsidRDefault="00E83978" w:rsidP="00317B15">
                              <w:pPr>
                                <w:rPr>
                                  <w:sz w:val="38"/>
                                </w:rPr>
                              </w:pPr>
                              <w:r w:rsidRPr="00BF0E35">
                                <w:rPr>
                                  <w:sz w:val="22"/>
                                  <w:szCs w:val="16"/>
                                  <w:lang w:val="en-US"/>
                                </w:rPr>
                                <w:t>н</w:t>
                              </w:r>
                            </w:p>
                          </w:txbxContent>
                        </wps:txbx>
                        <wps:bodyPr rot="0" vert="horz" wrap="square" lIns="0" tIns="0" rIns="0" bIns="0" anchor="t" anchorCtr="0" upright="1">
                          <a:noAutofit/>
                        </wps:bodyPr>
                      </wps:wsp>
                      <wps:wsp>
                        <wps:cNvPr id="353" name="Rectangle 1061"/>
                        <wps:cNvSpPr>
                          <a:spLocks noChangeArrowheads="1"/>
                        </wps:cNvSpPr>
                        <wps:spPr bwMode="auto">
                          <a:xfrm>
                            <a:off x="1411155" y="1002133"/>
                            <a:ext cx="200861" cy="559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33F3" w14:textId="77777777" w:rsidR="00E83978" w:rsidRPr="00BF0E35" w:rsidRDefault="00E83978" w:rsidP="00317B15">
                              <w:pPr>
                                <w:rPr>
                                  <w:sz w:val="38"/>
                                </w:rPr>
                              </w:pPr>
                              <w:r w:rsidRPr="00BF0E35">
                                <w:rPr>
                                  <w:i/>
                                  <w:iCs/>
                                  <w:sz w:val="30"/>
                                  <w:lang w:val="en-US"/>
                                </w:rPr>
                                <w:t>М</w:t>
                              </w:r>
                            </w:p>
                          </w:txbxContent>
                        </wps:txbx>
                        <wps:bodyPr rot="0" vert="horz" wrap="square" lIns="0" tIns="0" rIns="0" bIns="0" anchor="t" anchorCtr="0" upright="1">
                          <a:noAutofit/>
                        </wps:bodyPr>
                      </wps:wsp>
                      <wps:wsp>
                        <wps:cNvPr id="354" name="Rectangle 1062"/>
                        <wps:cNvSpPr>
                          <a:spLocks noChangeArrowheads="1"/>
                        </wps:cNvSpPr>
                        <wps:spPr bwMode="auto">
                          <a:xfrm>
                            <a:off x="2050491" y="1019320"/>
                            <a:ext cx="200861" cy="56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A91B" w14:textId="77777777" w:rsidR="00E83978" w:rsidRPr="00BF0E35" w:rsidRDefault="00E83978" w:rsidP="00317B15">
                              <w:pPr>
                                <w:rPr>
                                  <w:sz w:val="38"/>
                                </w:rPr>
                              </w:pPr>
                              <w:r w:rsidRPr="00BF0E35">
                                <w:rPr>
                                  <w:i/>
                                  <w:iCs/>
                                  <w:sz w:val="30"/>
                                  <w:lang w:val="en-US"/>
                                </w:rPr>
                                <w:t>М</w:t>
                              </w:r>
                            </w:p>
                          </w:txbxContent>
                        </wps:txbx>
                        <wps:bodyPr rot="0" vert="horz" wrap="square" lIns="0" tIns="0" rIns="0" bIns="0" anchor="t" anchorCtr="0" upright="1">
                          <a:noAutofit/>
                        </wps:bodyPr>
                      </wps:wsp>
                      <wps:wsp>
                        <wps:cNvPr id="355" name="Rectangle 1063"/>
                        <wps:cNvSpPr>
                          <a:spLocks noChangeArrowheads="1"/>
                        </wps:cNvSpPr>
                        <wps:spPr bwMode="auto">
                          <a:xfrm>
                            <a:off x="1582955" y="1095339"/>
                            <a:ext cx="255563" cy="250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6980" w14:textId="77777777" w:rsidR="00E83978" w:rsidRPr="00BF0E35" w:rsidRDefault="00E83978" w:rsidP="00317B15">
                              <w:pPr>
                                <w:rPr>
                                  <w:sz w:val="38"/>
                                </w:rPr>
                              </w:pPr>
                              <w:r w:rsidRPr="00BF0E35">
                                <w:rPr>
                                  <w:i/>
                                  <w:iCs/>
                                  <w:sz w:val="22"/>
                                  <w:szCs w:val="16"/>
                                  <w:lang w:val="en-US"/>
                                </w:rPr>
                                <w:t>ном</w:t>
                              </w:r>
                            </w:p>
                          </w:txbxContent>
                        </wps:txbx>
                        <wps:bodyPr rot="0" vert="horz" wrap="square" lIns="0" tIns="0" rIns="0" bIns="0" anchor="t" anchorCtr="0" upright="1">
                          <a:noAutofit/>
                        </wps:bodyPr>
                      </wps:wsp>
                      <wps:wsp>
                        <wps:cNvPr id="356" name="Rectangle 1064"/>
                        <wps:cNvSpPr>
                          <a:spLocks noChangeArrowheads="1"/>
                        </wps:cNvSpPr>
                        <wps:spPr bwMode="auto">
                          <a:xfrm>
                            <a:off x="713697" y="1271836"/>
                            <a:ext cx="726518" cy="24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C145" w14:textId="77777777" w:rsidR="00E83978" w:rsidRPr="00BF0E35" w:rsidRDefault="00E83978" w:rsidP="00317B15">
                              <w:pPr>
                                <w:rPr>
                                  <w:szCs w:val="28"/>
                                </w:rPr>
                              </w:pPr>
                              <w:r w:rsidRPr="00BF0E35">
                                <w:rPr>
                                  <w:szCs w:val="28"/>
                                </w:rPr>
                                <w:t>Рис.2.8</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6C3E7A" id="Полотно 989" o:spid="_x0000_s1343" editas="canvas" style="position:absolute;left:0;text-align:left;margin-left:102.9pt;margin-top:62.4pt;width:183.8pt;height:124.4pt;z-index:251650560" coordsize="23342,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">
                <v:shape id="_x0000_s1344" type="#_x0000_t75" style="position:absolute;width:23342;height:15798;visibility:visible;mso-wrap-style:square">
                  <v:fill o:detectmouseclick="t"/>
                  <v:path o:connecttype="none"/>
                </v:shape>
                <v:shape id="Freeform 991" o:spid="_x0000_s1345" style="position:absolute;left:4059;width:983;height:700;visibility:visible;mso-wrap-style:square;v-text-anchor:top" coordsize="1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" path="m115,106l58,,,106r115,l58,r57,106xe" fillcolor="#1f1a17" stroked="f">
                  <v:path arrowok="t" o:connecttype="custom" o:connectlocs="98294,70070;49574,0;0,70070;98294,70070;49574,0;98294,70070" o:connectangles="0,0,0,0,0,0"/>
                </v:shape>
                <v:shape id="Freeform 992" o:spid="_x0000_s1346" style="position:absolute;left:4470;top:634;width:162;height:9274;visibility:visible;mso-wrap-style:square;v-text-anchor:top" coordsize="19,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" path="m10,1403r9,l19,,,,,1403r10,xe" fillcolor="#1f1a17" stroked="f">
                  <v:path arrowok="t" o:connecttype="custom" o:connectlocs="8547,927436;16240,927436;16240,0;0,0;0,927436;8547,927436" o:connectangles="0,0,0,0,0,0"/>
                </v:shape>
                <v:shape id="Freeform 993" o:spid="_x0000_s1347" style="position:absolute;left:21616;top:9466;width:863;height:766;visibility:visible;mso-wrap-style:square;v-text-anchor:top" coordsize="1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" path="m,116l101,58,,,,116,101,58,,116xe" fillcolor="#1f1a17" stroked="f">
                  <v:path arrowok="t" o:connecttype="custom" o:connectlocs="0,76680;86327,38340;0,0;0,76680;86327,38340;0,76680" o:connectangles="0,0,0,0,0,0"/>
                </v:shape>
                <v:shape id="Freeform 994" o:spid="_x0000_s1348" style="position:absolute;left:4632;top:9783;width:17060;height:125;visibility:visible;mso-wrap-style:square;v-text-anchor:top" coordsize="19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" path="m,10r,9l1996,19r,-19l,,,10xe" fillcolor="#1f1a17" stroked="f">
                  <v:path arrowok="t" o:connecttype="custom" o:connectlocs="0,6611;0,12560;1706036,12560;1706036,0;0,0;0,6611" o:connectangles="0,0,0,0,0,0"/>
                </v:shape>
                <v:rect id="Rectangle 995" o:spid="_x0000_s1349" style="position:absolute;left:4632;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" fillcolor="#1f1a17" stroked="f"/>
                <v:rect id="Rectangle 996" o:spid="_x0000_s1350" style="position:absolute;left:5743;top:2036;width:86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" fillcolor="#1f1a17" stroked="f"/>
                <v:rect id="Rectangle 997" o:spid="_x0000_s1351" style="position:absolute;left:6846;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" fillcolor="#1f1a17" stroked="f"/>
                <v:rect id="Rectangle 998" o:spid="_x0000_s1352" style="position:absolute;left:7957;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" fillcolor="#1f1a17" stroked="f"/>
                <v:rect id="Rectangle 999" o:spid="_x0000_s1353" style="position:absolute;left:9060;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" fillcolor="#1f1a17" stroked="f"/>
                <v:rect id="Rectangle 1000" o:spid="_x0000_s1354" style="position:absolute;left:10171;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" fillcolor="#1f1a17" stroked="f"/>
                <v:rect id="Rectangle 1001" o:spid="_x0000_s1355" style="position:absolute;left:11282;top:2036;width:855;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" fillcolor="#1f1a17" stroked="f"/>
                <v:rect id="Rectangle 1002" o:spid="_x0000_s1356" style="position:absolute;left:12385;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" fillcolor="#1f1a17" stroked="f"/>
                <v:rect id="Rectangle 1003" o:spid="_x0000_s1357" style="position:absolute;left:13496;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" fillcolor="#1f1a17" stroked="f"/>
                <v:rect id="Rectangle 1004" o:spid="_x0000_s1358" style="position:absolute;left:14598;top:2036;width:86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" fillcolor="#1f1a17" stroked="f"/>
                <v:rect id="Rectangle 1005" o:spid="_x0000_s1359" style="position:absolute;left:15709;top:2036;width:86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" fillcolor="#1f1a17" stroked="f"/>
                <v:rect id="Rectangle 1006" o:spid="_x0000_s1360" style="position:absolute;left:16812;top:2036;width:863;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" fillcolor="#1f1a17" stroked="f"/>
                <v:rect id="Rectangle 1007" o:spid="_x0000_s1361" style="position:absolute;left:4675;top:7879;width:86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" fillcolor="#1f1a17" stroked="f"/>
                <v:rect id="Rectangle 1008" o:spid="_x0000_s1362" style="position:absolute;left:5786;top:7879;width:85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" fillcolor="#1f1a17" stroked="f"/>
                <v:rect id="Rectangle 1009" o:spid="_x0000_s1363" style="position:absolute;left:6889;top:7879;width:86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" fillcolor="#1f1a17" stroked="f"/>
                <v:rect id="Rectangle 1010" o:spid="_x0000_s1364" style="position:absolute;left:8000;top:7879;width:85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" fillcolor="#1f1a17" stroked="f"/>
                <v:rect id="Rectangle 1011" o:spid="_x0000_s1365" style="position:absolute;left:9102;top:7879;width:8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" fillcolor="#1f1a17" stroked="f"/>
                <v:rect id="Rectangle 1012" o:spid="_x0000_s1366" style="position:absolute;left:10213;top:7879;width:8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" fillcolor="#1f1a17" stroked="f"/>
                <v:rect id="Rectangle 1013" o:spid="_x0000_s1367" style="position:absolute;left:11316;top:7879;width:86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" fillcolor="#1f1a17" stroked="f"/>
                <v:rect id="Rectangle 1014" o:spid="_x0000_s1368" style="position:absolute;left:12427;top:7879;width:86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" fillcolor="#1f1a17" stroked="f"/>
                <v:rect id="Rectangle 1015" o:spid="_x0000_s1369" style="position:absolute;left:13538;top:7879;width:85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" fillcolor="#1f1a17" stroked="f"/>
                <v:rect id="Rectangle 1016" o:spid="_x0000_s1370" style="position:absolute;left:14641;top:7879;width:86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" fillcolor="#1f1a17" stroked="f"/>
                <v:rect id="Rectangle 1017" o:spid="_x0000_s1371" style="position:absolute;left:15752;top:7879;width:85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" fillcolor="#1f1a17" stroked="f"/>
                <v:rect id="Rectangle 1018" o:spid="_x0000_s1372" style="position:absolute;left:16855;top:7879;width:863;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" fillcolor="#1f1a17" stroked="f"/>
                <v:shape id="Freeform 1019" o:spid="_x0000_s1373" style="position:absolute;left:4512;top:2036;width:13001;height:1427;visibility:visible;mso-wrap-style:square;v-text-anchor:top" coordsize="15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" path="m1521,202r,-10l5,,,24,1516,216r5,-14xe" fillcolor="#1f1a17" stroked="f">
                  <v:path arrowok="t" o:connecttype="custom" o:connectlocs="1300040,133529;1300040,126919;4274,0;0,15865;1295766,142784;1300040,133529" o:connectangles="0,0,0,0,0,0"/>
                </v:shape>
                <v:shape id="Freeform 1020" o:spid="_x0000_s1374" style="position:absolute;left:4555;top:7912;width:13001;height:1362;visibility:visible;mso-wrap-style:square;v-text-anchor:top" coordsize="15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" path="m1521,197r,-10l4,,,19,1516,206r5,-9xe" fillcolor="#1f1a17" stroked="f">
                  <v:path arrowok="t" o:connecttype="custom" o:connectlocs="1300040,130225;1300040,123614;3419,0;0,12560;1295766,136174;1300040,130225" o:connectangles="0,0,0,0,0,0"/>
                </v:shape>
                <v:shape id="Freeform 1021" o:spid="_x0000_s1375" style="position:absolute;left:16162;top:1084;width:77;height:409;visibility:visible;mso-wrap-style:square;v-text-anchor:top" coordsize="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" path="m4,62r5,l9,,,,,62r4,xe" fillcolor="#1f1a17" stroked="f">
                  <v:path arrowok="t" o:connecttype="custom" o:connectlocs="3419,40984;7693,40984;7693,0;0,0;0,40984;3419,40984" o:connectangles="0,0,0,0,0,0"/>
                </v:shape>
                <v:shape id="Freeform 1022" o:spid="_x0000_s1376" style="position:absolute;left:15752;top:1427;width:898;height:642;visibility:visible;mso-wrap-style:square;v-text-anchor:top" coordsize="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" path="m105,l52,97,,,105,,52,97,105,xe" fillcolor="#1f1a17" stroked="f">
                  <v:path arrowok="t" o:connecttype="custom" o:connectlocs="89746,0;44446,64121;0,0;89746,0;44446,64121;89746,0" o:connectangles="0,0,0,0,0,0"/>
                </v:shape>
                <v:shape id="Freeform 1023" o:spid="_x0000_s1377" style="position:absolute;left:15709;top:8957;width:898;height:634;visibility:visible;mso-wrap-style:square;v-text-anchor:top" coordsize="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" path="m105,96l53,,,96r105,l53,r52,96xe" fillcolor="#1f1a17" stroked="f">
                  <v:path arrowok="t" o:connecttype="custom" o:connectlocs="89746,63460;45300,0;0,63460;89746,63460;45300,0;89746,63460" o:connectangles="0,0,0,0,0,0"/>
                </v:shape>
                <v:shape id="Freeform 1024" o:spid="_x0000_s1378" style="position:absolute;left:16120;top:9532;width:119;height:700;visibility:visible;mso-wrap-style:square;v-text-anchor:top" coordsize="1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" path="m5,106r9,l14,,,,,106r5,xe" fillcolor="#1f1a17" stroked="f">
                  <v:path arrowok="t" o:connecttype="custom" o:connectlocs="4274,70070;11966,70070;11966,0;0,0;0,70070;4274,70070" o:connectangles="0,0,0,0,0,0"/>
                </v:shape>
                <v:line id="Line 1025" o:spid="_x0000_s1379" style="position:absolute;visibility:visible;mso-wrap-style:square" from="16197,2069" to="16205,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" strokecolor="#1f1a17" strokeweight=".5pt"/>
                <v:line id="Line 1026" o:spid="_x0000_s1380" style="position:absolute;visibility:visible;mso-wrap-style:square" from="16162,7912" to="161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" strokecolor="#1f1a17" strokeweight=".5pt"/>
                <v:shape id="Freeform 1027" o:spid="_x0000_s1381" style="position:absolute;left:15752;top:3179;width:898;height:635;visibility:visible;mso-wrap-style:square;v-text-anchor:top" coordsize="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" path="m105,96l52,,,96r105,l52,r53,96xe" fillcolor="#1f1a17" stroked="f">
                  <v:path arrowok="t" o:connecttype="custom" o:connectlocs="89746,63460;44446,0;0,63460;89746,63460;44446,0;89746,63460" o:connectangles="0,0,0,0,0,0"/>
                </v:shape>
                <v:rect id="Rectangle 1028" o:spid="_x0000_s1382" style="position:absolute;left:16162;top:3748;width:7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" fillcolor="#1f1a17" stroked="f"/>
                <v:rect id="Rectangle 1029" o:spid="_x0000_s1383" style="position:absolute;left:16162;top:4481;width:7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" fillcolor="#1f1a17" stroked="f"/>
                <v:rect id="Rectangle 1030" o:spid="_x0000_s1384" style="position:absolute;left:16162;top:5242;width:7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" fillcolor="#1f1a17" stroked="f"/>
                <v:rect id="Rectangle 1031" o:spid="_x0000_s1385" style="position:absolute;left:16162;top:5975;width:7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" fillcolor="#1f1a17" stroked="f"/>
                <v:rect id="Rectangle 1032" o:spid="_x0000_s1386" style="position:absolute;left:16162;top:6735;width:7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" fillcolor="#1f1a17" stroked="f"/>
                <v:shape id="Freeform 1033" o:spid="_x0000_s1387" style="position:absolute;left:15752;top:7244;width:898;height:635;visibility:visible;mso-wrap-style:square;v-text-anchor:top" coordsize="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" path="m105,l52,96,,,105,,52,96,105,xe" fillcolor="#1f1a17" stroked="f">
                  <v:path arrowok="t" o:connecttype="custom" o:connectlocs="89746,0;44446,63460;0,0;89746,0;44446,63460;89746,0" o:connectangles="0,0,0,0,0,0"/>
                </v:shape>
                <v:shape id="Freeform 1034" o:spid="_x0000_s1388" style="position:absolute;left:2341;top:793;width:1103;height:634;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" path="m76,5l76,r5,l81,r5,l91,5r4,l95,5r5,l105,5r,5l110,10r,5l115,15r,5l119,20r,4l124,24r,5l124,34r,l129,39r,5l129,44r,4l129,53r,5l129,58r,5l129,68r,l124,72r,l124,77r,l119,82r,l119,87r-4,l115,92r-5,l110,92r-5,l105,96r-5,l100,96r-5,l95,96r,l91,96r,l86,96r,l81,96r,l76,96r,l76,92r-5,l71,92r,-5l67,87r,l67,82r,l62,77r,5l62,82r-5,5l57,87r,l52,92r,l52,92r-4,4l48,96r-5,l43,96r,l38,96r,l33,96r,l28,96r,l24,96r,l24,96,19,92r,l14,92r,l9,87r,l9,82r-5,l4,77r,l,72r,l,68,,63r,l,58r,l,53,,48,,44r,l,39,,34r,l4,29r,l4,24r,l9,20r,l9,20r5,-5l14,15r,l19,10r,l24,10r,-5l24,5r4,l28,5r5,l33,5r,l38,5,38,r5,l48,r,l52,r,5l48,5r-5,l43,10r-5,l33,10r,5l28,15r,5l24,20r,4l24,29r-5,5l19,39r,5l19,48r,5l19,58r,5l19,68r,4l19,77r5,l24,82r,5l28,87r,l28,87r,5l33,92r,l38,92r,l38,92r5,l43,92r,l48,87r,l48,87r4,l52,87r,-5l52,82r5,-5l57,77r,-5l57,72r5,-4l57,63r,l57,58r,l57,53r,l57,53,52,48r,l52,48r,l52,44r,l52,44r,-5l52,39r,l52,34r,l52,29r5,l57,24r,l57,24r,l57,20r,l62,20r,l62,20r,l62,20r,l67,20r,l67,20r,l67,20r,4l67,24r4,l71,24r,5l71,29r,5l71,34r,5l71,39r,5l71,44r,4l71,53r,l71,58r-4,5l67,68r,4l67,72r4,5l71,77r,5l71,82r5,l76,87r,l81,87r,l81,87r5,5l86,92r,l91,92r,l91,92r4,l95,87r,l100,87r,l100,82r5,l105,77r,l105,72r5,-4l110,63r,-5l110,53r,-5l110,44,105,34r,-5l105,24r-5,-4l100,20,95,15r,l91,10r,l86,10r,-5l81,5r-5,l76,5xe" fillcolor="#1f1a17" stroked="f">
                  <v:path arrowok="t" o:connecttype="custom" o:connectlocs="73507,0;89747,3305;98294,13221;105986,22475;110260,31730;110260,44951;105986,50900;98294,60816;85473,63460;77780,63460;69233,63460;60686,60816;57267,54205;48720,57511;41027,63460;32480,63460;23932,63460;16240,60816;7693,54205;0,47595;0,38340;0,25781;3419,15865;11966,9916;20513,6610;28206,3305;36753,0;41027,3305;28206,9916;20513,19170;16240,35035;16240,50900;23932,57511;32480,60816;36753,60816;44446,57511;48720,47595;48720,38340;44446,31730;44446,29086;44446,22475;48720,15865;52993,13221;52993,13221;57267,13221;60686,19170;60686,25781;60686,35035;57267,47595;64959,54205;69233,57511;77780,60816;85473,57511;89747,50900;94020,35035;89747,15865;77780,6610;64959,3305" o:connectangles="0,0,0,0,0,0,0,0,0,0,0,0,0,0,0,0,0,0,0,0,0,0,0,0,0,0,0,0,0,0,0,0,0,0,0,0,0,0,0,0,0,0,0,0,0,0,0,0,0,0,0,0,0,0,0,0,0,0"/>
                </v:shape>
                <v:shape id="Freeform 1035" o:spid="_x0000_s1389" style="position:absolute;left:2136;top:2227;width:1103;height:635;visibility:visible;mso-wrap-style:square;v-text-anchor:top" coordsize="1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" path="m76,4l76,r5,l81,r5,l91,r4,l100,4r,l105,4r,l110,9r,l115,14r,l119,19r,l124,24r,4l124,28r,5l129,38r,l129,43r,5l129,52r,l129,57r,5l129,62r,5l124,67r,5l124,76r,l119,81r,l119,81r-4,5l115,86r-5,5l110,91r-5,l105,91r-5,5l100,96r-5,l95,96r,l91,96r,l86,96r,l81,96r,l81,91r-5,l76,91r-4,l72,86r,l72,86,67,81r,l67,76r-5,l62,76r,5l57,81r,5l57,86r-5,l52,91r,l48,91r,l43,96r,l43,96r-5,l38,96r-5,l33,96r-5,l28,96r,l24,96r,-5l19,91r,l14,91r,-5l9,86r,-5l9,81r-5,l4,76r,-4l4,72,,67r,l,62,,57r,l,52r,l,48,,43,,38r,l,33,,28r4,l4,24r,l4,19r5,l9,19r,-5l14,14r,-5l14,9r5,l19,9,24,4r,l24,4r4,l28,4,33,r,l33,r5,l43,r,l48,r,l52,r,4l48,4r-5,l43,4,38,9r-5,l33,9r-5,5l28,14r-4,5l24,24r,4l19,28r,5l19,38r,5l19,48r,9l19,62r,5l19,67r,5l24,76r,5l24,81r4,5l28,86r,l28,86r5,l33,86r5,5l38,91r,l43,86r,l43,86r5,l48,86r,l52,81r,l52,81r,-5l57,76r,-4l57,72r,-5l62,67,57,62r,l57,57r,l57,52r,l57,48r-5,l52,48r,-5l52,43r,l52,43r,-5l52,38r,l52,33r,l52,28r,l57,28r,-4l57,24r,-5l57,19r,l62,19r,l62,19r,l62,19r,l62,19r5,l67,19r,l67,19r,l67,19r,l72,24r,l72,24r,4l72,28r,5l72,33r,5l72,38r,5l72,48r,l72,52r,5l67,62r,5l67,67r,5l72,72r,4l72,76r,5l76,81r,l76,86r5,l81,86r,l86,86r,l86,86r5,l91,86r,l95,86r,l95,86r5,l100,81r,l105,81r,-5l105,72r,l110,67r,-5l110,57r,-5l110,43r,-5l105,33r,-5l105,24r-5,-5l100,14r-5,l95,9r-4,l91,9,86,4r,l81,4r-5,l76,4xe" fillcolor="#1f1a17" stroked="f">
                  <v:path arrowok="t" o:connecttype="custom" o:connectlocs="73507,0;89747,2644;98294,9255;105986,18509;110260,31730;110260,40985;105986,50239;98294,56850;85473,63460;77780,63460;69233,63460;61540,56850;57267,50239;48720,56850;41027,60155;32480,63460;23932,63460;16240,60155;7693,53544;0,44290;0,34374;0,25120;3419,15865;11966,9255;20513,2644;28206,0;36753,0;41027,2644;28206,5949;20513,18509;16240,31730;16240,47595;23932,56850;32480,60155;36753,56850;44446,53544;48720,47595;48720,37679;44446,31730;44446,28425;44446,21814;48720,15865;52993,12560;52993,12560;57267,12560;61540,15865;61540,25120;61540,34374;57267,47595;64959,53544;69233,56850;77780,56850;85473,56850;89747,47595;94020,34374;89747,15865;77780,5949;64959,2644" o:connectangles="0,0,0,0,0,0,0,0,0,0,0,0,0,0,0,0,0,0,0,0,0,0,0,0,0,0,0,0,0,0,0,0,0,0,0,0,0,0,0,0,0,0,0,0,0,0,0,0,0,0,0,0,0,0,0,0,0,0"/>
                </v:shape>
                <v:shape id="Freeform 1036" o:spid="_x0000_s1390" style="position:absolute;left:2136;top:7496;width:1146;height:634;visibility:visible;mso-wrap-style:square;v-text-anchor:top" coordsize="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" path="m81,5l81,r,l86,r5,l95,r5,5l100,5r5,l110,5r,5l115,10r,l119,15r,l124,20r,4l124,24r5,5l129,29r,5l129,39r5,5l134,44r,4l134,53r,5l134,58r,5l134,63r-5,5l129,72r,l129,77r-5,l124,82r,l119,87r,l119,87r-4,5l115,92r-5,l110,96r-5,l105,96r-5,l100,96r-5,l95,96r-4,l91,96r,l86,96r,l81,96r,-4l81,92r-5,l76,92r,-5l72,87r,-5l72,82,67,77r,l67,77r,5l62,82r,5l62,87r-5,5l57,92r-5,l52,92r,4l48,96r,l43,96r,l43,96r-5,l38,96r-5,l33,96r-5,l28,96r-4,l24,92r,l19,92r,-5l14,87r,l14,82r-5,l9,77r,l4,72r,l4,68r,-5l4,63r,-5l4,53,,53,4,48r,-4l4,44r,-5l4,34r,l4,29,9,24r,l9,24r5,-4l14,20r,-5l19,15r,l19,10r5,l24,10r,l28,5r,l33,5r,l33,5r5,l38,r5,l43,r5,l48,r4,l57,r,5l52,5r-4,l48,5r-5,5l38,10r,5l33,15r,5l28,20r,4l24,29r,5l24,39r,5l24,48r,5l24,58r,5l24,68r,4l24,77r4,l28,82r,l28,87r5,l33,87r,l38,92r,l38,92r5,l43,92r,l48,92r,l48,87r4,l52,87r,l57,82r,l57,82r5,-5l62,77r,-5l62,72r5,-4l62,63r,l62,58r,l62,53r-5,l57,53r,-5l57,48r,l57,44r,l57,44r,l57,39r,l57,39r,-5l57,34r,-5l57,29r5,-5l62,24r,l62,20r,l62,20r,l67,20r,l67,20r,l67,20r,l72,20r,l72,20r,l72,20r,4l72,24r4,l76,29r,l76,34r,l76,34r,5l76,44r,l76,48r,5l76,53r-4,5l72,63r,5l72,72r,l72,77r4,l76,82r,l81,82r,5l81,87r,l86,87r,l86,87r5,5l91,92r,l95,92r,l100,87r,l100,87r5,l105,87r,-5l110,82r,-5l110,77r,-5l110,68r5,-5l115,58r,-5l115,48r-5,-9l110,34r,-5l110,24r-5,-4l105,15r-5,l100,10r-5,l95,10r-4,l86,5r,l81,5r,xe" fillcolor="#1f1a17" stroked="f">
                  <v:path arrowok="t" o:connecttype="custom" o:connectlocs="77780,0;94020,3305;101712,9916;110259,19170;114533,31730;114533,41646;105986,50900;101712,57511;89746,63460;81199,63460;73506,63460;64959,60816;57267,50900;52993,57511;44446,60816;36753,63460;28206,63460;20513,60816;11966,54205;3419,47595;3419,35035;3419,25781;7693,15865;16240,9916;20513,6610;28206,3305;41027,0;44446,3305;32480,9916;20513,19170;20513,35035;20513,50900;28206,57511;32480,60816;41027,60816;48719,54205;52993,47595;52993,38340;48719,31730;48719,29086;48719,22475;52993,15865;52993,13221;57267,13221;61540,13221;64959,19170;64959,25781;64959,35035;61540,47595;69233,54205;73506,57511;81199,60816;89746,57511;94020,50900;98293,35035;94020,15865;81199,6610;69233,3305" o:connectangles="0,0,0,0,0,0,0,0,0,0,0,0,0,0,0,0,0,0,0,0,0,0,0,0,0,0,0,0,0,0,0,0,0,0,0,0,0,0,0,0,0,0,0,0,0,0,0,0,0,0,0,0,0,0,0,0,0,0"/>
                </v:shape>
                <v:shape id="Freeform 1037" o:spid="_x0000_s1391" style="position:absolute;left:17838;top:2320;width:1111;height:634;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" path="m77,5l77,r5,l87,r5,l92,5r4,l101,5r5,l106,5r5,5l111,10r5,4l116,14r4,l120,19r5,5l125,24r,5l130,34r,l130,38r,5l130,43r,5l130,53r,5l130,58r,4l130,67r,l130,72r,l125,77r,l125,82r-5,l120,87r,l116,91r,l111,91r,l106,96r,l101,96r,l96,96r,l92,96r,l92,96r-5,l87,96r-5,l82,96r,-5l77,91r,l77,91,72,87r,l72,87,68,82r,l68,77r-5,5l63,82r,5l58,87r,l58,91r-5,l53,91r,l48,96r,l44,96r,l44,96r-5,l39,96r-5,l34,96r-5,l29,96r-5,l24,96r,-5l20,91r,l15,91r,-4l10,87r,-5l10,82,5,77r,l5,72r,l,67,,62r,l,58,,53r,l,48,,43r,l,38,5,34r,l5,29r,l10,24r,l10,19r,l15,14r,l15,14r5,-4l20,10r4,l24,10r,-5l29,5r,l34,5r,l34,5r5,l39,r5,l44,r4,l53,r,l53,5r,l48,5r-4,5l39,10r,l34,14r,l29,19r,l24,24r,5l24,34r,4l20,43r,5l20,53r,5l20,62r,5l24,72r,5l24,77r,5l29,87r,l29,87r5,l34,91r,l39,91r,l39,91r5,l44,91r,l48,91r,-4l48,87r5,l53,87r,l58,82r,l58,77r,l63,72r,l63,67r,-5l63,62,58,58r,l58,53r,l58,53r,-5l58,48r,l58,48r,-5l58,43r,l58,38r,l58,38r,-4l58,34r,-5l58,29r,-5l58,24r5,l63,24r,-5l63,19r,l63,19r,l68,19r,l68,19r,l68,19r,l68,19r4,l72,24r,l72,24r,l72,29r5,l77,34r,l77,38r,l77,43r,l77,48r-5,5l72,53r,5l72,62r-4,5l72,72r,l72,77r,l77,82r,l77,82r,5l82,87r,l82,87r5,l87,91r,l92,91r,l92,91r4,l96,91r5,-4l101,87r,l101,87r5,-5l106,82r,-5l111,77r,-5l111,67r,-5l111,58r,-5l111,48r,-5l111,34r-5,-5l106,24r,-5l101,19,96,14r,-4l96,10r-4,l92,10,87,5r-5,l82,5r-5,xe" fillcolor="#1f1a17" stroked="f">
                  <v:path arrowok="t" o:connecttype="custom" o:connectlocs="78635,0;90601,3305;102568,9255;111115,22475;111115,31730;111115,44290;106841,50900;99149,60155;90601,63460;78635,63460;70088,63460;65814,60155;58122,54205;49574,57511;45301,60155;37608,63460;24787,63460;17095,60155;8547,54205;4274,47595;0,35035;0,25120;8547,15865;12821,9255;20514,6610;29061,3305;37608,0;45301,3305;29061,9255;20514,19170;17095,35035;20514,50900;24787,57511;33335,60155;41027,60155;45301,57511;53848,47595;49574,38340;49574,31730;49574,28425;49574,22475;49574,15865;53848,12560;58122,12560;61541,12560;61541,19170;65814,25120;61541,35035;61541,47595;65814,54205;74362,57511;78635,60155;86328,57511;94875,50900;94875,35035;90601,15865;82054,6610;70088,3305" o:connectangles="0,0,0,0,0,0,0,0,0,0,0,0,0,0,0,0,0,0,0,0,0,0,0,0,0,0,0,0,0,0,0,0,0,0,0,0,0,0,0,0,0,0,0,0,0,0,0,0,0,0,0,0,0,0,0,0,0,0"/>
                </v:shape>
                <v:shape id="Freeform 1038" o:spid="_x0000_s1392" style="position:absolute;left:17923;top:8071;width:1111;height:634;visibility:visible;mso-wrap-style:square;v-text-anchor:top" coordsize="1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" path="m77,5l77,r5,l86,r,5l91,5r5,l101,5r,l106,9r,l110,9r,5l115,14r,5l120,19r,5l125,24r,5l125,33r,l130,38r,5l130,48r,l130,53r,4l130,57r,5l130,67r,l125,72r,l125,77r,l120,81r,l120,86r-5,l115,91r-5,l110,91r-4,5l106,96r-5,l101,96r-5,l96,96r,l91,96r,l86,96r,l82,96r,l82,96r-5,l77,91r,l72,91r,-5l72,86r-5,l67,81r,l62,77r,4l62,81r-4,5l58,86r,l53,91r,l53,91r-5,5l48,96r-5,l43,96r,l38,96r,l34,96r,l29,96r,l29,96r-5,l24,96r-5,l19,91r-5,l14,91r,-5l10,86r,-5l5,81r,-4l5,77r,-5l,72,,67,,62r,l,57r,l,53,,48r,l,43,,38r,l,33,5,29r,l5,24r,l10,19r,l10,19r4,-5l14,14r,l19,9r,l24,9r,l24,5r5,l29,5r5,l34,5r4,l38,5,43,r,l48,r,l53,r,5l48,5r-5,l43,9r-5,l38,9r-4,5l29,14r,5l24,19r,5l24,29r-5,4l19,38r,5l19,48r,5l19,57r,5l19,67r,5l19,77r5,l24,81r,5l29,86r,l29,86r5,5l34,91r,l38,91r,l38,91r5,l43,91r,l48,91r,-5l48,86r5,l53,86r,-5l58,81r,-4l58,77r,-5l62,72r,-5l62,62r-4,l58,57r,l58,57r,-4l58,53,53,48r,l53,48r,l53,43r,l53,43r,-5l53,38r,l53,33r,l53,29r5,l58,29r,-5l58,24r,l58,19r4,l62,19r,l62,19r,l62,19r,l67,19r,l67,19r,l67,19r,5l67,24r5,l72,29r,l72,29r,4l72,33r,5l72,38r,5l72,43r,5l72,53r,4l72,57r-5,5l67,67r,5l67,72r5,5l72,77r,4l72,81r5,5l77,86r,l82,86r,l82,91r4,l86,91r,l91,91r,l91,91r5,l96,86r,l101,86r,l101,86r5,-5l106,81r,-4l106,72r4,-5l110,62r,-5l110,53r,-5l110,43,106,33r,-4l106,24r-5,-5l101,19,96,14r,l91,9r,l86,9r,-4l82,5r-5,l77,5xe" fillcolor="#1f1a17" stroked="f">
                  <v:path arrowok="t" o:connecttype="custom" o:connectlocs="73507,3305;90601,5949;98294,12560;106841,21814;111115,31730;111115,44290;106841,50900;98294,60155;86328,63460;77781,63460;70088,63460;61541,60155;57267,53544;49574,56850;41027,63460;32480,63460;24787,63460;16240,60155;8547,53544;0,47595;0,37679;0,25120;4274,15865;11966,9255;20514,5949;29061,3305;36753,0;41027,3305;29061,9255;20514,19170;16240,35035;16240,50900;24787,56850;32480,60155;36753,60155;45301,56850;49574,47595;49574,37679;45301,31730;45301,28425;45301,21814;49574,15865;52993,12560;52993,12560;57267,12560;61541,19170;61541,25120;61541,37679;57267,47595;65814,56850;70088,60155;77781,60155;86328,56850;90601,50900;94020,35035;90601,15865;77781,5949;65814,3305" o:connectangles="0,0,0,0,0,0,0,0,0,0,0,0,0,0,0,0,0,0,0,0,0,0,0,0,0,0,0,0,0,0,0,0,0,0,0,0,0,0,0,0,0,0,0,0,0,0,0,0,0,0,0,0,0,0,0,0,0,0"/>
                </v:shape>
                <v:shape id="Freeform 1039" o:spid="_x0000_s1393" style="position:absolute;left:20427;top:2287;width:821;height:766;visibility:visible;mso-wrap-style:square;v-text-anchor:top" coordsize="9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" path="m96,116l,116,48,,96,116xm76,111l43,29,9,111r67,xe" fillcolor="#1f1a17" stroked="f">
                  <v:path arrowok="t" o:connecttype="custom" o:connectlocs="82054,76680;0,76680;41027,0;82054,76680;64959,73375;36753,19170;7693,73375;64959,73375" o:connectangles="0,0,0,0,0,0,0,0"/>
                  <o:lock v:ext="edit" verticies="t"/>
                </v:shape>
                <v:shape id="Freeform 1040" o:spid="_x0000_s1394" style="position:absolute;left:20427;top:2287;width:821;height:766;visibility:visible;mso-wrap-style:square;v-text-anchor:top" coordsize="9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" path="m96,116l,116,48,,96,116e" filled="f" strokecolor="#1f1a17" strokeweight="0">
                  <v:path arrowok="t" o:connecttype="custom" o:connectlocs="82054,76680;0,76680;41027,0;82054,76680" o:connectangles="0,0,0,0"/>
                </v:shape>
                <v:shape id="Freeform 1041" o:spid="_x0000_s1395" style="position:absolute;left:21163;top:8038;width:863;height:760;visibility:visible;mso-wrap-style:square;v-text-anchor:top" coordsize="1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" path="m101,115l,115,53,r48,115xm77,111l48,29,10,111r67,xe" fillcolor="#1f1a17" stroked="f">
                  <v:path arrowok="t" o:connecttype="custom" o:connectlocs="86327,76019;0,76019;45300,0;86327,76019;65814,73375;41027,19170;8547,73375;65814,73375" o:connectangles="0,0,0,0,0,0,0,0"/>
                  <o:lock v:ext="edit" verticies="t"/>
                </v:shape>
                <v:shape id="Freeform 1042" o:spid="_x0000_s1396" style="position:absolute;left:21163;top:8038;width:863;height:760;visibility:visible;mso-wrap-style:square;v-text-anchor:top" coordsize="1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" path="m101,115l,115,53,r48,115e" filled="f" strokecolor="#1f1a17" strokeweight="0">
                  <v:path arrowok="t" o:connecttype="custom" o:connectlocs="86327,76019;0,76019;45300,0;86327,76019" o:connectangles="0,0,0,0"/>
                </v:shape>
                <v:shape id="Freeform 1043" o:spid="_x0000_s1397" style="position:absolute;left:16812;top:2287;width:863;height:766;visibility:visible;mso-wrap-style:square;v-text-anchor:top" coordsize="1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" path="m101,116l,116,53,r48,116xm77,111l48,29,10,111r67,xe" fillcolor="#1f1a17" stroked="f">
                  <v:path arrowok="t" o:connecttype="custom" o:connectlocs="86327,76680;0,76680;45300,0;86327,76680;65814,73375;41027,19170;8547,73375;65814,73375" o:connectangles="0,0,0,0,0,0,0,0"/>
                  <o:lock v:ext="edit" verticies="t"/>
                </v:shape>
                <v:shape id="Freeform 1044" o:spid="_x0000_s1398" style="position:absolute;left:16812;top:2287;width:863;height:766;visibility:visible;mso-wrap-style:square;v-text-anchor:top" coordsize="10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" path="m101,116l,116,53,r48,116e" filled="f" strokecolor="#1f1a17" strokeweight="0">
                  <v:path arrowok="t" o:connecttype="custom" o:connectlocs="86327,76680;0,76680;45300,0;86327,76680" o:connectangles="0,0,0,0"/>
                </v:shape>
                <v:shape id="Freeform 1045" o:spid="_x0000_s1399" style="position:absolute;left:16855;top:8038;width:863;height:760;visibility:visible;mso-wrap-style:square;v-text-anchor:top" coordsize="1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" path="m101,115l,115,53,r48,115xm82,111l48,29,15,111r67,xe" fillcolor="#1f1a17" stroked="f">
                  <v:path arrowok="t" o:connecttype="custom" o:connectlocs="86327,76019;0,76019;45300,0;86327,76019;70087,73375;41027,19170;12821,73375;70087,73375" o:connectangles="0,0,0,0,0,0,0,0"/>
                  <o:lock v:ext="edit" verticies="t"/>
                </v:shape>
                <v:shape id="Freeform 1046" o:spid="_x0000_s1400" style="position:absolute;left:16855;top:8038;width:863;height:760;visibility:visible;mso-wrap-style:square;v-text-anchor:top" coordsize="1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" path="m101,115l,115,53,r48,115e" filled="f" strokecolor="#1f1a17" strokeweight="0">
                  <v:path arrowok="t" o:connecttype="custom" o:connectlocs="86327,76019;0,76019;45300,0;86327,76019" o:connectangles="0,0,0,0"/>
                </v:shape>
                <v:rect id="Rectangle 1047" o:spid="_x0000_s1401" style="position:absolute;left:777;top:39;width:1547;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67EB628"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w:t>
                        </w:r>
                      </w:p>
                    </w:txbxContent>
                  </v:textbox>
                </v:rect>
                <v:rect id="Rectangle 1048" o:spid="_x0000_s1402" style="position:absolute;top:1454;width:2059;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8D0BADE"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 xml:space="preserve"> ,</w:t>
                        </w:r>
                      </w:p>
                    </w:txbxContent>
                  </v:textbox>
                </v:rect>
                <v:rect id="Rectangle 1049" o:spid="_x0000_s1403" style="position:absolute;top:6722;width:205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2F22A41" w14:textId="77777777" w:rsidR="00E83978" w:rsidRPr="00BF0E35" w:rsidRDefault="00E83978" w:rsidP="00317B15">
                        <w:pPr>
                          <w:rPr>
                            <w:sz w:val="38"/>
                          </w:rPr>
                        </w:pPr>
                        <w:r w:rsidRPr="00BF0E35">
                          <w:rPr>
                            <w:bCs/>
                            <w:i/>
                            <w:iCs/>
                            <w:sz w:val="32"/>
                            <w:szCs w:val="24"/>
                            <w:lang w:val="en-US"/>
                          </w:rPr>
                          <w:t>n</w:t>
                        </w:r>
                        <w:r w:rsidRPr="00BF0E35">
                          <w:rPr>
                            <w:b/>
                            <w:bCs/>
                            <w:i/>
                            <w:iCs/>
                            <w:sz w:val="32"/>
                            <w:szCs w:val="24"/>
                            <w:lang w:val="en-US"/>
                          </w:rPr>
                          <w:t xml:space="preserve"> ,</w:t>
                        </w:r>
                      </w:p>
                    </w:txbxContent>
                  </v:textbox>
                </v:rect>
                <v:rect id="Rectangle 1050" o:spid="_x0000_s1404" style="position:absolute;left:21530;top:1606;width:103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05175E1" w14:textId="77777777" w:rsidR="00E83978" w:rsidRPr="00BF0E35" w:rsidRDefault="00E83978" w:rsidP="00317B15">
                        <w:pPr>
                          <w:rPr>
                            <w:sz w:val="38"/>
                          </w:rPr>
                        </w:pPr>
                        <w:r w:rsidRPr="00BF0E35">
                          <w:rPr>
                            <w:bCs/>
                            <w:i/>
                            <w:iCs/>
                            <w:sz w:val="32"/>
                            <w:szCs w:val="24"/>
                            <w:lang w:val="en-US"/>
                          </w:rPr>
                          <w:t>n</w:t>
                        </w:r>
                      </w:p>
                    </w:txbxContent>
                  </v:textbox>
                </v:rect>
                <v:rect id="Rectangle 1051" o:spid="_x0000_s1405" style="position:absolute;left:22308;top:7363;width:1034;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273AEBD" w14:textId="77777777" w:rsidR="00E83978" w:rsidRPr="00BF0E35" w:rsidRDefault="00E83978" w:rsidP="00317B15">
                        <w:pPr>
                          <w:rPr>
                            <w:sz w:val="38"/>
                          </w:rPr>
                        </w:pPr>
                        <w:r w:rsidRPr="00BF0E35">
                          <w:rPr>
                            <w:i/>
                            <w:iCs/>
                            <w:sz w:val="32"/>
                            <w:szCs w:val="24"/>
                            <w:lang w:val="en-US"/>
                          </w:rPr>
                          <w:t>n</w:t>
                        </w:r>
                      </w:p>
                    </w:txbxContent>
                  </v:textbox>
                </v:rect>
                <v:rect id="Rectangle 1052" o:spid="_x0000_s1406" style="position:absolute;left:3359;top:938;width:1017;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E28602D" w14:textId="77777777" w:rsidR="00E83978" w:rsidRPr="00BF0E35" w:rsidRDefault="00E83978" w:rsidP="00317B15">
                        <w:pPr>
                          <w:rPr>
                            <w:sz w:val="38"/>
                          </w:rPr>
                        </w:pPr>
                        <w:r w:rsidRPr="00BF0E35">
                          <w:rPr>
                            <w:i/>
                            <w:iCs/>
                            <w:sz w:val="22"/>
                            <w:szCs w:val="16"/>
                            <w:lang w:val="en-US"/>
                          </w:rPr>
                          <w:t>д</w:t>
                        </w:r>
                      </w:p>
                    </w:txbxContent>
                  </v:textbox>
                </v:rect>
                <v:rect id="Rectangle 1053" o:spid="_x0000_s1407" style="position:absolute;left:18906;top:2439;width:1017;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58A000CD" w14:textId="77777777" w:rsidR="00E83978" w:rsidRPr="00BF0E35" w:rsidRDefault="00E83978" w:rsidP="00317B15">
                        <w:pPr>
                          <w:rPr>
                            <w:sz w:val="38"/>
                          </w:rPr>
                        </w:pPr>
                        <w:r w:rsidRPr="00BF0E35">
                          <w:rPr>
                            <w:i/>
                            <w:iCs/>
                            <w:sz w:val="22"/>
                            <w:szCs w:val="16"/>
                            <w:lang w:val="en-US"/>
                          </w:rPr>
                          <w:t>д</w:t>
                        </w:r>
                      </w:p>
                    </w:txbxContent>
                  </v:textbox>
                </v:rect>
                <v:rect id="Rectangle 1054" o:spid="_x0000_s1408" style="position:absolute;left:18949;top:8203;width:1017;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28B447AA" w14:textId="77777777" w:rsidR="00E83978" w:rsidRPr="00BF0E35" w:rsidRDefault="00E83978" w:rsidP="00317B15">
                        <w:pPr>
                          <w:rPr>
                            <w:sz w:val="38"/>
                          </w:rPr>
                        </w:pPr>
                        <w:r w:rsidRPr="00BF0E35">
                          <w:rPr>
                            <w:i/>
                            <w:iCs/>
                            <w:sz w:val="22"/>
                            <w:szCs w:val="16"/>
                            <w:lang w:val="en-US"/>
                          </w:rPr>
                          <w:t>д</w:t>
                        </w:r>
                      </w:p>
                    </w:txbxContent>
                  </v:textbox>
                </v:rect>
                <v:rect id="Rectangle 1055" o:spid="_x0000_s1409" style="position:absolute;left:19727;top:1467;width:521;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2E3EF1EE" w14:textId="77777777" w:rsidR="00E83978" w:rsidRPr="00BF0E35" w:rsidRDefault="00E83978" w:rsidP="00317B15">
                        <w:pPr>
                          <w:rPr>
                            <w:sz w:val="38"/>
                          </w:rPr>
                        </w:pPr>
                        <w:r w:rsidRPr="00BF0E35">
                          <w:rPr>
                            <w:sz w:val="32"/>
                            <w:szCs w:val="24"/>
                            <w:lang w:val="en-US"/>
                          </w:rPr>
                          <w:t>,</w:t>
                        </w:r>
                      </w:p>
                    </w:txbxContent>
                  </v:textbox>
                </v:rect>
                <v:rect id="Rectangle 1056" o:spid="_x0000_s1410" style="position:absolute;left:19932;top:7476;width:116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42DFA8B8" w14:textId="77777777" w:rsidR="00E83978" w:rsidRPr="00BF0E35" w:rsidRDefault="00E83978" w:rsidP="00317B15">
                        <w:pPr>
                          <w:rPr>
                            <w:sz w:val="38"/>
                          </w:rPr>
                        </w:pPr>
                        <w:r w:rsidRPr="00BF0E35">
                          <w:rPr>
                            <w:sz w:val="32"/>
                            <w:szCs w:val="24"/>
                            <w:lang w:val="en-US"/>
                          </w:rPr>
                          <w:t>=</w:t>
                        </w:r>
                      </w:p>
                    </w:txbxContent>
                  </v:textbox>
                </v:rect>
                <v:rect id="Rectangle 1057" o:spid="_x0000_s1411" style="position:absolute;left:777;top:2478;width:650;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6F5F07D1" w14:textId="77777777" w:rsidR="00E83978" w:rsidRPr="00BF0E35" w:rsidRDefault="00E83978" w:rsidP="00317B15">
                        <w:pPr>
                          <w:rPr>
                            <w:sz w:val="38"/>
                          </w:rPr>
                        </w:pPr>
                        <w:r w:rsidRPr="00BF0E35">
                          <w:rPr>
                            <w:sz w:val="22"/>
                            <w:szCs w:val="16"/>
                            <w:lang w:val="en-US"/>
                          </w:rPr>
                          <w:t>в</w:t>
                        </w:r>
                      </w:p>
                    </w:txbxContent>
                  </v:textbox>
                </v:rect>
                <v:rect id="Rectangle 1058" o:spid="_x0000_s1412" style="position:absolute;left:820;top:7740;width:735;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5DA9B491" w14:textId="77777777" w:rsidR="00E83978" w:rsidRPr="00BF0E35" w:rsidRDefault="00E83978" w:rsidP="00317B15">
                        <w:pPr>
                          <w:rPr>
                            <w:sz w:val="38"/>
                          </w:rPr>
                        </w:pPr>
                        <w:r w:rsidRPr="00BF0E35">
                          <w:rPr>
                            <w:sz w:val="22"/>
                            <w:szCs w:val="16"/>
                            <w:lang w:val="en-US"/>
                          </w:rPr>
                          <w:t>н</w:t>
                        </w:r>
                      </w:p>
                    </w:txbxContent>
                  </v:textbox>
                </v:rect>
                <v:rect id="Rectangle 1059" o:spid="_x0000_s1413" style="position:absolute;left:3282;top:2426;width:649;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3A4340AF" w14:textId="77777777" w:rsidR="00E83978" w:rsidRPr="00BF0E35" w:rsidRDefault="00E83978" w:rsidP="00317B15">
                        <w:pPr>
                          <w:rPr>
                            <w:sz w:val="38"/>
                          </w:rPr>
                        </w:pPr>
                        <w:r w:rsidRPr="00BF0E35">
                          <w:rPr>
                            <w:sz w:val="22"/>
                            <w:szCs w:val="16"/>
                            <w:lang w:val="en-US"/>
                          </w:rPr>
                          <w:t>в</w:t>
                        </w:r>
                      </w:p>
                    </w:txbxContent>
                  </v:textbox>
                </v:rect>
                <v:rect id="Rectangle 1060" o:spid="_x0000_s1414" style="position:absolute;left:3324;top:7687;width:735;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9B240BD" w14:textId="77777777" w:rsidR="00E83978" w:rsidRPr="00BF0E35" w:rsidRDefault="00E83978" w:rsidP="00317B15">
                        <w:pPr>
                          <w:rPr>
                            <w:sz w:val="38"/>
                          </w:rPr>
                        </w:pPr>
                        <w:r w:rsidRPr="00BF0E35">
                          <w:rPr>
                            <w:sz w:val="22"/>
                            <w:szCs w:val="16"/>
                            <w:lang w:val="en-US"/>
                          </w:rPr>
                          <w:t>н</w:t>
                        </w:r>
                      </w:p>
                    </w:txbxContent>
                  </v:textbox>
                </v:rect>
                <v:rect id="Rectangle 1061" o:spid="_x0000_s1415" style="position:absolute;left:14111;top:10021;width:2009;height:5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6F4F33F3" w14:textId="77777777" w:rsidR="00E83978" w:rsidRPr="00BF0E35" w:rsidRDefault="00E83978" w:rsidP="00317B15">
                        <w:pPr>
                          <w:rPr>
                            <w:sz w:val="38"/>
                          </w:rPr>
                        </w:pPr>
                        <w:r w:rsidRPr="00BF0E35">
                          <w:rPr>
                            <w:i/>
                            <w:iCs/>
                            <w:sz w:val="30"/>
                            <w:lang w:val="en-US"/>
                          </w:rPr>
                          <w:t>М</w:t>
                        </w:r>
                      </w:p>
                    </w:txbxContent>
                  </v:textbox>
                </v:rect>
                <v:rect id="Rectangle 1062" o:spid="_x0000_s1416" style="position:absolute;left:20504;top:10193;width:2009;height:5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3A3DA91B" w14:textId="77777777" w:rsidR="00E83978" w:rsidRPr="00BF0E35" w:rsidRDefault="00E83978" w:rsidP="00317B15">
                        <w:pPr>
                          <w:rPr>
                            <w:sz w:val="38"/>
                          </w:rPr>
                        </w:pPr>
                        <w:r w:rsidRPr="00BF0E35">
                          <w:rPr>
                            <w:i/>
                            <w:iCs/>
                            <w:sz w:val="30"/>
                            <w:lang w:val="en-US"/>
                          </w:rPr>
                          <w:t>М</w:t>
                        </w:r>
                      </w:p>
                    </w:txbxContent>
                  </v:textbox>
                </v:rect>
                <v:rect id="Rectangle 1063" o:spid="_x0000_s1417" style="position:absolute;left:15829;top:10953;width:2556;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4A5E6980" w14:textId="77777777" w:rsidR="00E83978" w:rsidRPr="00BF0E35" w:rsidRDefault="00E83978" w:rsidP="00317B15">
                        <w:pPr>
                          <w:rPr>
                            <w:sz w:val="38"/>
                          </w:rPr>
                        </w:pPr>
                        <w:r w:rsidRPr="00BF0E35">
                          <w:rPr>
                            <w:i/>
                            <w:iCs/>
                            <w:sz w:val="22"/>
                            <w:szCs w:val="16"/>
                            <w:lang w:val="en-US"/>
                          </w:rPr>
                          <w:t>ном</w:t>
                        </w:r>
                      </w:p>
                    </w:txbxContent>
                  </v:textbox>
                </v:rect>
                <v:rect id="Rectangle 1064" o:spid="_x0000_s1418" style="position:absolute;left:7136;top:12718;width:7266;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2738C145" w14:textId="77777777" w:rsidR="00E83978" w:rsidRPr="00BF0E35" w:rsidRDefault="00E83978" w:rsidP="00317B15">
                        <w:pPr>
                          <w:rPr>
                            <w:szCs w:val="28"/>
                          </w:rPr>
                        </w:pPr>
                        <w:r w:rsidRPr="00BF0E35">
                          <w:rPr>
                            <w:szCs w:val="28"/>
                          </w:rPr>
                          <w:t>Рис.2.8</w:t>
                        </w:r>
                      </w:p>
                    </w:txbxContent>
                  </v:textbox>
                </v:rect>
                <w10:wrap type="topAndBottom"/>
              </v:group>
            </w:pict>
          </mc:Fallback>
        </mc:AlternateContent>
      </w:r>
      <w:r w:rsidR="00317B15" w:rsidRPr="00F95509">
        <w:rPr>
          <w:szCs w:val="28"/>
        </w:rPr>
        <w:t xml:space="preserve">Рассмотрим теперь ситуацию, когда угловая скорость отклоняется на - </w:t>
      </w:r>
      <w:r w:rsidR="00317B15" w:rsidRPr="00F95509">
        <w:rPr>
          <w:i/>
          <w:szCs w:val="28"/>
        </w:rPr>
        <w:sym w:font="Symbol" w:char="F044"/>
      </w:r>
      <w:r w:rsidR="00317B15" w:rsidRPr="00F95509">
        <w:rPr>
          <w:i/>
          <w:szCs w:val="28"/>
        </w:rPr>
        <w:sym w:font="Symbol" w:char="F077"/>
      </w:r>
      <w:r w:rsidR="00317B15" w:rsidRPr="00F95509">
        <w:rPr>
          <w:szCs w:val="28"/>
        </w:rPr>
        <w:t xml:space="preserve">: момент двигателя возрастает до </w:t>
      </w:r>
      <w:r w:rsidR="00317B15" w:rsidRPr="00F95509">
        <w:rPr>
          <w:i/>
          <w:szCs w:val="28"/>
        </w:rPr>
        <w:t>М</w:t>
      </w:r>
      <w:r w:rsidR="00317B15" w:rsidRPr="00F95509">
        <w:rPr>
          <w:i/>
          <w:szCs w:val="28"/>
          <w:vertAlign w:val="subscript"/>
        </w:rPr>
        <w:t>2</w:t>
      </w:r>
      <w:r w:rsidR="00317B15" w:rsidRPr="00F95509">
        <w:rPr>
          <w:szCs w:val="28"/>
          <w:vertAlign w:val="subscript"/>
        </w:rPr>
        <w:t>,</w:t>
      </w:r>
      <w:r w:rsidR="00317B15" w:rsidRPr="00F95509">
        <w:rPr>
          <w:szCs w:val="28"/>
        </w:rPr>
        <w:t xml:space="preserve"> а момент механизма снижается до </w:t>
      </w:r>
      <w:r w:rsidR="00317B15" w:rsidRPr="00F95509">
        <w:rPr>
          <w:i/>
          <w:szCs w:val="28"/>
        </w:rPr>
        <w:t>М</w:t>
      </w:r>
      <w:r w:rsidR="00317B15" w:rsidRPr="00F95509">
        <w:rPr>
          <w:i/>
          <w:szCs w:val="28"/>
          <w:vertAlign w:val="subscript"/>
        </w:rPr>
        <w:t>с2</w:t>
      </w:r>
      <w:r w:rsidR="00317B15" w:rsidRPr="00F95509">
        <w:rPr>
          <w:szCs w:val="28"/>
        </w:rPr>
        <w:t>, и выполняется соотнош</w:t>
      </w:r>
      <w:r w:rsidR="00317B15" w:rsidRPr="00F95509">
        <w:rPr>
          <w:szCs w:val="28"/>
        </w:rPr>
        <w:t>е</w:t>
      </w:r>
      <w:r w:rsidR="00F95509">
        <w:rPr>
          <w:szCs w:val="28"/>
        </w:rPr>
        <w:t>ни</w:t>
      </w:r>
    </w:p>
    <w:p w14:paraId="39CC7634" w14:textId="77777777" w:rsidR="00317B15" w:rsidRPr="00F95509" w:rsidRDefault="00BF0E35" w:rsidP="00F95509">
      <w:pPr>
        <w:pStyle w:val="ab"/>
        <w:spacing w:after="0"/>
        <w:ind w:left="0"/>
        <w:jc w:val="center"/>
        <w:rPr>
          <w:szCs w:val="28"/>
        </w:rPr>
      </w:pPr>
      <w:r w:rsidRPr="00F95509">
        <w:rPr>
          <w:position w:val="-10"/>
          <w:szCs w:val="28"/>
        </w:rPr>
        <w:object w:dxaOrig="1219" w:dyaOrig="340" w14:anchorId="483ABC9B">
          <v:shape id="_x0000_i1410" type="#_x0000_t75" style="width:79pt;height:22.5pt" o:ole="" fillcolor="window">
            <v:imagedata r:id="rId697" o:title=""/>
          </v:shape>
          <o:OLEObject Type="Embed" ProgID="Equation.3" ShapeID="_x0000_i1410" DrawAspect="Content" ObjectID="_1665356472" r:id="rId698"/>
        </w:object>
      </w:r>
      <w:r w:rsidR="00317B15" w:rsidRPr="00F95509">
        <w:rPr>
          <w:szCs w:val="28"/>
        </w:rPr>
        <w:t>.</w:t>
      </w:r>
    </w:p>
    <w:p w14:paraId="73DF72D8" w14:textId="77777777" w:rsidR="00317B15" w:rsidRPr="00F95509" w:rsidRDefault="00317B15" w:rsidP="00F95509">
      <w:pPr>
        <w:pStyle w:val="ab"/>
        <w:spacing w:after="0"/>
        <w:ind w:left="0"/>
        <w:rPr>
          <w:szCs w:val="28"/>
        </w:rPr>
      </w:pPr>
      <w:r w:rsidRPr="00F95509">
        <w:rPr>
          <w:szCs w:val="28"/>
        </w:rPr>
        <w:t xml:space="preserve">Ускорение </w:t>
      </w:r>
      <w:r w:rsidRPr="00F95509">
        <w:rPr>
          <w:position w:val="-20"/>
          <w:szCs w:val="28"/>
        </w:rPr>
        <w:object w:dxaOrig="460" w:dyaOrig="540" w14:anchorId="10626D43">
          <v:shape id="_x0000_i1411" type="#_x0000_t75" style="width:23pt;height:27pt" o:ole="" fillcolor="window">
            <v:imagedata r:id="rId699" o:title=""/>
          </v:shape>
          <o:OLEObject Type="Embed" ProgID="Equation.3" ShapeID="_x0000_i1411" DrawAspect="Content" ObjectID="_1665356473" r:id="rId700"/>
        </w:object>
      </w:r>
      <w:r w:rsidRPr="00F95509">
        <w:rPr>
          <w:szCs w:val="28"/>
        </w:rPr>
        <w:t xml:space="preserve"> в этом случае будет положительным, угловая скорость </w:t>
      </w:r>
      <w:r w:rsidRPr="00F95509">
        <w:rPr>
          <w:i/>
          <w:szCs w:val="28"/>
        </w:rPr>
        <w:sym w:font="Symbol" w:char="F077"/>
      </w:r>
      <w:r w:rsidRPr="00F95509">
        <w:rPr>
          <w:i/>
          <w:szCs w:val="28"/>
          <w:vertAlign w:val="subscript"/>
        </w:rPr>
        <w:t>д</w:t>
      </w:r>
      <w:r w:rsidRPr="00F95509">
        <w:rPr>
          <w:b/>
          <w:i/>
          <w:szCs w:val="28"/>
          <w:vertAlign w:val="subscript"/>
        </w:rPr>
        <w:t xml:space="preserve"> </w:t>
      </w:r>
      <w:r w:rsidRPr="00F95509">
        <w:rPr>
          <w:b/>
          <w:szCs w:val="28"/>
        </w:rPr>
        <w:t xml:space="preserve"> </w:t>
      </w:r>
      <w:r w:rsidRPr="00F95509">
        <w:rPr>
          <w:szCs w:val="28"/>
        </w:rPr>
        <w:t>возрастает, и си</w:t>
      </w:r>
      <w:r w:rsidRPr="00F95509">
        <w:rPr>
          <w:szCs w:val="28"/>
        </w:rPr>
        <w:t>с</w:t>
      </w:r>
      <w:r w:rsidRPr="00F95509">
        <w:rPr>
          <w:szCs w:val="28"/>
        </w:rPr>
        <w:t xml:space="preserve">тема вновь стремится к положению равновесия в точке </w:t>
      </w:r>
      <w:r w:rsidRPr="00F95509">
        <w:rPr>
          <w:i/>
          <w:szCs w:val="28"/>
        </w:rPr>
        <w:t>а</w:t>
      </w:r>
      <w:r w:rsidRPr="00F95509">
        <w:rPr>
          <w:szCs w:val="28"/>
        </w:rPr>
        <w:t>.</w:t>
      </w:r>
    </w:p>
    <w:p w14:paraId="5E45AD05" w14:textId="77777777" w:rsidR="00317B15" w:rsidRPr="00F95509" w:rsidRDefault="00317B15" w:rsidP="00F95509">
      <w:pPr>
        <w:pStyle w:val="ab"/>
        <w:spacing w:after="0"/>
        <w:ind w:left="0"/>
        <w:rPr>
          <w:szCs w:val="28"/>
        </w:rPr>
      </w:pPr>
      <w:r w:rsidRPr="00F95509">
        <w:rPr>
          <w:szCs w:val="28"/>
        </w:rPr>
        <w:t xml:space="preserve">Проведенный анализ показывает, что режим работы электропривода в точке </w:t>
      </w:r>
      <w:r w:rsidRPr="00F95509">
        <w:rPr>
          <w:i/>
          <w:szCs w:val="28"/>
        </w:rPr>
        <w:t>а</w:t>
      </w:r>
      <w:r w:rsidRPr="00F95509">
        <w:rPr>
          <w:szCs w:val="28"/>
        </w:rPr>
        <w:t xml:space="preserve"> для рассматриваемого сочетания х</w:t>
      </w:r>
      <w:r w:rsidRPr="00F95509">
        <w:rPr>
          <w:szCs w:val="28"/>
        </w:rPr>
        <w:t>а</w:t>
      </w:r>
      <w:r w:rsidRPr="00F95509">
        <w:rPr>
          <w:szCs w:val="28"/>
        </w:rPr>
        <w:t>рактеристик двигателя и механизма будет устойчивым.</w:t>
      </w:r>
    </w:p>
    <w:p w14:paraId="320B9007" w14:textId="77777777" w:rsidR="00317B15" w:rsidRPr="00F95509" w:rsidRDefault="00317B15" w:rsidP="00F95509">
      <w:pPr>
        <w:pStyle w:val="ab"/>
        <w:spacing w:after="0"/>
        <w:ind w:left="0"/>
        <w:rPr>
          <w:szCs w:val="28"/>
        </w:rPr>
      </w:pPr>
      <w:r w:rsidRPr="00F95509">
        <w:rPr>
          <w:b/>
          <w:i/>
          <w:szCs w:val="28"/>
        </w:rPr>
        <w:t>Условие устойчивости является совершенно необходимым условием работоспособности электропривода</w:t>
      </w:r>
      <w:r w:rsidRPr="00F95509">
        <w:rPr>
          <w:szCs w:val="28"/>
        </w:rPr>
        <w:t>. Следует учитывать, что оно выполняется далеко не всегда. Предлагается самосто</w:t>
      </w:r>
      <w:r w:rsidRPr="00F95509">
        <w:rPr>
          <w:szCs w:val="28"/>
        </w:rPr>
        <w:t>я</w:t>
      </w:r>
      <w:r w:rsidRPr="00F95509">
        <w:rPr>
          <w:szCs w:val="28"/>
        </w:rPr>
        <w:t>тельно провести аналогичный анализ для сочет</w:t>
      </w:r>
      <w:r w:rsidRPr="00F95509">
        <w:rPr>
          <w:szCs w:val="28"/>
        </w:rPr>
        <w:t>а</w:t>
      </w:r>
      <w:r w:rsidRPr="00F95509">
        <w:rPr>
          <w:szCs w:val="28"/>
        </w:rPr>
        <w:t xml:space="preserve">ния характеристик, показанных на рис. 2.7. (1-характеристика двигателя, 2- характеристика механизма), и убедиться, что в точке </w:t>
      </w:r>
      <w:r w:rsidRPr="00F95509">
        <w:rPr>
          <w:i/>
          <w:szCs w:val="28"/>
        </w:rPr>
        <w:t>а</w:t>
      </w:r>
      <w:r w:rsidRPr="00F95509">
        <w:rPr>
          <w:szCs w:val="28"/>
        </w:rPr>
        <w:t xml:space="preserve"> условия устойч</w:t>
      </w:r>
      <w:r w:rsidRPr="00F95509">
        <w:rPr>
          <w:szCs w:val="28"/>
        </w:rPr>
        <w:t>и</w:t>
      </w:r>
      <w:r w:rsidRPr="00F95509">
        <w:rPr>
          <w:szCs w:val="28"/>
        </w:rPr>
        <w:t xml:space="preserve">вости выполняются, а в точке </w:t>
      </w:r>
      <w:r w:rsidRPr="00F95509">
        <w:rPr>
          <w:i/>
          <w:szCs w:val="28"/>
        </w:rPr>
        <w:t>в</w:t>
      </w:r>
      <w:r w:rsidRPr="00F95509">
        <w:rPr>
          <w:szCs w:val="28"/>
        </w:rPr>
        <w:t xml:space="preserve"> нет.</w:t>
      </w:r>
    </w:p>
    <w:p w14:paraId="00A13603" w14:textId="77777777" w:rsidR="00317B15" w:rsidRPr="00F95509" w:rsidRDefault="00317B15" w:rsidP="00F95509">
      <w:pPr>
        <w:pStyle w:val="ab"/>
        <w:spacing w:after="0"/>
        <w:ind w:left="0"/>
        <w:rPr>
          <w:szCs w:val="28"/>
        </w:rPr>
      </w:pPr>
      <w:r w:rsidRPr="00F95509">
        <w:rPr>
          <w:szCs w:val="28"/>
        </w:rPr>
        <w:t xml:space="preserve">Выводы, получаемые в результате проведенного анализа, характеризуют, так называемую </w:t>
      </w:r>
      <w:r w:rsidRPr="00F95509">
        <w:rPr>
          <w:b/>
          <w:i/>
          <w:szCs w:val="28"/>
        </w:rPr>
        <w:t>ст</w:t>
      </w:r>
      <w:r w:rsidRPr="00F95509">
        <w:rPr>
          <w:b/>
          <w:i/>
          <w:szCs w:val="28"/>
        </w:rPr>
        <w:t>а</w:t>
      </w:r>
      <w:r w:rsidRPr="00F95509">
        <w:rPr>
          <w:b/>
          <w:i/>
          <w:szCs w:val="28"/>
        </w:rPr>
        <w:t xml:space="preserve">тическую устойчивость </w:t>
      </w:r>
      <w:r w:rsidRPr="00F95509">
        <w:rPr>
          <w:szCs w:val="28"/>
        </w:rPr>
        <w:t>электропривода, т.е. способность системы возвращаться к исходному р</w:t>
      </w:r>
      <w:r w:rsidRPr="00F95509">
        <w:rPr>
          <w:szCs w:val="28"/>
        </w:rPr>
        <w:t>е</w:t>
      </w:r>
      <w:r w:rsidRPr="00F95509">
        <w:rPr>
          <w:szCs w:val="28"/>
        </w:rPr>
        <w:t>жиму при достаточно «малых» отклонениях.</w:t>
      </w:r>
    </w:p>
    <w:p w14:paraId="43A1BFEC" w14:textId="77777777" w:rsidR="00317B15" w:rsidRPr="00F95509" w:rsidRDefault="00317B15" w:rsidP="00F95509">
      <w:pPr>
        <w:pStyle w:val="ab"/>
        <w:spacing w:after="0"/>
        <w:ind w:left="0"/>
        <w:rPr>
          <w:szCs w:val="28"/>
        </w:rPr>
      </w:pPr>
    </w:p>
    <w:p w14:paraId="2F4C885E" w14:textId="77777777" w:rsidR="00317B15" w:rsidRPr="00317B15" w:rsidRDefault="00317B15" w:rsidP="00E83978">
      <w:pPr>
        <w:pStyle w:val="32"/>
      </w:pPr>
      <w:bookmarkStart w:id="907" w:name="_Toc282252075"/>
      <w:r w:rsidRPr="00317B15">
        <w:t>Диапазон регулирования скорости. Статические ошибки</w:t>
      </w:r>
      <w:r w:rsidR="00E83978">
        <w:t>.</w:t>
      </w:r>
      <w:bookmarkEnd w:id="907"/>
    </w:p>
    <w:p w14:paraId="261855F7" w14:textId="77777777" w:rsidR="00317B15" w:rsidRPr="00317B15" w:rsidRDefault="00317B15" w:rsidP="00F95509">
      <w:pPr>
        <w:pStyle w:val="ab"/>
        <w:spacing w:after="0"/>
        <w:ind w:left="0"/>
        <w:rPr>
          <w:szCs w:val="28"/>
        </w:rPr>
      </w:pPr>
    </w:p>
    <w:p w14:paraId="0EA6BA14" w14:textId="77777777" w:rsidR="00317B15" w:rsidRPr="00317B15" w:rsidRDefault="00317B15" w:rsidP="00F95509">
      <w:pPr>
        <w:pStyle w:val="ab"/>
        <w:spacing w:after="0"/>
        <w:ind w:left="0"/>
        <w:rPr>
          <w:b/>
          <w:i/>
          <w:szCs w:val="28"/>
        </w:rPr>
      </w:pPr>
      <w:r w:rsidRPr="00317B15">
        <w:rPr>
          <w:szCs w:val="28"/>
        </w:rPr>
        <w:t>Многие производственные механизмы, например, механизмы подачи и главного движения м</w:t>
      </w:r>
      <w:r w:rsidRPr="00317B15">
        <w:rPr>
          <w:szCs w:val="28"/>
        </w:rPr>
        <w:t>е</w:t>
      </w:r>
      <w:r w:rsidRPr="00317B15">
        <w:rPr>
          <w:szCs w:val="28"/>
        </w:rPr>
        <w:t xml:space="preserve">таллорежущих станков, механизмы подъемно-транспортных установок и др. требуют регулирования скорости исполнительных органов. Для таких механизмов используются </w:t>
      </w:r>
      <w:r w:rsidRPr="00317B15">
        <w:rPr>
          <w:b/>
          <w:i/>
          <w:szCs w:val="28"/>
        </w:rPr>
        <w:t>регулируемые электропр</w:t>
      </w:r>
      <w:r w:rsidRPr="00317B15">
        <w:rPr>
          <w:b/>
          <w:i/>
          <w:szCs w:val="28"/>
        </w:rPr>
        <w:t>и</w:t>
      </w:r>
      <w:r w:rsidRPr="00317B15">
        <w:rPr>
          <w:b/>
          <w:i/>
          <w:szCs w:val="28"/>
        </w:rPr>
        <w:t>воды.</w:t>
      </w:r>
    </w:p>
    <w:p w14:paraId="2D3D4079" w14:textId="77777777" w:rsidR="00317B15" w:rsidRPr="00317B15" w:rsidRDefault="00317B15" w:rsidP="00F95509">
      <w:pPr>
        <w:pStyle w:val="ab"/>
        <w:spacing w:after="0"/>
        <w:ind w:left="0"/>
        <w:rPr>
          <w:szCs w:val="28"/>
        </w:rPr>
      </w:pPr>
      <w:r w:rsidRPr="00317B15">
        <w:rPr>
          <w:szCs w:val="28"/>
        </w:rPr>
        <w:t>Важнейшими показателями качества для регулируемого электропривода являются диапазон р</w:t>
      </w:r>
      <w:r w:rsidRPr="00317B15">
        <w:rPr>
          <w:szCs w:val="28"/>
        </w:rPr>
        <w:t>е</w:t>
      </w:r>
      <w:r w:rsidRPr="00317B15">
        <w:rPr>
          <w:szCs w:val="28"/>
        </w:rPr>
        <w:t>гулирования скорости и падение скорости от нагрузки.</w:t>
      </w:r>
    </w:p>
    <w:p w14:paraId="21DF2612" w14:textId="77777777" w:rsidR="00317B15" w:rsidRPr="00317B15" w:rsidRDefault="00317B15" w:rsidP="00F95509">
      <w:pPr>
        <w:pStyle w:val="ab"/>
        <w:spacing w:after="0"/>
        <w:ind w:left="0"/>
        <w:rPr>
          <w:szCs w:val="28"/>
        </w:rPr>
      </w:pPr>
      <w:r w:rsidRPr="00317B15">
        <w:rPr>
          <w:szCs w:val="28"/>
        </w:rPr>
        <w:t xml:space="preserve">Под </w:t>
      </w:r>
      <w:r w:rsidRPr="00317B15">
        <w:rPr>
          <w:b/>
          <w:i/>
          <w:szCs w:val="28"/>
        </w:rPr>
        <w:t>диапазоном регулирования скорости</w:t>
      </w:r>
      <w:r w:rsidRPr="00317B15">
        <w:rPr>
          <w:szCs w:val="28"/>
        </w:rPr>
        <w:t xml:space="preserve"> понимают отношение верхней (наибольшей) скор</w:t>
      </w:r>
      <w:r w:rsidRPr="00317B15">
        <w:rPr>
          <w:szCs w:val="28"/>
        </w:rPr>
        <w:t>о</w:t>
      </w:r>
      <w:r w:rsidRPr="00317B15">
        <w:rPr>
          <w:szCs w:val="28"/>
        </w:rPr>
        <w:t xml:space="preserve">сти </w:t>
      </w:r>
      <w:r w:rsidRPr="00317B15">
        <w:rPr>
          <w:position w:val="-10"/>
          <w:szCs w:val="28"/>
        </w:rPr>
        <w:object w:dxaOrig="300" w:dyaOrig="300" w14:anchorId="2B066CD9">
          <v:shape id="_x0000_i1412" type="#_x0000_t75" style="width:15pt;height:15pt" o:ole="" fillcolor="window">
            <v:imagedata r:id="rId701" o:title=""/>
          </v:shape>
          <o:OLEObject Type="Embed" ProgID="Equation.3" ShapeID="_x0000_i1412" DrawAspect="Content" ObjectID="_1665356474" r:id="rId702"/>
        </w:object>
      </w:r>
      <w:r w:rsidRPr="00317B15">
        <w:rPr>
          <w:szCs w:val="28"/>
        </w:rPr>
        <w:t xml:space="preserve"> к нижней </w:t>
      </w:r>
      <w:r w:rsidRPr="00317B15">
        <w:rPr>
          <w:position w:val="-10"/>
          <w:szCs w:val="28"/>
        </w:rPr>
        <w:object w:dxaOrig="279" w:dyaOrig="300" w14:anchorId="308A7B94">
          <v:shape id="_x0000_i1413" type="#_x0000_t75" style="width:14pt;height:15pt" o:ole="" fillcolor="window">
            <v:imagedata r:id="rId703" o:title=""/>
          </v:shape>
          <o:OLEObject Type="Embed" ProgID="Equation.3" ShapeID="_x0000_i1413" DrawAspect="Content" ObjectID="_1665356475" r:id="rId704"/>
        </w:object>
      </w:r>
      <w:r w:rsidRPr="00317B15">
        <w:rPr>
          <w:szCs w:val="28"/>
        </w:rPr>
        <w:t xml:space="preserve"> (наименьшей скорости. Под верхней и нижней скоростями обычно понимают задаваемые значения угловых скоростей на хол</w:t>
      </w:r>
      <w:r w:rsidRPr="00317B15">
        <w:rPr>
          <w:szCs w:val="28"/>
        </w:rPr>
        <w:t>о</w:t>
      </w:r>
      <w:r w:rsidRPr="00317B15">
        <w:rPr>
          <w:szCs w:val="28"/>
        </w:rPr>
        <w:t>стом ходу (см. рис. 2.8)</w:t>
      </w:r>
    </w:p>
    <w:p w14:paraId="08C4384A" w14:textId="77777777" w:rsidR="00317B15" w:rsidRPr="00317B15" w:rsidRDefault="00317B15" w:rsidP="00F95509">
      <w:pPr>
        <w:pStyle w:val="ab"/>
        <w:spacing w:after="0"/>
        <w:ind w:left="0"/>
        <w:jc w:val="right"/>
        <w:rPr>
          <w:szCs w:val="28"/>
        </w:rPr>
      </w:pPr>
      <w:r w:rsidRPr="00317B15">
        <w:rPr>
          <w:szCs w:val="28"/>
        </w:rPr>
        <w:t xml:space="preserve">                                  </w:t>
      </w:r>
      <w:r w:rsidR="00F95509" w:rsidRPr="00317B15">
        <w:rPr>
          <w:position w:val="-26"/>
          <w:szCs w:val="28"/>
        </w:rPr>
        <w:object w:dxaOrig="1240" w:dyaOrig="580" w14:anchorId="4BB39FD3">
          <v:shape id="_x0000_i1414" type="#_x0000_t75" style="width:1in;height:34pt" o:ole="" fillcolor="window">
            <v:imagedata r:id="rId705" o:title=""/>
          </v:shape>
          <o:OLEObject Type="Embed" ProgID="Equation.3" ShapeID="_x0000_i1414" DrawAspect="Content" ObjectID="_1665356476" r:id="rId706"/>
        </w:object>
      </w:r>
      <w:r w:rsidRPr="00317B15">
        <w:rPr>
          <w:szCs w:val="28"/>
        </w:rPr>
        <w:t>.                                                             (2.8)</w:t>
      </w:r>
    </w:p>
    <w:p w14:paraId="6AB027C0" w14:textId="77777777" w:rsidR="00317B15" w:rsidRPr="00317B15" w:rsidRDefault="00317B15" w:rsidP="00F95509">
      <w:pPr>
        <w:pStyle w:val="ab"/>
        <w:spacing w:after="0"/>
        <w:ind w:left="0"/>
        <w:rPr>
          <w:szCs w:val="28"/>
        </w:rPr>
      </w:pPr>
      <w:r w:rsidRPr="00317B15">
        <w:rPr>
          <w:szCs w:val="28"/>
        </w:rPr>
        <w:t xml:space="preserve">Например, если электропривод имеет верхнюю скорость </w:t>
      </w:r>
      <w:r w:rsidRPr="00317B15">
        <w:rPr>
          <w:position w:val="-10"/>
          <w:szCs w:val="28"/>
        </w:rPr>
        <w:object w:dxaOrig="279" w:dyaOrig="300" w14:anchorId="4507514C">
          <v:shape id="_x0000_i1415" type="#_x0000_t75" style="width:8pt;height:15pt" o:ole="" fillcolor="window">
            <v:imagedata r:id="rId707" o:title=""/>
          </v:shape>
          <o:OLEObject Type="Embed" ProgID="Equation.3" ShapeID="_x0000_i1415" DrawAspect="Content" ObjectID="_1665356477" r:id="rId708"/>
        </w:object>
      </w:r>
      <w:r w:rsidRPr="00317B15">
        <w:rPr>
          <w:szCs w:val="28"/>
        </w:rPr>
        <w:t xml:space="preserve">=1000об/мин и </w:t>
      </w:r>
      <w:r w:rsidRPr="00317B15">
        <w:rPr>
          <w:i/>
          <w:szCs w:val="28"/>
          <w:lang w:val="en-US"/>
        </w:rPr>
        <w:t>D</w:t>
      </w:r>
      <w:r w:rsidRPr="00317B15">
        <w:rPr>
          <w:szCs w:val="28"/>
        </w:rPr>
        <w:t xml:space="preserve"> =1000, то нижняя скорость </w:t>
      </w:r>
      <w:r w:rsidRPr="00317B15">
        <w:rPr>
          <w:position w:val="-16"/>
          <w:szCs w:val="28"/>
        </w:rPr>
        <w:object w:dxaOrig="2260" w:dyaOrig="460" w14:anchorId="44C69CD0">
          <v:shape id="_x0000_i1416" type="#_x0000_t75" style="width:115.5pt;height:23.5pt" o:ole="" fillcolor="window">
            <v:imagedata r:id="rId709" o:title=""/>
          </v:shape>
          <o:OLEObject Type="Embed" ProgID="Equation.3" ShapeID="_x0000_i1416" DrawAspect="Content" ObjectID="_1665356478" r:id="rId710"/>
        </w:object>
      </w:r>
      <w:r w:rsidRPr="00317B15">
        <w:rPr>
          <w:szCs w:val="28"/>
        </w:rPr>
        <w:t>обмин.</w:t>
      </w:r>
    </w:p>
    <w:p w14:paraId="02F1EBC9" w14:textId="77777777" w:rsidR="00317B15" w:rsidRPr="00317B15" w:rsidRDefault="00317B15" w:rsidP="00F95509">
      <w:pPr>
        <w:pStyle w:val="ab"/>
        <w:spacing w:after="0"/>
        <w:ind w:left="0"/>
        <w:rPr>
          <w:b/>
          <w:i/>
          <w:szCs w:val="28"/>
        </w:rPr>
      </w:pPr>
      <w:r w:rsidRPr="00317B15">
        <w:rPr>
          <w:szCs w:val="28"/>
        </w:rPr>
        <w:t xml:space="preserve">Падение скорости под нагрузкой </w:t>
      </w:r>
      <w:r w:rsidRPr="00317B15">
        <w:rPr>
          <w:position w:val="-10"/>
          <w:szCs w:val="28"/>
        </w:rPr>
        <w:object w:dxaOrig="1280" w:dyaOrig="300" w14:anchorId="127AA6FD">
          <v:shape id="_x0000_i1417" type="#_x0000_t75" style="width:64pt;height:15pt" o:ole="" fillcolor="window">
            <v:imagedata r:id="rId711" o:title=""/>
          </v:shape>
          <o:OLEObject Type="Embed" ProgID="Equation.3" ShapeID="_x0000_i1417" DrawAspect="Content" ObjectID="_1665356479" r:id="rId712"/>
        </w:object>
      </w:r>
      <w:r w:rsidRPr="00317B15">
        <w:rPr>
          <w:szCs w:val="28"/>
        </w:rPr>
        <w:t xml:space="preserve"> (см. рис.2.8) определяют обычно при ном</w:t>
      </w:r>
      <w:r w:rsidRPr="00317B15">
        <w:rPr>
          <w:szCs w:val="28"/>
        </w:rPr>
        <w:t>и</w:t>
      </w:r>
      <w:r w:rsidRPr="00317B15">
        <w:rPr>
          <w:szCs w:val="28"/>
        </w:rPr>
        <w:t xml:space="preserve">нальном значении нагрузки (момента). Величину </w:t>
      </w:r>
      <w:r w:rsidRPr="00317B15">
        <w:rPr>
          <w:position w:val="-10"/>
          <w:szCs w:val="28"/>
        </w:rPr>
        <w:object w:dxaOrig="1280" w:dyaOrig="300" w14:anchorId="06650012">
          <v:shape id="_x0000_i1418" type="#_x0000_t75" style="width:64pt;height:15pt" o:ole="" fillcolor="window">
            <v:imagedata r:id="rId713" o:title=""/>
          </v:shape>
          <o:OLEObject Type="Embed" ProgID="Equation.3" ShapeID="_x0000_i1418" DrawAspect="Content" ObjectID="_1665356480" r:id="rId714"/>
        </w:object>
      </w:r>
      <w:r w:rsidRPr="00317B15">
        <w:rPr>
          <w:szCs w:val="28"/>
        </w:rPr>
        <w:t xml:space="preserve"> называют также </w:t>
      </w:r>
      <w:r w:rsidRPr="00317B15">
        <w:rPr>
          <w:b/>
          <w:i/>
          <w:szCs w:val="28"/>
        </w:rPr>
        <w:t>абсолютной ст</w:t>
      </w:r>
      <w:r w:rsidRPr="00317B15">
        <w:rPr>
          <w:b/>
          <w:i/>
          <w:szCs w:val="28"/>
        </w:rPr>
        <w:t>а</w:t>
      </w:r>
      <w:r w:rsidRPr="00317B15">
        <w:rPr>
          <w:b/>
          <w:i/>
          <w:szCs w:val="28"/>
        </w:rPr>
        <w:t>тической ошибкой от нагрузки.</w:t>
      </w:r>
      <w:r w:rsidRPr="00317B15">
        <w:rPr>
          <w:szCs w:val="28"/>
        </w:rPr>
        <w:t xml:space="preserve"> Для оценки качества работы электропривода удобнее использовать значение </w:t>
      </w:r>
      <w:r w:rsidRPr="00317B15">
        <w:rPr>
          <w:b/>
          <w:i/>
          <w:szCs w:val="28"/>
        </w:rPr>
        <w:t>относ</w:t>
      </w:r>
      <w:r w:rsidRPr="00317B15">
        <w:rPr>
          <w:b/>
          <w:i/>
          <w:szCs w:val="28"/>
        </w:rPr>
        <w:t>и</w:t>
      </w:r>
      <w:r w:rsidRPr="00317B15">
        <w:rPr>
          <w:b/>
          <w:i/>
          <w:szCs w:val="28"/>
        </w:rPr>
        <w:t>тельной статической ошибки от нагрузки.</w:t>
      </w:r>
    </w:p>
    <w:p w14:paraId="15EF3B3D" w14:textId="77777777" w:rsidR="00317B15" w:rsidRPr="00317B15" w:rsidRDefault="00317B15" w:rsidP="00F95509">
      <w:pPr>
        <w:pStyle w:val="ab"/>
        <w:spacing w:after="0"/>
        <w:ind w:left="0"/>
        <w:rPr>
          <w:szCs w:val="28"/>
        </w:rPr>
      </w:pPr>
      <w:r w:rsidRPr="00317B15">
        <w:rPr>
          <w:szCs w:val="28"/>
        </w:rPr>
        <w:t>Относительная ошибка определяется обычно в проце</w:t>
      </w:r>
      <w:r w:rsidRPr="00317B15">
        <w:rPr>
          <w:szCs w:val="28"/>
        </w:rPr>
        <w:t>н</w:t>
      </w:r>
      <w:r w:rsidRPr="00317B15">
        <w:rPr>
          <w:szCs w:val="28"/>
        </w:rPr>
        <w:t>тах по выражению</w:t>
      </w:r>
    </w:p>
    <w:p w14:paraId="15C05600" w14:textId="77777777" w:rsidR="00317B15" w:rsidRPr="00317B15" w:rsidRDefault="00F95509" w:rsidP="00F95509">
      <w:pPr>
        <w:pStyle w:val="ab"/>
        <w:spacing w:after="0"/>
        <w:ind w:left="0"/>
        <w:jc w:val="center"/>
        <w:rPr>
          <w:szCs w:val="28"/>
        </w:rPr>
      </w:pPr>
      <w:r w:rsidRPr="00317B15">
        <w:rPr>
          <w:position w:val="-26"/>
          <w:szCs w:val="28"/>
        </w:rPr>
        <w:object w:dxaOrig="2420" w:dyaOrig="600" w14:anchorId="6BC062F1">
          <v:shape id="_x0000_i1419" type="#_x0000_t75" style="width:136pt;height:34pt" o:ole="" fillcolor="window">
            <v:imagedata r:id="rId715" o:title=""/>
          </v:shape>
          <o:OLEObject Type="Embed" ProgID="Equation.3" ShapeID="_x0000_i1419" DrawAspect="Content" ObjectID="_1665356481" r:id="rId716"/>
        </w:object>
      </w:r>
      <w:r w:rsidR="00317B15" w:rsidRPr="00317B15">
        <w:rPr>
          <w:szCs w:val="28"/>
        </w:rPr>
        <w:t>,</w:t>
      </w:r>
    </w:p>
    <w:p w14:paraId="0EB00962" w14:textId="77777777" w:rsidR="00317B15" w:rsidRPr="00317B15" w:rsidRDefault="00317B15" w:rsidP="00F95509">
      <w:pPr>
        <w:pStyle w:val="ab"/>
        <w:spacing w:after="0"/>
        <w:ind w:left="0"/>
        <w:rPr>
          <w:szCs w:val="28"/>
        </w:rPr>
      </w:pPr>
      <w:r w:rsidRPr="00317B15">
        <w:rPr>
          <w:szCs w:val="28"/>
        </w:rPr>
        <w:t xml:space="preserve">где </w:t>
      </w:r>
      <w:r w:rsidRPr="00317B15">
        <w:rPr>
          <w:position w:val="-10"/>
          <w:szCs w:val="28"/>
        </w:rPr>
        <w:object w:dxaOrig="660" w:dyaOrig="300" w14:anchorId="4EA09E6D">
          <v:shape id="_x0000_i1420" type="#_x0000_t75" style="width:33pt;height:15pt" o:ole="" fillcolor="window">
            <v:imagedata r:id="rId717" o:title=""/>
          </v:shape>
          <o:OLEObject Type="Embed" ProgID="Equation.3" ShapeID="_x0000_i1420" DrawAspect="Content" ObjectID="_1665356482" r:id="rId718"/>
        </w:object>
      </w:r>
      <w:r w:rsidRPr="00317B15">
        <w:rPr>
          <w:szCs w:val="28"/>
        </w:rPr>
        <w:t xml:space="preserve"> - заданное значение угловой скорости или част</w:t>
      </w:r>
      <w:r w:rsidRPr="00317B15">
        <w:rPr>
          <w:szCs w:val="28"/>
        </w:rPr>
        <w:t>о</w:t>
      </w:r>
      <w:r w:rsidRPr="00317B15">
        <w:rPr>
          <w:szCs w:val="28"/>
        </w:rPr>
        <w:t>ты вращения.</w:t>
      </w:r>
    </w:p>
    <w:p w14:paraId="12649DBE" w14:textId="77777777" w:rsidR="00317B15" w:rsidRPr="00317B15" w:rsidRDefault="00317B15" w:rsidP="00F95509">
      <w:pPr>
        <w:pStyle w:val="ab"/>
        <w:spacing w:after="0"/>
        <w:ind w:left="0"/>
        <w:rPr>
          <w:szCs w:val="28"/>
        </w:rPr>
      </w:pPr>
      <w:r w:rsidRPr="00317B15">
        <w:rPr>
          <w:szCs w:val="28"/>
        </w:rPr>
        <w:t xml:space="preserve">Значение абсолютной ошибки </w:t>
      </w:r>
      <w:r w:rsidRPr="00317B15">
        <w:rPr>
          <w:position w:val="-10"/>
          <w:szCs w:val="28"/>
        </w:rPr>
        <w:object w:dxaOrig="1280" w:dyaOrig="300" w14:anchorId="02EAA494">
          <v:shape id="_x0000_i1421" type="#_x0000_t75" style="width:64pt;height:15pt" o:ole="" fillcolor="window">
            <v:imagedata r:id="rId719" o:title=""/>
          </v:shape>
          <o:OLEObject Type="Embed" ProgID="Equation.3" ShapeID="_x0000_i1421" DrawAspect="Content" ObjectID="_1665356483" r:id="rId720"/>
        </w:object>
      </w:r>
      <w:r w:rsidRPr="00317B15">
        <w:rPr>
          <w:szCs w:val="28"/>
        </w:rPr>
        <w:t xml:space="preserve"> на верхней и нижней характеристиках, как прав</w:t>
      </w:r>
      <w:r w:rsidRPr="00317B15">
        <w:rPr>
          <w:szCs w:val="28"/>
        </w:rPr>
        <w:t>и</w:t>
      </w:r>
      <w:r w:rsidRPr="00317B15">
        <w:rPr>
          <w:szCs w:val="28"/>
        </w:rPr>
        <w:t>ло, одно и то же. При этом относительная ошибка на верхней скорости</w:t>
      </w:r>
    </w:p>
    <w:p w14:paraId="39042AC9" w14:textId="77777777" w:rsidR="00317B15" w:rsidRPr="00317B15" w:rsidRDefault="00317B15" w:rsidP="00F95509">
      <w:pPr>
        <w:pStyle w:val="ab"/>
        <w:spacing w:after="0"/>
        <w:ind w:left="0"/>
        <w:jc w:val="right"/>
        <w:rPr>
          <w:szCs w:val="28"/>
        </w:rPr>
      </w:pPr>
      <w:r w:rsidRPr="00317B15">
        <w:rPr>
          <w:szCs w:val="28"/>
        </w:rPr>
        <w:t xml:space="preserve">                                   </w:t>
      </w:r>
      <w:r w:rsidR="00F95509" w:rsidRPr="00317B15">
        <w:rPr>
          <w:position w:val="-26"/>
          <w:szCs w:val="28"/>
        </w:rPr>
        <w:object w:dxaOrig="2520" w:dyaOrig="600" w14:anchorId="7EB8613B">
          <v:shape id="_x0000_i1422" type="#_x0000_t75" style="width:138.5pt;height:33pt" o:ole="" fillcolor="window">
            <v:imagedata r:id="rId721" o:title=""/>
          </v:shape>
          <o:OLEObject Type="Embed" ProgID="Equation.3" ShapeID="_x0000_i1422" DrawAspect="Content" ObjectID="_1665356484" r:id="rId722"/>
        </w:object>
      </w:r>
      <w:r w:rsidRPr="00317B15">
        <w:rPr>
          <w:szCs w:val="28"/>
        </w:rPr>
        <w:t>,                                (2.9)</w:t>
      </w:r>
    </w:p>
    <w:p w14:paraId="6FEA33AA" w14:textId="77777777" w:rsidR="00317B15" w:rsidRPr="00317B15" w:rsidRDefault="00317B15" w:rsidP="00F95509">
      <w:pPr>
        <w:pStyle w:val="ab"/>
        <w:spacing w:after="0"/>
        <w:ind w:left="0"/>
        <w:jc w:val="left"/>
        <w:rPr>
          <w:szCs w:val="28"/>
        </w:rPr>
      </w:pPr>
      <w:r w:rsidRPr="00317B15">
        <w:rPr>
          <w:szCs w:val="28"/>
        </w:rPr>
        <w:t>а на нижней</w:t>
      </w:r>
    </w:p>
    <w:p w14:paraId="06CCE803" w14:textId="77777777" w:rsidR="00317B15" w:rsidRPr="00317B15" w:rsidRDefault="00317B15" w:rsidP="00F95509">
      <w:pPr>
        <w:pStyle w:val="ab"/>
        <w:spacing w:after="0"/>
        <w:ind w:left="0"/>
        <w:jc w:val="right"/>
        <w:rPr>
          <w:szCs w:val="28"/>
        </w:rPr>
      </w:pPr>
      <w:r w:rsidRPr="00317B15">
        <w:rPr>
          <w:szCs w:val="28"/>
        </w:rPr>
        <w:t xml:space="preserve">                                </w:t>
      </w:r>
      <w:r w:rsidR="00F95509" w:rsidRPr="00317B15">
        <w:rPr>
          <w:position w:val="-26"/>
          <w:szCs w:val="28"/>
        </w:rPr>
        <w:object w:dxaOrig="2580" w:dyaOrig="600" w14:anchorId="02771FBB">
          <v:shape id="_x0000_i1423" type="#_x0000_t75" style="width:145pt;height:34pt" o:ole="" fillcolor="window">
            <v:imagedata r:id="rId723" o:title=""/>
          </v:shape>
          <o:OLEObject Type="Embed" ProgID="Equation.3" ShapeID="_x0000_i1423" DrawAspect="Content" ObjectID="_1665356485" r:id="rId724"/>
        </w:object>
      </w:r>
      <w:r w:rsidRPr="00317B15">
        <w:rPr>
          <w:szCs w:val="28"/>
        </w:rPr>
        <w:t xml:space="preserve">                                 (2.10)</w:t>
      </w:r>
    </w:p>
    <w:p w14:paraId="7DED7A40" w14:textId="77777777" w:rsidR="00317B15" w:rsidRPr="00317B15" w:rsidRDefault="00317B15" w:rsidP="00F95509">
      <w:pPr>
        <w:pStyle w:val="ab"/>
        <w:spacing w:after="0"/>
        <w:ind w:left="0"/>
        <w:rPr>
          <w:szCs w:val="28"/>
        </w:rPr>
      </w:pPr>
      <w:r w:rsidRPr="00317B15">
        <w:rPr>
          <w:szCs w:val="28"/>
        </w:rPr>
        <w:t>Используя выражения (2.9) и (2.10), найдем отношение</w:t>
      </w:r>
    </w:p>
    <w:p w14:paraId="1A77EE2D" w14:textId="77777777" w:rsidR="00317B15" w:rsidRPr="00317B15" w:rsidRDefault="00F95509" w:rsidP="00F95509">
      <w:pPr>
        <w:pStyle w:val="ab"/>
        <w:spacing w:after="0"/>
        <w:ind w:left="0"/>
        <w:jc w:val="center"/>
        <w:rPr>
          <w:szCs w:val="28"/>
        </w:rPr>
      </w:pPr>
      <w:r w:rsidRPr="00317B15">
        <w:rPr>
          <w:position w:val="-26"/>
          <w:szCs w:val="28"/>
        </w:rPr>
        <w:object w:dxaOrig="1420" w:dyaOrig="580" w14:anchorId="2F0906C0">
          <v:shape id="_x0000_i1424" type="#_x0000_t75" style="width:82pt;height:34pt" o:ole="" fillcolor="window">
            <v:imagedata r:id="rId725" o:title=""/>
          </v:shape>
          <o:OLEObject Type="Embed" ProgID="Equation.3" ShapeID="_x0000_i1424" DrawAspect="Content" ObjectID="_1665356486" r:id="rId726"/>
        </w:object>
      </w:r>
      <w:r w:rsidR="00317B15" w:rsidRPr="00317B15">
        <w:rPr>
          <w:szCs w:val="28"/>
        </w:rPr>
        <w:t>.</w:t>
      </w:r>
    </w:p>
    <w:p w14:paraId="05F8F0D2" w14:textId="77777777" w:rsidR="00317B15" w:rsidRPr="00317B15" w:rsidRDefault="00317B15" w:rsidP="00F95509">
      <w:pPr>
        <w:pStyle w:val="ab"/>
        <w:spacing w:after="0"/>
        <w:ind w:left="0"/>
        <w:rPr>
          <w:szCs w:val="28"/>
        </w:rPr>
      </w:pPr>
      <w:r w:rsidRPr="00317B15">
        <w:rPr>
          <w:szCs w:val="28"/>
        </w:rPr>
        <w:t>Тогда, с учетом выражения (2.9) для диапазона регул</w:t>
      </w:r>
      <w:r w:rsidRPr="00317B15">
        <w:rPr>
          <w:szCs w:val="28"/>
        </w:rPr>
        <w:t>и</w:t>
      </w:r>
      <w:r w:rsidRPr="00317B15">
        <w:rPr>
          <w:szCs w:val="28"/>
        </w:rPr>
        <w:t>рования, получим</w:t>
      </w:r>
    </w:p>
    <w:p w14:paraId="3A3B4BCE" w14:textId="77777777" w:rsidR="00317B15" w:rsidRPr="00317B15" w:rsidRDefault="00317B15" w:rsidP="00F95509">
      <w:pPr>
        <w:pStyle w:val="ab"/>
        <w:spacing w:after="0"/>
        <w:ind w:left="0"/>
        <w:rPr>
          <w:szCs w:val="28"/>
        </w:rPr>
      </w:pPr>
      <w:r w:rsidRPr="00317B15">
        <w:rPr>
          <w:szCs w:val="28"/>
        </w:rPr>
        <w:t xml:space="preserve">                                                 </w:t>
      </w:r>
      <w:r w:rsidR="00F95509" w:rsidRPr="00317B15">
        <w:rPr>
          <w:position w:val="-10"/>
          <w:szCs w:val="28"/>
        </w:rPr>
        <w:object w:dxaOrig="1060" w:dyaOrig="300" w14:anchorId="0854C7FA">
          <v:shape id="_x0000_i1425" type="#_x0000_t75" style="width:74.5pt;height:21pt" o:ole="" fillcolor="window">
            <v:imagedata r:id="rId727" o:title=""/>
          </v:shape>
          <o:OLEObject Type="Embed" ProgID="Equation.3" ShapeID="_x0000_i1425" DrawAspect="Content" ObjectID="_1665356487" r:id="rId728"/>
        </w:object>
      </w:r>
      <w:r w:rsidRPr="00317B15">
        <w:rPr>
          <w:szCs w:val="28"/>
        </w:rPr>
        <w:t xml:space="preserve">.                                       </w:t>
      </w:r>
      <w:r w:rsidR="00F95509">
        <w:rPr>
          <w:szCs w:val="28"/>
        </w:rPr>
        <w:t xml:space="preserve">  </w:t>
      </w:r>
      <w:r w:rsidRPr="00317B15">
        <w:rPr>
          <w:szCs w:val="28"/>
        </w:rPr>
        <w:t xml:space="preserve">     (2.11)</w:t>
      </w:r>
    </w:p>
    <w:p w14:paraId="0FD7FB6D" w14:textId="77777777" w:rsidR="00317B15" w:rsidRPr="00317B15" w:rsidRDefault="00317B15" w:rsidP="00F95509">
      <w:pPr>
        <w:pStyle w:val="ab"/>
        <w:spacing w:after="0"/>
        <w:ind w:left="0"/>
        <w:rPr>
          <w:b/>
          <w:i/>
          <w:szCs w:val="28"/>
        </w:rPr>
      </w:pPr>
      <w:r w:rsidRPr="00317B15">
        <w:rPr>
          <w:szCs w:val="28"/>
        </w:rPr>
        <w:t xml:space="preserve">Таким образом, </w:t>
      </w:r>
      <w:r w:rsidRPr="00317B15">
        <w:rPr>
          <w:b/>
          <w:i/>
          <w:szCs w:val="28"/>
        </w:rPr>
        <w:t xml:space="preserve">относительная статическая ошибка от нагрузки на нижней скорости в </w:t>
      </w:r>
      <w:r w:rsidRPr="00317B15">
        <w:rPr>
          <w:b/>
          <w:i/>
          <w:szCs w:val="28"/>
          <w:lang w:val="en-US"/>
        </w:rPr>
        <w:t>D</w:t>
      </w:r>
      <w:r w:rsidRPr="00317B15">
        <w:rPr>
          <w:b/>
          <w:i/>
          <w:szCs w:val="28"/>
        </w:rPr>
        <w:t xml:space="preserve"> раз больше, чем на верхней.</w:t>
      </w:r>
    </w:p>
    <w:p w14:paraId="6BD5330D" w14:textId="77777777" w:rsidR="00317B15" w:rsidRDefault="00317B15" w:rsidP="00F95509">
      <w:pPr>
        <w:pStyle w:val="a0"/>
        <w:spacing w:after="0"/>
        <w:rPr>
          <w:szCs w:val="28"/>
        </w:rPr>
      </w:pPr>
      <w:r w:rsidRPr="00317B15">
        <w:rPr>
          <w:szCs w:val="28"/>
        </w:rPr>
        <w:t>Производственные механизмы, как правило, требуют поддержания скорости с заданной точн</w:t>
      </w:r>
      <w:r w:rsidRPr="00317B15">
        <w:rPr>
          <w:szCs w:val="28"/>
        </w:rPr>
        <w:t>о</w:t>
      </w:r>
      <w:r w:rsidRPr="00317B15">
        <w:rPr>
          <w:szCs w:val="28"/>
        </w:rPr>
        <w:t xml:space="preserve">стью </w:t>
      </w:r>
      <w:r w:rsidRPr="00317B15">
        <w:rPr>
          <w:b/>
          <w:i/>
          <w:szCs w:val="28"/>
        </w:rPr>
        <w:t>во всем диапазоне</w:t>
      </w:r>
      <w:r w:rsidRPr="00317B15">
        <w:rPr>
          <w:szCs w:val="28"/>
        </w:rPr>
        <w:t xml:space="preserve"> регулирования. Отсюда следует, что при проектировании электропривода нужно прежде всего обеспечить требуемую точность стаб</w:t>
      </w:r>
      <w:r w:rsidRPr="00317B15">
        <w:rPr>
          <w:szCs w:val="28"/>
        </w:rPr>
        <w:t>и</w:t>
      </w:r>
      <w:r w:rsidRPr="00317B15">
        <w:rPr>
          <w:szCs w:val="28"/>
        </w:rPr>
        <w:t xml:space="preserve">лизации </w:t>
      </w:r>
      <w:r w:rsidRPr="00317B15">
        <w:rPr>
          <w:b/>
          <w:i/>
          <w:szCs w:val="28"/>
        </w:rPr>
        <w:t>на нижней скорости</w:t>
      </w:r>
      <w:r w:rsidRPr="00317B15">
        <w:rPr>
          <w:szCs w:val="28"/>
        </w:rPr>
        <w:t>.</w:t>
      </w:r>
    </w:p>
    <w:p w14:paraId="6D146B3D" w14:textId="77777777" w:rsidR="00F95509" w:rsidRPr="00F95509" w:rsidRDefault="00F95509" w:rsidP="00F95509">
      <w:pPr>
        <w:pStyle w:val="a0"/>
        <w:spacing w:after="0"/>
        <w:jc w:val="center"/>
        <w:rPr>
          <w:szCs w:val="28"/>
        </w:rPr>
      </w:pPr>
    </w:p>
    <w:p w14:paraId="4362E431" w14:textId="77777777" w:rsidR="00677393" w:rsidRPr="005B1688" w:rsidRDefault="00677393" w:rsidP="005B1688">
      <w:pPr>
        <w:pStyle w:val="a0"/>
        <w:spacing w:after="0"/>
        <w:ind w:firstLine="0"/>
        <w:jc w:val="center"/>
        <w:rPr>
          <w:szCs w:val="28"/>
        </w:rPr>
      </w:pPr>
    </w:p>
    <w:p w14:paraId="43D90E55" w14:textId="77777777" w:rsidR="00272F04" w:rsidRDefault="005B1688" w:rsidP="00677393">
      <w:pPr>
        <w:pStyle w:val="23"/>
        <w:ind w:firstLine="0"/>
      </w:pPr>
      <w:bookmarkStart w:id="908" w:name="_Toc282252076"/>
      <w:r>
        <w:t>Лекция 25</w:t>
      </w:r>
      <w:r w:rsidR="00677393">
        <w:t>-27</w:t>
      </w:r>
      <w:r w:rsidR="00E83978" w:rsidRPr="00E83978">
        <w:t xml:space="preserve"> </w:t>
      </w:r>
      <w:r w:rsidR="00E83978">
        <w:t>Энергетика электропривода</w:t>
      </w:r>
      <w:bookmarkEnd w:id="908"/>
    </w:p>
    <w:p w14:paraId="7907A73F" w14:textId="77777777" w:rsidR="00E83978" w:rsidRDefault="00E83978" w:rsidP="00272F04">
      <w:pPr>
        <w:shd w:val="clear" w:color="auto" w:fill="FFFFFF"/>
        <w:autoSpaceDE w:val="0"/>
        <w:autoSpaceDN w:val="0"/>
        <w:adjustRightInd w:val="0"/>
        <w:rPr>
          <w:rFonts w:eastAsia="Times New Roman"/>
          <w:color w:val="000000"/>
          <w:szCs w:val="28"/>
          <w:lang w:eastAsia="ru-RU"/>
        </w:rPr>
      </w:pPr>
    </w:p>
    <w:p w14:paraId="35A809F5" w14:textId="77777777" w:rsidR="00272F04" w:rsidRPr="00272F04" w:rsidRDefault="00272F04" w:rsidP="00272F04">
      <w:pPr>
        <w:shd w:val="clear" w:color="auto" w:fill="FFFFFF"/>
        <w:autoSpaceDE w:val="0"/>
        <w:autoSpaceDN w:val="0"/>
        <w:adjustRightInd w:val="0"/>
        <w:rPr>
          <w:sz w:val="24"/>
          <w:szCs w:val="24"/>
          <w:lang w:eastAsia="ru-RU"/>
        </w:rPr>
      </w:pPr>
      <w:r w:rsidRPr="00272F04">
        <w:rPr>
          <w:rFonts w:eastAsia="Times New Roman"/>
          <w:color w:val="000000"/>
          <w:szCs w:val="28"/>
          <w:lang w:eastAsia="ru-RU"/>
        </w:rPr>
        <w:t>Основное назначение электропривода – преобразовы</w:t>
      </w:r>
      <w:r w:rsidR="00A52465">
        <w:rPr>
          <w:rFonts w:eastAsia="Times New Roman"/>
          <w:color w:val="000000"/>
          <w:szCs w:val="28"/>
          <w:lang w:eastAsia="ru-RU"/>
        </w:rPr>
        <w:t>вать электрическую энергию в ме</w:t>
      </w:r>
      <w:r w:rsidRPr="00272F04">
        <w:rPr>
          <w:rFonts w:eastAsia="Times New Roman"/>
          <w:color w:val="000000"/>
          <w:szCs w:val="28"/>
          <w:lang w:eastAsia="ru-RU"/>
        </w:rPr>
        <w:t>ханическую и управлять этим процессом. В связи с этим энергетические показатели и хара</w:t>
      </w:r>
      <w:r w:rsidR="00A52465">
        <w:rPr>
          <w:rFonts w:eastAsia="Times New Roman"/>
          <w:color w:val="000000"/>
          <w:szCs w:val="28"/>
          <w:lang w:eastAsia="ru-RU"/>
        </w:rPr>
        <w:t>к</w:t>
      </w:r>
      <w:r w:rsidRPr="00272F04">
        <w:rPr>
          <w:rFonts w:eastAsia="Times New Roman"/>
          <w:color w:val="000000"/>
          <w:szCs w:val="28"/>
          <w:lang w:eastAsia="ru-RU"/>
        </w:rPr>
        <w:t>теристики электропривода имеют первостепенное значение, тем более, что электропривод потребляет около 60-65% электроэнергии, производимой в стране.</w:t>
      </w:r>
    </w:p>
    <w:p w14:paraId="0A92CF67" w14:textId="77777777" w:rsidR="00272F04" w:rsidRPr="00272F04" w:rsidRDefault="00272F04" w:rsidP="00272F04">
      <w:pPr>
        <w:shd w:val="clear" w:color="auto" w:fill="FFFFFF"/>
        <w:autoSpaceDE w:val="0"/>
        <w:autoSpaceDN w:val="0"/>
        <w:adjustRightInd w:val="0"/>
        <w:rPr>
          <w:sz w:val="24"/>
          <w:szCs w:val="24"/>
          <w:lang w:eastAsia="ru-RU"/>
        </w:rPr>
      </w:pPr>
      <w:r w:rsidRPr="00272F04">
        <w:rPr>
          <w:rFonts w:eastAsia="Times New Roman"/>
          <w:color w:val="000000"/>
          <w:szCs w:val="28"/>
          <w:lang w:eastAsia="ru-RU"/>
        </w:rPr>
        <w:t xml:space="preserve">Любой процесс передачи и преобразования энергии сопровождается ее потерями, т.е. входная мощность </w:t>
      </w:r>
      <w:r w:rsidRPr="00272F04">
        <w:rPr>
          <w:rFonts w:eastAsia="Times New Roman"/>
          <w:i/>
          <w:iCs/>
          <w:color w:val="000000"/>
          <w:szCs w:val="28"/>
          <w:lang w:eastAsia="ru-RU"/>
        </w:rPr>
        <w:t>Р</w:t>
      </w:r>
      <w:r w:rsidRPr="00272F04">
        <w:rPr>
          <w:rFonts w:eastAsia="Times New Roman"/>
          <w:i/>
          <w:iCs/>
          <w:color w:val="000000"/>
          <w:szCs w:val="28"/>
          <w:vertAlign w:val="subscript"/>
          <w:lang w:eastAsia="ru-RU"/>
        </w:rPr>
        <w:t>вх</w:t>
      </w:r>
      <w:r w:rsidRPr="00272F04">
        <w:rPr>
          <w:rFonts w:eastAsia="Times New Roman"/>
          <w:i/>
          <w:iCs/>
          <w:color w:val="000000"/>
          <w:szCs w:val="28"/>
          <w:lang w:eastAsia="ru-RU"/>
        </w:rPr>
        <w:t xml:space="preserve"> </w:t>
      </w:r>
      <w:r w:rsidRPr="00272F04">
        <w:rPr>
          <w:rFonts w:eastAsia="Times New Roman"/>
          <w:color w:val="000000"/>
          <w:szCs w:val="28"/>
          <w:lang w:eastAsia="ru-RU"/>
        </w:rPr>
        <w:t xml:space="preserve">всегда больше выходной </w:t>
      </w:r>
      <w:r w:rsidRPr="00272F04">
        <w:rPr>
          <w:rFonts w:eastAsia="Times New Roman"/>
          <w:i/>
          <w:iCs/>
          <w:color w:val="000000"/>
          <w:szCs w:val="28"/>
          <w:lang w:eastAsia="ru-RU"/>
        </w:rPr>
        <w:t>Р</w:t>
      </w:r>
      <w:r w:rsidRPr="00272F04">
        <w:rPr>
          <w:rFonts w:eastAsia="Times New Roman"/>
          <w:i/>
          <w:iCs/>
          <w:color w:val="000000"/>
          <w:szCs w:val="28"/>
          <w:vertAlign w:val="subscript"/>
          <w:lang w:eastAsia="ru-RU"/>
        </w:rPr>
        <w:t>вых</w:t>
      </w:r>
      <w:r w:rsidRPr="00272F04">
        <w:rPr>
          <w:rFonts w:eastAsia="Times New Roman"/>
          <w:i/>
          <w:iCs/>
          <w:color w:val="000000"/>
          <w:szCs w:val="28"/>
          <w:lang w:eastAsia="ru-RU"/>
        </w:rPr>
        <w:t xml:space="preserve"> </w:t>
      </w:r>
      <w:r w:rsidRPr="00272F04">
        <w:rPr>
          <w:rFonts w:eastAsia="Times New Roman"/>
          <w:color w:val="000000"/>
          <w:szCs w:val="28"/>
          <w:lang w:eastAsia="ru-RU"/>
        </w:rPr>
        <w:t xml:space="preserve">на величину потерь </w:t>
      </w:r>
      <w:r w:rsidRPr="00272F04">
        <w:rPr>
          <w:rFonts w:eastAsia="Times New Roman"/>
          <w:i/>
          <w:iCs/>
          <w:color w:val="000000"/>
          <w:szCs w:val="28"/>
          <w:lang w:eastAsia="ru-RU"/>
        </w:rPr>
        <w:t>∆Р</w:t>
      </w:r>
      <w:r w:rsidRPr="00272F04">
        <w:rPr>
          <w:rFonts w:eastAsia="Times New Roman"/>
          <w:color w:val="000000"/>
          <w:szCs w:val="28"/>
          <w:lang w:eastAsia="ru-RU"/>
        </w:rPr>
        <w:t>, и очень важно, сколь велики эти потери.</w:t>
      </w:r>
    </w:p>
    <w:p w14:paraId="3D2B5C43" w14:textId="77777777" w:rsidR="00F95509" w:rsidRPr="00A52465" w:rsidRDefault="00272F04" w:rsidP="00A52465">
      <w:pPr>
        <w:pStyle w:val="a0"/>
        <w:spacing w:after="0"/>
        <w:rPr>
          <w:rFonts w:eastAsia="Times New Roman"/>
          <w:color w:val="000000"/>
          <w:szCs w:val="28"/>
          <w:lang w:eastAsia="ru-RU"/>
        </w:rPr>
      </w:pPr>
      <w:r w:rsidRPr="00A52465">
        <w:rPr>
          <w:rFonts w:eastAsia="Times New Roman"/>
          <w:color w:val="000000"/>
          <w:szCs w:val="28"/>
          <w:lang w:eastAsia="ru-RU"/>
        </w:rPr>
        <w:t>Энергетическую эффективность процесса в данный</w:t>
      </w:r>
      <w:r w:rsidR="00A52465" w:rsidRPr="00A52465">
        <w:rPr>
          <w:rFonts w:eastAsia="Times New Roman"/>
          <w:color w:val="000000"/>
          <w:szCs w:val="28"/>
          <w:lang w:eastAsia="ru-RU"/>
        </w:rPr>
        <w:t xml:space="preserve"> момент обычно оценивают посред</w:t>
      </w:r>
      <w:r w:rsidRPr="00A52465">
        <w:rPr>
          <w:rFonts w:eastAsia="Times New Roman"/>
          <w:color w:val="000000"/>
          <w:szCs w:val="28"/>
          <w:lang w:eastAsia="ru-RU"/>
        </w:rPr>
        <w:t>ством коэффициента полезного действия (КПД), определяемого как</w:t>
      </w:r>
    </w:p>
    <w:p w14:paraId="437F58DF" w14:textId="526857B6" w:rsidR="00A52465" w:rsidRPr="00A52465" w:rsidRDefault="006C66C9" w:rsidP="00A52465">
      <w:pPr>
        <w:pStyle w:val="a0"/>
        <w:spacing w:after="0"/>
        <w:jc w:val="right"/>
        <w:rPr>
          <w:szCs w:val="28"/>
        </w:rPr>
      </w:pPr>
      <w:r w:rsidRPr="00A52465">
        <w:rPr>
          <w:noProof/>
          <w:szCs w:val="28"/>
        </w:rPr>
        <w:drawing>
          <wp:inline distT="0" distB="0" distL="0" distR="0" wp14:anchorId="37886C3B" wp14:editId="1409AE17">
            <wp:extent cx="3454400" cy="6667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454400" cy="666750"/>
                    </a:xfrm>
                    <a:prstGeom prst="rect">
                      <a:avLst/>
                    </a:prstGeom>
                    <a:noFill/>
                    <a:ln>
                      <a:noFill/>
                    </a:ln>
                  </pic:spPr>
                </pic:pic>
              </a:graphicData>
            </a:graphic>
          </wp:inline>
        </w:drawing>
      </w:r>
      <w:r w:rsidR="00A52465" w:rsidRPr="00A52465">
        <w:rPr>
          <w:szCs w:val="28"/>
        </w:rPr>
        <w:t xml:space="preserve">                       (6.1)</w:t>
      </w:r>
    </w:p>
    <w:p w14:paraId="07813762" w14:textId="77777777" w:rsidR="00A52465" w:rsidRPr="00A52465" w:rsidRDefault="00A52465" w:rsidP="00A52465">
      <w:pPr>
        <w:pStyle w:val="a0"/>
        <w:spacing w:after="0"/>
        <w:rPr>
          <w:rFonts w:eastAsia="Times New Roman"/>
          <w:color w:val="000000"/>
          <w:szCs w:val="28"/>
          <w:lang w:eastAsia="ru-RU"/>
        </w:rPr>
      </w:pPr>
      <w:r w:rsidRPr="00A52465">
        <w:rPr>
          <w:rFonts w:eastAsia="Times New Roman"/>
          <w:color w:val="000000"/>
          <w:szCs w:val="28"/>
          <w:lang w:eastAsia="ru-RU"/>
        </w:rPr>
        <w:t>Важными энергетическими характеристиками изделия – двигателя, преобразователя, редуктора или электропривода в целом – служит номинальный КПД</w:t>
      </w:r>
    </w:p>
    <w:p w14:paraId="03367250" w14:textId="0534EF62" w:rsidR="00A52465" w:rsidRPr="00A52465" w:rsidRDefault="006C66C9" w:rsidP="00A52465">
      <w:pPr>
        <w:pStyle w:val="a0"/>
        <w:spacing w:after="0"/>
        <w:jc w:val="right"/>
        <w:rPr>
          <w:szCs w:val="28"/>
        </w:rPr>
      </w:pPr>
      <w:r w:rsidRPr="00A52465">
        <w:rPr>
          <w:noProof/>
          <w:szCs w:val="28"/>
        </w:rPr>
        <w:drawing>
          <wp:inline distT="0" distB="0" distL="0" distR="0" wp14:anchorId="07ACE5EF" wp14:editId="4B43DAFD">
            <wp:extent cx="1536700" cy="6540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536700" cy="654050"/>
                    </a:xfrm>
                    <a:prstGeom prst="rect">
                      <a:avLst/>
                    </a:prstGeom>
                    <a:noFill/>
                    <a:ln>
                      <a:noFill/>
                    </a:ln>
                  </pic:spPr>
                </pic:pic>
              </a:graphicData>
            </a:graphic>
          </wp:inline>
        </w:drawing>
      </w:r>
      <w:r w:rsidR="00A52465" w:rsidRPr="00A52465">
        <w:rPr>
          <w:szCs w:val="28"/>
        </w:rPr>
        <w:t xml:space="preserve">                                 (6.2)</w:t>
      </w:r>
    </w:p>
    <w:p w14:paraId="5ACC1405" w14:textId="77777777" w:rsidR="00A52465" w:rsidRPr="00A52465" w:rsidRDefault="00A52465" w:rsidP="00A52465">
      <w:pPr>
        <w:shd w:val="clear" w:color="auto" w:fill="FFFFFF"/>
        <w:autoSpaceDE w:val="0"/>
        <w:autoSpaceDN w:val="0"/>
        <w:adjustRightInd w:val="0"/>
        <w:rPr>
          <w:szCs w:val="28"/>
          <w:lang w:eastAsia="ru-RU"/>
        </w:rPr>
      </w:pPr>
      <w:r w:rsidRPr="00A52465">
        <w:rPr>
          <w:rFonts w:eastAsia="Times New Roman"/>
          <w:color w:val="000000"/>
          <w:szCs w:val="28"/>
          <w:lang w:eastAsia="ru-RU"/>
        </w:rPr>
        <w:t xml:space="preserve">где </w:t>
      </w:r>
      <w:r w:rsidRPr="00A52465">
        <w:rPr>
          <w:rFonts w:eastAsia="Times New Roman"/>
          <w:i/>
          <w:iCs/>
          <w:color w:val="000000"/>
          <w:szCs w:val="28"/>
          <w:lang w:eastAsia="ru-RU"/>
        </w:rPr>
        <w:t>Р</w:t>
      </w:r>
      <w:r w:rsidRPr="00A52465">
        <w:rPr>
          <w:rFonts w:eastAsia="Times New Roman"/>
          <w:i/>
          <w:iCs/>
          <w:color w:val="000000"/>
          <w:szCs w:val="28"/>
          <w:vertAlign w:val="subscript"/>
          <w:lang w:eastAsia="ru-RU"/>
        </w:rPr>
        <w:t>н</w:t>
      </w:r>
      <w:r w:rsidRPr="00A52465">
        <w:rPr>
          <w:rFonts w:eastAsia="Times New Roman"/>
          <w:i/>
          <w:iCs/>
          <w:color w:val="000000"/>
          <w:szCs w:val="28"/>
          <w:lang w:eastAsia="ru-RU"/>
        </w:rPr>
        <w:t xml:space="preserve"> </w:t>
      </w:r>
      <w:r w:rsidRPr="00A52465">
        <w:rPr>
          <w:rFonts w:eastAsia="Times New Roman"/>
          <w:color w:val="000000"/>
          <w:szCs w:val="28"/>
          <w:lang w:eastAsia="ru-RU"/>
        </w:rPr>
        <w:t xml:space="preserve">, </w:t>
      </w:r>
      <w:r w:rsidRPr="00A52465">
        <w:rPr>
          <w:rFonts w:eastAsia="Times New Roman"/>
          <w:i/>
          <w:iCs/>
          <w:color w:val="000000"/>
          <w:szCs w:val="28"/>
          <w:lang w:eastAsia="ru-RU"/>
        </w:rPr>
        <w:t>∆Р</w:t>
      </w:r>
      <w:r w:rsidRPr="00A52465">
        <w:rPr>
          <w:rFonts w:eastAsia="Times New Roman"/>
          <w:i/>
          <w:iCs/>
          <w:color w:val="000000"/>
          <w:szCs w:val="28"/>
          <w:vertAlign w:val="subscript"/>
          <w:lang w:eastAsia="ru-RU"/>
        </w:rPr>
        <w:t>н</w:t>
      </w:r>
      <w:r w:rsidRPr="00A52465">
        <w:rPr>
          <w:rFonts w:eastAsia="Times New Roman"/>
          <w:i/>
          <w:iCs/>
          <w:color w:val="000000"/>
          <w:szCs w:val="28"/>
          <w:lang w:eastAsia="ru-RU"/>
        </w:rPr>
        <w:t xml:space="preserve"> - </w:t>
      </w:r>
      <w:r w:rsidRPr="00A52465">
        <w:rPr>
          <w:rFonts w:eastAsia="Times New Roman"/>
          <w:color w:val="000000"/>
          <w:szCs w:val="28"/>
          <w:lang w:eastAsia="ru-RU"/>
        </w:rPr>
        <w:t>номинальная выходная мощность и номинальные потери,</w:t>
      </w:r>
      <w:r>
        <w:rPr>
          <w:szCs w:val="28"/>
          <w:lang w:eastAsia="ru-RU"/>
        </w:rPr>
        <w:t xml:space="preserve"> </w:t>
      </w:r>
      <w:r w:rsidRPr="00A52465">
        <w:rPr>
          <w:rFonts w:eastAsia="Times New Roman"/>
          <w:color w:val="000000"/>
          <w:szCs w:val="28"/>
          <w:lang w:eastAsia="ru-RU"/>
        </w:rPr>
        <w:t xml:space="preserve">и зависимость КПД от относительной нагрузки </w:t>
      </w:r>
      <w:r w:rsidRPr="00A52465">
        <w:rPr>
          <w:rFonts w:eastAsia="Times New Roman"/>
          <w:bCs/>
          <w:i/>
          <w:iCs/>
          <w:color w:val="000000"/>
          <w:szCs w:val="28"/>
          <w:lang w:eastAsia="ru-RU"/>
        </w:rPr>
        <w:t>η</w:t>
      </w:r>
      <w:r w:rsidRPr="00A52465">
        <w:rPr>
          <w:rFonts w:eastAsia="Times New Roman"/>
          <w:bCs/>
          <w:iCs/>
          <w:color w:val="000000"/>
          <w:szCs w:val="28"/>
          <w:lang w:eastAsia="ru-RU"/>
        </w:rPr>
        <w:t xml:space="preserve"> </w:t>
      </w:r>
      <w:r w:rsidRPr="00A52465">
        <w:rPr>
          <w:rFonts w:eastAsia="Times New Roman"/>
          <w:i/>
          <w:iCs/>
          <w:color w:val="000000"/>
          <w:szCs w:val="28"/>
          <w:lang w:eastAsia="ru-RU"/>
        </w:rPr>
        <w:t>= f(P/P</w:t>
      </w:r>
      <w:r w:rsidRPr="00A52465">
        <w:rPr>
          <w:rFonts w:eastAsia="Times New Roman"/>
          <w:i/>
          <w:iCs/>
          <w:color w:val="000000"/>
          <w:szCs w:val="28"/>
          <w:vertAlign w:val="subscript"/>
          <w:lang w:eastAsia="ru-RU"/>
        </w:rPr>
        <w:t>н</w:t>
      </w:r>
      <w:r w:rsidRPr="00A52465">
        <w:rPr>
          <w:rFonts w:eastAsia="Times New Roman"/>
          <w:i/>
          <w:iCs/>
          <w:color w:val="000000"/>
          <w:szCs w:val="28"/>
          <w:lang w:eastAsia="ru-RU"/>
        </w:rPr>
        <w:t xml:space="preserve">); </w:t>
      </w:r>
      <w:r w:rsidRPr="00A52465">
        <w:rPr>
          <w:rFonts w:eastAsia="Times New Roman"/>
          <w:color w:val="000000"/>
          <w:szCs w:val="28"/>
          <w:lang w:eastAsia="ru-RU"/>
        </w:rPr>
        <w:t>для регулируемого электропри</w:t>
      </w:r>
      <w:r w:rsidRPr="00A52465">
        <w:rPr>
          <w:rFonts w:eastAsia="Times New Roman"/>
          <w:color w:val="000000"/>
          <w:szCs w:val="28"/>
          <w:lang w:eastAsia="ru-RU"/>
        </w:rPr>
        <w:softHyphen/>
        <w:t xml:space="preserve">вода часто удобно использовать зависимости </w:t>
      </w:r>
      <w:r w:rsidRPr="00A52465">
        <w:rPr>
          <w:rFonts w:eastAsia="Times New Roman"/>
          <w:bCs/>
          <w:i/>
          <w:iCs/>
          <w:color w:val="000000"/>
          <w:szCs w:val="28"/>
          <w:lang w:eastAsia="ru-RU"/>
        </w:rPr>
        <w:t>η</w:t>
      </w:r>
      <w:r w:rsidRPr="00A52465">
        <w:rPr>
          <w:rFonts w:eastAsia="Times New Roman"/>
          <w:b/>
          <w:bCs/>
          <w:i/>
          <w:iCs/>
          <w:color w:val="000000"/>
          <w:szCs w:val="28"/>
          <w:lang w:eastAsia="ru-RU"/>
        </w:rPr>
        <w:t xml:space="preserve"> </w:t>
      </w:r>
      <w:r w:rsidRPr="00A52465">
        <w:rPr>
          <w:rFonts w:eastAsia="Times New Roman"/>
          <w:i/>
          <w:iCs/>
          <w:color w:val="000000"/>
          <w:szCs w:val="28"/>
          <w:lang w:eastAsia="ru-RU"/>
        </w:rPr>
        <w:t xml:space="preserve">= </w:t>
      </w:r>
      <w:r w:rsidRPr="00A52465">
        <w:rPr>
          <w:rFonts w:eastAsia="Times New Roman"/>
          <w:i/>
          <w:iCs/>
          <w:color w:val="000000"/>
          <w:szCs w:val="28"/>
          <w:lang w:val="en-US" w:eastAsia="ru-RU"/>
        </w:rPr>
        <w:t>f</w:t>
      </w:r>
      <w:r w:rsidRPr="00A52465">
        <w:rPr>
          <w:rFonts w:eastAsia="Times New Roman"/>
          <w:i/>
          <w:iCs/>
          <w:color w:val="000000"/>
          <w:szCs w:val="28"/>
          <w:lang w:eastAsia="ru-RU"/>
        </w:rPr>
        <w:t>(</w:t>
      </w:r>
      <w:r>
        <w:rPr>
          <w:rFonts w:eastAsia="Times New Roman"/>
          <w:i/>
          <w:iCs/>
          <w:color w:val="000000"/>
          <w:szCs w:val="28"/>
          <w:lang w:val="en-US" w:eastAsia="ru-RU"/>
        </w:rPr>
        <w:t>ω</w:t>
      </w:r>
      <w:r w:rsidRPr="00A52465">
        <w:rPr>
          <w:rFonts w:eastAsia="Times New Roman"/>
          <w:i/>
          <w:iCs/>
          <w:color w:val="000000"/>
          <w:szCs w:val="28"/>
          <w:lang w:eastAsia="ru-RU"/>
        </w:rPr>
        <w:t xml:space="preserve">) </w:t>
      </w:r>
      <w:r w:rsidRPr="00A52465">
        <w:rPr>
          <w:rFonts w:eastAsia="Times New Roman"/>
          <w:color w:val="000000"/>
          <w:szCs w:val="28"/>
          <w:lang w:eastAsia="ru-RU"/>
        </w:rPr>
        <w:t>при заданном моменте.</w:t>
      </w:r>
    </w:p>
    <w:p w14:paraId="6228DD0E" w14:textId="77777777" w:rsidR="00A52465" w:rsidRPr="00A52465" w:rsidRDefault="00A52465" w:rsidP="00A52465">
      <w:pPr>
        <w:pStyle w:val="a0"/>
        <w:spacing w:after="0"/>
        <w:rPr>
          <w:szCs w:val="28"/>
        </w:rPr>
      </w:pPr>
      <w:r w:rsidRPr="00A52465">
        <w:rPr>
          <w:rFonts w:eastAsia="Times New Roman"/>
          <w:color w:val="000000"/>
          <w:szCs w:val="28"/>
          <w:lang w:eastAsia="ru-RU"/>
        </w:rPr>
        <w:t>В случаях, когда в линии, питающей электропривод, напряжение и ток не совпадают по фазе и имеют несинусоидальную форму, используется ещ</w:t>
      </w:r>
      <w:r>
        <w:rPr>
          <w:rFonts w:eastAsia="Times New Roman"/>
          <w:color w:val="000000"/>
          <w:szCs w:val="28"/>
          <w:lang w:eastAsia="ru-RU"/>
        </w:rPr>
        <w:t>е одна энергетическая характери</w:t>
      </w:r>
      <w:r w:rsidRPr="00A52465">
        <w:rPr>
          <w:rFonts w:eastAsia="Times New Roman"/>
          <w:color w:val="000000"/>
          <w:szCs w:val="28"/>
          <w:lang w:eastAsia="ru-RU"/>
        </w:rPr>
        <w:t>стика - коэффициент мощности, определяемый как</w:t>
      </w:r>
    </w:p>
    <w:p w14:paraId="54B55FBD" w14:textId="544DEA05" w:rsidR="00A52465" w:rsidRPr="00A52465" w:rsidRDefault="006C66C9" w:rsidP="00A52465">
      <w:pPr>
        <w:pStyle w:val="a0"/>
        <w:spacing w:after="0"/>
        <w:jc w:val="right"/>
        <w:rPr>
          <w:szCs w:val="28"/>
        </w:rPr>
      </w:pPr>
      <w:r w:rsidRPr="00A52465">
        <w:rPr>
          <w:noProof/>
          <w:szCs w:val="28"/>
        </w:rPr>
        <w:drawing>
          <wp:inline distT="0" distB="0" distL="0" distR="0" wp14:anchorId="0EFDB4C7" wp14:editId="3481029C">
            <wp:extent cx="1765300" cy="6413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765300" cy="641350"/>
                    </a:xfrm>
                    <a:prstGeom prst="rect">
                      <a:avLst/>
                    </a:prstGeom>
                    <a:noFill/>
                    <a:ln>
                      <a:noFill/>
                    </a:ln>
                  </pic:spPr>
                </pic:pic>
              </a:graphicData>
            </a:graphic>
          </wp:inline>
        </w:drawing>
      </w:r>
      <w:r w:rsidR="00A52465" w:rsidRPr="00A52465">
        <w:rPr>
          <w:szCs w:val="28"/>
        </w:rPr>
        <w:t xml:space="preserve">                                (6.3)</w:t>
      </w:r>
    </w:p>
    <w:p w14:paraId="4D26C6F4" w14:textId="77777777" w:rsidR="00A52465" w:rsidRPr="00A52465" w:rsidRDefault="00A52465" w:rsidP="00A52465">
      <w:pPr>
        <w:shd w:val="clear" w:color="auto" w:fill="FFFFFF"/>
        <w:autoSpaceDE w:val="0"/>
        <w:autoSpaceDN w:val="0"/>
        <w:adjustRightInd w:val="0"/>
        <w:rPr>
          <w:szCs w:val="28"/>
          <w:lang w:eastAsia="ru-RU"/>
        </w:rPr>
      </w:pPr>
      <w:r w:rsidRPr="00A52465">
        <w:rPr>
          <w:rFonts w:eastAsia="Times New Roman"/>
          <w:color w:val="000000"/>
          <w:szCs w:val="28"/>
          <w:lang w:eastAsia="ru-RU"/>
        </w:rPr>
        <w:t xml:space="preserve">где </w:t>
      </w:r>
      <w:r w:rsidRPr="00A52465">
        <w:rPr>
          <w:rFonts w:eastAsia="Times New Roman"/>
          <w:i/>
          <w:iCs/>
          <w:color w:val="000000"/>
          <w:szCs w:val="28"/>
          <w:lang w:eastAsia="ru-RU"/>
        </w:rPr>
        <w:t xml:space="preserve">Р - </w:t>
      </w:r>
      <w:r w:rsidRPr="00A52465">
        <w:rPr>
          <w:rFonts w:eastAsia="Times New Roman"/>
          <w:color w:val="000000"/>
          <w:szCs w:val="28"/>
          <w:lang w:eastAsia="ru-RU"/>
        </w:rPr>
        <w:t>активная мощность;</w:t>
      </w:r>
    </w:p>
    <w:p w14:paraId="63AB4AB1" w14:textId="77777777" w:rsidR="00A52465" w:rsidRPr="00A52465" w:rsidRDefault="00A52465" w:rsidP="00A52465">
      <w:pPr>
        <w:shd w:val="clear" w:color="auto" w:fill="FFFFFF"/>
        <w:autoSpaceDE w:val="0"/>
        <w:autoSpaceDN w:val="0"/>
        <w:adjustRightInd w:val="0"/>
        <w:rPr>
          <w:szCs w:val="28"/>
          <w:lang w:eastAsia="ru-RU"/>
        </w:rPr>
      </w:pPr>
      <w:r w:rsidRPr="00A52465">
        <w:rPr>
          <w:bCs/>
          <w:i/>
          <w:iCs/>
          <w:color w:val="000000"/>
          <w:szCs w:val="28"/>
          <w:lang w:val="en-US" w:eastAsia="ru-RU"/>
        </w:rPr>
        <w:t>v</w:t>
      </w:r>
      <w:r w:rsidRPr="00A52465">
        <w:rPr>
          <w:b/>
          <w:bCs/>
          <w:i/>
          <w:iCs/>
          <w:color w:val="000000"/>
          <w:szCs w:val="28"/>
          <w:lang w:eastAsia="ru-RU"/>
        </w:rPr>
        <w:t xml:space="preserve"> </w:t>
      </w:r>
      <w:r w:rsidRPr="00A52465">
        <w:rPr>
          <w:i/>
          <w:iCs/>
          <w:color w:val="000000"/>
          <w:szCs w:val="28"/>
          <w:lang w:eastAsia="ru-RU"/>
        </w:rPr>
        <w:t>= I/I</w:t>
      </w:r>
      <w:r w:rsidRPr="00A52465">
        <w:rPr>
          <w:i/>
          <w:iCs/>
          <w:color w:val="000000"/>
          <w:szCs w:val="28"/>
          <w:vertAlign w:val="subscript"/>
          <w:lang w:eastAsia="ru-RU"/>
        </w:rPr>
        <w:t>(1)</w:t>
      </w:r>
      <w:r w:rsidRPr="00A52465">
        <w:rPr>
          <w:i/>
          <w:iCs/>
          <w:color w:val="000000"/>
          <w:szCs w:val="28"/>
          <w:lang w:eastAsia="ru-RU"/>
        </w:rPr>
        <w:t xml:space="preserve"> - </w:t>
      </w:r>
      <w:r w:rsidRPr="00A52465">
        <w:rPr>
          <w:rFonts w:eastAsia="Times New Roman"/>
          <w:color w:val="000000"/>
          <w:szCs w:val="28"/>
          <w:lang w:eastAsia="ru-RU"/>
        </w:rPr>
        <w:t>коэффициент искажений;</w:t>
      </w:r>
    </w:p>
    <w:p w14:paraId="3D5D5027" w14:textId="77777777" w:rsidR="00A52465" w:rsidRPr="00A52465" w:rsidRDefault="00A52465" w:rsidP="00A52465">
      <w:pPr>
        <w:shd w:val="clear" w:color="auto" w:fill="FFFFFF"/>
        <w:autoSpaceDE w:val="0"/>
        <w:autoSpaceDN w:val="0"/>
        <w:adjustRightInd w:val="0"/>
        <w:rPr>
          <w:szCs w:val="28"/>
          <w:lang w:eastAsia="ru-RU"/>
        </w:rPr>
      </w:pPr>
      <w:r w:rsidRPr="00A52465">
        <w:rPr>
          <w:i/>
          <w:iCs/>
          <w:color w:val="000000"/>
          <w:szCs w:val="28"/>
          <w:lang w:val="en-US" w:eastAsia="ru-RU"/>
        </w:rPr>
        <w:t>U</w:t>
      </w:r>
      <w:r w:rsidRPr="00A52465">
        <w:rPr>
          <w:i/>
          <w:iCs/>
          <w:color w:val="000000"/>
          <w:szCs w:val="28"/>
          <w:lang w:eastAsia="ru-RU"/>
        </w:rPr>
        <w:t xml:space="preserve">, </w:t>
      </w:r>
      <w:r w:rsidRPr="00A52465">
        <w:rPr>
          <w:i/>
          <w:iCs/>
          <w:color w:val="000000"/>
          <w:szCs w:val="28"/>
          <w:lang w:val="en-US" w:eastAsia="ru-RU"/>
        </w:rPr>
        <w:t>I</w:t>
      </w:r>
      <w:r w:rsidRPr="00A52465">
        <w:rPr>
          <w:i/>
          <w:iCs/>
          <w:color w:val="000000"/>
          <w:szCs w:val="28"/>
          <w:lang w:eastAsia="ru-RU"/>
        </w:rPr>
        <w:t>, I</w:t>
      </w:r>
      <w:r w:rsidRPr="00A52465">
        <w:rPr>
          <w:i/>
          <w:iCs/>
          <w:color w:val="000000"/>
          <w:szCs w:val="28"/>
          <w:vertAlign w:val="subscript"/>
          <w:lang w:eastAsia="ru-RU"/>
        </w:rPr>
        <w:t>(1)</w:t>
      </w:r>
      <w:r w:rsidRPr="00A52465">
        <w:rPr>
          <w:i/>
          <w:iCs/>
          <w:color w:val="000000"/>
          <w:szCs w:val="28"/>
          <w:lang w:eastAsia="ru-RU"/>
        </w:rPr>
        <w:t xml:space="preserve">- </w:t>
      </w:r>
      <w:r w:rsidRPr="00A52465">
        <w:rPr>
          <w:rFonts w:eastAsia="Times New Roman"/>
          <w:color w:val="000000"/>
          <w:szCs w:val="28"/>
          <w:lang w:eastAsia="ru-RU"/>
        </w:rPr>
        <w:t>действующие значения напряжения, тока, первой гармоники тока;</w:t>
      </w:r>
    </w:p>
    <w:p w14:paraId="3FD8B891" w14:textId="77777777" w:rsidR="00A52465" w:rsidRPr="00A52465" w:rsidRDefault="00A52465" w:rsidP="00A52465">
      <w:pPr>
        <w:pStyle w:val="a0"/>
        <w:spacing w:after="0"/>
        <w:rPr>
          <w:szCs w:val="28"/>
        </w:rPr>
      </w:pPr>
      <w:r>
        <w:rPr>
          <w:i/>
          <w:iCs/>
          <w:color w:val="000000"/>
          <w:szCs w:val="28"/>
          <w:lang w:eastAsia="ru-RU"/>
        </w:rPr>
        <w:t>φ</w:t>
      </w:r>
      <w:r>
        <w:rPr>
          <w:i/>
          <w:iCs/>
          <w:color w:val="000000"/>
          <w:szCs w:val="28"/>
          <w:vertAlign w:val="subscript"/>
          <w:lang w:eastAsia="ru-RU"/>
        </w:rPr>
        <w:t>(</w:t>
      </w:r>
      <w:r w:rsidRPr="00A52465">
        <w:rPr>
          <w:i/>
          <w:iCs/>
          <w:color w:val="000000"/>
          <w:szCs w:val="28"/>
          <w:vertAlign w:val="subscript"/>
          <w:lang w:eastAsia="ru-RU"/>
        </w:rPr>
        <w:t>1)</w:t>
      </w:r>
      <w:r>
        <w:rPr>
          <w:i/>
          <w:iCs/>
          <w:color w:val="000000"/>
          <w:szCs w:val="28"/>
          <w:vertAlign w:val="subscript"/>
          <w:lang w:eastAsia="ru-RU"/>
        </w:rPr>
        <w:t xml:space="preserve"> </w:t>
      </w:r>
      <w:r w:rsidRPr="00A52465">
        <w:rPr>
          <w:rFonts w:eastAsia="Times New Roman"/>
          <w:i/>
          <w:iCs/>
          <w:color w:val="000000"/>
          <w:szCs w:val="28"/>
          <w:lang w:eastAsia="ru-RU"/>
        </w:rPr>
        <w:t xml:space="preserve">- </w:t>
      </w:r>
      <w:r w:rsidRPr="00A52465">
        <w:rPr>
          <w:rFonts w:eastAsia="Times New Roman"/>
          <w:color w:val="000000"/>
          <w:szCs w:val="28"/>
          <w:lang w:eastAsia="ru-RU"/>
        </w:rPr>
        <w:t xml:space="preserve">угол сдвига между первыми гармониками напряжения и тока. При небольших искажениях </w:t>
      </w:r>
      <w:r w:rsidRPr="00A52465">
        <w:rPr>
          <w:rFonts w:eastAsia="Times New Roman"/>
          <w:bCs/>
          <w:i/>
          <w:iCs/>
          <w:color w:val="000000"/>
          <w:szCs w:val="28"/>
          <w:lang w:val="en-US" w:eastAsia="ru-RU"/>
        </w:rPr>
        <w:t>v</w:t>
      </w:r>
      <w:r>
        <w:rPr>
          <w:rFonts w:eastAsia="Times New Roman"/>
          <w:bCs/>
          <w:i/>
          <w:iCs/>
          <w:color w:val="000000"/>
          <w:szCs w:val="28"/>
          <w:lang w:eastAsia="ru-RU"/>
        </w:rPr>
        <w:t xml:space="preserve"> ≈ </w:t>
      </w:r>
      <w:r w:rsidRPr="00A52465">
        <w:rPr>
          <w:rFonts w:eastAsia="Times New Roman"/>
          <w:i/>
          <w:iCs/>
          <w:color w:val="000000"/>
          <w:szCs w:val="28"/>
          <w:lang w:eastAsia="ru-RU"/>
        </w:rPr>
        <w:t xml:space="preserve">1, </w:t>
      </w:r>
      <w:r w:rsidRPr="00A52465">
        <w:rPr>
          <w:rFonts w:eastAsia="Times New Roman"/>
          <w:color w:val="000000"/>
          <w:szCs w:val="28"/>
          <w:lang w:eastAsia="ru-RU"/>
        </w:rPr>
        <w:t>т.е.</w:t>
      </w:r>
    </w:p>
    <w:p w14:paraId="782D68B1" w14:textId="2C4C7193" w:rsidR="00A52465" w:rsidRDefault="006C66C9" w:rsidP="00A5423F">
      <w:pPr>
        <w:pStyle w:val="a0"/>
        <w:spacing w:after="0"/>
        <w:jc w:val="right"/>
        <w:rPr>
          <w:szCs w:val="28"/>
        </w:rPr>
      </w:pPr>
      <w:r>
        <w:rPr>
          <w:noProof/>
        </w:rPr>
        <w:drawing>
          <wp:inline distT="0" distB="0" distL="0" distR="0" wp14:anchorId="360CFD8D" wp14:editId="0DC727BF">
            <wp:extent cx="1238250" cy="4381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sidR="00A52465" w:rsidRPr="00A52465">
        <w:rPr>
          <w:szCs w:val="28"/>
        </w:rPr>
        <w:t xml:space="preserve">                    </w:t>
      </w:r>
      <w:r w:rsidR="00A5423F" w:rsidRPr="005C2274">
        <w:rPr>
          <w:szCs w:val="28"/>
        </w:rPr>
        <w:t xml:space="preserve">            </w:t>
      </w:r>
      <w:r w:rsidR="00A52465" w:rsidRPr="00A52465">
        <w:rPr>
          <w:szCs w:val="28"/>
        </w:rPr>
        <w:t xml:space="preserve">            (6.</w:t>
      </w:r>
      <w:r w:rsidR="00A52465">
        <w:rPr>
          <w:szCs w:val="28"/>
        </w:rPr>
        <w:t>4</w:t>
      </w:r>
      <w:r w:rsidR="00A52465" w:rsidRPr="00A52465">
        <w:rPr>
          <w:szCs w:val="28"/>
        </w:rPr>
        <w:t>)</w:t>
      </w:r>
    </w:p>
    <w:p w14:paraId="01163C3A" w14:textId="77777777" w:rsidR="003A6186" w:rsidRPr="005C2274" w:rsidRDefault="003A6186" w:rsidP="003A6186">
      <w:pPr>
        <w:pStyle w:val="a0"/>
        <w:spacing w:after="0"/>
        <w:rPr>
          <w:szCs w:val="28"/>
        </w:rPr>
      </w:pPr>
    </w:p>
    <w:p w14:paraId="4D111C2A" w14:textId="77777777" w:rsidR="00A5423F" w:rsidRPr="005C2274" w:rsidRDefault="00A5423F" w:rsidP="003A6186">
      <w:pPr>
        <w:pStyle w:val="a0"/>
        <w:spacing w:after="0"/>
        <w:rPr>
          <w:szCs w:val="28"/>
        </w:rPr>
      </w:pPr>
    </w:p>
    <w:p w14:paraId="24725FB6" w14:textId="77777777" w:rsidR="00A5423F" w:rsidRPr="005C2274" w:rsidRDefault="00A5423F" w:rsidP="003A6186">
      <w:pPr>
        <w:pStyle w:val="a0"/>
        <w:spacing w:after="0"/>
        <w:rPr>
          <w:szCs w:val="28"/>
        </w:rPr>
      </w:pPr>
    </w:p>
    <w:p w14:paraId="52CE9000" w14:textId="77777777" w:rsidR="00A5423F" w:rsidRPr="005C2274" w:rsidRDefault="00A5423F" w:rsidP="00A5423F">
      <w:pPr>
        <w:pStyle w:val="a0"/>
        <w:spacing w:after="0"/>
        <w:ind w:firstLine="708"/>
        <w:rPr>
          <w:szCs w:val="28"/>
        </w:rPr>
      </w:pPr>
      <w:r w:rsidRPr="00A5423F">
        <w:rPr>
          <w:szCs w:val="28"/>
        </w:rPr>
        <w:t xml:space="preserve">При передаче по линии с некоторым активным сопротивлением </w:t>
      </w:r>
      <w:r w:rsidRPr="00A5423F">
        <w:rPr>
          <w:szCs w:val="28"/>
          <w:lang w:val="en-US"/>
        </w:rPr>
        <w:t>R</w:t>
      </w:r>
      <w:r w:rsidRPr="00A5423F">
        <w:rPr>
          <w:szCs w:val="28"/>
          <w:vertAlign w:val="subscript"/>
        </w:rPr>
        <w:t>л</w:t>
      </w:r>
      <w:r w:rsidRPr="00A5423F">
        <w:rPr>
          <w:szCs w:val="28"/>
        </w:rPr>
        <w:t xml:space="preserve"> активной мощности Р при </w:t>
      </w:r>
      <w:r w:rsidRPr="00A5423F">
        <w:rPr>
          <w:rStyle w:val="ac"/>
          <w:i w:val="0"/>
          <w:sz w:val="28"/>
          <w:szCs w:val="28"/>
          <w:lang w:val="en-US"/>
        </w:rPr>
        <w:t>cos</w:t>
      </w:r>
      <w:r w:rsidRPr="00A5423F">
        <w:rPr>
          <w:rStyle w:val="ac"/>
          <w:i w:val="0"/>
          <w:sz w:val="28"/>
          <w:szCs w:val="28"/>
        </w:rPr>
        <w:t xml:space="preserve"> </w:t>
      </w:r>
      <w:r>
        <w:rPr>
          <w:rStyle w:val="ac"/>
          <w:i w:val="0"/>
          <w:sz w:val="28"/>
          <w:szCs w:val="28"/>
        </w:rPr>
        <w:t>φ</w:t>
      </w:r>
      <w:r w:rsidRPr="00A5423F">
        <w:rPr>
          <w:rStyle w:val="ac"/>
          <w:i w:val="0"/>
          <w:sz w:val="28"/>
          <w:szCs w:val="28"/>
        </w:rPr>
        <w:t xml:space="preserve"> </w:t>
      </w:r>
      <w:r>
        <w:rPr>
          <w:rStyle w:val="ac"/>
          <w:i w:val="0"/>
          <w:sz w:val="28"/>
          <w:szCs w:val="28"/>
        </w:rPr>
        <w:t>≠</w:t>
      </w:r>
      <w:r w:rsidRPr="00A5423F">
        <w:rPr>
          <w:rStyle w:val="ac"/>
          <w:i w:val="0"/>
          <w:sz w:val="28"/>
          <w:szCs w:val="28"/>
        </w:rPr>
        <w:t xml:space="preserve"> 1</w:t>
      </w:r>
      <w:r w:rsidRPr="00A5423F">
        <w:rPr>
          <w:i/>
          <w:szCs w:val="28"/>
        </w:rPr>
        <w:t xml:space="preserve"> </w:t>
      </w:r>
      <w:r w:rsidRPr="00A5423F">
        <w:rPr>
          <w:szCs w:val="28"/>
        </w:rPr>
        <w:t>потери</w:t>
      </w:r>
      <w:r w:rsidRPr="00A5423F">
        <w:rPr>
          <w:rStyle w:val="ac"/>
          <w:sz w:val="28"/>
          <w:szCs w:val="28"/>
        </w:rPr>
        <w:t xml:space="preserve"> </w:t>
      </w:r>
      <w:r>
        <w:rPr>
          <w:rStyle w:val="ac"/>
          <w:sz w:val="28"/>
          <w:szCs w:val="28"/>
        </w:rPr>
        <w:t>∆</w:t>
      </w:r>
      <w:r w:rsidRPr="00A5423F">
        <w:rPr>
          <w:rStyle w:val="ac"/>
          <w:sz w:val="28"/>
          <w:szCs w:val="28"/>
        </w:rPr>
        <w:t>Р</w:t>
      </w:r>
      <w:r w:rsidRPr="00A5423F">
        <w:rPr>
          <w:rStyle w:val="ac"/>
          <w:sz w:val="28"/>
          <w:szCs w:val="28"/>
          <w:vertAlign w:val="subscript"/>
        </w:rPr>
        <w:t>≈</w:t>
      </w:r>
      <w:r w:rsidRPr="00A5423F">
        <w:rPr>
          <w:szCs w:val="28"/>
        </w:rPr>
        <w:t xml:space="preserve"> вырастут в сравнении с потерями при передачи той же мощности посто</w:t>
      </w:r>
      <w:r w:rsidRPr="00A5423F">
        <w:rPr>
          <w:szCs w:val="28"/>
        </w:rPr>
        <w:softHyphen/>
        <w:t>янным током</w:t>
      </w:r>
      <w:r w:rsidRPr="00A5423F">
        <w:rPr>
          <w:rStyle w:val="ac"/>
          <w:sz w:val="28"/>
          <w:szCs w:val="28"/>
        </w:rPr>
        <w:t xml:space="preserve"> </w:t>
      </w:r>
      <w:r>
        <w:rPr>
          <w:rStyle w:val="ac"/>
          <w:sz w:val="28"/>
          <w:szCs w:val="28"/>
        </w:rPr>
        <w:t>∆</w:t>
      </w:r>
      <w:r w:rsidRPr="00A5423F">
        <w:rPr>
          <w:rStyle w:val="ac"/>
          <w:sz w:val="28"/>
          <w:szCs w:val="28"/>
        </w:rPr>
        <w:t>Р</w:t>
      </w:r>
      <w:r w:rsidRPr="00A5423F">
        <w:rPr>
          <w:rStyle w:val="ac"/>
          <w:sz w:val="28"/>
          <w:szCs w:val="28"/>
          <w:vertAlign w:val="subscript"/>
        </w:rPr>
        <w:t>=</w:t>
      </w:r>
      <w:r w:rsidRPr="00A5423F">
        <w:rPr>
          <w:szCs w:val="28"/>
        </w:rPr>
        <w:t xml:space="preserve"> в отношении</w:t>
      </w:r>
    </w:p>
    <w:p w14:paraId="59772365" w14:textId="2DF01B79" w:rsidR="003A6186" w:rsidRPr="00A5423F" w:rsidRDefault="006C66C9" w:rsidP="001C4457">
      <w:pPr>
        <w:pStyle w:val="a0"/>
        <w:spacing w:after="0"/>
        <w:jc w:val="center"/>
        <w:rPr>
          <w:szCs w:val="28"/>
        </w:rPr>
      </w:pPr>
      <w:r w:rsidRPr="00A5423F">
        <w:rPr>
          <w:noProof/>
          <w:szCs w:val="28"/>
        </w:rPr>
        <w:drawing>
          <wp:inline distT="0" distB="0" distL="0" distR="0" wp14:anchorId="2B67DA19" wp14:editId="33786CBB">
            <wp:extent cx="1162050" cy="5461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33">
                      <a:extLst>
                        <a:ext uri="{28A0092B-C50C-407E-A947-70E740481C1C}">
                          <a14:useLocalDpi xmlns:a14="http://schemas.microsoft.com/office/drawing/2010/main" val="0"/>
                        </a:ext>
                      </a:extLst>
                    </a:blip>
                    <a:srcRect l="40498" t="8946" r="40498" b="84877"/>
                    <a:stretch>
                      <a:fillRect/>
                    </a:stretch>
                  </pic:blipFill>
                  <pic:spPr bwMode="auto">
                    <a:xfrm>
                      <a:off x="0" y="0"/>
                      <a:ext cx="1162050" cy="546100"/>
                    </a:xfrm>
                    <a:prstGeom prst="rect">
                      <a:avLst/>
                    </a:prstGeom>
                    <a:noFill/>
                    <a:ln>
                      <a:noFill/>
                    </a:ln>
                  </pic:spPr>
                </pic:pic>
              </a:graphicData>
            </a:graphic>
          </wp:inline>
        </w:drawing>
      </w:r>
    </w:p>
    <w:p w14:paraId="4A95B9E6" w14:textId="77777777" w:rsidR="00A52465" w:rsidRPr="005C2274" w:rsidRDefault="001C4457" w:rsidP="001C4457">
      <w:pPr>
        <w:pStyle w:val="a0"/>
        <w:spacing w:after="0"/>
        <w:ind w:firstLine="708"/>
        <w:rPr>
          <w:rStyle w:val="ac"/>
          <w:i w:val="0"/>
          <w:sz w:val="28"/>
          <w:szCs w:val="28"/>
        </w:rPr>
      </w:pPr>
      <w:r w:rsidRPr="001C4457">
        <w:rPr>
          <w:szCs w:val="28"/>
        </w:rPr>
        <w:t>Оценки энергетической эффективности электропривода вида (6</w:t>
      </w:r>
      <w:r w:rsidRPr="001C4457">
        <w:rPr>
          <w:rStyle w:val="ad"/>
          <w:b w:val="0"/>
          <w:sz w:val="28"/>
          <w:szCs w:val="28"/>
        </w:rPr>
        <w:t>.1)</w:t>
      </w:r>
      <w:r w:rsidRPr="001C4457">
        <w:rPr>
          <w:szCs w:val="28"/>
        </w:rPr>
        <w:t xml:space="preserve"> справедливы, как отмечалось, лишь, если</w:t>
      </w:r>
      <w:r w:rsidRPr="001C4457">
        <w:rPr>
          <w:rStyle w:val="ac"/>
          <w:sz w:val="28"/>
          <w:szCs w:val="28"/>
        </w:rPr>
        <w:t xml:space="preserve"> процесс неизменен во времени.</w:t>
      </w:r>
      <w:r w:rsidRPr="001C4457">
        <w:rPr>
          <w:szCs w:val="28"/>
        </w:rPr>
        <w:t xml:space="preserve"> Если же нагрузка заметно</w:t>
      </w:r>
      <w:r w:rsidRPr="001C4457">
        <w:rPr>
          <w:rStyle w:val="ac"/>
          <w:sz w:val="28"/>
          <w:szCs w:val="28"/>
        </w:rPr>
        <w:t xml:space="preserve"> меняется во времени,</w:t>
      </w:r>
      <w:r w:rsidRPr="001C4457">
        <w:rPr>
          <w:szCs w:val="28"/>
        </w:rPr>
        <w:t xml:space="preserve"> следует пользоваться оценками, определяемыми по энергиям за время</w:t>
      </w:r>
      <w:r w:rsidRPr="001C4457">
        <w:rPr>
          <w:rStyle w:val="ac"/>
          <w:sz w:val="28"/>
          <w:szCs w:val="28"/>
        </w:rPr>
        <w:t xml:space="preserve"> </w:t>
      </w:r>
      <w:r w:rsidRPr="001C4457">
        <w:rPr>
          <w:rStyle w:val="ac"/>
          <w:sz w:val="28"/>
          <w:szCs w:val="28"/>
          <w:lang w:val="en-US"/>
        </w:rPr>
        <w:t>t</w:t>
      </w:r>
    </w:p>
    <w:p w14:paraId="6D098F15" w14:textId="305DF3BC" w:rsidR="001C4457" w:rsidRDefault="006C66C9" w:rsidP="001C4457">
      <w:pPr>
        <w:pStyle w:val="a0"/>
        <w:spacing w:after="0"/>
        <w:jc w:val="center"/>
        <w:rPr>
          <w:lang w:val="en-US"/>
        </w:rPr>
      </w:pPr>
      <w:r>
        <w:rPr>
          <w:noProof/>
        </w:rPr>
        <w:drawing>
          <wp:inline distT="0" distB="0" distL="0" distR="0" wp14:anchorId="4A26BCAF" wp14:editId="6B54D435">
            <wp:extent cx="958850" cy="4889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958850" cy="488950"/>
                    </a:xfrm>
                    <a:prstGeom prst="rect">
                      <a:avLst/>
                    </a:prstGeom>
                    <a:noFill/>
                    <a:ln>
                      <a:noFill/>
                    </a:ln>
                  </pic:spPr>
                </pic:pic>
              </a:graphicData>
            </a:graphic>
          </wp:inline>
        </w:drawing>
      </w:r>
    </w:p>
    <w:p w14:paraId="22C3135D" w14:textId="77777777" w:rsidR="001C4457" w:rsidRDefault="001C4457" w:rsidP="001C4457">
      <w:pPr>
        <w:pStyle w:val="a0"/>
        <w:spacing w:after="0"/>
        <w:rPr>
          <w:szCs w:val="28"/>
        </w:rPr>
      </w:pPr>
      <w:r>
        <w:rPr>
          <w:szCs w:val="28"/>
        </w:rPr>
        <w:t xml:space="preserve">и </w:t>
      </w:r>
    </w:p>
    <w:p w14:paraId="30CA9EA5" w14:textId="4444ECE1" w:rsidR="001C4457" w:rsidRDefault="006C66C9" w:rsidP="001C4457">
      <w:pPr>
        <w:pStyle w:val="a0"/>
        <w:spacing w:after="0"/>
        <w:jc w:val="center"/>
      </w:pPr>
      <w:r>
        <w:rPr>
          <w:noProof/>
        </w:rPr>
        <w:drawing>
          <wp:inline distT="0" distB="0" distL="0" distR="0" wp14:anchorId="4B2169FA" wp14:editId="1C92BC0D">
            <wp:extent cx="1193800" cy="4889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193800" cy="488950"/>
                    </a:xfrm>
                    <a:prstGeom prst="rect">
                      <a:avLst/>
                    </a:prstGeom>
                    <a:noFill/>
                    <a:ln>
                      <a:noFill/>
                    </a:ln>
                  </pic:spPr>
                </pic:pic>
              </a:graphicData>
            </a:graphic>
          </wp:inline>
        </w:drawing>
      </w:r>
    </w:p>
    <w:p w14:paraId="6834DAD5" w14:textId="77777777" w:rsidR="001C4457" w:rsidRPr="001C4457" w:rsidRDefault="001C4457" w:rsidP="001C4457">
      <w:pPr>
        <w:pStyle w:val="a0"/>
        <w:spacing w:after="0"/>
        <w:ind w:firstLine="708"/>
        <w:rPr>
          <w:szCs w:val="28"/>
        </w:rPr>
      </w:pPr>
      <w:r w:rsidRPr="00FA0359">
        <w:rPr>
          <w:szCs w:val="28"/>
        </w:rPr>
        <w:t>Для циклических процессов с однонаправленным потоком энергии и временем цикла удобным и информативным показателем служит цикловой КПД, определяемый как</w:t>
      </w:r>
    </w:p>
    <w:p w14:paraId="4EBC14BD" w14:textId="2BEE3C02" w:rsidR="00A52465" w:rsidRDefault="006C66C9" w:rsidP="001C4457">
      <w:pPr>
        <w:pStyle w:val="a0"/>
        <w:spacing w:after="0"/>
        <w:jc w:val="center"/>
        <w:rPr>
          <w:szCs w:val="28"/>
        </w:rPr>
      </w:pPr>
      <w:r w:rsidRPr="00A5423F">
        <w:rPr>
          <w:noProof/>
          <w:szCs w:val="28"/>
        </w:rPr>
        <w:drawing>
          <wp:inline distT="0" distB="0" distL="0" distR="0" wp14:anchorId="5BEB84F1" wp14:editId="440C6E3F">
            <wp:extent cx="4203700" cy="1117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33">
                      <a:extLst>
                        <a:ext uri="{28A0092B-C50C-407E-A947-70E740481C1C}">
                          <a14:useLocalDpi xmlns:a14="http://schemas.microsoft.com/office/drawing/2010/main" val="0"/>
                        </a:ext>
                      </a:extLst>
                    </a:blip>
                    <a:srcRect l="22742" t="46114" r="8566" b="41426"/>
                    <a:stretch>
                      <a:fillRect/>
                    </a:stretch>
                  </pic:blipFill>
                  <pic:spPr bwMode="auto">
                    <a:xfrm>
                      <a:off x="0" y="0"/>
                      <a:ext cx="4203700" cy="1117600"/>
                    </a:xfrm>
                    <a:prstGeom prst="rect">
                      <a:avLst/>
                    </a:prstGeom>
                    <a:noFill/>
                    <a:ln>
                      <a:noFill/>
                    </a:ln>
                  </pic:spPr>
                </pic:pic>
              </a:graphicData>
            </a:graphic>
          </wp:inline>
        </w:drawing>
      </w:r>
    </w:p>
    <w:p w14:paraId="20747E10" w14:textId="77777777" w:rsidR="001C4457" w:rsidRDefault="001C4457" w:rsidP="00D24274">
      <w:pPr>
        <w:pStyle w:val="a0"/>
        <w:spacing w:after="0"/>
        <w:rPr>
          <w:szCs w:val="28"/>
        </w:rPr>
      </w:pPr>
      <w:r w:rsidRPr="00FA0359">
        <w:rPr>
          <w:szCs w:val="28"/>
        </w:rPr>
        <w:t>где</w:t>
      </w:r>
      <w:r w:rsidRPr="00FA0359">
        <w:rPr>
          <w:rStyle w:val="1pt"/>
          <w:spacing w:val="0"/>
          <w:sz w:val="28"/>
          <w:szCs w:val="28"/>
          <w:lang w:val="ru"/>
        </w:rPr>
        <w:t xml:space="preserve"> </w:t>
      </w:r>
      <w:r w:rsidRPr="00FA0359">
        <w:rPr>
          <w:rStyle w:val="1pt"/>
          <w:spacing w:val="0"/>
          <w:sz w:val="28"/>
          <w:szCs w:val="28"/>
          <w:lang w:val="en-US"/>
        </w:rPr>
        <w:t>W</w:t>
      </w:r>
      <w:r w:rsidRPr="001C4457">
        <w:rPr>
          <w:rStyle w:val="1pt"/>
          <w:spacing w:val="0"/>
          <w:sz w:val="28"/>
          <w:szCs w:val="28"/>
          <w:vertAlign w:val="subscript"/>
          <w:lang w:val="ru"/>
        </w:rPr>
        <w:t>ц</w:t>
      </w:r>
      <w:r w:rsidRPr="00FA0359">
        <w:rPr>
          <w:szCs w:val="28"/>
        </w:rPr>
        <w:t xml:space="preserve"> и </w:t>
      </w:r>
      <w:r>
        <w:rPr>
          <w:szCs w:val="28"/>
        </w:rPr>
        <w:t>∆</w:t>
      </w:r>
      <w:r w:rsidRPr="00FA0359">
        <w:rPr>
          <w:rStyle w:val="1pt"/>
          <w:spacing w:val="0"/>
          <w:sz w:val="28"/>
          <w:szCs w:val="28"/>
          <w:lang w:val="en-US"/>
        </w:rPr>
        <w:t>W</w:t>
      </w:r>
      <w:r w:rsidRPr="001C4457">
        <w:rPr>
          <w:rStyle w:val="1pt"/>
          <w:spacing w:val="0"/>
          <w:sz w:val="28"/>
          <w:szCs w:val="28"/>
          <w:vertAlign w:val="subscript"/>
          <w:lang w:val="ru"/>
        </w:rPr>
        <w:t>ц</w:t>
      </w:r>
      <w:r w:rsidRPr="00FA0359">
        <w:rPr>
          <w:rStyle w:val="1pt"/>
          <w:spacing w:val="0"/>
          <w:sz w:val="28"/>
          <w:szCs w:val="28"/>
        </w:rPr>
        <w:t>-</w:t>
      </w:r>
      <w:r w:rsidRPr="00FA0359">
        <w:rPr>
          <w:szCs w:val="28"/>
        </w:rPr>
        <w:t xml:space="preserve"> полезная энергия и потери энергии за цикл</w:t>
      </w:r>
    </w:p>
    <w:p w14:paraId="3014F8C4" w14:textId="77777777" w:rsidR="00D24274" w:rsidRPr="00D24274" w:rsidRDefault="00D24274" w:rsidP="00D24274">
      <w:pPr>
        <w:pStyle w:val="a0"/>
        <w:spacing w:after="0"/>
        <w:ind w:firstLine="0"/>
        <w:jc w:val="center"/>
        <w:rPr>
          <w:szCs w:val="28"/>
        </w:rPr>
      </w:pPr>
    </w:p>
    <w:p w14:paraId="2F983F96" w14:textId="77777777" w:rsidR="00D24274" w:rsidRPr="001C4457" w:rsidRDefault="001C4457" w:rsidP="00D24274">
      <w:pPr>
        <w:pStyle w:val="32"/>
        <w:ind w:firstLine="0"/>
      </w:pPr>
      <w:bookmarkStart w:id="909" w:name="bookmark0"/>
      <w:bookmarkStart w:id="910" w:name="_Toc256070820"/>
      <w:bookmarkStart w:id="911" w:name="_Toc256072118"/>
      <w:bookmarkStart w:id="912" w:name="_Toc282252077"/>
      <w:r w:rsidRPr="001C4457">
        <w:t>Оценка энергетической эффективности при неоднонаправленных потоках энергии</w:t>
      </w:r>
      <w:bookmarkEnd w:id="909"/>
      <w:bookmarkEnd w:id="910"/>
      <w:bookmarkEnd w:id="911"/>
      <w:bookmarkEnd w:id="912"/>
    </w:p>
    <w:p w14:paraId="7ECC22CC" w14:textId="77777777" w:rsidR="00D24274" w:rsidRDefault="00D24274" w:rsidP="00D24274">
      <w:pPr>
        <w:pStyle w:val="11"/>
        <w:shd w:val="clear" w:color="auto" w:fill="auto"/>
        <w:spacing w:after="0" w:line="240" w:lineRule="auto"/>
        <w:ind w:firstLine="0"/>
        <w:jc w:val="center"/>
        <w:rPr>
          <w:sz w:val="28"/>
          <w:szCs w:val="28"/>
        </w:rPr>
      </w:pPr>
    </w:p>
    <w:p w14:paraId="785FECFC" w14:textId="77777777" w:rsidR="001C4457" w:rsidRPr="00FA0359" w:rsidRDefault="001C4457" w:rsidP="001C4457">
      <w:pPr>
        <w:pStyle w:val="11"/>
        <w:shd w:val="clear" w:color="auto" w:fill="auto"/>
        <w:spacing w:after="0" w:line="240" w:lineRule="auto"/>
        <w:ind w:firstLine="708"/>
        <w:rPr>
          <w:sz w:val="28"/>
          <w:szCs w:val="28"/>
        </w:rPr>
      </w:pPr>
      <w:r w:rsidRPr="00FA0359">
        <w:rPr>
          <w:sz w:val="28"/>
          <w:szCs w:val="28"/>
        </w:rPr>
        <w:t>Изложенное выше относилось к однонаправленным потокам энергии, когда мощность не меняет знак</w:t>
      </w:r>
      <w:r>
        <w:rPr>
          <w:sz w:val="28"/>
          <w:szCs w:val="28"/>
        </w:rPr>
        <w:t>.</w:t>
      </w:r>
      <w:r w:rsidRPr="00FA0359">
        <w:rPr>
          <w:sz w:val="28"/>
          <w:szCs w:val="28"/>
        </w:rPr>
        <w:t xml:space="preserve"> Вместе с тем, часто встречаются случаи, когда направление потока энергии в цикле изменяется: подъем -</w:t>
      </w:r>
      <w:r>
        <w:rPr>
          <w:sz w:val="28"/>
          <w:szCs w:val="28"/>
        </w:rPr>
        <w:t xml:space="preserve"> спуск, разгон - торможение и т.</w:t>
      </w:r>
      <w:r w:rsidRPr="00FA0359">
        <w:rPr>
          <w:sz w:val="28"/>
          <w:szCs w:val="28"/>
        </w:rPr>
        <w:t>п</w:t>
      </w:r>
      <w:r>
        <w:rPr>
          <w:sz w:val="28"/>
          <w:szCs w:val="28"/>
        </w:rPr>
        <w:t>.</w:t>
      </w:r>
      <w:r w:rsidRPr="00FA0359">
        <w:rPr>
          <w:sz w:val="28"/>
          <w:szCs w:val="28"/>
        </w:rPr>
        <w:t xml:space="preserve"> Здесь пр</w:t>
      </w:r>
      <w:r w:rsidR="00C84984">
        <w:rPr>
          <w:sz w:val="28"/>
          <w:szCs w:val="28"/>
        </w:rPr>
        <w:t>иведенная выше фор</w:t>
      </w:r>
      <w:r>
        <w:rPr>
          <w:sz w:val="28"/>
          <w:szCs w:val="28"/>
        </w:rPr>
        <w:t>мула КПД (6.</w:t>
      </w:r>
      <w:r w:rsidRPr="00FA0359">
        <w:rPr>
          <w:sz w:val="28"/>
          <w:szCs w:val="28"/>
        </w:rPr>
        <w:t>5) становится недостаточной - неочевидно по</w:t>
      </w:r>
      <w:r w:rsidR="00C84984">
        <w:rPr>
          <w:sz w:val="28"/>
          <w:szCs w:val="28"/>
        </w:rPr>
        <w:t>нятие «полезной энергии», интег</w:t>
      </w:r>
      <w:r w:rsidRPr="00FA0359">
        <w:rPr>
          <w:sz w:val="28"/>
          <w:szCs w:val="28"/>
        </w:rPr>
        <w:t>рирование знакопеременных мощностей лишено смысла.</w:t>
      </w:r>
      <w:r w:rsidR="00C84984">
        <w:rPr>
          <w:sz w:val="28"/>
          <w:szCs w:val="28"/>
        </w:rPr>
        <w:t xml:space="preserve"> Устранить неопределенность мож</w:t>
      </w:r>
      <w:r w:rsidRPr="00FA0359">
        <w:rPr>
          <w:sz w:val="28"/>
          <w:szCs w:val="28"/>
        </w:rPr>
        <w:t>но, условившись о равноправности всех режимов в цикле, если о</w:t>
      </w:r>
      <w:r w:rsidR="00C84984">
        <w:rPr>
          <w:sz w:val="28"/>
          <w:szCs w:val="28"/>
        </w:rPr>
        <w:t>ни необходимы для осуще</w:t>
      </w:r>
      <w:r w:rsidRPr="00FA0359">
        <w:rPr>
          <w:sz w:val="28"/>
          <w:szCs w:val="28"/>
        </w:rPr>
        <w:t>ствления технологического процесса и, следовательно, полезны</w:t>
      </w:r>
      <w:r w:rsidR="00C84984">
        <w:rPr>
          <w:sz w:val="28"/>
          <w:szCs w:val="28"/>
        </w:rPr>
        <w:t>.</w:t>
      </w:r>
      <w:r w:rsidRPr="00FA0359">
        <w:rPr>
          <w:sz w:val="28"/>
          <w:szCs w:val="28"/>
        </w:rPr>
        <w:t xml:space="preserve"> Так, тормозной режим в транспортном средстве ничем не хуже режима разгона. Удержание руки робота в нужном месте какое-либо время - тоже очень полезное действие.</w:t>
      </w:r>
    </w:p>
    <w:p w14:paraId="13136993" w14:textId="77777777" w:rsidR="001C4457" w:rsidRDefault="001C4457" w:rsidP="00C84984">
      <w:pPr>
        <w:pStyle w:val="a0"/>
        <w:spacing w:after="0"/>
        <w:ind w:firstLine="708"/>
        <w:rPr>
          <w:szCs w:val="28"/>
        </w:rPr>
      </w:pPr>
      <w:r w:rsidRPr="00FA0359">
        <w:rPr>
          <w:szCs w:val="28"/>
        </w:rPr>
        <w:t>Если принять, что разнополярный график</w:t>
      </w:r>
      <w:r w:rsidRPr="00FA0359">
        <w:rPr>
          <w:rStyle w:val="ac"/>
          <w:sz w:val="28"/>
          <w:szCs w:val="28"/>
        </w:rPr>
        <w:t xml:space="preserve"> </w:t>
      </w:r>
      <w:r w:rsidRPr="00FA0359">
        <w:rPr>
          <w:rStyle w:val="ac"/>
          <w:sz w:val="28"/>
          <w:szCs w:val="28"/>
          <w:lang w:val="en-US"/>
        </w:rPr>
        <w:t>P</w:t>
      </w:r>
      <w:r w:rsidRPr="00FA0359">
        <w:rPr>
          <w:rStyle w:val="ac"/>
          <w:sz w:val="28"/>
          <w:szCs w:val="28"/>
        </w:rPr>
        <w:t>(</w:t>
      </w:r>
      <w:r w:rsidRPr="00FA0359">
        <w:rPr>
          <w:rStyle w:val="ac"/>
          <w:sz w:val="28"/>
          <w:szCs w:val="28"/>
          <w:lang w:val="en-US"/>
        </w:rPr>
        <w:t>t</w:t>
      </w:r>
      <w:r w:rsidRPr="00FA0359">
        <w:rPr>
          <w:rStyle w:val="ac"/>
          <w:sz w:val="28"/>
          <w:szCs w:val="28"/>
        </w:rPr>
        <w:t>)</w:t>
      </w:r>
      <w:r w:rsidRPr="00FA0359">
        <w:rPr>
          <w:szCs w:val="28"/>
        </w:rPr>
        <w:t xml:space="preserve"> полезен</w:t>
      </w:r>
      <w:r w:rsidR="00C84984">
        <w:rPr>
          <w:szCs w:val="28"/>
        </w:rPr>
        <w:t>, то естественно перейти к опре</w:t>
      </w:r>
      <w:r w:rsidRPr="00FA0359">
        <w:rPr>
          <w:szCs w:val="28"/>
        </w:rPr>
        <w:t>делению полезной энергии</w:t>
      </w:r>
      <w:r w:rsidRPr="00FA0359">
        <w:rPr>
          <w:rStyle w:val="85pt3pt"/>
          <w:spacing w:val="0"/>
          <w:sz w:val="28"/>
          <w:szCs w:val="28"/>
        </w:rPr>
        <w:t xml:space="preserve"> </w:t>
      </w:r>
      <w:r w:rsidRPr="00FA0359">
        <w:rPr>
          <w:rStyle w:val="85pt3pt"/>
          <w:spacing w:val="0"/>
          <w:sz w:val="28"/>
          <w:szCs w:val="28"/>
          <w:lang w:val="en-US"/>
        </w:rPr>
        <w:t>W</w:t>
      </w:r>
      <w:r w:rsidRPr="00C84984">
        <w:rPr>
          <w:rStyle w:val="85pt3pt"/>
          <w:i w:val="0"/>
          <w:spacing w:val="0"/>
          <w:sz w:val="28"/>
          <w:szCs w:val="28"/>
        </w:rPr>
        <w:t xml:space="preserve"> в</w:t>
      </w:r>
      <w:r w:rsidRPr="00C84984">
        <w:rPr>
          <w:i/>
          <w:szCs w:val="28"/>
        </w:rPr>
        <w:t xml:space="preserve"> </w:t>
      </w:r>
      <w:r w:rsidR="00C84984">
        <w:rPr>
          <w:szCs w:val="28"/>
        </w:rPr>
        <w:t>(6.</w:t>
      </w:r>
      <w:r w:rsidRPr="00FA0359">
        <w:rPr>
          <w:szCs w:val="28"/>
        </w:rPr>
        <w:t>5) по следующему выражению:</w:t>
      </w:r>
    </w:p>
    <w:p w14:paraId="6AC5E0C6" w14:textId="71C73E46" w:rsidR="003A6186" w:rsidRDefault="006C66C9" w:rsidP="003F72B0">
      <w:pPr>
        <w:pStyle w:val="a0"/>
        <w:spacing w:after="0"/>
        <w:jc w:val="center"/>
        <w:rPr>
          <w:lang w:val="en-US"/>
        </w:rPr>
      </w:pPr>
      <w:r>
        <w:rPr>
          <w:noProof/>
        </w:rPr>
        <w:drawing>
          <wp:inline distT="0" distB="0" distL="0" distR="0" wp14:anchorId="75580BAE" wp14:editId="37EF48C3">
            <wp:extent cx="2914650" cy="5461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36">
                      <a:extLst>
                        <a:ext uri="{28A0092B-C50C-407E-A947-70E740481C1C}">
                          <a14:useLocalDpi xmlns:a14="http://schemas.microsoft.com/office/drawing/2010/main" val="0"/>
                        </a:ext>
                      </a:extLst>
                    </a:blip>
                    <a:srcRect l="43750" t="1884" r="8438" b="92461"/>
                    <a:stretch>
                      <a:fillRect/>
                    </a:stretch>
                  </pic:blipFill>
                  <pic:spPr bwMode="auto">
                    <a:xfrm>
                      <a:off x="0" y="0"/>
                      <a:ext cx="2914650" cy="546100"/>
                    </a:xfrm>
                    <a:prstGeom prst="rect">
                      <a:avLst/>
                    </a:prstGeom>
                    <a:noFill/>
                    <a:ln>
                      <a:noFill/>
                    </a:ln>
                  </pic:spPr>
                </pic:pic>
              </a:graphicData>
            </a:graphic>
          </wp:inline>
        </w:drawing>
      </w:r>
    </w:p>
    <w:p w14:paraId="444D0ADC" w14:textId="77777777" w:rsidR="00DF6B5A" w:rsidRPr="00DF6B5A" w:rsidRDefault="00DF6B5A" w:rsidP="00DF6B5A">
      <w:pPr>
        <w:pStyle w:val="a0"/>
        <w:spacing w:after="0"/>
        <w:ind w:firstLine="708"/>
      </w:pPr>
      <w:r w:rsidRPr="00A945EA">
        <w:rPr>
          <w:szCs w:val="28"/>
        </w:rPr>
        <w:t>Для энергетического канала (рис. 6.1), состоящего из</w:t>
      </w:r>
      <w:r>
        <w:rPr>
          <w:szCs w:val="28"/>
        </w:rPr>
        <w:t xml:space="preserve"> источника электроэнергии, пере</w:t>
      </w:r>
      <w:r w:rsidRPr="00A945EA">
        <w:rPr>
          <w:szCs w:val="28"/>
        </w:rPr>
        <w:t xml:space="preserve">дающих и преобразовательных звеньев, рабочего органа, указывается место оценки - между </w:t>
      </w:r>
      <w:r w:rsidRPr="00DF6B5A">
        <w:rPr>
          <w:i/>
          <w:szCs w:val="28"/>
          <w:lang w:val="en-US"/>
        </w:rPr>
        <w:t>i</w:t>
      </w:r>
      <w:r w:rsidRPr="00A945EA">
        <w:rPr>
          <w:szCs w:val="28"/>
        </w:rPr>
        <w:t>-м и (</w:t>
      </w:r>
      <w:r w:rsidRPr="00DF6B5A">
        <w:rPr>
          <w:i/>
          <w:szCs w:val="28"/>
          <w:lang w:val="en-US"/>
        </w:rPr>
        <w:t>i</w:t>
      </w:r>
      <w:r w:rsidRPr="00DF6B5A">
        <w:rPr>
          <w:i/>
          <w:szCs w:val="28"/>
        </w:rPr>
        <w:t>+1</w:t>
      </w:r>
      <w:r w:rsidRPr="00A945EA">
        <w:rPr>
          <w:szCs w:val="28"/>
        </w:rPr>
        <w:t xml:space="preserve">)-м звеньями, а также те звенья - от </w:t>
      </w:r>
      <w:r w:rsidRPr="00DF6B5A">
        <w:rPr>
          <w:i/>
          <w:szCs w:val="28"/>
          <w:lang w:val="en-US"/>
        </w:rPr>
        <w:t>k</w:t>
      </w:r>
      <w:r w:rsidRPr="00A945EA">
        <w:rPr>
          <w:szCs w:val="28"/>
        </w:rPr>
        <w:t>-ого го до</w:t>
      </w:r>
      <w:r w:rsidRPr="00A945EA">
        <w:rPr>
          <w:rStyle w:val="0pt"/>
          <w:spacing w:val="0"/>
          <w:sz w:val="28"/>
          <w:szCs w:val="28"/>
        </w:rPr>
        <w:t xml:space="preserve"> </w:t>
      </w:r>
      <w:r w:rsidRPr="00A945EA">
        <w:rPr>
          <w:rStyle w:val="0pt"/>
          <w:spacing w:val="0"/>
          <w:sz w:val="28"/>
          <w:szCs w:val="28"/>
          <w:lang w:val="en-US"/>
        </w:rPr>
        <w:t>l</w:t>
      </w:r>
      <w:r w:rsidRPr="00DF6B5A">
        <w:rPr>
          <w:rStyle w:val="0pt"/>
          <w:i w:val="0"/>
          <w:spacing w:val="0"/>
          <w:sz w:val="28"/>
          <w:szCs w:val="28"/>
        </w:rPr>
        <w:t>-ого</w:t>
      </w:r>
      <w:r w:rsidRPr="00A945EA">
        <w:rPr>
          <w:szCs w:val="28"/>
        </w:rPr>
        <w:t>, в которых учитываются потери. Тогда с учетом (6.5) показатель энергетической эффективности - обобщенный КПД - имеет вид:</w:t>
      </w:r>
    </w:p>
    <w:p w14:paraId="5AA6685F" w14:textId="4CEEEF82" w:rsidR="00DF6B5A" w:rsidRDefault="006C66C9" w:rsidP="00DF6B5A">
      <w:pPr>
        <w:pStyle w:val="a0"/>
        <w:spacing w:after="0"/>
        <w:jc w:val="center"/>
        <w:rPr>
          <w:lang w:val="en-US"/>
        </w:rPr>
      </w:pPr>
      <w:r>
        <w:rPr>
          <w:noProof/>
        </w:rPr>
        <w:drawing>
          <wp:inline distT="0" distB="0" distL="0" distR="0" wp14:anchorId="4DC51543" wp14:editId="71365886">
            <wp:extent cx="3365500" cy="8255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36">
                      <a:extLst>
                        <a:ext uri="{28A0092B-C50C-407E-A947-70E740481C1C}">
                          <a14:useLocalDpi xmlns:a14="http://schemas.microsoft.com/office/drawing/2010/main" val="0"/>
                        </a:ext>
                      </a:extLst>
                    </a:blip>
                    <a:srcRect l="36719" t="21924" r="8125" b="69446"/>
                    <a:stretch>
                      <a:fillRect/>
                    </a:stretch>
                  </pic:blipFill>
                  <pic:spPr bwMode="auto">
                    <a:xfrm>
                      <a:off x="0" y="0"/>
                      <a:ext cx="3365500" cy="825500"/>
                    </a:xfrm>
                    <a:prstGeom prst="rect">
                      <a:avLst/>
                    </a:prstGeom>
                    <a:noFill/>
                    <a:ln>
                      <a:noFill/>
                    </a:ln>
                  </pic:spPr>
                </pic:pic>
              </a:graphicData>
            </a:graphic>
          </wp:inline>
        </w:drawing>
      </w:r>
    </w:p>
    <w:p w14:paraId="3CFEE52B" w14:textId="77777777" w:rsidR="00DF6B5A" w:rsidRDefault="00DF6B5A" w:rsidP="00A52465">
      <w:pPr>
        <w:pStyle w:val="a0"/>
        <w:spacing w:after="0"/>
      </w:pPr>
      <w:r>
        <w:t xml:space="preserve">где </w:t>
      </w:r>
    </w:p>
    <w:p w14:paraId="19AA889A" w14:textId="35F31E41" w:rsidR="00DF6B5A" w:rsidRDefault="006C66C9" w:rsidP="003851EF">
      <w:pPr>
        <w:pStyle w:val="a0"/>
        <w:spacing w:after="0"/>
        <w:jc w:val="center"/>
      </w:pPr>
      <w:r>
        <w:rPr>
          <w:noProof/>
        </w:rPr>
        <w:drawing>
          <wp:inline distT="0" distB="0" distL="0" distR="0" wp14:anchorId="1CCD7958" wp14:editId="2F8C5705">
            <wp:extent cx="1606550" cy="5842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36">
                      <a:extLst>
                        <a:ext uri="{28A0092B-C50C-407E-A947-70E740481C1C}">
                          <a14:useLocalDpi xmlns:a14="http://schemas.microsoft.com/office/drawing/2010/main" val="0"/>
                        </a:ext>
                      </a:extLst>
                    </a:blip>
                    <a:srcRect l="8438" t="31151" r="65157" b="62798"/>
                    <a:stretch>
                      <a:fillRect/>
                    </a:stretch>
                  </pic:blipFill>
                  <pic:spPr bwMode="auto">
                    <a:xfrm>
                      <a:off x="0" y="0"/>
                      <a:ext cx="1606550" cy="584200"/>
                    </a:xfrm>
                    <a:prstGeom prst="rect">
                      <a:avLst/>
                    </a:prstGeom>
                    <a:noFill/>
                    <a:ln>
                      <a:noFill/>
                    </a:ln>
                  </pic:spPr>
                </pic:pic>
              </a:graphicData>
            </a:graphic>
          </wp:inline>
        </w:drawing>
      </w:r>
      <w:r>
        <w:rPr>
          <w:noProof/>
        </w:rPr>
        <w:drawing>
          <wp:inline distT="0" distB="0" distL="0" distR="0" wp14:anchorId="11B4DBD2" wp14:editId="34806E64">
            <wp:extent cx="1530350" cy="5715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36">
                      <a:extLst>
                        <a:ext uri="{28A0092B-C50C-407E-A947-70E740481C1C}">
                          <a14:useLocalDpi xmlns:a14="http://schemas.microsoft.com/office/drawing/2010/main" val="0"/>
                        </a:ext>
                      </a:extLst>
                    </a:blip>
                    <a:srcRect l="8438" t="37698" r="66406" b="56349"/>
                    <a:stretch>
                      <a:fillRect/>
                    </a:stretch>
                  </pic:blipFill>
                  <pic:spPr bwMode="auto">
                    <a:xfrm>
                      <a:off x="0" y="0"/>
                      <a:ext cx="1530350" cy="571500"/>
                    </a:xfrm>
                    <a:prstGeom prst="rect">
                      <a:avLst/>
                    </a:prstGeom>
                    <a:noFill/>
                    <a:ln>
                      <a:noFill/>
                    </a:ln>
                  </pic:spPr>
                </pic:pic>
              </a:graphicData>
            </a:graphic>
          </wp:inline>
        </w:drawing>
      </w:r>
    </w:p>
    <w:p w14:paraId="3E473797" w14:textId="77777777" w:rsidR="00DF6B5A" w:rsidRDefault="003F72B0" w:rsidP="00A52465">
      <w:pPr>
        <w:pStyle w:val="a0"/>
        <w:spacing w:after="0"/>
      </w:pPr>
      <w:r w:rsidRPr="00A945EA">
        <w:rPr>
          <w:szCs w:val="28"/>
        </w:rPr>
        <w:t xml:space="preserve">Верхний индекс указывает временной интервал - от </w:t>
      </w:r>
      <w:r w:rsidRPr="00A945EA">
        <w:rPr>
          <w:szCs w:val="28"/>
          <w:lang w:val="en-US"/>
        </w:rPr>
        <w:t>t</w:t>
      </w:r>
      <w:r w:rsidRPr="003F72B0">
        <w:rPr>
          <w:szCs w:val="28"/>
          <w:vertAlign w:val="subscript"/>
        </w:rPr>
        <w:t>1</w:t>
      </w:r>
      <w:r w:rsidRPr="00A945EA">
        <w:rPr>
          <w:szCs w:val="28"/>
        </w:rPr>
        <w:t xml:space="preserve"> до </w:t>
      </w:r>
      <w:r>
        <w:rPr>
          <w:szCs w:val="28"/>
        </w:rPr>
        <w:t>τ</w:t>
      </w:r>
      <w:r w:rsidRPr="00A945EA">
        <w:rPr>
          <w:szCs w:val="28"/>
        </w:rPr>
        <w:t>, на котором производится оценка</w:t>
      </w:r>
    </w:p>
    <w:p w14:paraId="4D2C65CF" w14:textId="566CCEAA" w:rsidR="00DF6B5A" w:rsidRDefault="006C66C9" w:rsidP="003F72B0">
      <w:pPr>
        <w:pStyle w:val="a0"/>
        <w:spacing w:after="0"/>
        <w:jc w:val="center"/>
      </w:pPr>
      <w:r>
        <w:rPr>
          <w:noProof/>
        </w:rPr>
        <w:drawing>
          <wp:inline distT="0" distB="0" distL="0" distR="0" wp14:anchorId="6261B944" wp14:editId="0E00F968">
            <wp:extent cx="3924300" cy="9842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36">
                      <a:extLst>
                        <a:ext uri="{28A0092B-C50C-407E-A947-70E740481C1C}">
                          <a14:useLocalDpi xmlns:a14="http://schemas.microsoft.com/office/drawing/2010/main" val="0"/>
                        </a:ext>
                      </a:extLst>
                    </a:blip>
                    <a:srcRect l="17656" t="47420" r="17969" b="42262"/>
                    <a:stretch>
                      <a:fillRect/>
                    </a:stretch>
                  </pic:blipFill>
                  <pic:spPr bwMode="auto">
                    <a:xfrm>
                      <a:off x="0" y="0"/>
                      <a:ext cx="3924300" cy="984250"/>
                    </a:xfrm>
                    <a:prstGeom prst="rect">
                      <a:avLst/>
                    </a:prstGeom>
                    <a:noFill/>
                    <a:ln>
                      <a:noFill/>
                    </a:ln>
                  </pic:spPr>
                </pic:pic>
              </a:graphicData>
            </a:graphic>
          </wp:inline>
        </w:drawing>
      </w:r>
    </w:p>
    <w:p w14:paraId="3B4A9AC1" w14:textId="77777777" w:rsidR="003F72B0" w:rsidRDefault="003F72B0" w:rsidP="003F72B0">
      <w:pPr>
        <w:pStyle w:val="a0"/>
        <w:spacing w:after="0"/>
        <w:jc w:val="center"/>
        <w:rPr>
          <w:szCs w:val="28"/>
        </w:rPr>
      </w:pPr>
      <w:r w:rsidRPr="00A945EA">
        <w:rPr>
          <w:szCs w:val="28"/>
        </w:rPr>
        <w:t>Рис. 6. 1. Энергетический канал электропривода</w:t>
      </w:r>
    </w:p>
    <w:p w14:paraId="381FAED0" w14:textId="77777777" w:rsidR="003F72B0" w:rsidRPr="00A945EA" w:rsidRDefault="003F72B0" w:rsidP="003F72B0">
      <w:pPr>
        <w:pStyle w:val="11"/>
        <w:shd w:val="clear" w:color="auto" w:fill="auto"/>
        <w:spacing w:after="0" w:line="240" w:lineRule="auto"/>
        <w:ind w:firstLine="708"/>
        <w:rPr>
          <w:sz w:val="28"/>
          <w:szCs w:val="28"/>
        </w:rPr>
      </w:pPr>
      <w:r>
        <w:rPr>
          <w:sz w:val="28"/>
          <w:szCs w:val="28"/>
        </w:rPr>
        <w:t>Из (6.7) получаются выражения (6.1) и (6.</w:t>
      </w:r>
      <w:r w:rsidRPr="00A945EA">
        <w:rPr>
          <w:sz w:val="28"/>
          <w:szCs w:val="28"/>
        </w:rPr>
        <w:t>5), однако обобщенный показатель может дать значительно большую информацию</w:t>
      </w:r>
      <w:r>
        <w:rPr>
          <w:sz w:val="28"/>
          <w:szCs w:val="28"/>
        </w:rPr>
        <w:t>.</w:t>
      </w:r>
      <w:r w:rsidRPr="00A945EA">
        <w:rPr>
          <w:sz w:val="28"/>
          <w:szCs w:val="28"/>
        </w:rPr>
        <w:t xml:space="preserve"> Например, если выбрать местом оценки сечение 0,1 и учесть потери во всех элементах от 1 до </w:t>
      </w:r>
      <w:r>
        <w:rPr>
          <w:sz w:val="28"/>
          <w:szCs w:val="28"/>
          <w:lang w:val="en-US"/>
        </w:rPr>
        <w:t>n</w:t>
      </w:r>
      <w:r w:rsidRPr="00A945EA">
        <w:rPr>
          <w:sz w:val="28"/>
          <w:szCs w:val="28"/>
        </w:rPr>
        <w:t>, то при Р</w:t>
      </w:r>
      <w:r w:rsidRPr="003F72B0">
        <w:rPr>
          <w:sz w:val="28"/>
          <w:szCs w:val="28"/>
          <w:vertAlign w:val="subscript"/>
        </w:rPr>
        <w:t>0,1</w:t>
      </w:r>
      <w:r w:rsidRPr="00A945EA">
        <w:rPr>
          <w:sz w:val="28"/>
          <w:szCs w:val="28"/>
        </w:rPr>
        <w:t xml:space="preserve"> </w:t>
      </w:r>
      <w:r w:rsidRPr="003F72B0">
        <w:rPr>
          <w:sz w:val="28"/>
          <w:szCs w:val="28"/>
        </w:rPr>
        <w:t>&gt;</w:t>
      </w:r>
      <w:r w:rsidRPr="00A945EA">
        <w:rPr>
          <w:sz w:val="28"/>
          <w:szCs w:val="28"/>
        </w:rPr>
        <w:t xml:space="preserve"> 0 получим оценку эффективн</w:t>
      </w:r>
      <w:r>
        <w:rPr>
          <w:sz w:val="28"/>
          <w:szCs w:val="28"/>
        </w:rPr>
        <w:t>о</w:t>
      </w:r>
      <w:r w:rsidRPr="00A945EA">
        <w:rPr>
          <w:sz w:val="28"/>
          <w:szCs w:val="28"/>
        </w:rPr>
        <w:t xml:space="preserve">сти потребления энергии на интервале </w:t>
      </w:r>
      <w:r>
        <w:rPr>
          <w:sz w:val="28"/>
          <w:szCs w:val="28"/>
        </w:rPr>
        <w:t>τ</w:t>
      </w:r>
      <w:r w:rsidRPr="00A945EA">
        <w:rPr>
          <w:sz w:val="28"/>
          <w:szCs w:val="28"/>
        </w:rPr>
        <w:t xml:space="preserve">. Оценка будет работать и при </w:t>
      </w:r>
      <w:r w:rsidRPr="00A945EA">
        <w:rPr>
          <w:sz w:val="28"/>
          <w:szCs w:val="28"/>
          <w:lang w:val="en-US"/>
        </w:rPr>
        <w:t>W</w:t>
      </w:r>
      <w:r w:rsidRPr="003F72B0">
        <w:rPr>
          <w:sz w:val="28"/>
          <w:szCs w:val="28"/>
          <w:vertAlign w:val="subscript"/>
          <w:lang w:val="en-US"/>
        </w:rPr>
        <w:t>n</w:t>
      </w:r>
      <w:r w:rsidRPr="003F72B0">
        <w:rPr>
          <w:sz w:val="28"/>
          <w:szCs w:val="28"/>
          <w:vertAlign w:val="subscript"/>
        </w:rPr>
        <w:t>-1,</w:t>
      </w:r>
      <w:r w:rsidRPr="003F72B0">
        <w:rPr>
          <w:sz w:val="28"/>
          <w:szCs w:val="28"/>
          <w:vertAlign w:val="subscript"/>
          <w:lang w:val="en-US"/>
        </w:rPr>
        <w:t>n</w:t>
      </w:r>
      <w:r w:rsidRPr="00A945EA">
        <w:rPr>
          <w:sz w:val="28"/>
          <w:szCs w:val="28"/>
        </w:rPr>
        <w:t xml:space="preserve"> </w:t>
      </w:r>
      <w:r>
        <w:rPr>
          <w:sz w:val="28"/>
          <w:szCs w:val="28"/>
        </w:rPr>
        <w:t>= 0, т.е. при от</w:t>
      </w:r>
      <w:r w:rsidRPr="00A945EA">
        <w:rPr>
          <w:sz w:val="28"/>
          <w:szCs w:val="28"/>
        </w:rPr>
        <w:t xml:space="preserve">сутствии электромеханического преобразования энергии. При оценке в сечении </w:t>
      </w:r>
      <w:r w:rsidRPr="00A945EA">
        <w:rPr>
          <w:sz w:val="28"/>
          <w:szCs w:val="28"/>
          <w:lang w:val="en-US"/>
        </w:rPr>
        <w:t>n</w:t>
      </w:r>
      <w:r>
        <w:rPr>
          <w:sz w:val="28"/>
          <w:szCs w:val="28"/>
        </w:rPr>
        <w:t>-1,</w:t>
      </w:r>
      <w:r w:rsidRPr="00A945EA">
        <w:rPr>
          <w:sz w:val="28"/>
          <w:szCs w:val="28"/>
          <w:lang w:val="en-US"/>
        </w:rPr>
        <w:t>n</w:t>
      </w:r>
      <w:r>
        <w:rPr>
          <w:sz w:val="28"/>
          <w:szCs w:val="28"/>
        </w:rPr>
        <w:t xml:space="preserve"> отра</w:t>
      </w:r>
      <w:r w:rsidRPr="00A945EA">
        <w:rPr>
          <w:sz w:val="28"/>
          <w:szCs w:val="28"/>
        </w:rPr>
        <w:t>зит эффективн</w:t>
      </w:r>
      <w:r>
        <w:rPr>
          <w:sz w:val="28"/>
          <w:szCs w:val="28"/>
        </w:rPr>
        <w:t>ость преобразования энергии, т.</w:t>
      </w:r>
      <w:r w:rsidRPr="00A945EA">
        <w:rPr>
          <w:sz w:val="28"/>
          <w:szCs w:val="28"/>
        </w:rPr>
        <w:t>е. меру потерь, которыми соп</w:t>
      </w:r>
      <w:r>
        <w:rPr>
          <w:sz w:val="28"/>
          <w:szCs w:val="28"/>
        </w:rPr>
        <w:t>ровождается по</w:t>
      </w:r>
      <w:r w:rsidRPr="00A945EA">
        <w:rPr>
          <w:sz w:val="28"/>
          <w:szCs w:val="28"/>
        </w:rPr>
        <w:t>лезная механическая работа, и т</w:t>
      </w:r>
      <w:r>
        <w:rPr>
          <w:sz w:val="28"/>
          <w:szCs w:val="28"/>
        </w:rPr>
        <w:t>.</w:t>
      </w:r>
      <w:r w:rsidRPr="00A945EA">
        <w:rPr>
          <w:sz w:val="28"/>
          <w:szCs w:val="28"/>
        </w:rPr>
        <w:t>п</w:t>
      </w:r>
      <w:r>
        <w:rPr>
          <w:sz w:val="28"/>
          <w:szCs w:val="28"/>
        </w:rPr>
        <w:t>.</w:t>
      </w:r>
    </w:p>
    <w:p w14:paraId="32822D17" w14:textId="77777777" w:rsidR="003F72B0" w:rsidRPr="00A945EA" w:rsidRDefault="003F72B0" w:rsidP="003F72B0">
      <w:pPr>
        <w:pStyle w:val="11"/>
        <w:shd w:val="clear" w:color="auto" w:fill="auto"/>
        <w:spacing w:after="0" w:line="240" w:lineRule="auto"/>
        <w:ind w:firstLine="460"/>
        <w:rPr>
          <w:sz w:val="28"/>
          <w:szCs w:val="28"/>
        </w:rPr>
      </w:pPr>
      <w:r w:rsidRPr="00A945EA">
        <w:rPr>
          <w:sz w:val="28"/>
          <w:szCs w:val="28"/>
        </w:rPr>
        <w:t xml:space="preserve">Обобщенный показатель удобен для сравнения по </w:t>
      </w:r>
      <w:r>
        <w:rPr>
          <w:sz w:val="28"/>
          <w:szCs w:val="28"/>
        </w:rPr>
        <w:t>энергетическому критерию различ</w:t>
      </w:r>
      <w:r w:rsidRPr="00A945EA">
        <w:rPr>
          <w:sz w:val="28"/>
          <w:szCs w:val="28"/>
        </w:rPr>
        <w:t>ных систем, выполняющих одинаковые функции при от</w:t>
      </w:r>
      <w:r>
        <w:rPr>
          <w:sz w:val="28"/>
          <w:szCs w:val="28"/>
        </w:rPr>
        <w:t>носительно сложных режимах рабо</w:t>
      </w:r>
      <w:r w:rsidRPr="00A945EA">
        <w:rPr>
          <w:sz w:val="28"/>
          <w:szCs w:val="28"/>
        </w:rPr>
        <w:t>ты.</w:t>
      </w:r>
    </w:p>
    <w:p w14:paraId="4708A8CA" w14:textId="77777777" w:rsidR="003F72B0" w:rsidRPr="003F72B0" w:rsidRDefault="003F72B0" w:rsidP="00E83978">
      <w:pPr>
        <w:pStyle w:val="32"/>
      </w:pPr>
      <w:bookmarkStart w:id="913" w:name="_Toc282252078"/>
      <w:r w:rsidRPr="003F72B0">
        <w:t>Потери в установившихся режимах</w:t>
      </w:r>
      <w:bookmarkEnd w:id="913"/>
    </w:p>
    <w:p w14:paraId="32403AA1" w14:textId="77777777" w:rsidR="003F72B0" w:rsidRPr="003851EF" w:rsidRDefault="003F72B0" w:rsidP="003851EF">
      <w:pPr>
        <w:pStyle w:val="a0"/>
        <w:spacing w:after="0"/>
        <w:rPr>
          <w:szCs w:val="28"/>
        </w:rPr>
      </w:pPr>
      <w:r w:rsidRPr="00A945EA">
        <w:rPr>
          <w:szCs w:val="28"/>
        </w:rPr>
        <w:t>Потери в электрических машинах детально изучаю</w:t>
      </w:r>
      <w:r>
        <w:rPr>
          <w:szCs w:val="28"/>
        </w:rPr>
        <w:t>тся в соответствующих курсах Ос</w:t>
      </w:r>
      <w:r w:rsidRPr="00A945EA">
        <w:rPr>
          <w:szCs w:val="28"/>
        </w:rPr>
        <w:t xml:space="preserve">новные </w:t>
      </w:r>
      <w:r w:rsidRPr="003851EF">
        <w:rPr>
          <w:szCs w:val="28"/>
        </w:rPr>
        <w:t>составляющие потерь в машине:</w:t>
      </w:r>
    </w:p>
    <w:p w14:paraId="651605E2" w14:textId="77777777" w:rsidR="003F72B0" w:rsidRPr="003851EF" w:rsidRDefault="003851EF" w:rsidP="003851EF">
      <w:pPr>
        <w:pStyle w:val="11"/>
        <w:shd w:val="clear" w:color="auto" w:fill="auto"/>
        <w:spacing w:after="0"/>
        <w:rPr>
          <w:sz w:val="28"/>
          <w:szCs w:val="28"/>
        </w:rPr>
      </w:pPr>
      <w:r w:rsidRPr="003851EF">
        <w:rPr>
          <w:sz w:val="28"/>
          <w:szCs w:val="28"/>
        </w:rPr>
        <w:t>Общее представление об энергетической эффективн</w:t>
      </w:r>
      <w:r>
        <w:rPr>
          <w:sz w:val="28"/>
          <w:szCs w:val="28"/>
        </w:rPr>
        <w:t>ости нерегулируемого электропри</w:t>
      </w:r>
      <w:r w:rsidRPr="003851EF">
        <w:rPr>
          <w:sz w:val="28"/>
          <w:szCs w:val="28"/>
        </w:rPr>
        <w:t>вода дает зависимость КПД двигателя с редуктором от отн</w:t>
      </w:r>
      <w:r>
        <w:rPr>
          <w:sz w:val="28"/>
          <w:szCs w:val="28"/>
        </w:rPr>
        <w:t>осительной нагрузки. На рис. 6.</w:t>
      </w:r>
      <w:r w:rsidRPr="003851EF">
        <w:rPr>
          <w:sz w:val="28"/>
          <w:szCs w:val="28"/>
        </w:rPr>
        <w:t>3 для ориентировки приведена такая</w:t>
      </w:r>
      <w:r>
        <w:rPr>
          <w:sz w:val="28"/>
          <w:szCs w:val="28"/>
        </w:rPr>
        <w:t xml:space="preserve"> </w:t>
      </w:r>
      <w:r w:rsidRPr="003851EF">
        <w:rPr>
          <w:sz w:val="28"/>
          <w:szCs w:val="28"/>
        </w:rPr>
        <w:t>зависимость для двигателей средней мощности (15-150 кВт) с хорошим редуктором (КПД больше 0,95).</w:t>
      </w:r>
    </w:p>
    <w:p w14:paraId="18EC8F50" w14:textId="6BCE4D95" w:rsidR="003A6186" w:rsidRDefault="006C66C9" w:rsidP="008C3785">
      <w:pPr>
        <w:pStyle w:val="a0"/>
        <w:spacing w:after="0"/>
        <w:jc w:val="center"/>
        <w:rPr>
          <w:szCs w:val="28"/>
        </w:rPr>
      </w:pPr>
      <w:r w:rsidRPr="003851EF">
        <w:rPr>
          <w:noProof/>
          <w:szCs w:val="28"/>
        </w:rPr>
        <w:drawing>
          <wp:inline distT="0" distB="0" distL="0" distR="0" wp14:anchorId="5A0D4576" wp14:editId="548E227F">
            <wp:extent cx="1797050" cy="12573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37">
                      <a:extLst>
                        <a:ext uri="{28A0092B-C50C-407E-A947-70E740481C1C}">
                          <a14:useLocalDpi xmlns:a14="http://schemas.microsoft.com/office/drawing/2010/main" val="0"/>
                        </a:ext>
                      </a:extLst>
                    </a:blip>
                    <a:srcRect l="35202" t="15520" r="35359" b="70914"/>
                    <a:stretch>
                      <a:fillRect/>
                    </a:stretch>
                  </pic:blipFill>
                  <pic:spPr bwMode="auto">
                    <a:xfrm>
                      <a:off x="0" y="0"/>
                      <a:ext cx="1797050" cy="1257300"/>
                    </a:xfrm>
                    <a:prstGeom prst="rect">
                      <a:avLst/>
                    </a:prstGeom>
                    <a:noFill/>
                    <a:ln>
                      <a:noFill/>
                    </a:ln>
                  </pic:spPr>
                </pic:pic>
              </a:graphicData>
            </a:graphic>
          </wp:inline>
        </w:drawing>
      </w:r>
    </w:p>
    <w:p w14:paraId="4642AC3B" w14:textId="77777777" w:rsidR="003851EF" w:rsidRDefault="008C3785" w:rsidP="008C3785">
      <w:pPr>
        <w:pStyle w:val="a0"/>
        <w:spacing w:after="0"/>
        <w:jc w:val="center"/>
      </w:pPr>
      <w:r>
        <w:t>Рис. 6.</w:t>
      </w:r>
      <w:r w:rsidR="003851EF">
        <w:t>3. Типичная зависимость КПД от нагрузки</w:t>
      </w:r>
    </w:p>
    <w:p w14:paraId="06D627CF" w14:textId="77777777" w:rsidR="008C3785" w:rsidRPr="008C3785" w:rsidRDefault="008C3785" w:rsidP="008C3785">
      <w:pPr>
        <w:pStyle w:val="11"/>
        <w:shd w:val="clear" w:color="auto" w:fill="auto"/>
        <w:spacing w:after="0" w:line="342" w:lineRule="exact"/>
        <w:rPr>
          <w:sz w:val="28"/>
          <w:szCs w:val="28"/>
        </w:rPr>
      </w:pPr>
      <w:r w:rsidRPr="008C3785">
        <w:rPr>
          <w:sz w:val="28"/>
          <w:szCs w:val="28"/>
        </w:rPr>
        <w:t>Необходимо подчеркнуть, что работа с недогрузкой приводит к заметному снижению КПД, поэтому неоправданное завышение мощности двигателя «на всякий случай» - вредно. Так же вредны в соответствии с (6.5) неудачно организованные циклы, когда холостой ход занимает в цикле большое место.</w:t>
      </w:r>
    </w:p>
    <w:p w14:paraId="60C1D18A" w14:textId="77777777" w:rsidR="008C3785" w:rsidRPr="008C3785" w:rsidRDefault="008C3785" w:rsidP="008C3785">
      <w:pPr>
        <w:pStyle w:val="11"/>
        <w:shd w:val="clear" w:color="auto" w:fill="auto"/>
        <w:spacing w:after="0" w:line="342" w:lineRule="exact"/>
        <w:rPr>
          <w:sz w:val="28"/>
          <w:szCs w:val="28"/>
        </w:rPr>
      </w:pPr>
      <w:r w:rsidRPr="008C3785">
        <w:rPr>
          <w:sz w:val="28"/>
          <w:szCs w:val="28"/>
        </w:rPr>
        <w:t>В регулируемом по скорости электроприводе энерге</w:t>
      </w:r>
      <w:r>
        <w:rPr>
          <w:sz w:val="28"/>
          <w:szCs w:val="28"/>
        </w:rPr>
        <w:t>тическая эффективность определя</w:t>
      </w:r>
      <w:r w:rsidRPr="008C3785">
        <w:rPr>
          <w:sz w:val="28"/>
          <w:szCs w:val="28"/>
        </w:rPr>
        <w:t>ется главным образом выбранным способом регулирования</w:t>
      </w:r>
      <w:r>
        <w:rPr>
          <w:sz w:val="28"/>
          <w:szCs w:val="28"/>
        </w:rPr>
        <w:t>, в связи, с чем все способы мож</w:t>
      </w:r>
      <w:r w:rsidRPr="008C3785">
        <w:rPr>
          <w:sz w:val="28"/>
          <w:szCs w:val="28"/>
        </w:rPr>
        <w:t xml:space="preserve">но разделить на две большие группы в зависимости от того, изменяется или нет </w:t>
      </w:r>
      <w:r>
        <w:rPr>
          <w:sz w:val="28"/>
          <w:szCs w:val="28"/>
        </w:rPr>
        <w:t>ω</w:t>
      </w:r>
      <w:r w:rsidRPr="008C3785">
        <w:rPr>
          <w:sz w:val="28"/>
          <w:szCs w:val="28"/>
          <w:vertAlign w:val="subscript"/>
        </w:rPr>
        <w:t>о</w:t>
      </w:r>
      <w:r>
        <w:rPr>
          <w:sz w:val="28"/>
          <w:szCs w:val="28"/>
        </w:rPr>
        <w:t xml:space="preserve"> в процес</w:t>
      </w:r>
      <w:r w:rsidRPr="008C3785">
        <w:rPr>
          <w:sz w:val="28"/>
          <w:szCs w:val="28"/>
        </w:rPr>
        <w:t>се регулирования.</w:t>
      </w:r>
    </w:p>
    <w:p w14:paraId="069094D2" w14:textId="77777777" w:rsidR="008C3785" w:rsidRPr="008C3785" w:rsidRDefault="008C3785" w:rsidP="008C3785">
      <w:pPr>
        <w:pStyle w:val="a0"/>
        <w:spacing w:after="0"/>
        <w:rPr>
          <w:szCs w:val="28"/>
        </w:rPr>
      </w:pPr>
      <w:r w:rsidRPr="008C3785">
        <w:rPr>
          <w:rStyle w:val="ac"/>
          <w:sz w:val="28"/>
          <w:szCs w:val="28"/>
        </w:rPr>
        <w:t xml:space="preserve">К первой группе </w:t>
      </w:r>
      <w:r w:rsidRPr="008C3785">
        <w:rPr>
          <w:i/>
          <w:szCs w:val="28"/>
        </w:rPr>
        <w:t>ω</w:t>
      </w:r>
      <w:r w:rsidRPr="008C3785">
        <w:rPr>
          <w:i/>
          <w:szCs w:val="28"/>
          <w:vertAlign w:val="subscript"/>
        </w:rPr>
        <w:t>о</w:t>
      </w:r>
      <w:r w:rsidRPr="008C3785">
        <w:rPr>
          <w:rStyle w:val="ac"/>
          <w:sz w:val="28"/>
          <w:szCs w:val="28"/>
        </w:rPr>
        <w:t xml:space="preserve"> = </w:t>
      </w:r>
      <w:r w:rsidRPr="008C3785">
        <w:rPr>
          <w:rStyle w:val="ac"/>
          <w:sz w:val="28"/>
          <w:szCs w:val="28"/>
          <w:lang w:val="en-US"/>
        </w:rPr>
        <w:t>const</w:t>
      </w:r>
      <w:r w:rsidRPr="008C3785">
        <w:rPr>
          <w:szCs w:val="28"/>
        </w:rPr>
        <w:t xml:space="preserve"> относятся все виды реостатного регулирова</w:t>
      </w:r>
      <w:r>
        <w:rPr>
          <w:szCs w:val="28"/>
        </w:rPr>
        <w:t>ния, а также ре</w:t>
      </w:r>
      <w:r w:rsidRPr="008C3785">
        <w:rPr>
          <w:szCs w:val="28"/>
        </w:rPr>
        <w:t>гулирова</w:t>
      </w:r>
      <w:r>
        <w:rPr>
          <w:szCs w:val="28"/>
        </w:rPr>
        <w:t>ние асинхронного двигателя с к.</w:t>
      </w:r>
      <w:r w:rsidRPr="008C3785">
        <w:rPr>
          <w:szCs w:val="28"/>
        </w:rPr>
        <w:t>з. ротором изменением напряжения при неизменной частоте. Если принять для простоты, что</w:t>
      </w:r>
      <w:r w:rsidRPr="008C3785">
        <w:rPr>
          <w:rStyle w:val="ac"/>
          <w:sz w:val="28"/>
          <w:szCs w:val="28"/>
        </w:rPr>
        <w:t xml:space="preserve"> Р</w:t>
      </w:r>
      <w:r w:rsidRPr="008C3785">
        <w:rPr>
          <w:rStyle w:val="ac"/>
          <w:sz w:val="28"/>
          <w:szCs w:val="28"/>
          <w:vertAlign w:val="subscript"/>
        </w:rPr>
        <w:t>эм</w:t>
      </w:r>
      <w:r w:rsidRPr="008C3785">
        <w:rPr>
          <w:szCs w:val="28"/>
        </w:rPr>
        <w:t xml:space="preserve"> ≈ </w:t>
      </w:r>
      <w:r w:rsidRPr="008C3785">
        <w:rPr>
          <w:i/>
          <w:szCs w:val="28"/>
          <w:lang w:val="en-US"/>
        </w:rPr>
        <w:t>P</w:t>
      </w:r>
      <w:r w:rsidRPr="008C3785">
        <w:rPr>
          <w:i/>
          <w:szCs w:val="28"/>
          <w:vertAlign w:val="subscript"/>
        </w:rPr>
        <w:t>1</w:t>
      </w:r>
      <w:r w:rsidRPr="008C3785">
        <w:rPr>
          <w:szCs w:val="28"/>
        </w:rPr>
        <w:t xml:space="preserve"> и</w:t>
      </w:r>
      <w:r w:rsidRPr="008C3785">
        <w:rPr>
          <w:rStyle w:val="ac"/>
          <w:sz w:val="28"/>
          <w:szCs w:val="28"/>
        </w:rPr>
        <w:t xml:space="preserve"> </w:t>
      </w:r>
      <w:r>
        <w:rPr>
          <w:rStyle w:val="ac"/>
          <w:sz w:val="28"/>
          <w:szCs w:val="28"/>
        </w:rPr>
        <w:t>∆</w:t>
      </w:r>
      <w:r w:rsidRPr="008C3785">
        <w:rPr>
          <w:rStyle w:val="ac"/>
          <w:sz w:val="28"/>
          <w:szCs w:val="28"/>
        </w:rPr>
        <w:t>Р</w:t>
      </w:r>
      <w:r w:rsidRPr="008C3785">
        <w:rPr>
          <w:rStyle w:val="ac"/>
          <w:sz w:val="28"/>
          <w:szCs w:val="28"/>
          <w:vertAlign w:val="subscript"/>
        </w:rPr>
        <w:t>2</w:t>
      </w:r>
      <w:r w:rsidRPr="008C3785">
        <w:rPr>
          <w:szCs w:val="28"/>
        </w:rPr>
        <w:t xml:space="preserve"> </w:t>
      </w:r>
      <w:r>
        <w:rPr>
          <w:szCs w:val="28"/>
        </w:rPr>
        <w:t>≈</w:t>
      </w:r>
      <w:r w:rsidRPr="008C3785">
        <w:rPr>
          <w:rStyle w:val="ac"/>
          <w:sz w:val="28"/>
          <w:szCs w:val="28"/>
        </w:rPr>
        <w:t xml:space="preserve"> </w:t>
      </w:r>
      <w:r>
        <w:rPr>
          <w:rStyle w:val="ac"/>
          <w:sz w:val="28"/>
          <w:szCs w:val="28"/>
        </w:rPr>
        <w:t>∆</w:t>
      </w:r>
      <w:r w:rsidRPr="008C3785">
        <w:rPr>
          <w:rStyle w:val="ac"/>
          <w:sz w:val="28"/>
          <w:szCs w:val="28"/>
        </w:rPr>
        <w:t>Р</w:t>
      </w:r>
      <w:r w:rsidRPr="008C3785">
        <w:rPr>
          <w:rStyle w:val="ac"/>
          <w:sz w:val="28"/>
          <w:szCs w:val="28"/>
          <w:vertAlign w:val="subscript"/>
        </w:rPr>
        <w:t>2м</w:t>
      </w:r>
      <w:r w:rsidRPr="008C3785">
        <w:rPr>
          <w:rStyle w:val="ac"/>
          <w:sz w:val="28"/>
          <w:szCs w:val="28"/>
        </w:rPr>
        <w:t>,</w:t>
      </w:r>
      <w:r w:rsidRPr="008C3785">
        <w:rPr>
          <w:szCs w:val="28"/>
        </w:rPr>
        <w:t xml:space="preserve"> то для этой группы получим:</w:t>
      </w:r>
    </w:p>
    <w:p w14:paraId="73A9EF2A" w14:textId="154DCEA7" w:rsidR="003851EF" w:rsidRPr="008C3785" w:rsidRDefault="006C66C9" w:rsidP="008C3785">
      <w:pPr>
        <w:pStyle w:val="a0"/>
        <w:spacing w:after="0"/>
        <w:jc w:val="center"/>
        <w:rPr>
          <w:szCs w:val="28"/>
        </w:rPr>
      </w:pPr>
      <w:r w:rsidRPr="008C3785">
        <w:rPr>
          <w:noProof/>
          <w:szCs w:val="28"/>
        </w:rPr>
        <w:drawing>
          <wp:inline distT="0" distB="0" distL="0" distR="0" wp14:anchorId="4A2E9EF3" wp14:editId="16D21A76">
            <wp:extent cx="4159250" cy="4254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37">
                      <a:extLst>
                        <a:ext uri="{28A0092B-C50C-407E-A947-70E740481C1C}">
                          <a14:useLocalDpi xmlns:a14="http://schemas.microsoft.com/office/drawing/2010/main" val="0"/>
                        </a:ext>
                      </a:extLst>
                    </a:blip>
                    <a:srcRect l="22742" t="64235" r="9190" b="31140"/>
                    <a:stretch>
                      <a:fillRect/>
                    </a:stretch>
                  </pic:blipFill>
                  <pic:spPr bwMode="auto">
                    <a:xfrm>
                      <a:off x="0" y="0"/>
                      <a:ext cx="4159250" cy="425450"/>
                    </a:xfrm>
                    <a:prstGeom prst="rect">
                      <a:avLst/>
                    </a:prstGeom>
                    <a:noFill/>
                    <a:ln>
                      <a:noFill/>
                    </a:ln>
                  </pic:spPr>
                </pic:pic>
              </a:graphicData>
            </a:graphic>
          </wp:inline>
        </w:drawing>
      </w:r>
    </w:p>
    <w:p w14:paraId="594904E9" w14:textId="77777777" w:rsidR="008C3785" w:rsidRDefault="008C3785" w:rsidP="008C3785">
      <w:pPr>
        <w:pStyle w:val="11"/>
        <w:shd w:val="clear" w:color="auto" w:fill="auto"/>
        <w:spacing w:after="0" w:line="240" w:lineRule="auto"/>
        <w:rPr>
          <w:sz w:val="28"/>
          <w:szCs w:val="28"/>
        </w:rPr>
      </w:pPr>
      <w:r w:rsidRPr="008C3785">
        <w:rPr>
          <w:rStyle w:val="Consolas9pt"/>
          <w:rFonts w:ascii="Times New Roman" w:hAnsi="Times New Roman" w:cs="Times New Roman"/>
          <w:b w:val="0"/>
          <w:sz w:val="28"/>
          <w:szCs w:val="28"/>
        </w:rPr>
        <w:t>т</w:t>
      </w:r>
      <w:r w:rsidRPr="008C3785">
        <w:rPr>
          <w:sz w:val="28"/>
          <w:szCs w:val="28"/>
        </w:rPr>
        <w:t xml:space="preserve">.е. потери в роторной (якорной) цепи при любой нагрузке пропорциональны разности скоростей </w:t>
      </w:r>
      <w:r>
        <w:rPr>
          <w:sz w:val="28"/>
          <w:szCs w:val="28"/>
        </w:rPr>
        <w:t>∆ω</w:t>
      </w:r>
      <w:r w:rsidRPr="008C3785">
        <w:rPr>
          <w:sz w:val="28"/>
          <w:szCs w:val="28"/>
        </w:rPr>
        <w:t>(</w:t>
      </w:r>
      <w:r>
        <w:rPr>
          <w:sz w:val="28"/>
          <w:szCs w:val="28"/>
        </w:rPr>
        <w:t>ω</w:t>
      </w:r>
      <w:r w:rsidRPr="008C3785">
        <w:rPr>
          <w:sz w:val="28"/>
          <w:szCs w:val="28"/>
          <w:vertAlign w:val="subscript"/>
        </w:rPr>
        <w:t>о</w:t>
      </w:r>
      <w:r w:rsidRPr="008C3785">
        <w:rPr>
          <w:sz w:val="28"/>
          <w:szCs w:val="28"/>
        </w:rPr>
        <w:t xml:space="preserve"> - </w:t>
      </w:r>
      <w:r>
        <w:rPr>
          <w:sz w:val="28"/>
          <w:szCs w:val="28"/>
        </w:rPr>
        <w:t>ω</w:t>
      </w:r>
      <w:r w:rsidRPr="008C3785">
        <w:rPr>
          <w:sz w:val="28"/>
          <w:szCs w:val="28"/>
        </w:rPr>
        <w:t>) или скольжению</w:t>
      </w:r>
      <w:r>
        <w:rPr>
          <w:sz w:val="28"/>
          <w:szCs w:val="28"/>
        </w:rPr>
        <w:t xml:space="preserve"> </w:t>
      </w:r>
    </w:p>
    <w:p w14:paraId="614E32CA" w14:textId="538996EA" w:rsidR="008C3785" w:rsidRPr="008C3785" w:rsidRDefault="006C66C9" w:rsidP="008C3785">
      <w:pPr>
        <w:pStyle w:val="11"/>
        <w:shd w:val="clear" w:color="auto" w:fill="auto"/>
        <w:spacing w:after="0" w:line="240" w:lineRule="auto"/>
        <w:jc w:val="center"/>
        <w:rPr>
          <w:sz w:val="28"/>
          <w:szCs w:val="28"/>
        </w:rPr>
      </w:pPr>
      <w:r>
        <w:rPr>
          <w:noProof/>
        </w:rPr>
        <w:drawing>
          <wp:inline distT="0" distB="0" distL="0" distR="0" wp14:anchorId="7994BD5F" wp14:editId="77495688">
            <wp:extent cx="895350" cy="4635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95350" cy="463550"/>
                    </a:xfrm>
                    <a:prstGeom prst="rect">
                      <a:avLst/>
                    </a:prstGeom>
                    <a:noFill/>
                    <a:ln>
                      <a:noFill/>
                    </a:ln>
                  </pic:spPr>
                </pic:pic>
              </a:graphicData>
            </a:graphic>
          </wp:inline>
        </w:drawing>
      </w:r>
    </w:p>
    <w:p w14:paraId="0FFF488D" w14:textId="77777777" w:rsidR="008C3785" w:rsidRDefault="008C3785" w:rsidP="008C3785">
      <w:pPr>
        <w:pStyle w:val="11"/>
        <w:shd w:val="clear" w:color="auto" w:fill="auto"/>
        <w:spacing w:after="0" w:line="240" w:lineRule="auto"/>
        <w:rPr>
          <w:sz w:val="28"/>
          <w:szCs w:val="28"/>
        </w:rPr>
      </w:pPr>
      <w:r w:rsidRPr="008C3785">
        <w:rPr>
          <w:sz w:val="28"/>
          <w:szCs w:val="28"/>
        </w:rPr>
        <w:t>При реостатном регулировании лишь часть этих потерь, пропорциональная</w:t>
      </w:r>
    </w:p>
    <w:p w14:paraId="4F8F028B" w14:textId="58862867" w:rsidR="008C3785" w:rsidRDefault="006C66C9" w:rsidP="008C3785">
      <w:pPr>
        <w:pStyle w:val="11"/>
        <w:shd w:val="clear" w:color="auto" w:fill="auto"/>
        <w:spacing w:after="0" w:line="240" w:lineRule="auto"/>
        <w:jc w:val="center"/>
        <w:rPr>
          <w:szCs w:val="28"/>
        </w:rPr>
      </w:pPr>
      <w:r w:rsidRPr="003851EF">
        <w:rPr>
          <w:noProof/>
          <w:szCs w:val="28"/>
        </w:rPr>
        <w:drawing>
          <wp:inline distT="0" distB="0" distL="0" distR="0" wp14:anchorId="5A31D155" wp14:editId="6AEE7187">
            <wp:extent cx="1079500" cy="5715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7">
                      <a:extLst>
                        <a:ext uri="{28A0092B-C50C-407E-A947-70E740481C1C}">
                          <a14:useLocalDpi xmlns:a14="http://schemas.microsoft.com/office/drawing/2010/main" val="0"/>
                        </a:ext>
                      </a:extLst>
                    </a:blip>
                    <a:srcRect t="81296" r="82399" b="12538"/>
                    <a:stretch>
                      <a:fillRect/>
                    </a:stretch>
                  </pic:blipFill>
                  <pic:spPr bwMode="auto">
                    <a:xfrm>
                      <a:off x="0" y="0"/>
                      <a:ext cx="1079500" cy="571500"/>
                    </a:xfrm>
                    <a:prstGeom prst="rect">
                      <a:avLst/>
                    </a:prstGeom>
                    <a:noFill/>
                    <a:ln>
                      <a:noFill/>
                    </a:ln>
                  </pic:spPr>
                </pic:pic>
              </a:graphicData>
            </a:graphic>
          </wp:inline>
        </w:drawing>
      </w:r>
    </w:p>
    <w:p w14:paraId="3C61669D" w14:textId="77777777" w:rsidR="008C3785" w:rsidRPr="008C3785" w:rsidRDefault="008C3785" w:rsidP="002A4BD2">
      <w:pPr>
        <w:pStyle w:val="11"/>
        <w:shd w:val="clear" w:color="auto" w:fill="auto"/>
        <w:spacing w:after="0" w:line="240" w:lineRule="auto"/>
        <w:rPr>
          <w:szCs w:val="28"/>
        </w:rPr>
      </w:pPr>
      <w:r w:rsidRPr="008C3785">
        <w:rPr>
          <w:sz w:val="28"/>
          <w:szCs w:val="28"/>
        </w:rPr>
        <w:t>рассеивается внутри машины и греет ее. Другая часть, пропорциональная</w:t>
      </w:r>
    </w:p>
    <w:p w14:paraId="7FAA5FE3" w14:textId="6E6190C6" w:rsidR="008C3785" w:rsidRDefault="006C66C9" w:rsidP="002A4BD2">
      <w:pPr>
        <w:pStyle w:val="11"/>
        <w:shd w:val="clear" w:color="auto" w:fill="auto"/>
        <w:spacing w:after="0" w:line="240" w:lineRule="auto"/>
        <w:jc w:val="center"/>
        <w:rPr>
          <w:szCs w:val="28"/>
        </w:rPr>
      </w:pPr>
      <w:r w:rsidRPr="003851EF">
        <w:rPr>
          <w:noProof/>
          <w:szCs w:val="28"/>
        </w:rPr>
        <w:drawing>
          <wp:inline distT="0" distB="0" distL="0" distR="0" wp14:anchorId="44389267" wp14:editId="305CACE5">
            <wp:extent cx="1085850" cy="5270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37">
                      <a:extLst>
                        <a:ext uri="{28A0092B-C50C-407E-A947-70E740481C1C}">
                          <a14:useLocalDpi xmlns:a14="http://schemas.microsoft.com/office/drawing/2010/main" val="0"/>
                        </a:ext>
                      </a:extLst>
                    </a:blip>
                    <a:srcRect t="87976" r="82243" b="6372"/>
                    <a:stretch>
                      <a:fillRect/>
                    </a:stretch>
                  </pic:blipFill>
                  <pic:spPr bwMode="auto">
                    <a:xfrm>
                      <a:off x="0" y="0"/>
                      <a:ext cx="1085850" cy="527050"/>
                    </a:xfrm>
                    <a:prstGeom prst="rect">
                      <a:avLst/>
                    </a:prstGeom>
                    <a:noFill/>
                    <a:ln>
                      <a:noFill/>
                    </a:ln>
                  </pic:spPr>
                </pic:pic>
              </a:graphicData>
            </a:graphic>
          </wp:inline>
        </w:drawing>
      </w:r>
    </w:p>
    <w:p w14:paraId="462D72E9" w14:textId="77777777" w:rsidR="008C3785" w:rsidRPr="002A4BD2" w:rsidRDefault="008C3785" w:rsidP="002A4BD2">
      <w:pPr>
        <w:pStyle w:val="11"/>
        <w:shd w:val="clear" w:color="auto" w:fill="auto"/>
        <w:spacing w:after="0" w:line="240" w:lineRule="auto"/>
        <w:rPr>
          <w:sz w:val="28"/>
          <w:szCs w:val="28"/>
        </w:rPr>
      </w:pPr>
      <w:r w:rsidRPr="008C3785">
        <w:rPr>
          <w:sz w:val="28"/>
          <w:szCs w:val="28"/>
        </w:rPr>
        <w:t>рассеивается вне машины, ухудшая, разумеется, энергетические показатели</w:t>
      </w:r>
      <w:r w:rsidR="002A4BD2">
        <w:rPr>
          <w:sz w:val="28"/>
          <w:szCs w:val="28"/>
        </w:rPr>
        <w:t xml:space="preserve"> </w:t>
      </w:r>
      <w:r w:rsidRPr="008C3785">
        <w:rPr>
          <w:sz w:val="28"/>
          <w:szCs w:val="28"/>
        </w:rPr>
        <w:t>электропривода. Именно эта часть в каскадных схемах используется полезно.</w:t>
      </w:r>
    </w:p>
    <w:p w14:paraId="589E40C4" w14:textId="77777777" w:rsidR="002A4BD2" w:rsidRPr="002A4BD2" w:rsidRDefault="002A4BD2" w:rsidP="002A4BD2">
      <w:pPr>
        <w:pStyle w:val="11"/>
        <w:shd w:val="clear" w:color="auto" w:fill="auto"/>
        <w:spacing w:after="0" w:line="240" w:lineRule="auto"/>
        <w:rPr>
          <w:sz w:val="28"/>
          <w:szCs w:val="28"/>
        </w:rPr>
      </w:pPr>
      <w:r w:rsidRPr="002A4BD2">
        <w:rPr>
          <w:sz w:val="28"/>
          <w:szCs w:val="28"/>
        </w:rPr>
        <w:t>Сложн</w:t>
      </w:r>
      <w:r>
        <w:rPr>
          <w:sz w:val="28"/>
          <w:szCs w:val="28"/>
        </w:rPr>
        <w:t>ее и неприятнее соотношение (6.</w:t>
      </w:r>
      <w:r w:rsidRPr="002A4BD2">
        <w:rPr>
          <w:sz w:val="28"/>
          <w:szCs w:val="28"/>
        </w:rPr>
        <w:t>9) проявляется в асинхронном электроприводе с к</w:t>
      </w:r>
      <w:r>
        <w:rPr>
          <w:sz w:val="28"/>
          <w:szCs w:val="28"/>
        </w:rPr>
        <w:t>.</w:t>
      </w:r>
      <w:r w:rsidRPr="002A4BD2">
        <w:rPr>
          <w:sz w:val="28"/>
          <w:szCs w:val="28"/>
        </w:rPr>
        <w:t>з</w:t>
      </w:r>
      <w:r>
        <w:rPr>
          <w:sz w:val="28"/>
          <w:szCs w:val="28"/>
        </w:rPr>
        <w:t>.</w:t>
      </w:r>
      <w:r w:rsidRPr="002A4BD2">
        <w:rPr>
          <w:sz w:val="28"/>
          <w:szCs w:val="28"/>
        </w:rPr>
        <w:t xml:space="preserve"> ротором при регулировании изменением напряжения </w:t>
      </w:r>
      <w:r>
        <w:rPr>
          <w:sz w:val="28"/>
          <w:szCs w:val="28"/>
        </w:rPr>
        <w:t>или каким-либо еще «хитрым» спо</w:t>
      </w:r>
      <w:r w:rsidRPr="002A4BD2">
        <w:rPr>
          <w:sz w:val="28"/>
          <w:szCs w:val="28"/>
        </w:rPr>
        <w:t>собом, но при постоянной частоте. Здесь вся мощность</w:t>
      </w:r>
      <w:r w:rsidRPr="002A4BD2">
        <w:rPr>
          <w:rStyle w:val="1pt0"/>
          <w:b w:val="0"/>
          <w:spacing w:val="0"/>
          <w:sz w:val="28"/>
          <w:szCs w:val="28"/>
        </w:rPr>
        <w:t xml:space="preserve"> </w:t>
      </w:r>
      <w:r>
        <w:rPr>
          <w:rStyle w:val="1pt0"/>
          <w:b w:val="0"/>
          <w:spacing w:val="0"/>
          <w:sz w:val="28"/>
          <w:szCs w:val="28"/>
        </w:rPr>
        <w:t>∆</w:t>
      </w:r>
      <w:r w:rsidRPr="002A4BD2">
        <w:rPr>
          <w:rStyle w:val="1pt0"/>
          <w:b w:val="0"/>
          <w:spacing w:val="0"/>
          <w:sz w:val="28"/>
          <w:szCs w:val="28"/>
        </w:rPr>
        <w:t>Р</w:t>
      </w:r>
      <w:r w:rsidRPr="002A4BD2">
        <w:rPr>
          <w:rStyle w:val="1pt0"/>
          <w:b w:val="0"/>
          <w:spacing w:val="0"/>
          <w:sz w:val="28"/>
          <w:szCs w:val="28"/>
          <w:vertAlign w:val="subscript"/>
        </w:rPr>
        <w:t>2</w:t>
      </w:r>
      <w:r w:rsidRPr="002A4BD2">
        <w:rPr>
          <w:rStyle w:val="1pt0"/>
          <w:b w:val="0"/>
          <w:spacing w:val="0"/>
          <w:sz w:val="28"/>
          <w:szCs w:val="28"/>
        </w:rPr>
        <w:t xml:space="preserve"> = </w:t>
      </w:r>
      <w:r w:rsidRPr="002A4BD2">
        <w:rPr>
          <w:rStyle w:val="1pt0"/>
          <w:b w:val="0"/>
          <w:spacing w:val="0"/>
          <w:sz w:val="28"/>
          <w:szCs w:val="28"/>
          <w:lang w:val="en-US"/>
        </w:rPr>
        <w:t>P</w:t>
      </w:r>
      <w:r w:rsidRPr="002A4BD2">
        <w:rPr>
          <w:rStyle w:val="1pt0"/>
          <w:b w:val="0"/>
          <w:spacing w:val="0"/>
          <w:sz w:val="28"/>
          <w:szCs w:val="28"/>
          <w:vertAlign w:val="subscript"/>
        </w:rPr>
        <w:t>1</w:t>
      </w:r>
      <w:r w:rsidRPr="002A4BD2">
        <w:rPr>
          <w:rStyle w:val="1pt0"/>
          <w:b w:val="0"/>
          <w:spacing w:val="0"/>
          <w:sz w:val="28"/>
          <w:szCs w:val="28"/>
          <w:vertAlign w:val="subscript"/>
          <w:lang w:val="en-US"/>
        </w:rPr>
        <w:t>s</w:t>
      </w:r>
      <w:r w:rsidRPr="002A4BD2">
        <w:rPr>
          <w:b/>
          <w:sz w:val="28"/>
          <w:szCs w:val="28"/>
        </w:rPr>
        <w:t xml:space="preserve"> </w:t>
      </w:r>
      <w:r w:rsidRPr="002A4BD2">
        <w:rPr>
          <w:sz w:val="28"/>
          <w:szCs w:val="28"/>
        </w:rPr>
        <w:t>рассеивается в двигателе, нагревая его и делая способ практически непригодным д</w:t>
      </w:r>
      <w:r>
        <w:rPr>
          <w:sz w:val="28"/>
          <w:szCs w:val="28"/>
        </w:rPr>
        <w:t>ля продолжительного режима рабо</w:t>
      </w:r>
      <w:r w:rsidRPr="002A4BD2">
        <w:rPr>
          <w:sz w:val="28"/>
          <w:szCs w:val="28"/>
        </w:rPr>
        <w:t>ты</w:t>
      </w:r>
      <w:r>
        <w:rPr>
          <w:sz w:val="28"/>
          <w:szCs w:val="28"/>
        </w:rPr>
        <w:t>.</w:t>
      </w:r>
    </w:p>
    <w:p w14:paraId="4A277D2A" w14:textId="77777777" w:rsidR="002A4BD2" w:rsidRPr="002A4BD2" w:rsidRDefault="002A4BD2" w:rsidP="002A4BD2">
      <w:pPr>
        <w:pStyle w:val="11"/>
        <w:shd w:val="clear" w:color="auto" w:fill="auto"/>
        <w:spacing w:after="0" w:line="240" w:lineRule="auto"/>
        <w:rPr>
          <w:sz w:val="28"/>
          <w:szCs w:val="28"/>
        </w:rPr>
      </w:pPr>
      <w:r>
        <w:rPr>
          <w:sz w:val="28"/>
          <w:szCs w:val="28"/>
        </w:rPr>
        <w:t>Интересно, что соотношение (6.</w:t>
      </w:r>
      <w:r w:rsidRPr="002A4BD2">
        <w:rPr>
          <w:sz w:val="28"/>
          <w:szCs w:val="28"/>
        </w:rPr>
        <w:t>9) нельзя «обмануть», хотя такие попытки делались и еще делаются.</w:t>
      </w:r>
    </w:p>
    <w:p w14:paraId="67F9858E" w14:textId="77777777" w:rsidR="002A4BD2" w:rsidRPr="002A4BD2" w:rsidRDefault="002A4BD2" w:rsidP="002A4BD2">
      <w:pPr>
        <w:pStyle w:val="11"/>
        <w:shd w:val="clear" w:color="auto" w:fill="auto"/>
        <w:spacing w:after="0" w:line="240" w:lineRule="auto"/>
        <w:rPr>
          <w:sz w:val="28"/>
          <w:szCs w:val="28"/>
        </w:rPr>
      </w:pPr>
      <w:r w:rsidRPr="002A4BD2">
        <w:rPr>
          <w:rStyle w:val="af1"/>
          <w:b w:val="0"/>
          <w:sz w:val="28"/>
          <w:szCs w:val="28"/>
        </w:rPr>
        <w:t xml:space="preserve">К второй группе </w:t>
      </w:r>
      <w:r>
        <w:rPr>
          <w:rStyle w:val="af1"/>
          <w:b w:val="0"/>
          <w:sz w:val="28"/>
          <w:szCs w:val="28"/>
        </w:rPr>
        <w:t>ω</w:t>
      </w:r>
      <w:r w:rsidRPr="002A4BD2">
        <w:rPr>
          <w:rStyle w:val="af1"/>
          <w:b w:val="0"/>
          <w:sz w:val="28"/>
          <w:szCs w:val="28"/>
          <w:vertAlign w:val="subscript"/>
        </w:rPr>
        <w:t>о</w:t>
      </w:r>
      <w:r w:rsidRPr="002A4BD2">
        <w:rPr>
          <w:rStyle w:val="af1"/>
          <w:b w:val="0"/>
          <w:sz w:val="28"/>
          <w:szCs w:val="28"/>
        </w:rPr>
        <w:t xml:space="preserve"> = </w:t>
      </w:r>
      <w:r w:rsidRPr="002A4BD2">
        <w:rPr>
          <w:rStyle w:val="af1"/>
          <w:b w:val="0"/>
          <w:sz w:val="28"/>
          <w:szCs w:val="28"/>
          <w:lang w:val="en-US"/>
        </w:rPr>
        <w:t>var</w:t>
      </w:r>
      <w:r w:rsidRPr="002A4BD2">
        <w:rPr>
          <w:sz w:val="28"/>
          <w:szCs w:val="28"/>
        </w:rPr>
        <w:t xml:space="preserve"> относятся все «безреостатные» способы регулирования в электроприводах постоянного тока - изменением напряжен</w:t>
      </w:r>
      <w:r>
        <w:rPr>
          <w:sz w:val="28"/>
          <w:szCs w:val="28"/>
        </w:rPr>
        <w:t>ия и магнитного потока и частот</w:t>
      </w:r>
      <w:r w:rsidRPr="002A4BD2">
        <w:rPr>
          <w:sz w:val="28"/>
          <w:szCs w:val="28"/>
        </w:rPr>
        <w:t>ное регулирование в электроприводах переменного тока.</w:t>
      </w:r>
    </w:p>
    <w:p w14:paraId="6A85757F" w14:textId="77777777" w:rsidR="002A4BD2" w:rsidRPr="002A4BD2" w:rsidRDefault="002A4BD2" w:rsidP="002A4BD2">
      <w:pPr>
        <w:pStyle w:val="11"/>
        <w:shd w:val="clear" w:color="auto" w:fill="auto"/>
        <w:spacing w:after="0" w:line="240" w:lineRule="auto"/>
        <w:rPr>
          <w:sz w:val="28"/>
          <w:szCs w:val="28"/>
        </w:rPr>
      </w:pPr>
      <w:r w:rsidRPr="002A4BD2">
        <w:rPr>
          <w:sz w:val="28"/>
          <w:szCs w:val="28"/>
        </w:rPr>
        <w:t>Принципиально способы второй группы энергетически предпочтительны, поскольку в (</w:t>
      </w:r>
      <w:r>
        <w:rPr>
          <w:sz w:val="28"/>
          <w:szCs w:val="28"/>
        </w:rPr>
        <w:t>6.</w:t>
      </w:r>
      <w:r w:rsidRPr="002A4BD2">
        <w:rPr>
          <w:sz w:val="28"/>
          <w:szCs w:val="28"/>
        </w:rPr>
        <w:t xml:space="preserve">9) разность скоростей </w:t>
      </w:r>
      <w:r w:rsidRPr="002A4BD2">
        <w:rPr>
          <w:i/>
          <w:sz w:val="28"/>
          <w:szCs w:val="28"/>
        </w:rPr>
        <w:t>∆ω</w:t>
      </w:r>
      <w:r w:rsidRPr="002A4BD2">
        <w:rPr>
          <w:i/>
          <w:sz w:val="28"/>
          <w:szCs w:val="28"/>
          <w:vertAlign w:val="subscript"/>
        </w:rPr>
        <w:t>о</w:t>
      </w:r>
      <w:r w:rsidRPr="002A4BD2">
        <w:rPr>
          <w:i/>
          <w:sz w:val="28"/>
          <w:szCs w:val="28"/>
        </w:rPr>
        <w:t xml:space="preserve"> ≈</w:t>
      </w:r>
      <w:r w:rsidRPr="002A4BD2">
        <w:rPr>
          <w:rStyle w:val="af1"/>
          <w:b w:val="0"/>
          <w:sz w:val="28"/>
          <w:szCs w:val="28"/>
        </w:rPr>
        <w:t xml:space="preserve"> </w:t>
      </w:r>
      <w:r w:rsidRPr="002A4BD2">
        <w:rPr>
          <w:rStyle w:val="af1"/>
          <w:b w:val="0"/>
          <w:sz w:val="28"/>
          <w:szCs w:val="28"/>
          <w:lang w:val="en-US"/>
        </w:rPr>
        <w:t>const</w:t>
      </w:r>
      <w:r w:rsidRPr="002A4BD2">
        <w:rPr>
          <w:rStyle w:val="af1"/>
          <w:b w:val="0"/>
          <w:sz w:val="28"/>
          <w:szCs w:val="28"/>
        </w:rPr>
        <w:t>,</w:t>
      </w:r>
      <w:r w:rsidRPr="002A4BD2">
        <w:rPr>
          <w:sz w:val="28"/>
          <w:szCs w:val="28"/>
        </w:rPr>
        <w:t xml:space="preserve"> однако следует учитыва</w:t>
      </w:r>
      <w:r>
        <w:rPr>
          <w:sz w:val="28"/>
          <w:szCs w:val="28"/>
        </w:rPr>
        <w:t>ть, что в устройствах, обеспечи</w:t>
      </w:r>
      <w:r w:rsidRPr="002A4BD2">
        <w:rPr>
          <w:sz w:val="28"/>
          <w:szCs w:val="28"/>
        </w:rPr>
        <w:t xml:space="preserve">вающих </w:t>
      </w:r>
      <w:r>
        <w:rPr>
          <w:sz w:val="28"/>
          <w:szCs w:val="28"/>
        </w:rPr>
        <w:t>ω</w:t>
      </w:r>
      <w:r w:rsidRPr="002A4BD2">
        <w:rPr>
          <w:sz w:val="28"/>
          <w:szCs w:val="28"/>
          <w:vertAlign w:val="subscript"/>
        </w:rPr>
        <w:t>о</w:t>
      </w:r>
      <w:r w:rsidRPr="002A4BD2">
        <w:rPr>
          <w:sz w:val="28"/>
          <w:szCs w:val="28"/>
        </w:rPr>
        <w:t xml:space="preserve"> =</w:t>
      </w:r>
      <w:r w:rsidRPr="002A4BD2">
        <w:rPr>
          <w:rStyle w:val="af1"/>
          <w:b w:val="0"/>
          <w:sz w:val="28"/>
          <w:szCs w:val="28"/>
        </w:rPr>
        <w:t xml:space="preserve"> </w:t>
      </w:r>
      <w:r w:rsidRPr="002A4BD2">
        <w:rPr>
          <w:rStyle w:val="af1"/>
          <w:b w:val="0"/>
          <w:sz w:val="28"/>
          <w:szCs w:val="28"/>
          <w:lang w:val="en-US"/>
        </w:rPr>
        <w:t>var</w:t>
      </w:r>
      <w:r w:rsidRPr="002A4BD2">
        <w:rPr>
          <w:rStyle w:val="af1"/>
          <w:b w:val="0"/>
          <w:sz w:val="28"/>
          <w:szCs w:val="28"/>
        </w:rPr>
        <w:t>,</w:t>
      </w:r>
      <w:r w:rsidRPr="002A4BD2">
        <w:rPr>
          <w:sz w:val="28"/>
          <w:szCs w:val="28"/>
        </w:rPr>
        <w:t xml:space="preserve"> тоже есть потери и при малых мощност</w:t>
      </w:r>
      <w:r>
        <w:rPr>
          <w:sz w:val="28"/>
          <w:szCs w:val="28"/>
        </w:rPr>
        <w:t>ях, небольших диапазонах регули</w:t>
      </w:r>
      <w:r w:rsidRPr="002A4BD2">
        <w:rPr>
          <w:sz w:val="28"/>
          <w:szCs w:val="28"/>
        </w:rPr>
        <w:t>рования и немалой стоимости устройств необходимы детальные сопоставления.</w:t>
      </w:r>
    </w:p>
    <w:p w14:paraId="1CF96BF8" w14:textId="77777777" w:rsidR="002A4BD2" w:rsidRPr="002A4BD2" w:rsidRDefault="002A4BD2" w:rsidP="00E83978">
      <w:pPr>
        <w:pStyle w:val="32"/>
      </w:pPr>
      <w:bookmarkStart w:id="914" w:name="_Toc282252079"/>
      <w:r w:rsidRPr="002A4BD2">
        <w:t>Потери в переходных режимах</w:t>
      </w:r>
      <w:bookmarkEnd w:id="914"/>
    </w:p>
    <w:p w14:paraId="27AFD2FA" w14:textId="77777777" w:rsidR="002A4BD2" w:rsidRPr="002A4BD2" w:rsidRDefault="002A4BD2" w:rsidP="002A4BD2">
      <w:pPr>
        <w:pStyle w:val="11"/>
        <w:shd w:val="clear" w:color="auto" w:fill="auto"/>
        <w:spacing w:after="0" w:line="240" w:lineRule="auto"/>
        <w:rPr>
          <w:sz w:val="28"/>
          <w:szCs w:val="28"/>
        </w:rPr>
      </w:pPr>
      <w:r w:rsidRPr="002A4BD2">
        <w:rPr>
          <w:sz w:val="28"/>
          <w:szCs w:val="28"/>
        </w:rPr>
        <w:t>Как было показано ранее (п. 5.2), переходные проц</w:t>
      </w:r>
      <w:r>
        <w:rPr>
          <w:sz w:val="28"/>
          <w:szCs w:val="28"/>
        </w:rPr>
        <w:t>ессы при быстрых изменениях воз</w:t>
      </w:r>
      <w:r w:rsidRPr="002A4BD2">
        <w:rPr>
          <w:sz w:val="28"/>
          <w:szCs w:val="28"/>
        </w:rPr>
        <w:t>действующего фактора могут сопровождаться больш</w:t>
      </w:r>
      <w:r>
        <w:rPr>
          <w:sz w:val="28"/>
          <w:szCs w:val="28"/>
        </w:rPr>
        <w:t>ими бросками момента и тока, т.е. зна</w:t>
      </w:r>
      <w:r w:rsidRPr="002A4BD2">
        <w:rPr>
          <w:sz w:val="28"/>
          <w:szCs w:val="28"/>
        </w:rPr>
        <w:t>чительными потерями энергии. Поставим задачу оценить величин</w:t>
      </w:r>
      <w:r>
        <w:rPr>
          <w:sz w:val="28"/>
          <w:szCs w:val="28"/>
        </w:rPr>
        <w:t>у потерь энергии в пере</w:t>
      </w:r>
      <w:r w:rsidRPr="002A4BD2">
        <w:rPr>
          <w:sz w:val="28"/>
          <w:szCs w:val="28"/>
        </w:rPr>
        <w:t>ходных процессах и найти связи между потерями и параметрами электропривода</w:t>
      </w:r>
      <w:r>
        <w:rPr>
          <w:sz w:val="28"/>
          <w:szCs w:val="28"/>
        </w:rPr>
        <w:t>.</w:t>
      </w:r>
      <w:r w:rsidRPr="002A4BD2">
        <w:rPr>
          <w:sz w:val="28"/>
          <w:szCs w:val="28"/>
        </w:rPr>
        <w:t xml:space="preserve"> Будем учитывать только потери в активных сопротивлениях силовых цепей двигателя, так как именно эта составляющая общих потерь заметно возрастает в переходных процессах.</w:t>
      </w:r>
    </w:p>
    <w:p w14:paraId="1F3D780B" w14:textId="77777777" w:rsidR="002A4BD2" w:rsidRPr="002A4BD2" w:rsidRDefault="002A4BD2" w:rsidP="002A4BD2">
      <w:pPr>
        <w:pStyle w:val="11"/>
        <w:shd w:val="clear" w:color="auto" w:fill="auto"/>
        <w:spacing w:after="0" w:line="240" w:lineRule="auto"/>
        <w:rPr>
          <w:sz w:val="28"/>
          <w:szCs w:val="28"/>
        </w:rPr>
      </w:pPr>
      <w:r w:rsidRPr="002A4BD2">
        <w:rPr>
          <w:sz w:val="28"/>
          <w:szCs w:val="28"/>
        </w:rPr>
        <w:t>Анализ проведем лишь для переходных процессов, отнесенных ранее</w:t>
      </w:r>
      <w:r>
        <w:rPr>
          <w:sz w:val="28"/>
          <w:szCs w:val="28"/>
        </w:rPr>
        <w:t xml:space="preserve"> к первым двум группам (п.п. 5.2 и 5.</w:t>
      </w:r>
      <w:r w:rsidRPr="002A4BD2">
        <w:rPr>
          <w:sz w:val="28"/>
          <w:szCs w:val="28"/>
        </w:rPr>
        <w:t>3) и начнем с важного частного случая, когда</w:t>
      </w:r>
      <w:r w:rsidRPr="002A4BD2">
        <w:rPr>
          <w:rStyle w:val="af1"/>
          <w:sz w:val="28"/>
          <w:szCs w:val="28"/>
        </w:rPr>
        <w:t xml:space="preserve"> </w:t>
      </w:r>
      <w:r w:rsidRPr="002A4BD2">
        <w:rPr>
          <w:rStyle w:val="af1"/>
          <w:b w:val="0"/>
          <w:sz w:val="28"/>
          <w:szCs w:val="28"/>
        </w:rPr>
        <w:t>фактор, вызывающий переходный прогресс, изменяется мгновенно</w:t>
      </w:r>
      <w:r w:rsidRPr="002A4BD2">
        <w:rPr>
          <w:sz w:val="28"/>
          <w:szCs w:val="28"/>
        </w:rPr>
        <w:t xml:space="preserve">, а процесс протекает в соответствии </w:t>
      </w:r>
      <w:r>
        <w:rPr>
          <w:sz w:val="28"/>
          <w:szCs w:val="28"/>
        </w:rPr>
        <w:t>со статическими характеристиками (п. 5.</w:t>
      </w:r>
      <w:r w:rsidRPr="002A4BD2">
        <w:rPr>
          <w:sz w:val="28"/>
          <w:szCs w:val="28"/>
        </w:rPr>
        <w:t>2).</w:t>
      </w:r>
    </w:p>
    <w:p w14:paraId="143312D1" w14:textId="77777777" w:rsidR="002A4BD2" w:rsidRDefault="002A4BD2" w:rsidP="002A4BD2">
      <w:pPr>
        <w:pStyle w:val="11"/>
        <w:shd w:val="clear" w:color="auto" w:fill="auto"/>
        <w:spacing w:after="0" w:line="240" w:lineRule="auto"/>
        <w:rPr>
          <w:sz w:val="28"/>
          <w:szCs w:val="28"/>
        </w:rPr>
      </w:pPr>
      <w:r w:rsidRPr="002A4BD2">
        <w:rPr>
          <w:sz w:val="28"/>
          <w:szCs w:val="28"/>
        </w:rPr>
        <w:t>Потери энергии в цепи ротора или якоря за время переходного процесса</w:t>
      </w:r>
      <w:r w:rsidRPr="002A4BD2">
        <w:rPr>
          <w:rStyle w:val="af1"/>
          <w:sz w:val="28"/>
          <w:szCs w:val="28"/>
        </w:rPr>
        <w:t xml:space="preserve"> </w:t>
      </w:r>
      <w:r w:rsidRPr="002A4BD2">
        <w:rPr>
          <w:rStyle w:val="af1"/>
          <w:b w:val="0"/>
          <w:sz w:val="28"/>
          <w:szCs w:val="28"/>
          <w:lang w:val="en-US"/>
        </w:rPr>
        <w:t>t</w:t>
      </w:r>
      <w:r w:rsidRPr="002A4BD2">
        <w:rPr>
          <w:rStyle w:val="af1"/>
          <w:b w:val="0"/>
          <w:sz w:val="28"/>
          <w:szCs w:val="28"/>
          <w:vertAlign w:val="subscript"/>
          <w:lang w:val="en-US"/>
        </w:rPr>
        <w:t>nn</w:t>
      </w:r>
      <w:r w:rsidRPr="002A4BD2">
        <w:rPr>
          <w:sz w:val="28"/>
          <w:szCs w:val="28"/>
        </w:rPr>
        <w:t xml:space="preserve"> </w:t>
      </w:r>
      <w:r>
        <w:rPr>
          <w:sz w:val="28"/>
          <w:szCs w:val="28"/>
        </w:rPr>
        <w:t>определяются с учетом (6.</w:t>
      </w:r>
      <w:r w:rsidRPr="002A4BD2">
        <w:rPr>
          <w:sz w:val="28"/>
          <w:szCs w:val="28"/>
        </w:rPr>
        <w:t>9) как</w:t>
      </w:r>
    </w:p>
    <w:p w14:paraId="0665A715" w14:textId="0BC51FD0" w:rsidR="002A4BD2" w:rsidRPr="002A4BD2" w:rsidRDefault="006C66C9" w:rsidP="002A4BD2">
      <w:pPr>
        <w:pStyle w:val="11"/>
        <w:shd w:val="clear" w:color="auto" w:fill="auto"/>
        <w:spacing w:after="0" w:line="240" w:lineRule="auto"/>
        <w:jc w:val="center"/>
        <w:rPr>
          <w:sz w:val="28"/>
          <w:szCs w:val="28"/>
        </w:rPr>
      </w:pPr>
      <w:r>
        <w:rPr>
          <w:noProof/>
        </w:rPr>
        <w:drawing>
          <wp:inline distT="0" distB="0" distL="0" distR="0" wp14:anchorId="4955622B" wp14:editId="235194C5">
            <wp:extent cx="3810000" cy="5397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39">
                      <a:extLst>
                        <a:ext uri="{28A0092B-C50C-407E-A947-70E740481C1C}">
                          <a14:useLocalDpi xmlns:a14="http://schemas.microsoft.com/office/drawing/2010/main" val="0"/>
                        </a:ext>
                      </a:extLst>
                    </a:blip>
                    <a:srcRect l="29750" t="80508" r="7944" b="13454"/>
                    <a:stretch>
                      <a:fillRect/>
                    </a:stretch>
                  </pic:blipFill>
                  <pic:spPr bwMode="auto">
                    <a:xfrm>
                      <a:off x="0" y="0"/>
                      <a:ext cx="3810000" cy="539750"/>
                    </a:xfrm>
                    <a:prstGeom prst="rect">
                      <a:avLst/>
                    </a:prstGeom>
                    <a:noFill/>
                    <a:ln>
                      <a:noFill/>
                    </a:ln>
                  </pic:spPr>
                </pic:pic>
              </a:graphicData>
            </a:graphic>
          </wp:inline>
        </w:drawing>
      </w:r>
    </w:p>
    <w:p w14:paraId="04C78B3A" w14:textId="77777777" w:rsidR="002A4BD2" w:rsidRDefault="002A4BD2" w:rsidP="002A4BD2">
      <w:pPr>
        <w:pStyle w:val="11"/>
        <w:shd w:val="clear" w:color="auto" w:fill="auto"/>
        <w:spacing w:after="0" w:line="240" w:lineRule="auto"/>
        <w:rPr>
          <w:sz w:val="28"/>
          <w:szCs w:val="28"/>
        </w:rPr>
      </w:pPr>
      <w:r w:rsidRPr="002A4BD2">
        <w:rPr>
          <w:sz w:val="28"/>
          <w:szCs w:val="28"/>
        </w:rPr>
        <w:t>Для переходного процесса вхолостую (</w:t>
      </w:r>
      <w:r w:rsidRPr="002A4BD2">
        <w:rPr>
          <w:i/>
          <w:sz w:val="28"/>
          <w:szCs w:val="28"/>
        </w:rPr>
        <w:t>М</w:t>
      </w:r>
      <w:r w:rsidRPr="002A4BD2">
        <w:rPr>
          <w:i/>
          <w:sz w:val="28"/>
          <w:szCs w:val="28"/>
          <w:vertAlign w:val="subscript"/>
        </w:rPr>
        <w:t>с</w:t>
      </w:r>
      <w:r w:rsidRPr="002A4BD2">
        <w:rPr>
          <w:sz w:val="28"/>
          <w:szCs w:val="28"/>
        </w:rPr>
        <w:t xml:space="preserve"> = 0) будем иметь:</w:t>
      </w:r>
    </w:p>
    <w:p w14:paraId="7634E531" w14:textId="123DF136" w:rsidR="002A4BD2" w:rsidRPr="002A4BD2" w:rsidRDefault="006C66C9" w:rsidP="002A4BD2">
      <w:pPr>
        <w:pStyle w:val="11"/>
        <w:shd w:val="clear" w:color="auto" w:fill="auto"/>
        <w:spacing w:after="0" w:line="240" w:lineRule="auto"/>
        <w:jc w:val="center"/>
        <w:rPr>
          <w:sz w:val="28"/>
          <w:szCs w:val="28"/>
        </w:rPr>
      </w:pPr>
      <w:r>
        <w:rPr>
          <w:noProof/>
        </w:rPr>
        <w:drawing>
          <wp:inline distT="0" distB="0" distL="0" distR="0" wp14:anchorId="6BA3E2E9" wp14:editId="563A3632">
            <wp:extent cx="3390900" cy="4953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39">
                      <a:extLst>
                        <a:ext uri="{28A0092B-C50C-407E-A947-70E740481C1C}">
                          <a14:useLocalDpi xmlns:a14="http://schemas.microsoft.com/office/drawing/2010/main" val="0"/>
                        </a:ext>
                      </a:extLst>
                    </a:blip>
                    <a:srcRect l="36293" t="89513" r="8255" b="4979"/>
                    <a:stretch>
                      <a:fillRect/>
                    </a:stretch>
                  </pic:blipFill>
                  <pic:spPr bwMode="auto">
                    <a:xfrm>
                      <a:off x="0" y="0"/>
                      <a:ext cx="3390900" cy="495300"/>
                    </a:xfrm>
                    <a:prstGeom prst="rect">
                      <a:avLst/>
                    </a:prstGeom>
                    <a:noFill/>
                    <a:ln>
                      <a:noFill/>
                    </a:ln>
                  </pic:spPr>
                </pic:pic>
              </a:graphicData>
            </a:graphic>
          </wp:inline>
        </w:drawing>
      </w:r>
    </w:p>
    <w:p w14:paraId="664980AF" w14:textId="77777777" w:rsidR="002A4BD2" w:rsidRPr="002A4BD2" w:rsidRDefault="002A4BD2" w:rsidP="002A4BD2">
      <w:pPr>
        <w:pStyle w:val="11"/>
        <w:shd w:val="clear" w:color="auto" w:fill="auto"/>
        <w:spacing w:after="0" w:line="240" w:lineRule="auto"/>
        <w:jc w:val="left"/>
        <w:rPr>
          <w:sz w:val="28"/>
          <w:szCs w:val="28"/>
        </w:rPr>
      </w:pPr>
      <w:r w:rsidRPr="002A4BD2">
        <w:rPr>
          <w:sz w:val="28"/>
          <w:szCs w:val="28"/>
        </w:rPr>
        <w:t>Подставив (6.11) в (6.10) и сменив пределы интегрирования, получим:</w:t>
      </w:r>
    </w:p>
    <w:p w14:paraId="2CDAAB64" w14:textId="0D7AC700" w:rsidR="008C3785" w:rsidRDefault="006C66C9" w:rsidP="002A4BD2">
      <w:pPr>
        <w:pStyle w:val="a0"/>
        <w:spacing w:after="0"/>
        <w:jc w:val="center"/>
      </w:pPr>
      <w:r>
        <w:rPr>
          <w:noProof/>
        </w:rPr>
        <w:drawing>
          <wp:inline distT="0" distB="0" distL="0" distR="0" wp14:anchorId="0944F5F1" wp14:editId="72CF158D">
            <wp:extent cx="2470150" cy="56515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40">
                      <a:extLst>
                        <a:ext uri="{28A0092B-C50C-407E-A947-70E740481C1C}">
                          <a14:useLocalDpi xmlns:a14="http://schemas.microsoft.com/office/drawing/2010/main" val="0"/>
                        </a:ext>
                      </a:extLst>
                    </a:blip>
                    <a:srcRect l="29128" t="1610" r="30530" b="92059"/>
                    <a:stretch>
                      <a:fillRect/>
                    </a:stretch>
                  </pic:blipFill>
                  <pic:spPr bwMode="auto">
                    <a:xfrm>
                      <a:off x="0" y="0"/>
                      <a:ext cx="2470150" cy="565150"/>
                    </a:xfrm>
                    <a:prstGeom prst="rect">
                      <a:avLst/>
                    </a:prstGeom>
                    <a:noFill/>
                    <a:ln>
                      <a:noFill/>
                    </a:ln>
                  </pic:spPr>
                </pic:pic>
              </a:graphicData>
            </a:graphic>
          </wp:inline>
        </w:drawing>
      </w:r>
    </w:p>
    <w:p w14:paraId="5BEDF1CB" w14:textId="77777777" w:rsidR="002A4BD2" w:rsidRDefault="002A4BD2" w:rsidP="002A4BD2">
      <w:pPr>
        <w:pStyle w:val="a0"/>
        <w:spacing w:after="0"/>
      </w:pPr>
      <w:r>
        <w:t>После интегрирования получим окончательно</w:t>
      </w:r>
    </w:p>
    <w:p w14:paraId="5261EA1D" w14:textId="724F01FE" w:rsidR="00863083" w:rsidRDefault="006C66C9" w:rsidP="00863083">
      <w:pPr>
        <w:pStyle w:val="a0"/>
        <w:spacing w:after="0"/>
        <w:jc w:val="center"/>
      </w:pPr>
      <w:r>
        <w:rPr>
          <w:noProof/>
        </w:rPr>
        <w:drawing>
          <wp:inline distT="0" distB="0" distL="0" distR="0" wp14:anchorId="359BC43E" wp14:editId="7A46343D">
            <wp:extent cx="3790950" cy="5080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0">
                      <a:extLst>
                        <a:ext uri="{28A0092B-C50C-407E-A947-70E740481C1C}">
                          <a14:useLocalDpi xmlns:a14="http://schemas.microsoft.com/office/drawing/2010/main" val="0"/>
                        </a:ext>
                      </a:extLst>
                    </a:blip>
                    <a:srcRect l="29752" t="11696" r="8255" b="82617"/>
                    <a:stretch>
                      <a:fillRect/>
                    </a:stretch>
                  </pic:blipFill>
                  <pic:spPr bwMode="auto">
                    <a:xfrm>
                      <a:off x="0" y="0"/>
                      <a:ext cx="3790950" cy="508000"/>
                    </a:xfrm>
                    <a:prstGeom prst="rect">
                      <a:avLst/>
                    </a:prstGeom>
                    <a:noFill/>
                    <a:ln>
                      <a:noFill/>
                    </a:ln>
                  </pic:spPr>
                </pic:pic>
              </a:graphicData>
            </a:graphic>
          </wp:inline>
        </w:drawing>
      </w:r>
    </w:p>
    <w:p w14:paraId="115F2D8F" w14:textId="77777777" w:rsidR="00863083" w:rsidRDefault="00863083" w:rsidP="002A4BD2">
      <w:pPr>
        <w:pStyle w:val="a0"/>
        <w:spacing w:after="0"/>
      </w:pPr>
    </w:p>
    <w:p w14:paraId="0B638452" w14:textId="77777777" w:rsidR="00863083" w:rsidRDefault="00863083" w:rsidP="002A4BD2">
      <w:pPr>
        <w:pStyle w:val="a0"/>
        <w:spacing w:after="0"/>
      </w:pPr>
    </w:p>
    <w:p w14:paraId="03D7E834" w14:textId="62E54EB1" w:rsidR="00863083" w:rsidRDefault="006C66C9" w:rsidP="00677393">
      <w:pPr>
        <w:pStyle w:val="a0"/>
        <w:spacing w:after="0"/>
        <w:ind w:firstLine="0"/>
      </w:pPr>
      <w:r>
        <w:rPr>
          <w:noProof/>
        </w:rPr>
        <w:drawing>
          <wp:inline distT="0" distB="0" distL="0" distR="0" wp14:anchorId="33C44003" wp14:editId="1F2ED670">
            <wp:extent cx="6115050" cy="72707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40">
                      <a:extLst>
                        <a:ext uri="{28A0092B-C50C-407E-A947-70E740481C1C}">
                          <a14:useLocalDpi xmlns:a14="http://schemas.microsoft.com/office/drawing/2010/main" val="0"/>
                        </a:ext>
                      </a:extLst>
                    </a:blip>
                    <a:srcRect t="18027"/>
                    <a:stretch>
                      <a:fillRect/>
                    </a:stretch>
                  </pic:blipFill>
                  <pic:spPr bwMode="auto">
                    <a:xfrm>
                      <a:off x="0" y="0"/>
                      <a:ext cx="6115050" cy="7270750"/>
                    </a:xfrm>
                    <a:prstGeom prst="rect">
                      <a:avLst/>
                    </a:prstGeom>
                    <a:noFill/>
                    <a:ln>
                      <a:noFill/>
                    </a:ln>
                  </pic:spPr>
                </pic:pic>
              </a:graphicData>
            </a:graphic>
          </wp:inline>
        </w:drawing>
      </w:r>
    </w:p>
    <w:p w14:paraId="0CF3BF07" w14:textId="77777777" w:rsidR="00863083" w:rsidRPr="002A4BD2" w:rsidRDefault="00863083" w:rsidP="002A4BD2">
      <w:pPr>
        <w:pStyle w:val="a0"/>
        <w:spacing w:after="0"/>
        <w:rPr>
          <w:szCs w:val="28"/>
        </w:rPr>
      </w:pPr>
    </w:p>
    <w:p w14:paraId="7DF4227E" w14:textId="77777777" w:rsidR="003A6186" w:rsidRPr="002A4BD2" w:rsidRDefault="003A6186" w:rsidP="002A4BD2">
      <w:pPr>
        <w:pStyle w:val="a0"/>
        <w:spacing w:after="0"/>
        <w:rPr>
          <w:szCs w:val="28"/>
        </w:rPr>
      </w:pPr>
    </w:p>
    <w:p w14:paraId="19DC2965" w14:textId="77777777" w:rsidR="003A6186" w:rsidRDefault="003A6186" w:rsidP="00A52465">
      <w:pPr>
        <w:pStyle w:val="a0"/>
        <w:spacing w:after="0"/>
      </w:pPr>
    </w:p>
    <w:p w14:paraId="2E2CD7A4" w14:textId="77777777" w:rsidR="003A6186" w:rsidRDefault="003A6186" w:rsidP="00A52465">
      <w:pPr>
        <w:pStyle w:val="a0"/>
        <w:spacing w:after="0"/>
      </w:pPr>
    </w:p>
    <w:p w14:paraId="09598127" w14:textId="77777777" w:rsidR="003A6186" w:rsidRDefault="003A6186" w:rsidP="00A52465">
      <w:pPr>
        <w:pStyle w:val="a0"/>
        <w:spacing w:after="0"/>
      </w:pPr>
    </w:p>
    <w:p w14:paraId="49BC6F16" w14:textId="77777777" w:rsidR="003A6186" w:rsidRDefault="003A6186" w:rsidP="00A52465">
      <w:pPr>
        <w:pStyle w:val="a0"/>
        <w:spacing w:after="0"/>
      </w:pPr>
    </w:p>
    <w:p w14:paraId="5CFE887D" w14:textId="4A62F045" w:rsidR="003A6186" w:rsidRDefault="006C66C9" w:rsidP="00677393">
      <w:pPr>
        <w:pStyle w:val="a0"/>
        <w:spacing w:after="0"/>
        <w:ind w:firstLine="0"/>
      </w:pPr>
      <w:r>
        <w:rPr>
          <w:noProof/>
        </w:rPr>
        <w:drawing>
          <wp:inline distT="0" distB="0" distL="0" distR="0" wp14:anchorId="0AD8837E" wp14:editId="144F89B7">
            <wp:extent cx="6115050" cy="90805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115050" cy="9080500"/>
                    </a:xfrm>
                    <a:prstGeom prst="rect">
                      <a:avLst/>
                    </a:prstGeom>
                    <a:noFill/>
                    <a:ln>
                      <a:noFill/>
                    </a:ln>
                  </pic:spPr>
                </pic:pic>
              </a:graphicData>
            </a:graphic>
          </wp:inline>
        </w:drawing>
      </w:r>
    </w:p>
    <w:p w14:paraId="2BC71A06" w14:textId="77777777" w:rsidR="003A6186" w:rsidRDefault="003A6186" w:rsidP="00A52465">
      <w:pPr>
        <w:pStyle w:val="a0"/>
        <w:spacing w:after="0"/>
      </w:pPr>
    </w:p>
    <w:p w14:paraId="103E2044" w14:textId="77777777" w:rsidR="003A6186" w:rsidRDefault="003A6186" w:rsidP="00A52465">
      <w:pPr>
        <w:pStyle w:val="a0"/>
        <w:spacing w:after="0"/>
      </w:pPr>
    </w:p>
    <w:p w14:paraId="3A687A24" w14:textId="78EC77E5" w:rsidR="003A6186" w:rsidRDefault="006C66C9" w:rsidP="00677393">
      <w:pPr>
        <w:pStyle w:val="a0"/>
        <w:spacing w:after="0"/>
        <w:ind w:firstLine="0"/>
      </w:pPr>
      <w:r>
        <w:rPr>
          <w:noProof/>
        </w:rPr>
        <w:drawing>
          <wp:inline distT="0" distB="0" distL="0" distR="0" wp14:anchorId="2F39286E" wp14:editId="04C44735">
            <wp:extent cx="6115050" cy="56324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42">
                      <a:extLst>
                        <a:ext uri="{28A0092B-C50C-407E-A947-70E740481C1C}">
                          <a14:useLocalDpi xmlns:a14="http://schemas.microsoft.com/office/drawing/2010/main" val="0"/>
                        </a:ext>
                      </a:extLst>
                    </a:blip>
                    <a:srcRect b="39134"/>
                    <a:stretch>
                      <a:fillRect/>
                    </a:stretch>
                  </pic:blipFill>
                  <pic:spPr bwMode="auto">
                    <a:xfrm>
                      <a:off x="0" y="0"/>
                      <a:ext cx="6115050" cy="5632450"/>
                    </a:xfrm>
                    <a:prstGeom prst="rect">
                      <a:avLst/>
                    </a:prstGeom>
                    <a:noFill/>
                    <a:ln>
                      <a:noFill/>
                    </a:ln>
                  </pic:spPr>
                </pic:pic>
              </a:graphicData>
            </a:graphic>
          </wp:inline>
        </w:drawing>
      </w:r>
    </w:p>
    <w:p w14:paraId="55227BB6" w14:textId="77777777" w:rsidR="003A6186" w:rsidRDefault="003A6186" w:rsidP="00A52465">
      <w:pPr>
        <w:pStyle w:val="a0"/>
        <w:spacing w:after="0"/>
      </w:pPr>
    </w:p>
    <w:p w14:paraId="26F0DDA5" w14:textId="77777777" w:rsidR="003A6186" w:rsidRPr="003A6186" w:rsidRDefault="003A6186" w:rsidP="00E83978">
      <w:pPr>
        <w:pStyle w:val="32"/>
        <w:rPr>
          <w:lang w:eastAsia="ru-RU"/>
        </w:rPr>
      </w:pPr>
      <w:bookmarkStart w:id="915" w:name="_Toc282252080"/>
      <w:r w:rsidRPr="003A6186">
        <w:rPr>
          <w:lang w:eastAsia="ru-RU"/>
        </w:rPr>
        <w:t>Энергосбережение средствами электропривода</w:t>
      </w:r>
      <w:bookmarkEnd w:id="915"/>
    </w:p>
    <w:p w14:paraId="0173C555" w14:textId="77777777" w:rsidR="00E83978" w:rsidRDefault="00E83978" w:rsidP="003A6186">
      <w:pPr>
        <w:shd w:val="clear" w:color="auto" w:fill="FFFFFF"/>
        <w:autoSpaceDE w:val="0"/>
        <w:autoSpaceDN w:val="0"/>
        <w:adjustRightInd w:val="0"/>
        <w:rPr>
          <w:rFonts w:eastAsia="Times New Roman"/>
          <w:color w:val="000000"/>
          <w:szCs w:val="28"/>
          <w:lang w:eastAsia="ru-RU"/>
        </w:rPr>
      </w:pPr>
    </w:p>
    <w:p w14:paraId="5165FECE" w14:textId="77777777" w:rsidR="003A6186" w:rsidRPr="003A6186" w:rsidRDefault="003A6186" w:rsidP="003A6186">
      <w:pPr>
        <w:shd w:val="clear" w:color="auto" w:fill="FFFFFF"/>
        <w:autoSpaceDE w:val="0"/>
        <w:autoSpaceDN w:val="0"/>
        <w:adjustRightInd w:val="0"/>
        <w:rPr>
          <w:szCs w:val="28"/>
          <w:lang w:eastAsia="ru-RU"/>
        </w:rPr>
      </w:pPr>
      <w:r w:rsidRPr="003A6186">
        <w:rPr>
          <w:rFonts w:eastAsia="Times New Roman"/>
          <w:color w:val="000000"/>
          <w:szCs w:val="28"/>
          <w:lang w:eastAsia="ru-RU"/>
        </w:rPr>
        <w:t xml:space="preserve">Громадная доля электроэнергии, потребляемая электроприводом, – до 65% в развитых странах, и осуществление электроприводом практически всех технологических процессов, связанных с движением, делают особенно актуальной </w:t>
      </w:r>
      <w:r w:rsidRPr="003A6186">
        <w:rPr>
          <w:rFonts w:eastAsia="Times New Roman"/>
          <w:i/>
          <w:iCs/>
          <w:color w:val="000000"/>
          <w:szCs w:val="28"/>
          <w:lang w:eastAsia="ru-RU"/>
        </w:rPr>
        <w:t>п</w:t>
      </w:r>
      <w:r>
        <w:rPr>
          <w:rFonts w:eastAsia="Times New Roman"/>
          <w:i/>
          <w:iCs/>
          <w:color w:val="000000"/>
          <w:szCs w:val="28"/>
          <w:lang w:eastAsia="ru-RU"/>
        </w:rPr>
        <w:t>роблему энергосбережения в элек</w:t>
      </w:r>
      <w:r w:rsidRPr="003A6186">
        <w:rPr>
          <w:rFonts w:eastAsia="Times New Roman"/>
          <w:i/>
          <w:iCs/>
          <w:color w:val="000000"/>
          <w:szCs w:val="28"/>
          <w:lang w:eastAsia="ru-RU"/>
        </w:rPr>
        <w:t>троприводе и средствами электропривода</w:t>
      </w:r>
      <w:r w:rsidRPr="003A6186">
        <w:rPr>
          <w:rFonts w:eastAsia="Times New Roman"/>
          <w:color w:val="000000"/>
          <w:szCs w:val="28"/>
          <w:lang w:eastAsia="ru-RU"/>
        </w:rPr>
        <w:t xml:space="preserve">. В мировой практике к настоящему времени сформировалось несколько основных направлений, по которым </w:t>
      </w:r>
      <w:r>
        <w:rPr>
          <w:rFonts w:eastAsia="Times New Roman"/>
          <w:color w:val="000000"/>
          <w:szCs w:val="28"/>
          <w:lang w:eastAsia="ru-RU"/>
        </w:rPr>
        <w:t>интенсивно ведутся иссле</w:t>
      </w:r>
      <w:r w:rsidRPr="003A6186">
        <w:rPr>
          <w:rFonts w:eastAsia="Times New Roman"/>
          <w:color w:val="000000"/>
          <w:szCs w:val="28"/>
          <w:lang w:eastAsia="ru-RU"/>
        </w:rPr>
        <w:t>дования, разработки, осуществляются крупные промышленные проекты.</w:t>
      </w:r>
    </w:p>
    <w:p w14:paraId="50ED1621" w14:textId="77777777" w:rsidR="003A6186" w:rsidRPr="003A6186" w:rsidRDefault="003A6186" w:rsidP="003A6186">
      <w:pPr>
        <w:shd w:val="clear" w:color="auto" w:fill="FFFFFF"/>
        <w:autoSpaceDE w:val="0"/>
        <w:autoSpaceDN w:val="0"/>
        <w:adjustRightInd w:val="0"/>
        <w:rPr>
          <w:szCs w:val="28"/>
          <w:lang w:eastAsia="ru-RU"/>
        </w:rPr>
      </w:pPr>
      <w:r w:rsidRPr="003A6186">
        <w:rPr>
          <w:color w:val="000000"/>
          <w:szCs w:val="28"/>
          <w:lang w:eastAsia="ru-RU"/>
        </w:rPr>
        <w:t>1.</w:t>
      </w:r>
      <w:r>
        <w:rPr>
          <w:rFonts w:ascii="Arial" w:cs="Arial"/>
          <w:color w:val="000000"/>
          <w:szCs w:val="28"/>
          <w:lang w:eastAsia="ru-RU"/>
        </w:rPr>
        <w:t xml:space="preserve"> </w:t>
      </w:r>
      <w:r w:rsidRPr="003A6186">
        <w:rPr>
          <w:rFonts w:eastAsia="Times New Roman"/>
          <w:color w:val="000000"/>
          <w:szCs w:val="28"/>
          <w:lang w:eastAsia="ru-RU"/>
        </w:rPr>
        <w:t>В нерегулируемом электроприводе, реализованном на основе асинхронных</w:t>
      </w:r>
      <w:r>
        <w:rPr>
          <w:szCs w:val="28"/>
          <w:lang w:eastAsia="ru-RU"/>
        </w:rPr>
        <w:t xml:space="preserve"> </w:t>
      </w:r>
      <w:r w:rsidRPr="003A6186">
        <w:rPr>
          <w:rFonts w:eastAsia="Times New Roman"/>
          <w:color w:val="000000"/>
          <w:szCs w:val="28"/>
          <w:lang w:eastAsia="ru-RU"/>
        </w:rPr>
        <w:t>электродвигателей с к.з. ротором, много внимания уделяется так называемым энергоэффе</w:t>
      </w:r>
      <w:r>
        <w:rPr>
          <w:rFonts w:eastAsia="Times New Roman"/>
          <w:color w:val="000000"/>
          <w:szCs w:val="28"/>
          <w:lang w:eastAsia="ru-RU"/>
        </w:rPr>
        <w:t>к</w:t>
      </w:r>
      <w:r w:rsidRPr="003A6186">
        <w:rPr>
          <w:rFonts w:eastAsia="Times New Roman"/>
          <w:color w:val="000000"/>
          <w:szCs w:val="28"/>
          <w:lang w:eastAsia="ru-RU"/>
        </w:rPr>
        <w:t>тивным двигателям, в которых за счет увеличения массы активных материалов, их качества, а также за счет специальных приемов проектирования удается поднять на 1–2% (мощные двигатели) или на 4-5% (небольшие двигатели) номина</w:t>
      </w:r>
      <w:r>
        <w:rPr>
          <w:rFonts w:eastAsia="Times New Roman"/>
          <w:color w:val="000000"/>
          <w:szCs w:val="28"/>
          <w:lang w:eastAsia="ru-RU"/>
        </w:rPr>
        <w:t>льный КПД при некотором увеличе</w:t>
      </w:r>
      <w:r w:rsidRPr="003A6186">
        <w:rPr>
          <w:rFonts w:eastAsia="Times New Roman"/>
          <w:color w:val="000000"/>
          <w:szCs w:val="28"/>
          <w:lang w:eastAsia="ru-RU"/>
        </w:rPr>
        <w:t>нии цены двигателя.</w:t>
      </w:r>
    </w:p>
    <w:p w14:paraId="3276C781" w14:textId="77777777" w:rsidR="003A6186" w:rsidRPr="003A6186" w:rsidRDefault="003A6186" w:rsidP="003A6186">
      <w:pPr>
        <w:shd w:val="clear" w:color="auto" w:fill="FFFFFF"/>
        <w:autoSpaceDE w:val="0"/>
        <w:autoSpaceDN w:val="0"/>
        <w:adjustRightInd w:val="0"/>
        <w:rPr>
          <w:szCs w:val="28"/>
          <w:lang w:eastAsia="ru-RU"/>
        </w:rPr>
      </w:pPr>
      <w:r w:rsidRPr="003A6186">
        <w:rPr>
          <w:rFonts w:eastAsia="Times New Roman"/>
          <w:color w:val="000000"/>
          <w:szCs w:val="28"/>
          <w:lang w:eastAsia="ru-RU"/>
        </w:rPr>
        <w:t>Этот подход, используемый и активно рекламируемый</w:t>
      </w:r>
      <w:r>
        <w:rPr>
          <w:rFonts w:eastAsia="Times New Roman"/>
          <w:color w:val="000000"/>
          <w:szCs w:val="28"/>
          <w:lang w:eastAsia="ru-RU"/>
        </w:rPr>
        <w:t xml:space="preserve"> с 70-х годов сначала в США, за</w:t>
      </w:r>
      <w:r w:rsidRPr="003A6186">
        <w:rPr>
          <w:rFonts w:eastAsia="Times New Roman"/>
          <w:color w:val="000000"/>
          <w:szCs w:val="28"/>
          <w:lang w:eastAsia="ru-RU"/>
        </w:rPr>
        <w:t>тем в Европе, может приносить пользу, если технологическ</w:t>
      </w:r>
      <w:r>
        <w:rPr>
          <w:rFonts w:eastAsia="Times New Roman"/>
          <w:color w:val="000000"/>
          <w:szCs w:val="28"/>
          <w:lang w:eastAsia="ru-RU"/>
        </w:rPr>
        <w:t>ий процесс действительно не тре</w:t>
      </w:r>
      <w:r w:rsidRPr="003A6186">
        <w:rPr>
          <w:rFonts w:eastAsia="Times New Roman"/>
          <w:color w:val="000000"/>
          <w:szCs w:val="28"/>
          <w:lang w:eastAsia="ru-RU"/>
        </w:rPr>
        <w:t>бует регулирования скорости, если нагрузка меняется мало</w:t>
      </w:r>
      <w:r>
        <w:rPr>
          <w:rFonts w:eastAsia="Times New Roman"/>
          <w:color w:val="000000"/>
          <w:szCs w:val="28"/>
          <w:lang w:eastAsia="ru-RU"/>
        </w:rPr>
        <w:t xml:space="preserve"> и если двигатель правильно вы</w:t>
      </w:r>
      <w:r w:rsidRPr="003A6186">
        <w:rPr>
          <w:rFonts w:eastAsia="Times New Roman"/>
          <w:color w:val="000000"/>
          <w:szCs w:val="28"/>
          <w:lang w:eastAsia="ru-RU"/>
        </w:rPr>
        <w:t>бран. Во всех других случаях использование более дорогих энергоэффективных двигателей может оказаться нецелесообразным.</w:t>
      </w:r>
    </w:p>
    <w:p w14:paraId="11D07FB3" w14:textId="77777777" w:rsidR="003A6186" w:rsidRPr="003A6186" w:rsidRDefault="003A6186" w:rsidP="003A6186">
      <w:pPr>
        <w:shd w:val="clear" w:color="auto" w:fill="FFFFFF"/>
        <w:autoSpaceDE w:val="0"/>
        <w:autoSpaceDN w:val="0"/>
        <w:adjustRightInd w:val="0"/>
        <w:rPr>
          <w:szCs w:val="28"/>
          <w:lang w:eastAsia="ru-RU"/>
        </w:rPr>
      </w:pPr>
      <w:r w:rsidRPr="003A6186">
        <w:rPr>
          <w:color w:val="000000"/>
          <w:szCs w:val="28"/>
          <w:lang w:eastAsia="ru-RU"/>
        </w:rPr>
        <w:t xml:space="preserve">2. </w:t>
      </w:r>
      <w:r w:rsidRPr="003A6186">
        <w:rPr>
          <w:rFonts w:eastAsia="Times New Roman"/>
          <w:color w:val="000000"/>
          <w:szCs w:val="28"/>
          <w:lang w:eastAsia="ru-RU"/>
        </w:rPr>
        <w:t>Правильный выбор двигателя для конкретного технологического процесса – один из важнейших путей энергосбережения. В европейской практике принято считать, что средняя загрузка двигателей составляет 0,6, тогда как в наш</w:t>
      </w:r>
      <w:r>
        <w:rPr>
          <w:rFonts w:eastAsia="Times New Roman"/>
          <w:color w:val="000000"/>
          <w:szCs w:val="28"/>
          <w:lang w:eastAsia="ru-RU"/>
        </w:rPr>
        <w:t>ей стране, где до недавнего вре</w:t>
      </w:r>
      <w:r w:rsidRPr="003A6186">
        <w:rPr>
          <w:rFonts w:eastAsia="Times New Roman"/>
          <w:color w:val="000000"/>
          <w:szCs w:val="28"/>
          <w:lang w:eastAsia="ru-RU"/>
        </w:rPr>
        <w:t>мени не было принято экономить ресурсы, этот коэффициент составляет 0,3 – 0,4, т.е. привод работает с КПД значительно ниже номинального. Завышенная «на всякий случай» мощность двигателя часто приводит к незаметным на первый взгля</w:t>
      </w:r>
      <w:r>
        <w:rPr>
          <w:rFonts w:eastAsia="Times New Roman"/>
          <w:color w:val="000000"/>
          <w:szCs w:val="28"/>
          <w:lang w:eastAsia="ru-RU"/>
        </w:rPr>
        <w:t>д, но очень существенным отрица</w:t>
      </w:r>
      <w:r w:rsidRPr="003A6186">
        <w:rPr>
          <w:rFonts w:eastAsia="Times New Roman"/>
          <w:color w:val="000000"/>
          <w:szCs w:val="28"/>
          <w:lang w:eastAsia="ru-RU"/>
        </w:rPr>
        <w:t>тельным последствиям в обслуживаемой электроприводом</w:t>
      </w:r>
      <w:r>
        <w:rPr>
          <w:rFonts w:eastAsia="Times New Roman"/>
          <w:color w:val="000000"/>
          <w:szCs w:val="28"/>
          <w:lang w:eastAsia="ru-RU"/>
        </w:rPr>
        <w:t xml:space="preserve"> технологической сфере, – напри</w:t>
      </w:r>
      <w:r w:rsidRPr="003A6186">
        <w:rPr>
          <w:rFonts w:eastAsia="Times New Roman"/>
          <w:color w:val="000000"/>
          <w:szCs w:val="28"/>
          <w:lang w:eastAsia="ru-RU"/>
        </w:rPr>
        <w:t>мер, к излишнему напору в гидравлических сетях, связанному с ростом потерь и снижением надежности и т.п.</w:t>
      </w:r>
    </w:p>
    <w:p w14:paraId="06BFB5B8" w14:textId="77777777" w:rsidR="003A6186" w:rsidRPr="003A6186" w:rsidRDefault="003A6186" w:rsidP="003A6186">
      <w:pPr>
        <w:shd w:val="clear" w:color="auto" w:fill="FFFFFF"/>
        <w:autoSpaceDE w:val="0"/>
        <w:autoSpaceDN w:val="0"/>
        <w:adjustRightInd w:val="0"/>
        <w:rPr>
          <w:szCs w:val="28"/>
          <w:lang w:eastAsia="ru-RU"/>
        </w:rPr>
      </w:pPr>
      <w:r w:rsidRPr="003A6186">
        <w:rPr>
          <w:color w:val="000000"/>
          <w:szCs w:val="28"/>
          <w:lang w:eastAsia="ru-RU"/>
        </w:rPr>
        <w:t xml:space="preserve">3. </w:t>
      </w:r>
      <w:r w:rsidRPr="003A6186">
        <w:rPr>
          <w:rFonts w:eastAsia="Times New Roman"/>
          <w:color w:val="000000"/>
          <w:szCs w:val="28"/>
          <w:lang w:eastAsia="ru-RU"/>
        </w:rPr>
        <w:t>Основной путь энергосбережения средствам</w:t>
      </w:r>
      <w:r>
        <w:rPr>
          <w:rFonts w:eastAsia="Times New Roman"/>
          <w:color w:val="000000"/>
          <w:szCs w:val="28"/>
          <w:lang w:eastAsia="ru-RU"/>
        </w:rPr>
        <w:t>и электропривода – подача конеч</w:t>
      </w:r>
      <w:r w:rsidRPr="003A6186">
        <w:rPr>
          <w:rFonts w:eastAsia="Times New Roman"/>
          <w:color w:val="000000"/>
          <w:szCs w:val="28"/>
          <w:lang w:eastAsia="ru-RU"/>
        </w:rPr>
        <w:t>ному потребителю – технологической машине – необходимой в каждый момент мощности. Это может быть достигнуто посредством управления координатами электропривода, т.е. за счет перехода от нерегулируемого электропривода к регулируемому. Этот процесс стал в последние годы основным в развитии электропривода в с</w:t>
      </w:r>
      <w:r>
        <w:rPr>
          <w:rFonts w:eastAsia="Times New Roman"/>
          <w:color w:val="000000"/>
          <w:szCs w:val="28"/>
          <w:lang w:eastAsia="ru-RU"/>
        </w:rPr>
        <w:t>вязи с появлением доступных тех</w:t>
      </w:r>
      <w:r w:rsidRPr="003A6186">
        <w:rPr>
          <w:rFonts w:eastAsia="Times New Roman"/>
          <w:color w:val="000000"/>
          <w:szCs w:val="28"/>
          <w:lang w:eastAsia="ru-RU"/>
        </w:rPr>
        <w:t>нических средств для его осуществления – преобразователей частоты и т.п.</w:t>
      </w:r>
    </w:p>
    <w:p w14:paraId="03AB1676" w14:textId="77777777" w:rsidR="003A6186" w:rsidRPr="003A6186" w:rsidRDefault="003A6186" w:rsidP="003A6186">
      <w:pPr>
        <w:shd w:val="clear" w:color="auto" w:fill="FFFFFF"/>
        <w:autoSpaceDE w:val="0"/>
        <w:autoSpaceDN w:val="0"/>
        <w:adjustRightInd w:val="0"/>
        <w:rPr>
          <w:szCs w:val="28"/>
          <w:lang w:eastAsia="ru-RU"/>
        </w:rPr>
      </w:pPr>
      <w:r w:rsidRPr="003A6186">
        <w:rPr>
          <w:color w:val="000000"/>
          <w:szCs w:val="28"/>
          <w:lang w:eastAsia="ru-RU"/>
        </w:rPr>
        <w:t xml:space="preserve">4. </w:t>
      </w:r>
      <w:r w:rsidRPr="003A6186">
        <w:rPr>
          <w:rFonts w:eastAsia="Times New Roman"/>
          <w:color w:val="000000"/>
          <w:szCs w:val="28"/>
          <w:lang w:eastAsia="ru-RU"/>
        </w:rPr>
        <w:t>Выбор рациональных в конкретных условиях типов электропривода и способов управления, обеспечивающих минимизацию потерь в силовом канале, – важный элемент в общей проблеме энергосбережения.</w:t>
      </w:r>
    </w:p>
    <w:p w14:paraId="55894C56" w14:textId="77777777" w:rsidR="003A6186" w:rsidRPr="003A6186" w:rsidRDefault="003A6186" w:rsidP="003A6186">
      <w:pPr>
        <w:pStyle w:val="a0"/>
        <w:spacing w:after="0"/>
        <w:rPr>
          <w:szCs w:val="28"/>
        </w:rPr>
      </w:pPr>
      <w:r w:rsidRPr="003A6186">
        <w:rPr>
          <w:rFonts w:eastAsia="Times New Roman"/>
          <w:color w:val="000000"/>
          <w:szCs w:val="28"/>
          <w:lang w:eastAsia="ru-RU"/>
        </w:rPr>
        <w:t>Ожидается, что переход от нерегулируемого электро</w:t>
      </w:r>
      <w:r>
        <w:rPr>
          <w:rFonts w:eastAsia="Times New Roman"/>
          <w:color w:val="000000"/>
          <w:szCs w:val="28"/>
          <w:lang w:eastAsia="ru-RU"/>
        </w:rPr>
        <w:t>привода к регулируемому в техно</w:t>
      </w:r>
      <w:r w:rsidRPr="003A6186">
        <w:rPr>
          <w:rFonts w:eastAsia="Times New Roman"/>
          <w:color w:val="000000"/>
          <w:szCs w:val="28"/>
          <w:lang w:eastAsia="ru-RU"/>
        </w:rPr>
        <w:t>логиях, где это требуется, может сэкономить до 25-30% эле</w:t>
      </w:r>
      <w:r>
        <w:rPr>
          <w:rFonts w:eastAsia="Times New Roman"/>
          <w:color w:val="000000"/>
          <w:szCs w:val="28"/>
          <w:lang w:eastAsia="ru-RU"/>
        </w:rPr>
        <w:t>ктроэнергии. В одной из техноло</w:t>
      </w:r>
      <w:r w:rsidRPr="003A6186">
        <w:rPr>
          <w:rFonts w:eastAsia="Times New Roman"/>
          <w:color w:val="000000"/>
          <w:szCs w:val="28"/>
          <w:lang w:eastAsia="ru-RU"/>
        </w:rPr>
        <w:t>гий – в водо</w:t>
      </w:r>
      <w:r>
        <w:rPr>
          <w:rFonts w:eastAsia="Times New Roman"/>
          <w:color w:val="000000"/>
          <w:szCs w:val="28"/>
          <w:lang w:eastAsia="ru-RU"/>
        </w:rPr>
        <w:t xml:space="preserve"> </w:t>
      </w:r>
      <w:r w:rsidRPr="003A6186">
        <w:rPr>
          <w:rFonts w:eastAsia="Times New Roman"/>
          <w:color w:val="000000"/>
          <w:szCs w:val="28"/>
          <w:lang w:eastAsia="ru-RU"/>
        </w:rPr>
        <w:t>- воздухоснабжении – переход к регулируемому электроприводу, как показал опыт, экономит около 50% электроэнергии, до 25% воды и до 10% тепла.</w:t>
      </w:r>
    </w:p>
    <w:p w14:paraId="0F42642D" w14:textId="77777777" w:rsidR="003A6186" w:rsidRPr="003A6186" w:rsidRDefault="003A6186" w:rsidP="003A6186">
      <w:pPr>
        <w:pStyle w:val="a0"/>
        <w:spacing w:after="0"/>
        <w:rPr>
          <w:szCs w:val="28"/>
        </w:rPr>
      </w:pPr>
    </w:p>
    <w:p w14:paraId="0109B92A" w14:textId="77777777" w:rsidR="003A6186" w:rsidRDefault="003A6186" w:rsidP="00A52465">
      <w:pPr>
        <w:pStyle w:val="a0"/>
        <w:spacing w:after="0"/>
        <w:rPr>
          <w:szCs w:val="28"/>
        </w:rPr>
      </w:pPr>
    </w:p>
    <w:p w14:paraId="6D11372E" w14:textId="77777777" w:rsidR="003A6186" w:rsidRDefault="003A6186" w:rsidP="00A52465">
      <w:pPr>
        <w:pStyle w:val="a0"/>
        <w:spacing w:after="0"/>
        <w:rPr>
          <w:szCs w:val="28"/>
        </w:rPr>
      </w:pPr>
    </w:p>
    <w:p w14:paraId="487EBF05" w14:textId="77777777" w:rsidR="00A52465" w:rsidRDefault="00A52465" w:rsidP="00A52465">
      <w:pPr>
        <w:pStyle w:val="a0"/>
        <w:spacing w:after="0"/>
        <w:rPr>
          <w:szCs w:val="28"/>
        </w:rPr>
      </w:pPr>
    </w:p>
    <w:p w14:paraId="417309FE" w14:textId="77777777" w:rsidR="00A52465" w:rsidRPr="00272F04" w:rsidRDefault="00A52465" w:rsidP="00A52465">
      <w:pPr>
        <w:pStyle w:val="a0"/>
        <w:spacing w:after="0"/>
        <w:rPr>
          <w:szCs w:val="28"/>
        </w:rPr>
      </w:pPr>
    </w:p>
    <w:sectPr w:rsidR="00A52465" w:rsidRPr="00272F04" w:rsidSect="00AD1B16">
      <w:type w:val="continuous"/>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FEB5B" w14:textId="77777777" w:rsidR="00AA057D" w:rsidRDefault="00AA057D">
      <w:r>
        <w:separator/>
      </w:r>
    </w:p>
  </w:endnote>
  <w:endnote w:type="continuationSeparator" w:id="0">
    <w:p w14:paraId="2E143057" w14:textId="77777777" w:rsidR="00AA057D" w:rsidRDefault="00AA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CC"/>
    <w:family w:val="auto"/>
    <w:pitch w:val="variable"/>
    <w:sig w:usb0="E0000ABF" w:usb1="61DFFCFB" w:usb2="00000016" w:usb3="00000000" w:csb0="000001B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F89C" w14:textId="77777777" w:rsidR="00E83978" w:rsidRDefault="00E83978" w:rsidP="00697BC5">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4796F95" w14:textId="77777777" w:rsidR="00E83978" w:rsidRDefault="00E8397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96A2D" w14:textId="77777777" w:rsidR="00E83978" w:rsidRDefault="00E83978">
    <w:pPr>
      <w:pStyle w:val="a5"/>
      <w:jc w:val="center"/>
    </w:pPr>
    <w:r>
      <w:fldChar w:fldCharType="begin"/>
    </w:r>
    <w:r>
      <w:instrText xml:space="preserve"> PAGE   \* MERGEFORMAT </w:instrText>
    </w:r>
    <w:r>
      <w:fldChar w:fldCharType="separate"/>
    </w:r>
    <w:r w:rsidR="00FF74FD">
      <w:rPr>
        <w:noProof/>
      </w:rPr>
      <w:t>4</w:t>
    </w:r>
    <w:r>
      <w:fldChar w:fldCharType="end"/>
    </w:r>
  </w:p>
  <w:p w14:paraId="58EB28B9" w14:textId="77777777" w:rsidR="00E83978" w:rsidRDefault="00E8397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9EBC2A" w14:textId="77777777" w:rsidR="00AA057D" w:rsidRDefault="00AA057D">
      <w:r>
        <w:separator/>
      </w:r>
    </w:p>
  </w:footnote>
  <w:footnote w:type="continuationSeparator" w:id="0">
    <w:p w14:paraId="0CD667E7" w14:textId="77777777" w:rsidR="00AA057D" w:rsidRDefault="00AA0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8"/>
        <w:szCs w:val="28"/>
        <w:u w:val="none"/>
      </w:rPr>
    </w:lvl>
    <w:lvl w:ilvl="1">
      <w:start w:val="1"/>
      <w:numFmt w:val="bullet"/>
      <w:lvlText w:val="—"/>
      <w:lvlJc w:val="left"/>
      <w:rPr>
        <w:b w:val="0"/>
        <w:bCs w:val="0"/>
        <w:i w:val="0"/>
        <w:iCs w:val="0"/>
        <w:smallCaps w:val="0"/>
        <w:strike w:val="0"/>
        <w:color w:val="000000"/>
        <w:spacing w:val="0"/>
        <w:w w:val="100"/>
        <w:position w:val="0"/>
        <w:sz w:val="28"/>
        <w:szCs w:val="28"/>
        <w:u w:val="none"/>
      </w:rPr>
    </w:lvl>
    <w:lvl w:ilvl="2">
      <w:start w:val="1"/>
      <w:numFmt w:val="bullet"/>
      <w:lvlText w:val="—"/>
      <w:lvlJc w:val="left"/>
      <w:rPr>
        <w:b w:val="0"/>
        <w:bCs w:val="0"/>
        <w:i w:val="0"/>
        <w:iCs w:val="0"/>
        <w:smallCaps w:val="0"/>
        <w:strike w:val="0"/>
        <w:color w:val="000000"/>
        <w:spacing w:val="0"/>
        <w:w w:val="100"/>
        <w:position w:val="0"/>
        <w:sz w:val="28"/>
        <w:szCs w:val="28"/>
        <w:u w:val="none"/>
      </w:rPr>
    </w:lvl>
    <w:lvl w:ilvl="3">
      <w:start w:val="1"/>
      <w:numFmt w:val="bullet"/>
      <w:lvlText w:val="—"/>
      <w:lvlJc w:val="left"/>
      <w:rPr>
        <w:b w:val="0"/>
        <w:bCs w:val="0"/>
        <w:i w:val="0"/>
        <w:iCs w:val="0"/>
        <w:smallCaps w:val="0"/>
        <w:strike w:val="0"/>
        <w:color w:val="000000"/>
        <w:spacing w:val="0"/>
        <w:w w:val="100"/>
        <w:position w:val="0"/>
        <w:sz w:val="28"/>
        <w:szCs w:val="28"/>
        <w:u w:val="none"/>
      </w:rPr>
    </w:lvl>
    <w:lvl w:ilvl="4">
      <w:start w:val="1"/>
      <w:numFmt w:val="bullet"/>
      <w:lvlText w:val="—"/>
      <w:lvlJc w:val="left"/>
      <w:rPr>
        <w:b w:val="0"/>
        <w:bCs w:val="0"/>
        <w:i w:val="0"/>
        <w:iCs w:val="0"/>
        <w:smallCaps w:val="0"/>
        <w:strike w:val="0"/>
        <w:color w:val="000000"/>
        <w:spacing w:val="0"/>
        <w:w w:val="100"/>
        <w:position w:val="0"/>
        <w:sz w:val="28"/>
        <w:szCs w:val="28"/>
        <w:u w:val="none"/>
      </w:rPr>
    </w:lvl>
    <w:lvl w:ilvl="5">
      <w:start w:val="1"/>
      <w:numFmt w:val="bullet"/>
      <w:lvlText w:val="—"/>
      <w:lvlJc w:val="left"/>
      <w:rPr>
        <w:b w:val="0"/>
        <w:bCs w:val="0"/>
        <w:i w:val="0"/>
        <w:iCs w:val="0"/>
        <w:smallCaps w:val="0"/>
        <w:strike w:val="0"/>
        <w:color w:val="000000"/>
        <w:spacing w:val="0"/>
        <w:w w:val="100"/>
        <w:position w:val="0"/>
        <w:sz w:val="28"/>
        <w:szCs w:val="28"/>
        <w:u w:val="none"/>
      </w:rPr>
    </w:lvl>
    <w:lvl w:ilvl="6">
      <w:start w:val="1"/>
      <w:numFmt w:val="bullet"/>
      <w:lvlText w:val="—"/>
      <w:lvlJc w:val="left"/>
      <w:rPr>
        <w:b w:val="0"/>
        <w:bCs w:val="0"/>
        <w:i w:val="0"/>
        <w:iCs w:val="0"/>
        <w:smallCaps w:val="0"/>
        <w:strike w:val="0"/>
        <w:color w:val="000000"/>
        <w:spacing w:val="0"/>
        <w:w w:val="100"/>
        <w:position w:val="0"/>
        <w:sz w:val="28"/>
        <w:szCs w:val="28"/>
        <w:u w:val="none"/>
      </w:rPr>
    </w:lvl>
    <w:lvl w:ilvl="7">
      <w:start w:val="1"/>
      <w:numFmt w:val="bullet"/>
      <w:lvlText w:val="—"/>
      <w:lvlJc w:val="left"/>
      <w:rPr>
        <w:b w:val="0"/>
        <w:bCs w:val="0"/>
        <w:i w:val="0"/>
        <w:iCs w:val="0"/>
        <w:smallCaps w:val="0"/>
        <w:strike w:val="0"/>
        <w:color w:val="000000"/>
        <w:spacing w:val="0"/>
        <w:w w:val="100"/>
        <w:position w:val="0"/>
        <w:sz w:val="28"/>
        <w:szCs w:val="28"/>
        <w:u w:val="none"/>
      </w:rPr>
    </w:lvl>
    <w:lvl w:ilvl="8">
      <w:start w:val="1"/>
      <w:numFmt w:val="bullet"/>
      <w:lvlText w:val="—"/>
      <w:lvlJc w:val="left"/>
      <w:rPr>
        <w:b w:val="0"/>
        <w:bCs w:val="0"/>
        <w:i w:val="0"/>
        <w:iCs w:val="0"/>
        <w:smallCaps w:val="0"/>
        <w:strike w:val="0"/>
        <w:color w:val="000000"/>
        <w:spacing w:val="0"/>
        <w:w w:val="100"/>
        <w:position w:val="0"/>
        <w:sz w:val="28"/>
        <w:szCs w:val="28"/>
        <w:u w:val="none"/>
      </w:rPr>
    </w:lvl>
  </w:abstractNum>
  <w:abstractNum w:abstractNumId="1" w15:restartNumberingAfterBreak="0">
    <w:nsid w:val="0B492B52"/>
    <w:multiLevelType w:val="multilevel"/>
    <w:tmpl w:val="3A7C30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B431E3"/>
    <w:multiLevelType w:val="hybridMultilevel"/>
    <w:tmpl w:val="F4609F4E"/>
    <w:lvl w:ilvl="0" w:tplc="4BC081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CF72FA4"/>
    <w:multiLevelType w:val="multilevel"/>
    <w:tmpl w:val="D2686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BA582F"/>
    <w:multiLevelType w:val="hybridMultilevel"/>
    <w:tmpl w:val="16229032"/>
    <w:lvl w:ilvl="0" w:tplc="D2489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647345B"/>
    <w:multiLevelType w:val="hybridMultilevel"/>
    <w:tmpl w:val="B0B472B6"/>
    <w:lvl w:ilvl="0" w:tplc="E702F7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7FE7076"/>
    <w:multiLevelType w:val="hybridMultilevel"/>
    <w:tmpl w:val="D9BCB602"/>
    <w:lvl w:ilvl="0" w:tplc="FFFFFFFF">
      <w:start w:val="1"/>
      <w:numFmt w:val="decimal"/>
      <w:lvlText w:val="%1."/>
      <w:lvlJc w:val="left"/>
      <w:pPr>
        <w:tabs>
          <w:tab w:val="num" w:pos="1632"/>
        </w:tabs>
        <w:ind w:left="1632" w:hanging="106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65FF31BE"/>
    <w:multiLevelType w:val="hybridMultilevel"/>
    <w:tmpl w:val="F3EA193C"/>
    <w:lvl w:ilvl="0" w:tplc="689E15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8691B00"/>
    <w:multiLevelType w:val="hybridMultilevel"/>
    <w:tmpl w:val="EA6EFF0A"/>
    <w:lvl w:ilvl="0" w:tplc="11C07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C065799"/>
    <w:multiLevelType w:val="multilevel"/>
    <w:tmpl w:val="906866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E5E28A4"/>
    <w:multiLevelType w:val="hybridMultilevel"/>
    <w:tmpl w:val="DD0A6424"/>
    <w:lvl w:ilvl="0" w:tplc="DF82F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9"/>
  </w:num>
  <w:num w:numId="5">
    <w:abstractNumId w:val="0"/>
  </w:num>
  <w:num w:numId="6">
    <w:abstractNumId w:val="8"/>
  </w:num>
  <w:num w:numId="7">
    <w:abstractNumId w:val="7"/>
  </w:num>
  <w:num w:numId="8">
    <w:abstractNumId w:val="5"/>
  </w:num>
  <w:num w:numId="9">
    <w:abstractNumId w:val="4"/>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7"/>
  <w:drawingGridVerticalSpacing w:val="17"/>
  <w:displayHorizontalDrawingGridEvery w:val="0"/>
  <w:displayVerticalDrawingGridEvery w:val="3"/>
  <w:doNotUseMarginsForDrawingGridOrigin/>
  <w:drawingGridHorizontalOrigin w:val="170"/>
  <w:drawingGridVerticalOrigin w:val="28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56D"/>
    <w:rsid w:val="0001127C"/>
    <w:rsid w:val="00021E07"/>
    <w:rsid w:val="00030A44"/>
    <w:rsid w:val="00044EA8"/>
    <w:rsid w:val="00046281"/>
    <w:rsid w:val="00046970"/>
    <w:rsid w:val="00060B97"/>
    <w:rsid w:val="00086E9A"/>
    <w:rsid w:val="000B5B7D"/>
    <w:rsid w:val="000C08EB"/>
    <w:rsid w:val="000C5A93"/>
    <w:rsid w:val="000D0180"/>
    <w:rsid w:val="000D67D7"/>
    <w:rsid w:val="000E0D5F"/>
    <w:rsid w:val="000E57DD"/>
    <w:rsid w:val="00100D33"/>
    <w:rsid w:val="0010625A"/>
    <w:rsid w:val="001144D3"/>
    <w:rsid w:val="00123C56"/>
    <w:rsid w:val="00164944"/>
    <w:rsid w:val="00171AB2"/>
    <w:rsid w:val="001854B3"/>
    <w:rsid w:val="001A03BE"/>
    <w:rsid w:val="001B4F98"/>
    <w:rsid w:val="001B7F2B"/>
    <w:rsid w:val="001C4457"/>
    <w:rsid w:val="001F1E70"/>
    <w:rsid w:val="001F3769"/>
    <w:rsid w:val="00220041"/>
    <w:rsid w:val="00220DBD"/>
    <w:rsid w:val="00221EF3"/>
    <w:rsid w:val="00232890"/>
    <w:rsid w:val="00236D1E"/>
    <w:rsid w:val="00240EBD"/>
    <w:rsid w:val="00243700"/>
    <w:rsid w:val="00272F04"/>
    <w:rsid w:val="002733F1"/>
    <w:rsid w:val="0028027F"/>
    <w:rsid w:val="00291486"/>
    <w:rsid w:val="00291F19"/>
    <w:rsid w:val="002A4BD2"/>
    <w:rsid w:val="002B65E9"/>
    <w:rsid w:val="002C2B2A"/>
    <w:rsid w:val="002C356D"/>
    <w:rsid w:val="002E637D"/>
    <w:rsid w:val="002F0E58"/>
    <w:rsid w:val="002F6B2E"/>
    <w:rsid w:val="00317B15"/>
    <w:rsid w:val="00327EE5"/>
    <w:rsid w:val="0034725F"/>
    <w:rsid w:val="00353904"/>
    <w:rsid w:val="0035462F"/>
    <w:rsid w:val="0035676C"/>
    <w:rsid w:val="00361BB3"/>
    <w:rsid w:val="003731AD"/>
    <w:rsid w:val="0037414E"/>
    <w:rsid w:val="003805ED"/>
    <w:rsid w:val="003851EF"/>
    <w:rsid w:val="00392448"/>
    <w:rsid w:val="003A26DD"/>
    <w:rsid w:val="003A6186"/>
    <w:rsid w:val="003B5E35"/>
    <w:rsid w:val="003B735F"/>
    <w:rsid w:val="003C481B"/>
    <w:rsid w:val="003D2112"/>
    <w:rsid w:val="003E3F54"/>
    <w:rsid w:val="003E52B7"/>
    <w:rsid w:val="003F6131"/>
    <w:rsid w:val="003F72B0"/>
    <w:rsid w:val="0042709B"/>
    <w:rsid w:val="004309FF"/>
    <w:rsid w:val="00437778"/>
    <w:rsid w:val="00447D90"/>
    <w:rsid w:val="00460350"/>
    <w:rsid w:val="00463F71"/>
    <w:rsid w:val="00464929"/>
    <w:rsid w:val="00465BEF"/>
    <w:rsid w:val="00476A30"/>
    <w:rsid w:val="004A36B1"/>
    <w:rsid w:val="004B10A6"/>
    <w:rsid w:val="004E1170"/>
    <w:rsid w:val="00520B8E"/>
    <w:rsid w:val="00531A6E"/>
    <w:rsid w:val="00557A0F"/>
    <w:rsid w:val="00593143"/>
    <w:rsid w:val="005B1688"/>
    <w:rsid w:val="005C0040"/>
    <w:rsid w:val="005C2274"/>
    <w:rsid w:val="005E086C"/>
    <w:rsid w:val="005E2DD9"/>
    <w:rsid w:val="005E696D"/>
    <w:rsid w:val="00602AF3"/>
    <w:rsid w:val="00612044"/>
    <w:rsid w:val="006272DB"/>
    <w:rsid w:val="00671692"/>
    <w:rsid w:val="00677393"/>
    <w:rsid w:val="00692791"/>
    <w:rsid w:val="00697BC5"/>
    <w:rsid w:val="006B22B9"/>
    <w:rsid w:val="006C37CE"/>
    <w:rsid w:val="006C66C9"/>
    <w:rsid w:val="006E1B4C"/>
    <w:rsid w:val="00703048"/>
    <w:rsid w:val="0070535E"/>
    <w:rsid w:val="007110E3"/>
    <w:rsid w:val="00733EE8"/>
    <w:rsid w:val="00735AE9"/>
    <w:rsid w:val="00746509"/>
    <w:rsid w:val="00766953"/>
    <w:rsid w:val="00770603"/>
    <w:rsid w:val="00777442"/>
    <w:rsid w:val="00780AB5"/>
    <w:rsid w:val="00780E45"/>
    <w:rsid w:val="0079026F"/>
    <w:rsid w:val="007902CD"/>
    <w:rsid w:val="00791353"/>
    <w:rsid w:val="007A7A95"/>
    <w:rsid w:val="007D1685"/>
    <w:rsid w:val="007F566A"/>
    <w:rsid w:val="0080321A"/>
    <w:rsid w:val="00803814"/>
    <w:rsid w:val="00810BAA"/>
    <w:rsid w:val="0081724B"/>
    <w:rsid w:val="00821AA3"/>
    <w:rsid w:val="00822FDD"/>
    <w:rsid w:val="0084430D"/>
    <w:rsid w:val="00863083"/>
    <w:rsid w:val="00865119"/>
    <w:rsid w:val="00874AD6"/>
    <w:rsid w:val="0088169F"/>
    <w:rsid w:val="00887C21"/>
    <w:rsid w:val="008A0843"/>
    <w:rsid w:val="008A504D"/>
    <w:rsid w:val="008C1484"/>
    <w:rsid w:val="008C2222"/>
    <w:rsid w:val="008C3785"/>
    <w:rsid w:val="008C7D79"/>
    <w:rsid w:val="008D11B4"/>
    <w:rsid w:val="008F0823"/>
    <w:rsid w:val="00900BBF"/>
    <w:rsid w:val="00940491"/>
    <w:rsid w:val="00950B17"/>
    <w:rsid w:val="00960366"/>
    <w:rsid w:val="00983ECB"/>
    <w:rsid w:val="009844B9"/>
    <w:rsid w:val="00985B7B"/>
    <w:rsid w:val="009A05BE"/>
    <w:rsid w:val="009A44DD"/>
    <w:rsid w:val="009A6345"/>
    <w:rsid w:val="009B1C05"/>
    <w:rsid w:val="009B2420"/>
    <w:rsid w:val="009B32CC"/>
    <w:rsid w:val="009B72ED"/>
    <w:rsid w:val="009C0E37"/>
    <w:rsid w:val="009C0E8F"/>
    <w:rsid w:val="009E4430"/>
    <w:rsid w:val="009F13ED"/>
    <w:rsid w:val="009F3AEC"/>
    <w:rsid w:val="00A36A91"/>
    <w:rsid w:val="00A52465"/>
    <w:rsid w:val="00A5423F"/>
    <w:rsid w:val="00A638E8"/>
    <w:rsid w:val="00A6753B"/>
    <w:rsid w:val="00A703B3"/>
    <w:rsid w:val="00A77B5B"/>
    <w:rsid w:val="00A86743"/>
    <w:rsid w:val="00AA057D"/>
    <w:rsid w:val="00AA2EE4"/>
    <w:rsid w:val="00AA5F05"/>
    <w:rsid w:val="00AC10D2"/>
    <w:rsid w:val="00AC4943"/>
    <w:rsid w:val="00AD1B16"/>
    <w:rsid w:val="00AE323E"/>
    <w:rsid w:val="00AE3B6C"/>
    <w:rsid w:val="00AF6A76"/>
    <w:rsid w:val="00B00054"/>
    <w:rsid w:val="00B011BF"/>
    <w:rsid w:val="00B51AC5"/>
    <w:rsid w:val="00B53F6B"/>
    <w:rsid w:val="00B64B5C"/>
    <w:rsid w:val="00B653A1"/>
    <w:rsid w:val="00B711C8"/>
    <w:rsid w:val="00B87DF2"/>
    <w:rsid w:val="00B93EF8"/>
    <w:rsid w:val="00B95670"/>
    <w:rsid w:val="00BA1B21"/>
    <w:rsid w:val="00BB656D"/>
    <w:rsid w:val="00BC3AE2"/>
    <w:rsid w:val="00BC6DF2"/>
    <w:rsid w:val="00BF0E35"/>
    <w:rsid w:val="00C05A66"/>
    <w:rsid w:val="00C10016"/>
    <w:rsid w:val="00C16343"/>
    <w:rsid w:val="00C527B8"/>
    <w:rsid w:val="00C53584"/>
    <w:rsid w:val="00C625F3"/>
    <w:rsid w:val="00C62A02"/>
    <w:rsid w:val="00C631EB"/>
    <w:rsid w:val="00C74038"/>
    <w:rsid w:val="00C84984"/>
    <w:rsid w:val="00C964DF"/>
    <w:rsid w:val="00CB4B0C"/>
    <w:rsid w:val="00CB7C9C"/>
    <w:rsid w:val="00CE13AB"/>
    <w:rsid w:val="00D04733"/>
    <w:rsid w:val="00D12632"/>
    <w:rsid w:val="00D24274"/>
    <w:rsid w:val="00D416C3"/>
    <w:rsid w:val="00D4342D"/>
    <w:rsid w:val="00D44C3B"/>
    <w:rsid w:val="00D5060C"/>
    <w:rsid w:val="00D61B0D"/>
    <w:rsid w:val="00D64122"/>
    <w:rsid w:val="00D97C61"/>
    <w:rsid w:val="00DA5C8F"/>
    <w:rsid w:val="00DC2E1D"/>
    <w:rsid w:val="00DC50CE"/>
    <w:rsid w:val="00DD2CEE"/>
    <w:rsid w:val="00DD4026"/>
    <w:rsid w:val="00DE01B2"/>
    <w:rsid w:val="00DF3B88"/>
    <w:rsid w:val="00DF6B5A"/>
    <w:rsid w:val="00E05149"/>
    <w:rsid w:val="00E1337F"/>
    <w:rsid w:val="00E317D5"/>
    <w:rsid w:val="00E35B6F"/>
    <w:rsid w:val="00E42A41"/>
    <w:rsid w:val="00E61A50"/>
    <w:rsid w:val="00E83978"/>
    <w:rsid w:val="00EA1BE8"/>
    <w:rsid w:val="00EB013F"/>
    <w:rsid w:val="00EB5BBE"/>
    <w:rsid w:val="00EC4C27"/>
    <w:rsid w:val="00EF5E22"/>
    <w:rsid w:val="00F060FD"/>
    <w:rsid w:val="00F122E2"/>
    <w:rsid w:val="00F23273"/>
    <w:rsid w:val="00F24AC6"/>
    <w:rsid w:val="00F32934"/>
    <w:rsid w:val="00F33507"/>
    <w:rsid w:val="00F350BC"/>
    <w:rsid w:val="00F4000E"/>
    <w:rsid w:val="00F47B34"/>
    <w:rsid w:val="00F9342A"/>
    <w:rsid w:val="00F95509"/>
    <w:rsid w:val="00FD56FD"/>
    <w:rsid w:val="00FD5A38"/>
    <w:rsid w:val="00FE126F"/>
    <w:rsid w:val="00FF74FD"/>
    <w:rsid w:val="00FF7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863DCB"/>
  <w15:chartTrackingRefBased/>
  <w15:docId w15:val="{41C31D16-4B07-444E-A3E0-66EE36EE1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мой"/>
    <w:next w:val="a0"/>
    <w:qFormat/>
    <w:rsid w:val="005E2DD9"/>
    <w:pPr>
      <w:ind w:firstLine="709"/>
      <w:jc w:val="both"/>
    </w:pPr>
    <w:rPr>
      <w:sz w:val="28"/>
      <w:szCs w:val="22"/>
      <w:lang w:eastAsia="en-US"/>
    </w:rPr>
  </w:style>
  <w:style w:type="paragraph" w:styleId="1">
    <w:name w:val="heading 1"/>
    <w:basedOn w:val="a"/>
    <w:next w:val="a"/>
    <w:link w:val="10"/>
    <w:uiPriority w:val="9"/>
    <w:qFormat/>
    <w:rsid w:val="004309FF"/>
    <w:pPr>
      <w:keepNext/>
      <w:jc w:val="center"/>
      <w:outlineLvl w:val="0"/>
    </w:pPr>
    <w:rPr>
      <w:rFonts w:eastAsia="Times New Roman"/>
      <w:b/>
      <w:bCs/>
      <w:kern w:val="32"/>
      <w:szCs w:val="32"/>
    </w:rPr>
  </w:style>
  <w:style w:type="paragraph" w:styleId="2">
    <w:name w:val="heading 2"/>
    <w:basedOn w:val="a"/>
    <w:next w:val="a"/>
    <w:link w:val="20"/>
    <w:uiPriority w:val="9"/>
    <w:semiHidden/>
    <w:unhideWhenUsed/>
    <w:qFormat/>
    <w:rsid w:val="005C2274"/>
    <w:pPr>
      <w:keepNext/>
      <w:spacing w:before="240" w:after="60"/>
      <w:outlineLvl w:val="1"/>
    </w:pPr>
    <w:rPr>
      <w:rFonts w:ascii="Cambria" w:eastAsia="Times New Roman" w:hAnsi="Cambria"/>
      <w:b/>
      <w:bCs/>
      <w:i/>
      <w:iCs/>
      <w:szCs w:val="28"/>
    </w:rPr>
  </w:style>
  <w:style w:type="paragraph" w:styleId="3">
    <w:name w:val="heading 3"/>
    <w:basedOn w:val="a"/>
    <w:next w:val="a"/>
    <w:link w:val="30"/>
    <w:uiPriority w:val="9"/>
    <w:semiHidden/>
    <w:unhideWhenUsed/>
    <w:qFormat/>
    <w:rsid w:val="004309FF"/>
    <w:pPr>
      <w:keepNext/>
      <w:spacing w:before="240" w:after="60"/>
      <w:outlineLvl w:val="2"/>
    </w:pPr>
    <w:rPr>
      <w:rFonts w:ascii="Cambria" w:eastAsia="Times New Roman" w:hAnsi="Cambria"/>
      <w:b/>
      <w:bCs/>
      <w:sz w:val="26"/>
      <w:szCs w:val="2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paragraph" w:styleId="a0">
    <w:name w:val="Body Text"/>
    <w:basedOn w:val="a"/>
    <w:link w:val="a4"/>
    <w:rsid w:val="00EC4C27"/>
    <w:pPr>
      <w:spacing w:after="120"/>
    </w:pPr>
  </w:style>
  <w:style w:type="paragraph" w:customStyle="1" w:styleId="21">
    <w:name w:val="Стиль2"/>
    <w:rsid w:val="000D0180"/>
    <w:pPr>
      <w:jc w:val="both"/>
    </w:pPr>
    <w:rPr>
      <w:sz w:val="28"/>
      <w:szCs w:val="22"/>
      <w:lang w:eastAsia="en-US"/>
    </w:rPr>
  </w:style>
  <w:style w:type="paragraph" w:styleId="a5">
    <w:name w:val="footer"/>
    <w:basedOn w:val="a"/>
    <w:link w:val="a6"/>
    <w:uiPriority w:val="99"/>
    <w:rsid w:val="003E3F54"/>
    <w:pPr>
      <w:tabs>
        <w:tab w:val="center" w:pos="4677"/>
        <w:tab w:val="right" w:pos="9355"/>
      </w:tabs>
      <w:jc w:val="left"/>
    </w:pPr>
    <w:rPr>
      <w:rFonts w:eastAsia="Times New Roman"/>
      <w:bCs/>
      <w:sz w:val="24"/>
      <w:szCs w:val="24"/>
      <w:lang w:eastAsia="ru-RU"/>
    </w:rPr>
  </w:style>
  <w:style w:type="paragraph" w:styleId="a7">
    <w:name w:val="header"/>
    <w:basedOn w:val="a"/>
    <w:rsid w:val="007F566A"/>
    <w:pPr>
      <w:widowControl w:val="0"/>
      <w:tabs>
        <w:tab w:val="center" w:pos="4677"/>
        <w:tab w:val="right" w:pos="9355"/>
      </w:tabs>
      <w:autoSpaceDE w:val="0"/>
      <w:autoSpaceDN w:val="0"/>
      <w:adjustRightInd w:val="0"/>
      <w:spacing w:line="180" w:lineRule="atLeast"/>
      <w:jc w:val="left"/>
    </w:pPr>
    <w:rPr>
      <w:rFonts w:eastAsia="Times New Roman"/>
      <w:sz w:val="16"/>
      <w:szCs w:val="20"/>
      <w:lang w:eastAsia="ru-RU"/>
    </w:rPr>
  </w:style>
  <w:style w:type="table" w:styleId="a8">
    <w:name w:val="Table Grid"/>
    <w:basedOn w:val="a2"/>
    <w:rsid w:val="004377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rsid w:val="00100D33"/>
  </w:style>
  <w:style w:type="paragraph" w:styleId="22">
    <w:name w:val="Body Text 2"/>
    <w:basedOn w:val="a"/>
    <w:rsid w:val="00EA1BE8"/>
    <w:pPr>
      <w:spacing w:after="120" w:line="480" w:lineRule="auto"/>
    </w:pPr>
  </w:style>
  <w:style w:type="paragraph" w:styleId="aa">
    <w:name w:val="Balloon Text"/>
    <w:basedOn w:val="a"/>
    <w:semiHidden/>
    <w:rsid w:val="00EA1BE8"/>
    <w:pPr>
      <w:jc w:val="left"/>
    </w:pPr>
    <w:rPr>
      <w:rFonts w:ascii="Tahoma" w:eastAsia="Times New Roman" w:hAnsi="Tahoma" w:cs="Tahoma"/>
      <w:sz w:val="16"/>
      <w:szCs w:val="16"/>
      <w:lang w:eastAsia="ru-RU"/>
    </w:rPr>
  </w:style>
  <w:style w:type="paragraph" w:styleId="ab">
    <w:name w:val="Body Text Indent"/>
    <w:basedOn w:val="a"/>
    <w:rsid w:val="0035462F"/>
    <w:pPr>
      <w:spacing w:after="120"/>
      <w:ind w:left="283"/>
    </w:pPr>
  </w:style>
  <w:style w:type="character" w:customStyle="1" w:styleId="ac">
    <w:name w:val="Основной текст + Курсив"/>
    <w:basedOn w:val="a1"/>
    <w:rsid w:val="00A5423F"/>
    <w:rPr>
      <w:b w:val="0"/>
      <w:bCs w:val="0"/>
      <w:i/>
      <w:iCs/>
      <w:smallCaps w:val="0"/>
      <w:strike w:val="0"/>
      <w:spacing w:val="0"/>
      <w:sz w:val="19"/>
      <w:szCs w:val="19"/>
    </w:rPr>
  </w:style>
  <w:style w:type="character" w:customStyle="1" w:styleId="ad">
    <w:name w:val="Основной текст + Полужирный"/>
    <w:basedOn w:val="a1"/>
    <w:rsid w:val="001C4457"/>
    <w:rPr>
      <w:b/>
      <w:bCs/>
      <w:i w:val="0"/>
      <w:iCs w:val="0"/>
      <w:smallCaps w:val="0"/>
      <w:strike w:val="0"/>
      <w:spacing w:val="0"/>
      <w:sz w:val="19"/>
      <w:szCs w:val="19"/>
    </w:rPr>
  </w:style>
  <w:style w:type="character" w:customStyle="1" w:styleId="1pt">
    <w:name w:val="Основной текст + Курсив;Интервал 1 pt"/>
    <w:basedOn w:val="a1"/>
    <w:rsid w:val="001C4457"/>
    <w:rPr>
      <w:b w:val="0"/>
      <w:bCs w:val="0"/>
      <w:i/>
      <w:iCs/>
      <w:smallCaps w:val="0"/>
      <w:strike w:val="0"/>
      <w:spacing w:val="30"/>
      <w:sz w:val="19"/>
      <w:szCs w:val="19"/>
    </w:rPr>
  </w:style>
  <w:style w:type="character" w:customStyle="1" w:styleId="ae">
    <w:name w:val="Основной текст_"/>
    <w:basedOn w:val="a1"/>
    <w:link w:val="11"/>
    <w:rsid w:val="001C4457"/>
    <w:rPr>
      <w:sz w:val="19"/>
      <w:szCs w:val="19"/>
      <w:shd w:val="clear" w:color="auto" w:fill="FFFFFF"/>
    </w:rPr>
  </w:style>
  <w:style w:type="character" w:customStyle="1" w:styleId="12">
    <w:name w:val="Заголовок №1_"/>
    <w:basedOn w:val="a1"/>
    <w:link w:val="13"/>
    <w:rsid w:val="001C4457"/>
    <w:rPr>
      <w:sz w:val="19"/>
      <w:szCs w:val="19"/>
      <w:shd w:val="clear" w:color="auto" w:fill="FFFFFF"/>
    </w:rPr>
  </w:style>
  <w:style w:type="character" w:customStyle="1" w:styleId="85pt3pt">
    <w:name w:val="Основной текст + 8;5 pt;Курсив;Малые прописные;Интервал 3 pt"/>
    <w:basedOn w:val="ae"/>
    <w:rsid w:val="001C4457"/>
    <w:rPr>
      <w:i/>
      <w:iCs/>
      <w:smallCaps/>
      <w:spacing w:val="60"/>
      <w:sz w:val="17"/>
      <w:szCs w:val="17"/>
      <w:shd w:val="clear" w:color="auto" w:fill="FFFFFF"/>
    </w:rPr>
  </w:style>
  <w:style w:type="paragraph" w:customStyle="1" w:styleId="11">
    <w:name w:val="Основной текст1"/>
    <w:basedOn w:val="a"/>
    <w:link w:val="ae"/>
    <w:rsid w:val="001C4457"/>
    <w:pPr>
      <w:shd w:val="clear" w:color="auto" w:fill="FFFFFF"/>
      <w:spacing w:after="720" w:line="354" w:lineRule="exact"/>
    </w:pPr>
    <w:rPr>
      <w:sz w:val="19"/>
      <w:szCs w:val="19"/>
      <w:lang w:eastAsia="ru-RU"/>
    </w:rPr>
  </w:style>
  <w:style w:type="paragraph" w:customStyle="1" w:styleId="13">
    <w:name w:val="Заголовок №1"/>
    <w:basedOn w:val="a"/>
    <w:link w:val="12"/>
    <w:rsid w:val="001C4457"/>
    <w:pPr>
      <w:shd w:val="clear" w:color="auto" w:fill="FFFFFF"/>
      <w:spacing w:before="480" w:line="339" w:lineRule="exact"/>
      <w:outlineLvl w:val="0"/>
    </w:pPr>
    <w:rPr>
      <w:sz w:val="19"/>
      <w:szCs w:val="19"/>
      <w:lang w:eastAsia="ru-RU"/>
    </w:rPr>
  </w:style>
  <w:style w:type="character" w:customStyle="1" w:styleId="0pt">
    <w:name w:val="Основной текст + Курсив;Интервал 0 pt"/>
    <w:basedOn w:val="ae"/>
    <w:rsid w:val="00DF6B5A"/>
    <w:rPr>
      <w:b w:val="0"/>
      <w:bCs w:val="0"/>
      <w:i/>
      <w:iCs/>
      <w:smallCaps w:val="0"/>
      <w:strike w:val="0"/>
      <w:spacing w:val="-10"/>
      <w:sz w:val="19"/>
      <w:szCs w:val="19"/>
      <w:shd w:val="clear" w:color="auto" w:fill="FFFFFF"/>
    </w:rPr>
  </w:style>
  <w:style w:type="character" w:customStyle="1" w:styleId="10">
    <w:name w:val="Заголовок 1 Знак"/>
    <w:basedOn w:val="a1"/>
    <w:link w:val="1"/>
    <w:uiPriority w:val="9"/>
    <w:rsid w:val="004309FF"/>
    <w:rPr>
      <w:rFonts w:eastAsia="Times New Roman"/>
      <w:b/>
      <w:bCs/>
      <w:kern w:val="32"/>
      <w:sz w:val="28"/>
      <w:szCs w:val="32"/>
      <w:lang w:eastAsia="en-US"/>
    </w:rPr>
  </w:style>
  <w:style w:type="paragraph" w:customStyle="1" w:styleId="23">
    <w:name w:val="Заголовок №2"/>
    <w:basedOn w:val="2"/>
    <w:qFormat/>
    <w:rsid w:val="00DE01B2"/>
    <w:pPr>
      <w:spacing w:before="0" w:after="0"/>
      <w:jc w:val="center"/>
    </w:pPr>
    <w:rPr>
      <w:rFonts w:ascii="Times New Roman" w:hAnsi="Times New Roman"/>
      <w:i w:val="0"/>
    </w:rPr>
  </w:style>
  <w:style w:type="paragraph" w:styleId="af">
    <w:name w:val="TOC Heading"/>
    <w:basedOn w:val="1"/>
    <w:next w:val="a"/>
    <w:uiPriority w:val="39"/>
    <w:semiHidden/>
    <w:unhideWhenUsed/>
    <w:qFormat/>
    <w:rsid w:val="005C2274"/>
    <w:pPr>
      <w:keepLines/>
      <w:spacing w:before="480" w:line="276" w:lineRule="auto"/>
      <w:jc w:val="left"/>
      <w:outlineLvl w:val="9"/>
    </w:pPr>
    <w:rPr>
      <w:rFonts w:ascii="Cambria" w:hAnsi="Cambria"/>
      <w:color w:val="365F91"/>
      <w:kern w:val="0"/>
      <w:szCs w:val="28"/>
    </w:rPr>
  </w:style>
  <w:style w:type="character" w:customStyle="1" w:styleId="20">
    <w:name w:val="Заголовок 2 Знак"/>
    <w:basedOn w:val="a1"/>
    <w:link w:val="2"/>
    <w:uiPriority w:val="9"/>
    <w:semiHidden/>
    <w:rsid w:val="005C2274"/>
    <w:rPr>
      <w:rFonts w:ascii="Cambria" w:eastAsia="Times New Roman" w:hAnsi="Cambria" w:cs="Times New Roman"/>
      <w:b/>
      <w:bCs/>
      <w:i/>
      <w:iCs/>
      <w:sz w:val="28"/>
      <w:szCs w:val="28"/>
      <w:lang w:eastAsia="en-US"/>
    </w:rPr>
  </w:style>
  <w:style w:type="paragraph" w:styleId="24">
    <w:name w:val="toc 2"/>
    <w:basedOn w:val="a"/>
    <w:next w:val="a"/>
    <w:autoRedefine/>
    <w:uiPriority w:val="39"/>
    <w:unhideWhenUsed/>
    <w:qFormat/>
    <w:rsid w:val="00327EE5"/>
    <w:pPr>
      <w:tabs>
        <w:tab w:val="right" w:leader="dot" w:pos="9627"/>
      </w:tabs>
      <w:ind w:left="284" w:firstLine="0"/>
    </w:pPr>
  </w:style>
  <w:style w:type="paragraph" w:styleId="14">
    <w:name w:val="toc 1"/>
    <w:basedOn w:val="a"/>
    <w:next w:val="a"/>
    <w:autoRedefine/>
    <w:uiPriority w:val="39"/>
    <w:unhideWhenUsed/>
    <w:qFormat/>
    <w:rsid w:val="00C10016"/>
    <w:pPr>
      <w:tabs>
        <w:tab w:val="right" w:leader="dot" w:pos="9627"/>
      </w:tabs>
      <w:ind w:firstLine="0"/>
    </w:pPr>
  </w:style>
  <w:style w:type="paragraph" w:styleId="31">
    <w:name w:val="toc 3"/>
    <w:basedOn w:val="a"/>
    <w:next w:val="a"/>
    <w:autoRedefine/>
    <w:uiPriority w:val="39"/>
    <w:unhideWhenUsed/>
    <w:qFormat/>
    <w:rsid w:val="00327EE5"/>
    <w:pPr>
      <w:tabs>
        <w:tab w:val="right" w:leader="dot" w:pos="9627"/>
      </w:tabs>
      <w:ind w:left="567" w:firstLine="0"/>
      <w:jc w:val="left"/>
    </w:pPr>
    <w:rPr>
      <w:rFonts w:ascii="Calibri" w:eastAsia="Times New Roman" w:hAnsi="Calibri"/>
      <w:sz w:val="22"/>
      <w:lang w:eastAsia="ru-RU"/>
    </w:rPr>
  </w:style>
  <w:style w:type="paragraph" w:styleId="4">
    <w:name w:val="toc 4"/>
    <w:basedOn w:val="a"/>
    <w:next w:val="a"/>
    <w:autoRedefine/>
    <w:uiPriority w:val="39"/>
    <w:unhideWhenUsed/>
    <w:rsid w:val="005C2274"/>
    <w:pPr>
      <w:spacing w:after="100" w:line="276" w:lineRule="auto"/>
      <w:ind w:left="660"/>
      <w:jc w:val="left"/>
    </w:pPr>
    <w:rPr>
      <w:rFonts w:ascii="Calibri" w:eastAsia="Times New Roman" w:hAnsi="Calibri"/>
      <w:sz w:val="22"/>
      <w:lang w:eastAsia="ru-RU"/>
    </w:rPr>
  </w:style>
  <w:style w:type="paragraph" w:styleId="5">
    <w:name w:val="toc 5"/>
    <w:basedOn w:val="a"/>
    <w:next w:val="a"/>
    <w:autoRedefine/>
    <w:uiPriority w:val="39"/>
    <w:unhideWhenUsed/>
    <w:rsid w:val="005C2274"/>
    <w:pPr>
      <w:spacing w:after="100" w:line="276" w:lineRule="auto"/>
      <w:ind w:left="880"/>
      <w:jc w:val="left"/>
    </w:pPr>
    <w:rPr>
      <w:rFonts w:ascii="Calibri" w:eastAsia="Times New Roman" w:hAnsi="Calibri"/>
      <w:sz w:val="22"/>
      <w:lang w:eastAsia="ru-RU"/>
    </w:rPr>
  </w:style>
  <w:style w:type="paragraph" w:styleId="6">
    <w:name w:val="toc 6"/>
    <w:basedOn w:val="a"/>
    <w:next w:val="a"/>
    <w:autoRedefine/>
    <w:uiPriority w:val="39"/>
    <w:unhideWhenUsed/>
    <w:rsid w:val="005C2274"/>
    <w:pPr>
      <w:spacing w:after="100" w:line="276" w:lineRule="auto"/>
      <w:ind w:left="1100"/>
      <w:jc w:val="left"/>
    </w:pPr>
    <w:rPr>
      <w:rFonts w:ascii="Calibri" w:eastAsia="Times New Roman" w:hAnsi="Calibri"/>
      <w:sz w:val="22"/>
      <w:lang w:eastAsia="ru-RU"/>
    </w:rPr>
  </w:style>
  <w:style w:type="paragraph" w:styleId="7">
    <w:name w:val="toc 7"/>
    <w:basedOn w:val="a"/>
    <w:next w:val="a"/>
    <w:autoRedefine/>
    <w:uiPriority w:val="39"/>
    <w:unhideWhenUsed/>
    <w:rsid w:val="005C2274"/>
    <w:pPr>
      <w:spacing w:after="100" w:line="276" w:lineRule="auto"/>
      <w:ind w:left="1320"/>
      <w:jc w:val="left"/>
    </w:pPr>
    <w:rPr>
      <w:rFonts w:ascii="Calibri" w:eastAsia="Times New Roman" w:hAnsi="Calibri"/>
      <w:sz w:val="22"/>
      <w:lang w:eastAsia="ru-RU"/>
    </w:rPr>
  </w:style>
  <w:style w:type="paragraph" w:styleId="8">
    <w:name w:val="toc 8"/>
    <w:basedOn w:val="a"/>
    <w:next w:val="a"/>
    <w:autoRedefine/>
    <w:uiPriority w:val="39"/>
    <w:unhideWhenUsed/>
    <w:rsid w:val="005C2274"/>
    <w:pPr>
      <w:spacing w:after="100" w:line="276" w:lineRule="auto"/>
      <w:ind w:left="1540"/>
      <w:jc w:val="left"/>
    </w:pPr>
    <w:rPr>
      <w:rFonts w:ascii="Calibri" w:eastAsia="Times New Roman" w:hAnsi="Calibri"/>
      <w:sz w:val="22"/>
      <w:lang w:eastAsia="ru-RU"/>
    </w:rPr>
  </w:style>
  <w:style w:type="paragraph" w:styleId="9">
    <w:name w:val="toc 9"/>
    <w:basedOn w:val="a"/>
    <w:next w:val="a"/>
    <w:autoRedefine/>
    <w:uiPriority w:val="39"/>
    <w:unhideWhenUsed/>
    <w:rsid w:val="005C2274"/>
    <w:pPr>
      <w:spacing w:after="100" w:line="276" w:lineRule="auto"/>
      <w:ind w:left="1760"/>
      <w:jc w:val="left"/>
    </w:pPr>
    <w:rPr>
      <w:rFonts w:ascii="Calibri" w:eastAsia="Times New Roman" w:hAnsi="Calibri"/>
      <w:sz w:val="22"/>
      <w:lang w:eastAsia="ru-RU"/>
    </w:rPr>
  </w:style>
  <w:style w:type="character" w:styleId="af0">
    <w:name w:val="Hyperlink"/>
    <w:basedOn w:val="a1"/>
    <w:uiPriority w:val="99"/>
    <w:unhideWhenUsed/>
    <w:rsid w:val="005C2274"/>
    <w:rPr>
      <w:color w:val="0000FF"/>
      <w:u w:val="single"/>
    </w:rPr>
  </w:style>
  <w:style w:type="character" w:customStyle="1" w:styleId="a6">
    <w:name w:val="Нижний колонтитул Знак"/>
    <w:basedOn w:val="a1"/>
    <w:link w:val="a5"/>
    <w:uiPriority w:val="99"/>
    <w:rsid w:val="004309FF"/>
    <w:rPr>
      <w:rFonts w:eastAsia="Times New Roman"/>
      <w:bCs/>
      <w:sz w:val="24"/>
      <w:szCs w:val="24"/>
    </w:rPr>
  </w:style>
  <w:style w:type="paragraph" w:customStyle="1" w:styleId="32">
    <w:name w:val="Заголовок №3"/>
    <w:basedOn w:val="3"/>
    <w:qFormat/>
    <w:rsid w:val="00DE01B2"/>
    <w:pPr>
      <w:spacing w:before="0" w:after="0"/>
      <w:jc w:val="center"/>
    </w:pPr>
    <w:rPr>
      <w:rFonts w:ascii="Times New Roman" w:hAnsi="Times New Roman"/>
      <w:sz w:val="28"/>
      <w:szCs w:val="28"/>
    </w:rPr>
  </w:style>
  <w:style w:type="character" w:customStyle="1" w:styleId="Consolas9pt">
    <w:name w:val="Основной текст + Consolas;9 pt;Полужирный"/>
    <w:basedOn w:val="ae"/>
    <w:rsid w:val="008C3785"/>
    <w:rPr>
      <w:rFonts w:ascii="Consolas" w:eastAsia="Consolas" w:hAnsi="Consolas" w:cs="Consolas"/>
      <w:b/>
      <w:bCs/>
      <w:i w:val="0"/>
      <w:iCs w:val="0"/>
      <w:smallCaps w:val="0"/>
      <w:strike w:val="0"/>
      <w:spacing w:val="0"/>
      <w:sz w:val="18"/>
      <w:szCs w:val="18"/>
      <w:shd w:val="clear" w:color="auto" w:fill="FFFFFF"/>
    </w:rPr>
  </w:style>
  <w:style w:type="character" w:customStyle="1" w:styleId="30">
    <w:name w:val="Заголовок 3 Знак"/>
    <w:basedOn w:val="a1"/>
    <w:link w:val="3"/>
    <w:uiPriority w:val="9"/>
    <w:semiHidden/>
    <w:rsid w:val="004309FF"/>
    <w:rPr>
      <w:rFonts w:ascii="Cambria" w:eastAsia="Times New Roman" w:hAnsi="Cambria" w:cs="Times New Roman"/>
      <w:b/>
      <w:bCs/>
      <w:sz w:val="26"/>
      <w:szCs w:val="26"/>
      <w:lang w:eastAsia="en-US"/>
    </w:rPr>
  </w:style>
  <w:style w:type="character" w:customStyle="1" w:styleId="1pt0">
    <w:name w:val="Основной текст + Полужирный;Курсив;Интервал 1 pt"/>
    <w:basedOn w:val="ae"/>
    <w:rsid w:val="002A4BD2"/>
    <w:rPr>
      <w:b/>
      <w:bCs/>
      <w:i/>
      <w:iCs/>
      <w:smallCaps w:val="0"/>
      <w:strike w:val="0"/>
      <w:spacing w:val="20"/>
      <w:sz w:val="18"/>
      <w:szCs w:val="18"/>
      <w:shd w:val="clear" w:color="auto" w:fill="FFFFFF"/>
    </w:rPr>
  </w:style>
  <w:style w:type="character" w:customStyle="1" w:styleId="af1">
    <w:name w:val="Основной текст + Полужирный;Курсив"/>
    <w:basedOn w:val="ae"/>
    <w:rsid w:val="002A4BD2"/>
    <w:rPr>
      <w:b/>
      <w:bCs/>
      <w:i/>
      <w:iCs/>
      <w:smallCaps w:val="0"/>
      <w:strike w:val="0"/>
      <w:spacing w:val="0"/>
      <w:sz w:val="18"/>
      <w:szCs w:val="18"/>
      <w:shd w:val="clear" w:color="auto" w:fill="FFFFFF"/>
    </w:rPr>
  </w:style>
  <w:style w:type="character" w:customStyle="1" w:styleId="a4">
    <w:name w:val="Основной текст Знак"/>
    <w:basedOn w:val="a1"/>
    <w:link w:val="a0"/>
    <w:rsid w:val="00770603"/>
    <w:rPr>
      <w:sz w:val="28"/>
      <w:szCs w:val="22"/>
      <w:lang w:eastAsia="en-US"/>
    </w:rPr>
  </w:style>
  <w:style w:type="paragraph" w:styleId="af2">
    <w:name w:val="Document Map"/>
    <w:basedOn w:val="a"/>
    <w:link w:val="af3"/>
    <w:uiPriority w:val="99"/>
    <w:semiHidden/>
    <w:unhideWhenUsed/>
    <w:rsid w:val="00C05A66"/>
    <w:rPr>
      <w:rFonts w:ascii="Tahoma" w:hAnsi="Tahoma" w:cs="Tahoma"/>
      <w:sz w:val="16"/>
      <w:szCs w:val="16"/>
    </w:rPr>
  </w:style>
  <w:style w:type="character" w:customStyle="1" w:styleId="af3">
    <w:name w:val="Схема документа Знак"/>
    <w:basedOn w:val="a1"/>
    <w:link w:val="af2"/>
    <w:uiPriority w:val="99"/>
    <w:semiHidden/>
    <w:rsid w:val="00C05A6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348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6.wmf"/><Relationship Id="rId671" Type="http://schemas.openxmlformats.org/officeDocument/2006/relationships/oleObject" Target="embeddings/oleObject279.bin"/><Relationship Id="rId727" Type="http://schemas.openxmlformats.org/officeDocument/2006/relationships/image" Target="media/image409.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oleObject" Target="embeddings/oleObject156.bin"/><Relationship Id="rId366" Type="http://schemas.openxmlformats.org/officeDocument/2006/relationships/image" Target="media/image179.wmf"/><Relationship Id="rId531" Type="http://schemas.openxmlformats.org/officeDocument/2006/relationships/image" Target="media/image268.emf"/><Relationship Id="rId573" Type="http://schemas.openxmlformats.org/officeDocument/2006/relationships/image" Target="media/image309.emf"/><Relationship Id="rId629" Type="http://schemas.openxmlformats.org/officeDocument/2006/relationships/image" Target="media/image360.wmf"/><Relationship Id="rId170" Type="http://schemas.openxmlformats.org/officeDocument/2006/relationships/oleObject" Target="embeddings/oleObject79.bin"/><Relationship Id="rId226" Type="http://schemas.openxmlformats.org/officeDocument/2006/relationships/oleObject" Target="embeddings/oleObject107.bin"/><Relationship Id="rId433" Type="http://schemas.openxmlformats.org/officeDocument/2006/relationships/oleObject" Target="embeddings/oleObject211.bin"/><Relationship Id="rId268" Type="http://schemas.openxmlformats.org/officeDocument/2006/relationships/oleObject" Target="embeddings/oleObject128.bin"/><Relationship Id="rId475" Type="http://schemas.openxmlformats.org/officeDocument/2006/relationships/image" Target="media/image232.wmf"/><Relationship Id="rId640" Type="http://schemas.openxmlformats.org/officeDocument/2006/relationships/image" Target="media/image365.wmf"/><Relationship Id="rId682" Type="http://schemas.openxmlformats.org/officeDocument/2006/relationships/image" Target="media/image386.wmf"/><Relationship Id="rId738" Type="http://schemas.openxmlformats.org/officeDocument/2006/relationships/image" Target="media/image419.png"/><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image" Target="media/image164.wmf"/><Relationship Id="rId377" Type="http://schemas.openxmlformats.org/officeDocument/2006/relationships/image" Target="media/image184.wmf"/><Relationship Id="rId500" Type="http://schemas.openxmlformats.org/officeDocument/2006/relationships/oleObject" Target="embeddings/oleObject246.bin"/><Relationship Id="rId542" Type="http://schemas.openxmlformats.org/officeDocument/2006/relationships/image" Target="media/image278.emf"/><Relationship Id="rId584" Type="http://schemas.openxmlformats.org/officeDocument/2006/relationships/image" Target="media/image320.e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oleObject" Target="embeddings/oleObject196.bin"/><Relationship Id="rId279" Type="http://schemas.openxmlformats.org/officeDocument/2006/relationships/image" Target="media/image136.wmf"/><Relationship Id="rId444" Type="http://schemas.openxmlformats.org/officeDocument/2006/relationships/image" Target="media/image218.wmf"/><Relationship Id="rId486" Type="http://schemas.openxmlformats.org/officeDocument/2006/relationships/oleObject" Target="embeddings/oleObject239.bin"/><Relationship Id="rId651" Type="http://schemas.openxmlformats.org/officeDocument/2006/relationships/oleObject" Target="embeddings/oleObject269.bin"/><Relationship Id="rId693" Type="http://schemas.openxmlformats.org/officeDocument/2006/relationships/image" Target="media/image392.wmf"/><Relationship Id="rId707" Type="http://schemas.openxmlformats.org/officeDocument/2006/relationships/image" Target="media/image399.wmf"/><Relationship Id="rId43" Type="http://schemas.openxmlformats.org/officeDocument/2006/relationships/oleObject" Target="embeddings/oleObject17.bin"/><Relationship Id="rId139" Type="http://schemas.openxmlformats.org/officeDocument/2006/relationships/image" Target="media/image67.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oleObject" Target="embeddings/oleObject167.bin"/><Relationship Id="rId388" Type="http://schemas.openxmlformats.org/officeDocument/2006/relationships/oleObject" Target="embeddings/oleObject189.bin"/><Relationship Id="rId511" Type="http://schemas.openxmlformats.org/officeDocument/2006/relationships/oleObject" Target="embeddings/oleObject252.bin"/><Relationship Id="rId553" Type="http://schemas.openxmlformats.org/officeDocument/2006/relationships/image" Target="media/image289.emf"/><Relationship Id="rId609" Type="http://schemas.openxmlformats.org/officeDocument/2006/relationships/image" Target="media/image345.emf"/><Relationship Id="rId85" Type="http://schemas.openxmlformats.org/officeDocument/2006/relationships/image" Target="media/image39.wmf"/><Relationship Id="rId150" Type="http://schemas.openxmlformats.org/officeDocument/2006/relationships/oleObject" Target="embeddings/oleObject69.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2.wmf"/><Relationship Id="rId595" Type="http://schemas.openxmlformats.org/officeDocument/2006/relationships/image" Target="media/image331.emf"/><Relationship Id="rId248" Type="http://schemas.openxmlformats.org/officeDocument/2006/relationships/oleObject" Target="embeddings/oleObject118.bin"/><Relationship Id="rId455" Type="http://schemas.openxmlformats.org/officeDocument/2006/relationships/image" Target="media/image223.wmf"/><Relationship Id="rId497" Type="http://schemas.openxmlformats.org/officeDocument/2006/relationships/image" Target="media/image243.wmf"/><Relationship Id="rId620" Type="http://schemas.openxmlformats.org/officeDocument/2006/relationships/image" Target="media/image355.emf"/><Relationship Id="rId662" Type="http://schemas.openxmlformats.org/officeDocument/2006/relationships/image" Target="media/image376.wmf"/><Relationship Id="rId718" Type="http://schemas.openxmlformats.org/officeDocument/2006/relationships/oleObject" Target="embeddings/oleObject302.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image" Target="media/image175.wmf"/><Relationship Id="rId522" Type="http://schemas.openxmlformats.org/officeDocument/2006/relationships/image" Target="media/image259.emf"/><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image" Target="media/image195.wmf"/><Relationship Id="rId564" Type="http://schemas.openxmlformats.org/officeDocument/2006/relationships/image" Target="media/image300.emf"/><Relationship Id="rId259" Type="http://schemas.openxmlformats.org/officeDocument/2006/relationships/image" Target="media/image126.wmf"/><Relationship Id="rId424" Type="http://schemas.openxmlformats.org/officeDocument/2006/relationships/image" Target="media/image208.wmf"/><Relationship Id="rId466" Type="http://schemas.openxmlformats.org/officeDocument/2006/relationships/image" Target="media/image228.wmf"/><Relationship Id="rId631" Type="http://schemas.openxmlformats.org/officeDocument/2006/relationships/image" Target="media/image361.wmf"/><Relationship Id="rId673" Type="http://schemas.openxmlformats.org/officeDocument/2006/relationships/oleObject" Target="embeddings/oleObject280.bin"/><Relationship Id="rId729" Type="http://schemas.openxmlformats.org/officeDocument/2006/relationships/image" Target="media/image410.png"/><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oleObject" Target="embeddings/oleObject129.bin"/><Relationship Id="rId326" Type="http://schemas.openxmlformats.org/officeDocument/2006/relationships/oleObject" Target="embeddings/oleObject157.bin"/><Relationship Id="rId533" Type="http://schemas.openxmlformats.org/officeDocument/2006/relationships/image" Target="media/image270.e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0.wmf"/><Relationship Id="rId575" Type="http://schemas.openxmlformats.org/officeDocument/2006/relationships/image" Target="media/image311.emf"/><Relationship Id="rId740" Type="http://schemas.openxmlformats.org/officeDocument/2006/relationships/image" Target="media/image421.png"/><Relationship Id="rId172" Type="http://schemas.openxmlformats.org/officeDocument/2006/relationships/oleObject" Target="embeddings/oleObject80.bin"/><Relationship Id="rId228" Type="http://schemas.openxmlformats.org/officeDocument/2006/relationships/oleObject" Target="embeddings/oleObject108.bin"/><Relationship Id="rId435" Type="http://schemas.openxmlformats.org/officeDocument/2006/relationships/oleObject" Target="embeddings/oleObject212.bin"/><Relationship Id="rId477" Type="http://schemas.openxmlformats.org/officeDocument/2006/relationships/image" Target="media/image233.wmf"/><Relationship Id="rId600" Type="http://schemas.openxmlformats.org/officeDocument/2006/relationships/image" Target="media/image336.emf"/><Relationship Id="rId642" Type="http://schemas.openxmlformats.org/officeDocument/2006/relationships/image" Target="media/image366.wmf"/><Relationship Id="rId684" Type="http://schemas.openxmlformats.org/officeDocument/2006/relationships/image" Target="media/image387.wmf"/><Relationship Id="rId281" Type="http://schemas.openxmlformats.org/officeDocument/2006/relationships/image" Target="media/image137.wmf"/><Relationship Id="rId337" Type="http://schemas.openxmlformats.org/officeDocument/2006/relationships/image" Target="media/image165.wmf"/><Relationship Id="rId502" Type="http://schemas.openxmlformats.org/officeDocument/2006/relationships/image" Target="media/image245.wmf"/><Relationship Id="rId34" Type="http://schemas.openxmlformats.org/officeDocument/2006/relationships/image" Target="media/image14.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image" Target="media/image185.wmf"/><Relationship Id="rId544" Type="http://schemas.openxmlformats.org/officeDocument/2006/relationships/image" Target="media/image280.emf"/><Relationship Id="rId586" Type="http://schemas.openxmlformats.org/officeDocument/2006/relationships/image" Target="media/image322.e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oleObject" Target="embeddings/oleObject190.bin"/><Relationship Id="rId404" Type="http://schemas.openxmlformats.org/officeDocument/2006/relationships/oleObject" Target="embeddings/oleObject197.bin"/><Relationship Id="rId446" Type="http://schemas.openxmlformats.org/officeDocument/2006/relationships/image" Target="media/image219.wmf"/><Relationship Id="rId611" Type="http://schemas.openxmlformats.org/officeDocument/2006/relationships/image" Target="media/image347.jpeg"/><Relationship Id="rId653" Type="http://schemas.openxmlformats.org/officeDocument/2006/relationships/oleObject" Target="embeddings/oleObject270.bin"/><Relationship Id="rId250" Type="http://schemas.openxmlformats.org/officeDocument/2006/relationships/oleObject" Target="embeddings/oleObject119.bin"/><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oleObject" Target="embeddings/oleObject240.bin"/><Relationship Id="rId695" Type="http://schemas.openxmlformats.org/officeDocument/2006/relationships/image" Target="media/image393.wmf"/><Relationship Id="rId709" Type="http://schemas.openxmlformats.org/officeDocument/2006/relationships/image" Target="media/image400.wmf"/><Relationship Id="rId45" Type="http://schemas.openxmlformats.org/officeDocument/2006/relationships/oleObject" Target="embeddings/oleObject18.bin"/><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68.bin"/><Relationship Id="rId513" Type="http://schemas.openxmlformats.org/officeDocument/2006/relationships/oleObject" Target="embeddings/oleObject253.bin"/><Relationship Id="rId555" Type="http://schemas.openxmlformats.org/officeDocument/2006/relationships/image" Target="media/image291.emf"/><Relationship Id="rId597" Type="http://schemas.openxmlformats.org/officeDocument/2006/relationships/image" Target="media/image333.emf"/><Relationship Id="rId720" Type="http://schemas.openxmlformats.org/officeDocument/2006/relationships/oleObject" Target="embeddings/oleObject303.bin"/><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3.wmf"/><Relationship Id="rId457" Type="http://schemas.openxmlformats.org/officeDocument/2006/relationships/image" Target="media/image224.wmf"/><Relationship Id="rId622" Type="http://schemas.openxmlformats.org/officeDocument/2006/relationships/oleObject" Target="embeddings/oleObject254.bin"/><Relationship Id="rId261" Type="http://schemas.openxmlformats.org/officeDocument/2006/relationships/image" Target="media/image127.wmf"/><Relationship Id="rId499" Type="http://schemas.openxmlformats.org/officeDocument/2006/relationships/image" Target="media/image244.wmf"/><Relationship Id="rId664" Type="http://schemas.openxmlformats.org/officeDocument/2006/relationships/image" Target="media/image377.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55.wmf"/><Relationship Id="rId359" Type="http://schemas.openxmlformats.org/officeDocument/2006/relationships/image" Target="media/image176.wmf"/><Relationship Id="rId524" Type="http://schemas.openxmlformats.org/officeDocument/2006/relationships/image" Target="media/image261.emf"/><Relationship Id="rId566" Type="http://schemas.openxmlformats.org/officeDocument/2006/relationships/image" Target="media/image302.emf"/><Relationship Id="rId731" Type="http://schemas.openxmlformats.org/officeDocument/2006/relationships/image" Target="media/image412.png"/><Relationship Id="rId98" Type="http://schemas.openxmlformats.org/officeDocument/2006/relationships/oleObject" Target="embeddings/oleObject45.bin"/><Relationship Id="rId121" Type="http://schemas.openxmlformats.org/officeDocument/2006/relationships/image" Target="media/image58.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oleObject" Target="embeddings/oleObject180.bin"/><Relationship Id="rId426" Type="http://schemas.openxmlformats.org/officeDocument/2006/relationships/image" Target="media/image209.wmf"/><Relationship Id="rId633" Type="http://schemas.openxmlformats.org/officeDocument/2006/relationships/image" Target="media/image362.wmf"/><Relationship Id="rId230" Type="http://schemas.openxmlformats.org/officeDocument/2006/relationships/oleObject" Target="embeddings/oleObject109.bin"/><Relationship Id="rId468" Type="http://schemas.openxmlformats.org/officeDocument/2006/relationships/image" Target="media/image229.wmf"/><Relationship Id="rId675" Type="http://schemas.openxmlformats.org/officeDocument/2006/relationships/oleObject" Target="embeddings/oleObject281.bin"/><Relationship Id="rId25" Type="http://schemas.openxmlformats.org/officeDocument/2006/relationships/oleObject" Target="embeddings/oleObject8.bin"/><Relationship Id="rId67" Type="http://schemas.openxmlformats.org/officeDocument/2006/relationships/oleObject" Target="embeddings/oleObject30.bin"/><Relationship Id="rId272" Type="http://schemas.openxmlformats.org/officeDocument/2006/relationships/oleObject" Target="embeddings/oleObject130.bin"/><Relationship Id="rId328" Type="http://schemas.openxmlformats.org/officeDocument/2006/relationships/oleObject" Target="embeddings/oleObject158.bin"/><Relationship Id="rId535" Type="http://schemas.openxmlformats.org/officeDocument/2006/relationships/image" Target="media/image272.emf"/><Relationship Id="rId577" Type="http://schemas.openxmlformats.org/officeDocument/2006/relationships/image" Target="media/image313.emf"/><Relationship Id="rId700" Type="http://schemas.openxmlformats.org/officeDocument/2006/relationships/oleObject" Target="embeddings/oleObject293.bin"/><Relationship Id="rId742" Type="http://schemas.openxmlformats.org/officeDocument/2006/relationships/image" Target="media/image423.png"/><Relationship Id="rId132" Type="http://schemas.openxmlformats.org/officeDocument/2006/relationships/oleObject" Target="embeddings/oleObject61.bin"/><Relationship Id="rId174" Type="http://schemas.openxmlformats.org/officeDocument/2006/relationships/oleObject" Target="embeddings/oleObject81.bin"/><Relationship Id="rId381" Type="http://schemas.openxmlformats.org/officeDocument/2006/relationships/image" Target="media/image186.wmf"/><Relationship Id="rId602" Type="http://schemas.openxmlformats.org/officeDocument/2006/relationships/image" Target="media/image338.emf"/><Relationship Id="rId241" Type="http://schemas.openxmlformats.org/officeDocument/2006/relationships/image" Target="media/image117.wmf"/><Relationship Id="rId437" Type="http://schemas.openxmlformats.org/officeDocument/2006/relationships/oleObject" Target="embeddings/oleObject213.bin"/><Relationship Id="rId479" Type="http://schemas.openxmlformats.org/officeDocument/2006/relationships/image" Target="media/image234.wmf"/><Relationship Id="rId644" Type="http://schemas.openxmlformats.org/officeDocument/2006/relationships/image" Target="media/image367.wmf"/><Relationship Id="rId686" Type="http://schemas.openxmlformats.org/officeDocument/2006/relationships/image" Target="media/image388.wmf"/><Relationship Id="rId36" Type="http://schemas.openxmlformats.org/officeDocument/2006/relationships/image" Target="media/image15.wmf"/><Relationship Id="rId283" Type="http://schemas.openxmlformats.org/officeDocument/2006/relationships/image" Target="media/image138.wmf"/><Relationship Id="rId339" Type="http://schemas.openxmlformats.org/officeDocument/2006/relationships/image" Target="media/image166.wmf"/><Relationship Id="rId490" Type="http://schemas.openxmlformats.org/officeDocument/2006/relationships/oleObject" Target="embeddings/oleObject241.bin"/><Relationship Id="rId504" Type="http://schemas.openxmlformats.org/officeDocument/2006/relationships/image" Target="media/image246.wmf"/><Relationship Id="rId546" Type="http://schemas.openxmlformats.org/officeDocument/2006/relationships/image" Target="media/image282.emf"/><Relationship Id="rId711" Type="http://schemas.openxmlformats.org/officeDocument/2006/relationships/image" Target="media/image401.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footer" Target="footer1.xml"/><Relationship Id="rId185" Type="http://schemas.openxmlformats.org/officeDocument/2006/relationships/image" Target="media/image89.wmf"/><Relationship Id="rId350" Type="http://schemas.openxmlformats.org/officeDocument/2006/relationships/oleObject" Target="embeddings/oleObject169.bin"/><Relationship Id="rId406" Type="http://schemas.openxmlformats.org/officeDocument/2006/relationships/oleObject" Target="embeddings/oleObject198.bin"/><Relationship Id="rId588" Type="http://schemas.openxmlformats.org/officeDocument/2006/relationships/image" Target="media/image324.emf"/><Relationship Id="rId9" Type="http://schemas.openxmlformats.org/officeDocument/2006/relationships/oleObject" Target="embeddings/oleObject1.bin"/><Relationship Id="rId210" Type="http://schemas.openxmlformats.org/officeDocument/2006/relationships/oleObject" Target="embeddings/oleObject99.bin"/><Relationship Id="rId392" Type="http://schemas.openxmlformats.org/officeDocument/2006/relationships/oleObject" Target="embeddings/oleObject191.bin"/><Relationship Id="rId448" Type="http://schemas.openxmlformats.org/officeDocument/2006/relationships/image" Target="media/image220.wmf"/><Relationship Id="rId613" Type="http://schemas.openxmlformats.org/officeDocument/2006/relationships/image" Target="media/image348.emf"/><Relationship Id="rId655" Type="http://schemas.openxmlformats.org/officeDocument/2006/relationships/oleObject" Target="embeddings/oleObject271.bin"/><Relationship Id="rId697" Type="http://schemas.openxmlformats.org/officeDocument/2006/relationships/image" Target="media/image394.wmf"/><Relationship Id="rId252" Type="http://schemas.openxmlformats.org/officeDocument/2006/relationships/oleObject" Target="embeddings/oleObject120.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2.emf"/><Relationship Id="rId722" Type="http://schemas.openxmlformats.org/officeDocument/2006/relationships/oleObject" Target="embeddings/oleObject304.bin"/><Relationship Id="rId47" Type="http://schemas.openxmlformats.org/officeDocument/2006/relationships/oleObject" Target="embeddings/oleObject19.bin"/><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1.bin"/><Relationship Id="rId361" Type="http://schemas.openxmlformats.org/officeDocument/2006/relationships/image" Target="media/image177.wmf"/><Relationship Id="rId557" Type="http://schemas.openxmlformats.org/officeDocument/2006/relationships/image" Target="media/image293.emf"/><Relationship Id="rId599" Type="http://schemas.openxmlformats.org/officeDocument/2006/relationships/image" Target="media/image335.emf"/><Relationship Id="rId196" Type="http://schemas.openxmlformats.org/officeDocument/2006/relationships/oleObject" Target="embeddings/oleObject92.bin"/><Relationship Id="rId417" Type="http://schemas.openxmlformats.org/officeDocument/2006/relationships/image" Target="media/image204.wmf"/><Relationship Id="rId459" Type="http://schemas.openxmlformats.org/officeDocument/2006/relationships/image" Target="media/image225.wmf"/><Relationship Id="rId624" Type="http://schemas.openxmlformats.org/officeDocument/2006/relationships/oleObject" Target="embeddings/oleObject255.bin"/><Relationship Id="rId666" Type="http://schemas.openxmlformats.org/officeDocument/2006/relationships/image" Target="media/image378.wmf"/><Relationship Id="rId16" Type="http://schemas.openxmlformats.org/officeDocument/2006/relationships/image" Target="media/image5.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image" Target="media/image156.wmf"/><Relationship Id="rId470" Type="http://schemas.openxmlformats.org/officeDocument/2006/relationships/image" Target="media/image230.wmf"/><Relationship Id="rId526" Type="http://schemas.openxmlformats.org/officeDocument/2006/relationships/image" Target="media/image263.emf"/><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59.bin"/><Relationship Id="rId568" Type="http://schemas.openxmlformats.org/officeDocument/2006/relationships/image" Target="media/image304.emf"/><Relationship Id="rId733" Type="http://schemas.openxmlformats.org/officeDocument/2006/relationships/image" Target="media/image414.png"/><Relationship Id="rId165" Type="http://schemas.openxmlformats.org/officeDocument/2006/relationships/image" Target="media/image79.wmf"/><Relationship Id="rId372" Type="http://schemas.openxmlformats.org/officeDocument/2006/relationships/oleObject" Target="embeddings/oleObject181.bin"/><Relationship Id="rId428" Type="http://schemas.openxmlformats.org/officeDocument/2006/relationships/image" Target="media/image210.wmf"/><Relationship Id="rId635" Type="http://schemas.openxmlformats.org/officeDocument/2006/relationships/image" Target="media/image363.wmf"/><Relationship Id="rId677" Type="http://schemas.openxmlformats.org/officeDocument/2006/relationships/oleObject" Target="embeddings/oleObject282.bin"/><Relationship Id="rId232" Type="http://schemas.openxmlformats.org/officeDocument/2006/relationships/oleObject" Target="embeddings/oleObject110.bin"/><Relationship Id="rId274" Type="http://schemas.openxmlformats.org/officeDocument/2006/relationships/oleObject" Target="embeddings/oleObject131.bin"/><Relationship Id="rId481" Type="http://schemas.openxmlformats.org/officeDocument/2006/relationships/image" Target="media/image235.wmf"/><Relationship Id="rId702" Type="http://schemas.openxmlformats.org/officeDocument/2006/relationships/oleObject" Target="embeddings/oleObject294.bin"/><Relationship Id="rId27" Type="http://schemas.openxmlformats.org/officeDocument/2006/relationships/oleObject" Target="embeddings/oleObject9.bin"/><Relationship Id="rId69" Type="http://schemas.openxmlformats.org/officeDocument/2006/relationships/oleObject" Target="embeddings/oleObject31.bin"/><Relationship Id="rId134" Type="http://schemas.openxmlformats.org/officeDocument/2006/relationships/oleObject" Target="embeddings/oleObject62.bin"/><Relationship Id="rId537" Type="http://schemas.openxmlformats.org/officeDocument/2006/relationships/image" Target="file:///C:\Users\17D3~1\AppData\Local\Temp\FineReader10\media\image1.jpeg" TargetMode="External"/><Relationship Id="rId579" Type="http://schemas.openxmlformats.org/officeDocument/2006/relationships/image" Target="media/image315.emf"/><Relationship Id="rId744" Type="http://schemas.openxmlformats.org/officeDocument/2006/relationships/theme" Target="theme/theme1.xml"/><Relationship Id="rId80" Type="http://schemas.openxmlformats.org/officeDocument/2006/relationships/oleObject" Target="embeddings/oleObject36.bin"/><Relationship Id="rId176" Type="http://schemas.openxmlformats.org/officeDocument/2006/relationships/oleObject" Target="embeddings/oleObject82.bin"/><Relationship Id="rId341" Type="http://schemas.openxmlformats.org/officeDocument/2006/relationships/image" Target="media/image167.wmf"/><Relationship Id="rId383" Type="http://schemas.openxmlformats.org/officeDocument/2006/relationships/image" Target="media/image187.wmf"/><Relationship Id="rId439" Type="http://schemas.openxmlformats.org/officeDocument/2006/relationships/oleObject" Target="embeddings/oleObject214.bin"/><Relationship Id="rId590" Type="http://schemas.openxmlformats.org/officeDocument/2006/relationships/image" Target="media/image326.emf"/><Relationship Id="rId604" Type="http://schemas.openxmlformats.org/officeDocument/2006/relationships/image" Target="media/image340.emf"/><Relationship Id="rId646" Type="http://schemas.openxmlformats.org/officeDocument/2006/relationships/image" Target="media/image368.wmf"/><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9.wmf"/><Relationship Id="rId450" Type="http://schemas.openxmlformats.org/officeDocument/2006/relationships/image" Target="media/image221.wmf"/><Relationship Id="rId506" Type="http://schemas.openxmlformats.org/officeDocument/2006/relationships/image" Target="media/image247.wmf"/><Relationship Id="rId688" Type="http://schemas.openxmlformats.org/officeDocument/2006/relationships/image" Target="media/image389.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oleObject" Target="embeddings/oleObject149.bin"/><Relationship Id="rId492" Type="http://schemas.openxmlformats.org/officeDocument/2006/relationships/oleObject" Target="embeddings/oleObject242.bin"/><Relationship Id="rId548" Type="http://schemas.openxmlformats.org/officeDocument/2006/relationships/image" Target="media/image284.emf"/><Relationship Id="rId713" Type="http://schemas.openxmlformats.org/officeDocument/2006/relationships/image" Target="media/image402.wmf"/><Relationship Id="rId91" Type="http://schemas.openxmlformats.org/officeDocument/2006/relationships/image" Target="media/image42.wmf"/><Relationship Id="rId145" Type="http://schemas.openxmlformats.org/officeDocument/2006/relationships/image" Target="media/image69.png"/><Relationship Id="rId187" Type="http://schemas.openxmlformats.org/officeDocument/2006/relationships/image" Target="media/image90.wmf"/><Relationship Id="rId352" Type="http://schemas.openxmlformats.org/officeDocument/2006/relationships/oleObject" Target="embeddings/oleObject170.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image" Target="media/image350.emf"/><Relationship Id="rId212" Type="http://schemas.openxmlformats.org/officeDocument/2006/relationships/oleObject" Target="embeddings/oleObject100.bin"/><Relationship Id="rId254" Type="http://schemas.openxmlformats.org/officeDocument/2006/relationships/oleObject" Target="embeddings/oleObject121.bin"/><Relationship Id="rId657" Type="http://schemas.openxmlformats.org/officeDocument/2006/relationships/oleObject" Target="embeddings/oleObject272.bin"/><Relationship Id="rId699" Type="http://schemas.openxmlformats.org/officeDocument/2006/relationships/image" Target="media/image395.wmf"/><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oleObject" Target="embeddings/oleObject142.bin"/><Relationship Id="rId461" Type="http://schemas.openxmlformats.org/officeDocument/2006/relationships/image" Target="media/image226.wmf"/><Relationship Id="rId517" Type="http://schemas.openxmlformats.org/officeDocument/2006/relationships/image" Target="media/image254.emf"/><Relationship Id="rId559" Type="http://schemas.openxmlformats.org/officeDocument/2006/relationships/image" Target="media/image295.emf"/><Relationship Id="rId724" Type="http://schemas.openxmlformats.org/officeDocument/2006/relationships/oleObject" Target="embeddings/oleObject305.bin"/><Relationship Id="rId60" Type="http://schemas.openxmlformats.org/officeDocument/2006/relationships/image" Target="media/image27.wmf"/><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57.wmf"/><Relationship Id="rId363" Type="http://schemas.openxmlformats.org/officeDocument/2006/relationships/oleObject" Target="embeddings/oleObject176.bin"/><Relationship Id="rId419" Type="http://schemas.openxmlformats.org/officeDocument/2006/relationships/image" Target="media/image205.wmf"/><Relationship Id="rId570" Type="http://schemas.openxmlformats.org/officeDocument/2006/relationships/image" Target="media/image306.emf"/><Relationship Id="rId626" Type="http://schemas.openxmlformats.org/officeDocument/2006/relationships/oleObject" Target="embeddings/oleObject256.bin"/><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image" Target="media/image379.wmf"/><Relationship Id="rId18" Type="http://schemas.openxmlformats.org/officeDocument/2006/relationships/image" Target="media/image6.wmf"/><Relationship Id="rId265" Type="http://schemas.openxmlformats.org/officeDocument/2006/relationships/image" Target="media/image129.wmf"/><Relationship Id="rId472" Type="http://schemas.openxmlformats.org/officeDocument/2006/relationships/image" Target="media/image231.wmf"/><Relationship Id="rId528" Type="http://schemas.openxmlformats.org/officeDocument/2006/relationships/image" Target="media/image265.emf"/><Relationship Id="rId735" Type="http://schemas.openxmlformats.org/officeDocument/2006/relationships/image" Target="media/image416.png"/><Relationship Id="rId125" Type="http://schemas.openxmlformats.org/officeDocument/2006/relationships/image" Target="media/image60.wmf"/><Relationship Id="rId167" Type="http://schemas.openxmlformats.org/officeDocument/2006/relationships/image" Target="media/image80.wmf"/><Relationship Id="rId332" Type="http://schemas.openxmlformats.org/officeDocument/2006/relationships/oleObject" Target="embeddings/oleObject160.bin"/><Relationship Id="rId374" Type="http://schemas.openxmlformats.org/officeDocument/2006/relationships/oleObject" Target="embeddings/oleObject182.bin"/><Relationship Id="rId581" Type="http://schemas.openxmlformats.org/officeDocument/2006/relationships/image" Target="media/image317.emf"/><Relationship Id="rId71" Type="http://schemas.openxmlformats.org/officeDocument/2006/relationships/image" Target="media/image32.wmf"/><Relationship Id="rId234" Type="http://schemas.openxmlformats.org/officeDocument/2006/relationships/oleObject" Target="embeddings/oleObject111.bin"/><Relationship Id="rId637" Type="http://schemas.openxmlformats.org/officeDocument/2006/relationships/oleObject" Target="embeddings/oleObject262.bin"/><Relationship Id="rId679" Type="http://schemas.openxmlformats.org/officeDocument/2006/relationships/oleObject" Target="embeddings/oleObject283.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2.bin"/><Relationship Id="rId441" Type="http://schemas.openxmlformats.org/officeDocument/2006/relationships/oleObject" Target="embeddings/oleObject215.bin"/><Relationship Id="rId483" Type="http://schemas.openxmlformats.org/officeDocument/2006/relationships/image" Target="media/image236.wmf"/><Relationship Id="rId539" Type="http://schemas.openxmlformats.org/officeDocument/2006/relationships/image" Target="media/image275.emf"/><Relationship Id="rId690" Type="http://schemas.openxmlformats.org/officeDocument/2006/relationships/image" Target="media/image390.wmf"/><Relationship Id="rId704" Type="http://schemas.openxmlformats.org/officeDocument/2006/relationships/oleObject" Target="embeddings/oleObject295.bin"/><Relationship Id="rId40" Type="http://schemas.openxmlformats.org/officeDocument/2006/relationships/image" Target="media/image17.wmf"/><Relationship Id="rId136" Type="http://schemas.openxmlformats.org/officeDocument/2006/relationships/oleObject" Target="embeddings/oleObject63.bin"/><Relationship Id="rId178" Type="http://schemas.openxmlformats.org/officeDocument/2006/relationships/oleObject" Target="embeddings/oleObject83.bin"/><Relationship Id="rId301" Type="http://schemas.openxmlformats.org/officeDocument/2006/relationships/image" Target="media/image147.wmf"/><Relationship Id="rId343" Type="http://schemas.openxmlformats.org/officeDocument/2006/relationships/image" Target="media/image168.wmf"/><Relationship Id="rId550" Type="http://schemas.openxmlformats.org/officeDocument/2006/relationships/image" Target="media/image286.emf"/><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image" Target="media/image188.wmf"/><Relationship Id="rId592" Type="http://schemas.openxmlformats.org/officeDocument/2006/relationships/image" Target="media/image328.emf"/><Relationship Id="rId606" Type="http://schemas.openxmlformats.org/officeDocument/2006/relationships/image" Target="media/image342.emf"/><Relationship Id="rId648" Type="http://schemas.openxmlformats.org/officeDocument/2006/relationships/image" Target="media/image369.wmf"/><Relationship Id="rId245" Type="http://schemas.openxmlformats.org/officeDocument/2006/relationships/image" Target="media/image119.wmf"/><Relationship Id="rId287" Type="http://schemas.openxmlformats.org/officeDocument/2006/relationships/image" Target="media/image140.wmf"/><Relationship Id="rId410" Type="http://schemas.openxmlformats.org/officeDocument/2006/relationships/oleObject" Target="embeddings/oleObject200.bin"/><Relationship Id="rId452" Type="http://schemas.openxmlformats.org/officeDocument/2006/relationships/oleObject" Target="embeddings/oleObject221.bin"/><Relationship Id="rId494" Type="http://schemas.openxmlformats.org/officeDocument/2006/relationships/oleObject" Target="embeddings/oleObject243.bin"/><Relationship Id="rId508" Type="http://schemas.openxmlformats.org/officeDocument/2006/relationships/image" Target="media/image248.wmf"/><Relationship Id="rId715" Type="http://schemas.openxmlformats.org/officeDocument/2006/relationships/image" Target="media/image403.wmf"/><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0.bin"/><Relationship Id="rId354" Type="http://schemas.openxmlformats.org/officeDocument/2006/relationships/oleObject" Target="embeddings/oleObject171.bin"/><Relationship Id="rId51" Type="http://schemas.openxmlformats.org/officeDocument/2006/relationships/oleObject" Target="embeddings/oleObject21.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3.bin"/><Relationship Id="rId561" Type="http://schemas.openxmlformats.org/officeDocument/2006/relationships/image" Target="media/image297.emf"/><Relationship Id="rId617" Type="http://schemas.openxmlformats.org/officeDocument/2006/relationships/image" Target="media/image352.emf"/><Relationship Id="rId659" Type="http://schemas.openxmlformats.org/officeDocument/2006/relationships/oleObject" Target="embeddings/oleObject273.bin"/><Relationship Id="rId214" Type="http://schemas.openxmlformats.org/officeDocument/2006/relationships/oleObject" Target="embeddings/oleObject101.bin"/><Relationship Id="rId256" Type="http://schemas.openxmlformats.org/officeDocument/2006/relationships/oleObject" Target="embeddings/oleObject122.bin"/><Relationship Id="rId298" Type="http://schemas.openxmlformats.org/officeDocument/2006/relationships/oleObject" Target="embeddings/oleObject143.bin"/><Relationship Id="rId421" Type="http://schemas.openxmlformats.org/officeDocument/2006/relationships/image" Target="media/image206.wmf"/><Relationship Id="rId463" Type="http://schemas.openxmlformats.org/officeDocument/2006/relationships/oleObject" Target="embeddings/oleObject227.bin"/><Relationship Id="rId519" Type="http://schemas.openxmlformats.org/officeDocument/2006/relationships/image" Target="media/image256.emf"/><Relationship Id="rId670" Type="http://schemas.openxmlformats.org/officeDocument/2006/relationships/image" Target="media/image380.wmf"/><Relationship Id="rId116" Type="http://schemas.openxmlformats.org/officeDocument/2006/relationships/image" Target="media/image55.png"/><Relationship Id="rId158" Type="http://schemas.openxmlformats.org/officeDocument/2006/relationships/oleObject" Target="embeddings/oleObject73.bin"/><Relationship Id="rId323" Type="http://schemas.openxmlformats.org/officeDocument/2006/relationships/image" Target="media/image158.wmf"/><Relationship Id="rId530" Type="http://schemas.openxmlformats.org/officeDocument/2006/relationships/image" Target="media/image267.emf"/><Relationship Id="rId726" Type="http://schemas.openxmlformats.org/officeDocument/2006/relationships/oleObject" Target="embeddings/oleObject306.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oleObject" Target="embeddings/oleObject177.bin"/><Relationship Id="rId572" Type="http://schemas.openxmlformats.org/officeDocument/2006/relationships/image" Target="media/image308.emf"/><Relationship Id="rId628" Type="http://schemas.openxmlformats.org/officeDocument/2006/relationships/oleObject" Target="embeddings/oleObject257.bin"/><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09.wmf"/><Relationship Id="rId246" Type="http://schemas.openxmlformats.org/officeDocument/2006/relationships/oleObject" Target="embeddings/oleObject117.bin"/><Relationship Id="rId267" Type="http://schemas.openxmlformats.org/officeDocument/2006/relationships/image" Target="media/image130.wmf"/><Relationship Id="rId288" Type="http://schemas.openxmlformats.org/officeDocument/2006/relationships/oleObject" Target="embeddings/oleObject138.bin"/><Relationship Id="rId411" Type="http://schemas.openxmlformats.org/officeDocument/2006/relationships/image" Target="media/image201.wmf"/><Relationship Id="rId432" Type="http://schemas.openxmlformats.org/officeDocument/2006/relationships/image" Target="media/image212.wmf"/><Relationship Id="rId453" Type="http://schemas.openxmlformats.org/officeDocument/2006/relationships/image" Target="media/image222.wmf"/><Relationship Id="rId474" Type="http://schemas.openxmlformats.org/officeDocument/2006/relationships/oleObject" Target="embeddings/oleObject233.bin"/><Relationship Id="rId509" Type="http://schemas.openxmlformats.org/officeDocument/2006/relationships/oleObject" Target="embeddings/oleObject251.bin"/><Relationship Id="rId660" Type="http://schemas.openxmlformats.org/officeDocument/2006/relationships/image" Target="media/image375.wmf"/><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53.wmf"/><Relationship Id="rId495" Type="http://schemas.openxmlformats.org/officeDocument/2006/relationships/image" Target="media/image242.wmf"/><Relationship Id="rId681" Type="http://schemas.openxmlformats.org/officeDocument/2006/relationships/oleObject" Target="embeddings/oleObject284.bin"/><Relationship Id="rId716" Type="http://schemas.openxmlformats.org/officeDocument/2006/relationships/oleObject" Target="embeddings/oleObject301.bin"/><Relationship Id="rId737" Type="http://schemas.openxmlformats.org/officeDocument/2006/relationships/image" Target="media/image418.png"/><Relationship Id="rId10" Type="http://schemas.openxmlformats.org/officeDocument/2006/relationships/hyperlink" Target="http://www.tatenergo.ru/company_nchtk.jsp" TargetMode="External"/><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68.bin"/><Relationship Id="rId169" Type="http://schemas.openxmlformats.org/officeDocument/2006/relationships/image" Target="media/image81.wmf"/><Relationship Id="rId334" Type="http://schemas.openxmlformats.org/officeDocument/2006/relationships/oleObject" Target="embeddings/oleObject161.bin"/><Relationship Id="rId355" Type="http://schemas.openxmlformats.org/officeDocument/2006/relationships/image" Target="media/image174.wmf"/><Relationship Id="rId376" Type="http://schemas.openxmlformats.org/officeDocument/2006/relationships/oleObject" Target="embeddings/oleObject183.bin"/><Relationship Id="rId397" Type="http://schemas.openxmlformats.org/officeDocument/2006/relationships/image" Target="media/image194.wmf"/><Relationship Id="rId520" Type="http://schemas.openxmlformats.org/officeDocument/2006/relationships/image" Target="media/image257.emf"/><Relationship Id="rId541" Type="http://schemas.openxmlformats.org/officeDocument/2006/relationships/image" Target="media/image277.emf"/><Relationship Id="rId562" Type="http://schemas.openxmlformats.org/officeDocument/2006/relationships/image" Target="media/image298.emf"/><Relationship Id="rId583" Type="http://schemas.openxmlformats.org/officeDocument/2006/relationships/image" Target="media/image319.emf"/><Relationship Id="rId618" Type="http://schemas.openxmlformats.org/officeDocument/2006/relationships/image" Target="media/image353.emf"/><Relationship Id="rId639" Type="http://schemas.openxmlformats.org/officeDocument/2006/relationships/oleObject" Target="embeddings/oleObject263.bin"/><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image" Target="media/image104.wmf"/><Relationship Id="rId236" Type="http://schemas.openxmlformats.org/officeDocument/2006/relationships/oleObject" Target="embeddings/oleObject112.bin"/><Relationship Id="rId257" Type="http://schemas.openxmlformats.org/officeDocument/2006/relationships/image" Target="media/image125.wmf"/><Relationship Id="rId278" Type="http://schemas.openxmlformats.org/officeDocument/2006/relationships/oleObject" Target="embeddings/oleObject133.bin"/><Relationship Id="rId401" Type="http://schemas.openxmlformats.org/officeDocument/2006/relationships/image" Target="media/image196.wmf"/><Relationship Id="rId422" Type="http://schemas.openxmlformats.org/officeDocument/2006/relationships/oleObject" Target="embeddings/oleObject206.bin"/><Relationship Id="rId443" Type="http://schemas.openxmlformats.org/officeDocument/2006/relationships/oleObject" Target="embeddings/oleObject216.bin"/><Relationship Id="rId464" Type="http://schemas.openxmlformats.org/officeDocument/2006/relationships/image" Target="media/image227.wmf"/><Relationship Id="rId650" Type="http://schemas.openxmlformats.org/officeDocument/2006/relationships/image" Target="media/image370.wmf"/><Relationship Id="rId303" Type="http://schemas.openxmlformats.org/officeDocument/2006/relationships/image" Target="media/image148.wmf"/><Relationship Id="rId485" Type="http://schemas.openxmlformats.org/officeDocument/2006/relationships/image" Target="media/image237.wmf"/><Relationship Id="rId692" Type="http://schemas.openxmlformats.org/officeDocument/2006/relationships/image" Target="media/image391.png"/><Relationship Id="rId706" Type="http://schemas.openxmlformats.org/officeDocument/2006/relationships/oleObject" Target="embeddings/oleObject296.bin"/><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4.bin"/><Relationship Id="rId345" Type="http://schemas.openxmlformats.org/officeDocument/2006/relationships/image" Target="media/image169.wmf"/><Relationship Id="rId387" Type="http://schemas.openxmlformats.org/officeDocument/2006/relationships/image" Target="media/image189.wmf"/><Relationship Id="rId510" Type="http://schemas.openxmlformats.org/officeDocument/2006/relationships/image" Target="media/image249.wmf"/><Relationship Id="rId552" Type="http://schemas.openxmlformats.org/officeDocument/2006/relationships/image" Target="media/image288.emf"/><Relationship Id="rId594" Type="http://schemas.openxmlformats.org/officeDocument/2006/relationships/image" Target="media/image330.emf"/><Relationship Id="rId608" Type="http://schemas.openxmlformats.org/officeDocument/2006/relationships/image" Target="media/image344.e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1.bin"/><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oleObject" Target="embeddings/oleObject222.bin"/><Relationship Id="rId496" Type="http://schemas.openxmlformats.org/officeDocument/2006/relationships/oleObject" Target="embeddings/oleObject244.bin"/><Relationship Id="rId661" Type="http://schemas.openxmlformats.org/officeDocument/2006/relationships/oleObject" Target="embeddings/oleObject274.bin"/><Relationship Id="rId717" Type="http://schemas.openxmlformats.org/officeDocument/2006/relationships/image" Target="media/image404.wmf"/><Relationship Id="rId11" Type="http://schemas.openxmlformats.org/officeDocument/2006/relationships/image" Target="media/image2.png"/><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oleObject" Target="embeddings/oleObject151.bin"/><Relationship Id="rId356" Type="http://schemas.openxmlformats.org/officeDocument/2006/relationships/oleObject" Target="embeddings/oleObject172.bin"/><Relationship Id="rId398" Type="http://schemas.openxmlformats.org/officeDocument/2006/relationships/oleObject" Target="embeddings/oleObject194.bin"/><Relationship Id="rId521" Type="http://schemas.openxmlformats.org/officeDocument/2006/relationships/image" Target="media/image258.emf"/><Relationship Id="rId563" Type="http://schemas.openxmlformats.org/officeDocument/2006/relationships/image" Target="media/image299.emf"/><Relationship Id="rId619" Type="http://schemas.openxmlformats.org/officeDocument/2006/relationships/image" Target="media/image354.emf"/><Relationship Id="rId95" Type="http://schemas.openxmlformats.org/officeDocument/2006/relationships/image" Target="media/image44.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07.png"/><Relationship Id="rId258" Type="http://schemas.openxmlformats.org/officeDocument/2006/relationships/oleObject" Target="embeddings/oleObject123.bin"/><Relationship Id="rId465" Type="http://schemas.openxmlformats.org/officeDocument/2006/relationships/oleObject" Target="embeddings/oleObject228.bin"/><Relationship Id="rId630" Type="http://schemas.openxmlformats.org/officeDocument/2006/relationships/oleObject" Target="embeddings/oleObject258.bin"/><Relationship Id="rId672" Type="http://schemas.openxmlformats.org/officeDocument/2006/relationships/image" Target="media/image381.wmf"/><Relationship Id="rId728" Type="http://schemas.openxmlformats.org/officeDocument/2006/relationships/oleObject" Target="embeddings/oleObject307.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image" Target="media/image159.wmf"/><Relationship Id="rId367" Type="http://schemas.openxmlformats.org/officeDocument/2006/relationships/oleObject" Target="embeddings/oleObject178.bin"/><Relationship Id="rId532" Type="http://schemas.openxmlformats.org/officeDocument/2006/relationships/image" Target="media/image269.emf"/><Relationship Id="rId574" Type="http://schemas.openxmlformats.org/officeDocument/2006/relationships/image" Target="media/image310.e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3.wmf"/><Relationship Id="rId476" Type="http://schemas.openxmlformats.org/officeDocument/2006/relationships/oleObject" Target="embeddings/oleObject234.bin"/><Relationship Id="rId641" Type="http://schemas.openxmlformats.org/officeDocument/2006/relationships/oleObject" Target="embeddings/oleObject264.bin"/><Relationship Id="rId683" Type="http://schemas.openxmlformats.org/officeDocument/2006/relationships/oleObject" Target="embeddings/oleObject285.bin"/><Relationship Id="rId739" Type="http://schemas.openxmlformats.org/officeDocument/2006/relationships/image" Target="media/image420.png"/><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oleObject" Target="embeddings/oleObject247.bin"/><Relationship Id="rId543" Type="http://schemas.openxmlformats.org/officeDocument/2006/relationships/image" Target="media/image279.emf"/><Relationship Id="rId75" Type="http://schemas.openxmlformats.org/officeDocument/2006/relationships/image" Target="media/image34.wmf"/><Relationship Id="rId140" Type="http://schemas.openxmlformats.org/officeDocument/2006/relationships/oleObject" Target="embeddings/oleObject65.bin"/><Relationship Id="rId182" Type="http://schemas.openxmlformats.org/officeDocument/2006/relationships/oleObject" Target="embeddings/oleObject85.bin"/><Relationship Id="rId378" Type="http://schemas.openxmlformats.org/officeDocument/2006/relationships/oleObject" Target="embeddings/oleObject184.bin"/><Relationship Id="rId403" Type="http://schemas.openxmlformats.org/officeDocument/2006/relationships/image" Target="media/image197.wmf"/><Relationship Id="rId585" Type="http://schemas.openxmlformats.org/officeDocument/2006/relationships/image" Target="media/image321.emf"/><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7.bin"/><Relationship Id="rId487" Type="http://schemas.openxmlformats.org/officeDocument/2006/relationships/image" Target="media/image238.wmf"/><Relationship Id="rId610" Type="http://schemas.openxmlformats.org/officeDocument/2006/relationships/image" Target="media/image346.emf"/><Relationship Id="rId652" Type="http://schemas.openxmlformats.org/officeDocument/2006/relationships/image" Target="media/image371.wmf"/><Relationship Id="rId694" Type="http://schemas.openxmlformats.org/officeDocument/2006/relationships/oleObject" Target="embeddings/oleObject290.bin"/><Relationship Id="rId708" Type="http://schemas.openxmlformats.org/officeDocument/2006/relationships/oleObject" Target="embeddings/oleObject297.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512" Type="http://schemas.openxmlformats.org/officeDocument/2006/relationships/image" Target="media/image250.wmf"/><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0.wmf"/><Relationship Id="rId554" Type="http://schemas.openxmlformats.org/officeDocument/2006/relationships/image" Target="media/image290.emf"/><Relationship Id="rId596" Type="http://schemas.openxmlformats.org/officeDocument/2006/relationships/image" Target="media/image332.e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2.bin"/><Relationship Id="rId456" Type="http://schemas.openxmlformats.org/officeDocument/2006/relationships/oleObject" Target="embeddings/oleObject223.bin"/><Relationship Id="rId498" Type="http://schemas.openxmlformats.org/officeDocument/2006/relationships/oleObject" Target="embeddings/oleObject245.bin"/><Relationship Id="rId621" Type="http://schemas.openxmlformats.org/officeDocument/2006/relationships/image" Target="media/image356.wmf"/><Relationship Id="rId663" Type="http://schemas.openxmlformats.org/officeDocument/2006/relationships/oleObject" Target="embeddings/oleObject275.bin"/><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oleObject" Target="embeddings/oleObject124.bin"/><Relationship Id="rId316" Type="http://schemas.openxmlformats.org/officeDocument/2006/relationships/oleObject" Target="embeddings/oleObject152.bin"/><Relationship Id="rId523" Type="http://schemas.openxmlformats.org/officeDocument/2006/relationships/image" Target="media/image260.emf"/><Relationship Id="rId719" Type="http://schemas.openxmlformats.org/officeDocument/2006/relationships/image" Target="media/image405.wmf"/><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55.bin"/><Relationship Id="rId358" Type="http://schemas.openxmlformats.org/officeDocument/2006/relationships/oleObject" Target="embeddings/oleObject173.bin"/><Relationship Id="rId565" Type="http://schemas.openxmlformats.org/officeDocument/2006/relationships/image" Target="media/image301.emf"/><Relationship Id="rId730" Type="http://schemas.openxmlformats.org/officeDocument/2006/relationships/image" Target="media/image411.png"/><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oleObject" Target="embeddings/oleObject207.bin"/><Relationship Id="rId467" Type="http://schemas.openxmlformats.org/officeDocument/2006/relationships/oleObject" Target="embeddings/oleObject229.bin"/><Relationship Id="rId632" Type="http://schemas.openxmlformats.org/officeDocument/2006/relationships/oleObject" Target="embeddings/oleObject259.bin"/><Relationship Id="rId271" Type="http://schemas.openxmlformats.org/officeDocument/2006/relationships/image" Target="media/image132.wmf"/><Relationship Id="rId674" Type="http://schemas.openxmlformats.org/officeDocument/2006/relationships/image" Target="media/image382.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60.wmf"/><Relationship Id="rId369" Type="http://schemas.openxmlformats.org/officeDocument/2006/relationships/oleObject" Target="embeddings/oleObject179.bin"/><Relationship Id="rId534" Type="http://schemas.openxmlformats.org/officeDocument/2006/relationships/image" Target="media/image271.emf"/><Relationship Id="rId576" Type="http://schemas.openxmlformats.org/officeDocument/2006/relationships/image" Target="media/image312.emf"/><Relationship Id="rId741" Type="http://schemas.openxmlformats.org/officeDocument/2006/relationships/image" Target="media/image422.png"/><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oleObject" Target="embeddings/oleObject185.bin"/><Relationship Id="rId436" Type="http://schemas.openxmlformats.org/officeDocument/2006/relationships/image" Target="media/image214.wmf"/><Relationship Id="rId601" Type="http://schemas.openxmlformats.org/officeDocument/2006/relationships/image" Target="media/image337.emf"/><Relationship Id="rId643" Type="http://schemas.openxmlformats.org/officeDocument/2006/relationships/oleObject" Target="embeddings/oleObject265.bin"/><Relationship Id="rId240" Type="http://schemas.openxmlformats.org/officeDocument/2006/relationships/oleObject" Target="embeddings/oleObject114.bin"/><Relationship Id="rId478" Type="http://schemas.openxmlformats.org/officeDocument/2006/relationships/oleObject" Target="embeddings/oleObject235.bin"/><Relationship Id="rId685" Type="http://schemas.openxmlformats.org/officeDocument/2006/relationships/oleObject" Target="embeddings/oleObject286.bin"/><Relationship Id="rId35" Type="http://schemas.openxmlformats.org/officeDocument/2006/relationships/oleObject" Target="embeddings/oleObject13.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oleObject" Target="embeddings/oleObject248.bin"/><Relationship Id="rId545" Type="http://schemas.openxmlformats.org/officeDocument/2006/relationships/image" Target="media/image281.emf"/><Relationship Id="rId587" Type="http://schemas.openxmlformats.org/officeDocument/2006/relationships/image" Target="media/image323.emf"/><Relationship Id="rId710" Type="http://schemas.openxmlformats.org/officeDocument/2006/relationships/oleObject" Target="embeddings/oleObject298.bin"/><Relationship Id="rId8" Type="http://schemas.openxmlformats.org/officeDocument/2006/relationships/image" Target="media/image1.emf"/><Relationship Id="rId142" Type="http://schemas.openxmlformats.org/officeDocument/2006/relationships/oleObject" Target="embeddings/oleObject66.bin"/><Relationship Id="rId184" Type="http://schemas.openxmlformats.org/officeDocument/2006/relationships/oleObject" Target="embeddings/oleObject86.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oleObject" Target="embeddings/oleObject218.bin"/><Relationship Id="rId612" Type="http://schemas.openxmlformats.org/officeDocument/2006/relationships/image" Target="file:///C:\Users\29637\AppData\Local\Temp\FineReader10\media\image1.jpeg" TargetMode="External"/><Relationship Id="rId251" Type="http://schemas.openxmlformats.org/officeDocument/2006/relationships/image" Target="media/image122.wmf"/><Relationship Id="rId489" Type="http://schemas.openxmlformats.org/officeDocument/2006/relationships/image" Target="media/image239.wmf"/><Relationship Id="rId654" Type="http://schemas.openxmlformats.org/officeDocument/2006/relationships/image" Target="media/image372.wmf"/><Relationship Id="rId696" Type="http://schemas.openxmlformats.org/officeDocument/2006/relationships/oleObject" Target="embeddings/oleObject291.bin"/><Relationship Id="rId46" Type="http://schemas.openxmlformats.org/officeDocument/2006/relationships/image" Target="media/image20.wmf"/><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1.wmf"/><Relationship Id="rId514" Type="http://schemas.openxmlformats.org/officeDocument/2006/relationships/image" Target="media/image251.emf"/><Relationship Id="rId556" Type="http://schemas.openxmlformats.org/officeDocument/2006/relationships/image" Target="media/image292.emf"/><Relationship Id="rId721" Type="http://schemas.openxmlformats.org/officeDocument/2006/relationships/image" Target="media/image406.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4.bin"/><Relationship Id="rId416" Type="http://schemas.openxmlformats.org/officeDocument/2006/relationships/oleObject" Target="embeddings/oleObject203.bin"/><Relationship Id="rId598" Type="http://schemas.openxmlformats.org/officeDocument/2006/relationships/image" Target="media/image334.emf"/><Relationship Id="rId220" Type="http://schemas.openxmlformats.org/officeDocument/2006/relationships/oleObject" Target="embeddings/oleObject104.bin"/><Relationship Id="rId458" Type="http://schemas.openxmlformats.org/officeDocument/2006/relationships/oleObject" Target="embeddings/oleObject224.bin"/><Relationship Id="rId623" Type="http://schemas.openxmlformats.org/officeDocument/2006/relationships/image" Target="media/image357.wmf"/><Relationship Id="rId665" Type="http://schemas.openxmlformats.org/officeDocument/2006/relationships/oleObject" Target="embeddings/oleObject276.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2.emf"/><Relationship Id="rId567" Type="http://schemas.openxmlformats.org/officeDocument/2006/relationships/image" Target="media/image303.emf"/><Relationship Id="rId732" Type="http://schemas.openxmlformats.org/officeDocument/2006/relationships/image" Target="media/image413.png"/><Relationship Id="rId99" Type="http://schemas.openxmlformats.org/officeDocument/2006/relationships/image" Target="media/image46.wmf"/><Relationship Id="rId122" Type="http://schemas.openxmlformats.org/officeDocument/2006/relationships/oleObject" Target="embeddings/oleObject56.bin"/><Relationship Id="rId164" Type="http://schemas.openxmlformats.org/officeDocument/2006/relationships/oleObject" Target="embeddings/oleObject76.bin"/><Relationship Id="rId371" Type="http://schemas.openxmlformats.org/officeDocument/2006/relationships/image" Target="media/image181.wmf"/><Relationship Id="rId427" Type="http://schemas.openxmlformats.org/officeDocument/2006/relationships/oleObject" Target="embeddings/oleObject208.bin"/><Relationship Id="rId469" Type="http://schemas.openxmlformats.org/officeDocument/2006/relationships/oleObject" Target="embeddings/oleObject230.bin"/><Relationship Id="rId634" Type="http://schemas.openxmlformats.org/officeDocument/2006/relationships/oleObject" Target="embeddings/oleObject260.bin"/><Relationship Id="rId676" Type="http://schemas.openxmlformats.org/officeDocument/2006/relationships/image" Target="media/image383.wmf"/><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6.bin"/><Relationship Id="rId536" Type="http://schemas.openxmlformats.org/officeDocument/2006/relationships/image" Target="media/image273.jpeg"/><Relationship Id="rId701" Type="http://schemas.openxmlformats.org/officeDocument/2006/relationships/image" Target="media/image396.wmf"/><Relationship Id="rId68" Type="http://schemas.openxmlformats.org/officeDocument/2006/relationships/image" Target="media/image30.wmf"/><Relationship Id="rId133" Type="http://schemas.openxmlformats.org/officeDocument/2006/relationships/image" Target="media/image64.wmf"/><Relationship Id="rId175" Type="http://schemas.openxmlformats.org/officeDocument/2006/relationships/image" Target="media/image84.wmf"/><Relationship Id="rId340" Type="http://schemas.openxmlformats.org/officeDocument/2006/relationships/oleObject" Target="embeddings/oleObject164.bin"/><Relationship Id="rId578" Type="http://schemas.openxmlformats.org/officeDocument/2006/relationships/image" Target="media/image314.emf"/><Relationship Id="rId743" Type="http://schemas.openxmlformats.org/officeDocument/2006/relationships/fontTable" Target="fontTable.xml"/><Relationship Id="rId200" Type="http://schemas.openxmlformats.org/officeDocument/2006/relationships/oleObject" Target="embeddings/oleObject94.bin"/><Relationship Id="rId382" Type="http://schemas.openxmlformats.org/officeDocument/2006/relationships/oleObject" Target="embeddings/oleObject186.bin"/><Relationship Id="rId438" Type="http://schemas.openxmlformats.org/officeDocument/2006/relationships/image" Target="media/image215.wmf"/><Relationship Id="rId603" Type="http://schemas.openxmlformats.org/officeDocument/2006/relationships/image" Target="media/image339.emf"/><Relationship Id="rId645" Type="http://schemas.openxmlformats.org/officeDocument/2006/relationships/oleObject" Target="embeddings/oleObject266.bin"/><Relationship Id="rId687" Type="http://schemas.openxmlformats.org/officeDocument/2006/relationships/oleObject" Target="embeddings/oleObject287.bin"/><Relationship Id="rId242" Type="http://schemas.openxmlformats.org/officeDocument/2006/relationships/oleObject" Target="embeddings/oleObject115.bin"/><Relationship Id="rId284" Type="http://schemas.openxmlformats.org/officeDocument/2006/relationships/oleObject" Target="embeddings/oleObject136.bin"/><Relationship Id="rId491" Type="http://schemas.openxmlformats.org/officeDocument/2006/relationships/image" Target="media/image240.wmf"/><Relationship Id="rId505" Type="http://schemas.openxmlformats.org/officeDocument/2006/relationships/oleObject" Target="embeddings/oleObject249.bin"/><Relationship Id="rId712" Type="http://schemas.openxmlformats.org/officeDocument/2006/relationships/oleObject" Target="embeddings/oleObject299.bin"/><Relationship Id="rId37" Type="http://schemas.openxmlformats.org/officeDocument/2006/relationships/oleObject" Target="embeddings/oleObject14.bin"/><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footer" Target="footer2.xml"/><Relationship Id="rId547" Type="http://schemas.openxmlformats.org/officeDocument/2006/relationships/image" Target="media/image283.emf"/><Relationship Id="rId589" Type="http://schemas.openxmlformats.org/officeDocument/2006/relationships/image" Target="media/image325.emf"/><Relationship Id="rId90" Type="http://schemas.openxmlformats.org/officeDocument/2006/relationships/oleObject" Target="embeddings/oleObject41.bin"/><Relationship Id="rId186" Type="http://schemas.openxmlformats.org/officeDocument/2006/relationships/oleObject" Target="embeddings/oleObject87.bin"/><Relationship Id="rId351" Type="http://schemas.openxmlformats.org/officeDocument/2006/relationships/image" Target="media/image172.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oleObject" Target="embeddings/oleObject219.bin"/><Relationship Id="rId614" Type="http://schemas.openxmlformats.org/officeDocument/2006/relationships/image" Target="media/image349.emf"/><Relationship Id="rId656" Type="http://schemas.openxmlformats.org/officeDocument/2006/relationships/image" Target="media/image373.wmf"/><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5.bin"/><Relationship Id="rId516" Type="http://schemas.openxmlformats.org/officeDocument/2006/relationships/image" Target="media/image253.emf"/><Relationship Id="rId698" Type="http://schemas.openxmlformats.org/officeDocument/2006/relationships/oleObject" Target="embeddings/oleObject292.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54.bin"/><Relationship Id="rId558" Type="http://schemas.openxmlformats.org/officeDocument/2006/relationships/image" Target="media/image294.emf"/><Relationship Id="rId723" Type="http://schemas.openxmlformats.org/officeDocument/2006/relationships/image" Target="media/image407.wmf"/><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5.bin"/><Relationship Id="rId418" Type="http://schemas.openxmlformats.org/officeDocument/2006/relationships/oleObject" Target="embeddings/oleObject204.bin"/><Relationship Id="rId625" Type="http://schemas.openxmlformats.org/officeDocument/2006/relationships/image" Target="media/image358.wmf"/><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oleObject" Target="embeddings/oleObject231.bin"/><Relationship Id="rId667" Type="http://schemas.openxmlformats.org/officeDocument/2006/relationships/oleObject" Target="embeddings/oleObject27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image" Target="media/image264.emf"/><Relationship Id="rId569" Type="http://schemas.openxmlformats.org/officeDocument/2006/relationships/image" Target="media/image305.emf"/><Relationship Id="rId734" Type="http://schemas.openxmlformats.org/officeDocument/2006/relationships/image" Target="media/image415.png"/><Relationship Id="rId70" Type="http://schemas.openxmlformats.org/officeDocument/2006/relationships/image" Target="media/image31.png"/><Relationship Id="rId166" Type="http://schemas.openxmlformats.org/officeDocument/2006/relationships/oleObject" Target="embeddings/oleObject77.bin"/><Relationship Id="rId331" Type="http://schemas.openxmlformats.org/officeDocument/2006/relationships/image" Target="media/image162.wmf"/><Relationship Id="rId373" Type="http://schemas.openxmlformats.org/officeDocument/2006/relationships/image" Target="media/image182.wmf"/><Relationship Id="rId429" Type="http://schemas.openxmlformats.org/officeDocument/2006/relationships/oleObject" Target="embeddings/oleObject209.bin"/><Relationship Id="rId580" Type="http://schemas.openxmlformats.org/officeDocument/2006/relationships/image" Target="media/image316.emf"/><Relationship Id="rId636" Type="http://schemas.openxmlformats.org/officeDocument/2006/relationships/oleObject" Target="embeddings/oleObject261.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image" Target="media/image384.wmf"/><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oleObject" Target="embeddings/oleObject144.bin"/><Relationship Id="rId482" Type="http://schemas.openxmlformats.org/officeDocument/2006/relationships/oleObject" Target="embeddings/oleObject237.bin"/><Relationship Id="rId538" Type="http://schemas.openxmlformats.org/officeDocument/2006/relationships/image" Target="media/image274.emf"/><Relationship Id="rId703" Type="http://schemas.openxmlformats.org/officeDocument/2006/relationships/image" Target="media/image397.wmf"/><Relationship Id="rId81" Type="http://schemas.openxmlformats.org/officeDocument/2006/relationships/image" Target="media/image37.wmf"/><Relationship Id="rId135" Type="http://schemas.openxmlformats.org/officeDocument/2006/relationships/image" Target="media/image65.wmf"/><Relationship Id="rId177" Type="http://schemas.openxmlformats.org/officeDocument/2006/relationships/image" Target="media/image85.wmf"/><Relationship Id="rId342" Type="http://schemas.openxmlformats.org/officeDocument/2006/relationships/oleObject" Target="embeddings/oleObject165.bin"/><Relationship Id="rId384" Type="http://schemas.openxmlformats.org/officeDocument/2006/relationships/oleObject" Target="embeddings/oleObject187.bin"/><Relationship Id="rId591" Type="http://schemas.openxmlformats.org/officeDocument/2006/relationships/image" Target="media/image327.emf"/><Relationship Id="rId605" Type="http://schemas.openxmlformats.org/officeDocument/2006/relationships/image" Target="media/image341.emf"/><Relationship Id="rId202" Type="http://schemas.openxmlformats.org/officeDocument/2006/relationships/oleObject" Target="embeddings/oleObject95.bin"/><Relationship Id="rId244" Type="http://schemas.openxmlformats.org/officeDocument/2006/relationships/oleObject" Target="embeddings/oleObject116.bin"/><Relationship Id="rId647" Type="http://schemas.openxmlformats.org/officeDocument/2006/relationships/oleObject" Target="embeddings/oleObject267.bin"/><Relationship Id="rId689" Type="http://schemas.openxmlformats.org/officeDocument/2006/relationships/oleObject" Target="embeddings/oleObject288.bin"/><Relationship Id="rId39" Type="http://schemas.openxmlformats.org/officeDocument/2006/relationships/oleObject" Target="embeddings/oleObject15.bin"/><Relationship Id="rId286" Type="http://schemas.openxmlformats.org/officeDocument/2006/relationships/oleObject" Target="embeddings/oleObject137.bin"/><Relationship Id="rId451" Type="http://schemas.openxmlformats.org/officeDocument/2006/relationships/oleObject" Target="embeddings/oleObject220.bin"/><Relationship Id="rId493" Type="http://schemas.openxmlformats.org/officeDocument/2006/relationships/image" Target="media/image241.wmf"/><Relationship Id="rId507" Type="http://schemas.openxmlformats.org/officeDocument/2006/relationships/oleObject" Target="embeddings/oleObject250.bin"/><Relationship Id="rId549" Type="http://schemas.openxmlformats.org/officeDocument/2006/relationships/image" Target="media/image285.emf"/><Relationship Id="rId714" Type="http://schemas.openxmlformats.org/officeDocument/2006/relationships/oleObject" Target="embeddings/oleObject300.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52.wmf"/><Relationship Id="rId353" Type="http://schemas.openxmlformats.org/officeDocument/2006/relationships/image" Target="media/image173.wmf"/><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image" Target="media/image296.emf"/><Relationship Id="rId92" Type="http://schemas.openxmlformats.org/officeDocument/2006/relationships/oleObject" Target="embeddings/oleObject42.bin"/><Relationship Id="rId213" Type="http://schemas.openxmlformats.org/officeDocument/2006/relationships/image" Target="media/image103.wmf"/><Relationship Id="rId420" Type="http://schemas.openxmlformats.org/officeDocument/2006/relationships/oleObject" Target="embeddings/oleObject205.bin"/><Relationship Id="rId616" Type="http://schemas.openxmlformats.org/officeDocument/2006/relationships/image" Target="media/image351.emf"/><Relationship Id="rId658" Type="http://schemas.openxmlformats.org/officeDocument/2006/relationships/image" Target="media/image374.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oleObject" Target="embeddings/oleObject226.bin"/><Relationship Id="rId518" Type="http://schemas.openxmlformats.org/officeDocument/2006/relationships/image" Target="media/image255.emf"/><Relationship Id="rId725" Type="http://schemas.openxmlformats.org/officeDocument/2006/relationships/image" Target="media/image408.wmf"/><Relationship Id="rId115" Type="http://schemas.openxmlformats.org/officeDocument/2006/relationships/image" Target="media/image54.png"/><Relationship Id="rId157" Type="http://schemas.openxmlformats.org/officeDocument/2006/relationships/image" Target="media/image75.wmf"/><Relationship Id="rId322" Type="http://schemas.openxmlformats.org/officeDocument/2006/relationships/oleObject" Target="embeddings/oleObject155.bin"/><Relationship Id="rId364" Type="http://schemas.openxmlformats.org/officeDocument/2006/relationships/image" Target="media/image178.wmf"/><Relationship Id="rId61" Type="http://schemas.openxmlformats.org/officeDocument/2006/relationships/oleObject" Target="embeddings/oleObject26.bin"/><Relationship Id="rId199" Type="http://schemas.openxmlformats.org/officeDocument/2006/relationships/image" Target="media/image96.wmf"/><Relationship Id="rId571" Type="http://schemas.openxmlformats.org/officeDocument/2006/relationships/image" Target="media/image307.emf"/><Relationship Id="rId627" Type="http://schemas.openxmlformats.org/officeDocument/2006/relationships/image" Target="media/image359.wmf"/><Relationship Id="rId669" Type="http://schemas.openxmlformats.org/officeDocument/2006/relationships/oleObject" Target="embeddings/oleObject278.bin"/><Relationship Id="rId19" Type="http://schemas.openxmlformats.org/officeDocument/2006/relationships/oleObject" Target="embeddings/oleObject5.bin"/><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oleObject" Target="embeddings/oleObject210.bin"/><Relationship Id="rId473" Type="http://schemas.openxmlformats.org/officeDocument/2006/relationships/oleObject" Target="embeddings/oleObject232.bin"/><Relationship Id="rId529" Type="http://schemas.openxmlformats.org/officeDocument/2006/relationships/image" Target="media/image266.emf"/><Relationship Id="rId680" Type="http://schemas.openxmlformats.org/officeDocument/2006/relationships/image" Target="media/image385.wmf"/><Relationship Id="rId736" Type="http://schemas.openxmlformats.org/officeDocument/2006/relationships/image" Target="media/image417.png"/><Relationship Id="rId30" Type="http://schemas.openxmlformats.org/officeDocument/2006/relationships/image" Target="media/image12.wmf"/><Relationship Id="rId126" Type="http://schemas.openxmlformats.org/officeDocument/2006/relationships/oleObject" Target="embeddings/oleObject58.bin"/><Relationship Id="rId168" Type="http://schemas.openxmlformats.org/officeDocument/2006/relationships/oleObject" Target="embeddings/oleObject78.bin"/><Relationship Id="rId333" Type="http://schemas.openxmlformats.org/officeDocument/2006/relationships/image" Target="media/image163.wmf"/><Relationship Id="rId540" Type="http://schemas.openxmlformats.org/officeDocument/2006/relationships/image" Target="media/image276.emf"/><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318.emf"/><Relationship Id="rId638" Type="http://schemas.openxmlformats.org/officeDocument/2006/relationships/image" Target="media/image364.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oleObject" Target="embeddings/oleObject195.bin"/><Relationship Id="rId442" Type="http://schemas.openxmlformats.org/officeDocument/2006/relationships/image" Target="media/image217.wmf"/><Relationship Id="rId484" Type="http://schemas.openxmlformats.org/officeDocument/2006/relationships/oleObject" Target="embeddings/oleObject238.bin"/><Relationship Id="rId705" Type="http://schemas.openxmlformats.org/officeDocument/2006/relationships/image" Target="media/image398.wmf"/><Relationship Id="rId137" Type="http://schemas.openxmlformats.org/officeDocument/2006/relationships/image" Target="media/image66.wmf"/><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oleObject" Target="embeddings/oleObject289.bin"/><Relationship Id="rId41" Type="http://schemas.openxmlformats.org/officeDocument/2006/relationships/oleObject" Target="embeddings/oleObject16.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8.bin"/><Relationship Id="rId551" Type="http://schemas.openxmlformats.org/officeDocument/2006/relationships/image" Target="media/image287.emf"/><Relationship Id="rId593" Type="http://schemas.openxmlformats.org/officeDocument/2006/relationships/image" Target="media/image329.emf"/><Relationship Id="rId607" Type="http://schemas.openxmlformats.org/officeDocument/2006/relationships/image" Target="media/image343.emf"/><Relationship Id="rId649" Type="http://schemas.openxmlformats.org/officeDocument/2006/relationships/oleObject" Target="embeddings/oleObject26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D98CC-A612-487C-8DC4-6598E33C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60851</Words>
  <Characters>346851</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Раздел I Характеристика систем электроснабжения (СЭС)</vt:lpstr>
    </vt:vector>
  </TitlesOfParts>
  <Company>D</Company>
  <LinksUpToDate>false</LinksUpToDate>
  <CharactersWithSpaces>406889</CharactersWithSpaces>
  <SharedDoc>false</SharedDoc>
  <HLinks>
    <vt:vector size="528" baseType="variant">
      <vt:variant>
        <vt:i4>6357020</vt:i4>
      </vt:variant>
      <vt:variant>
        <vt:i4>516</vt:i4>
      </vt:variant>
      <vt:variant>
        <vt:i4>0</vt:i4>
      </vt:variant>
      <vt:variant>
        <vt:i4>5</vt:i4>
      </vt:variant>
      <vt:variant>
        <vt:lpwstr>http://www.tatenergo.ru/company_nchtk.jsp</vt:lpwstr>
      </vt:variant>
      <vt:variant>
        <vt:lpwstr/>
      </vt:variant>
      <vt:variant>
        <vt:i4>1507381</vt:i4>
      </vt:variant>
      <vt:variant>
        <vt:i4>506</vt:i4>
      </vt:variant>
      <vt:variant>
        <vt:i4>0</vt:i4>
      </vt:variant>
      <vt:variant>
        <vt:i4>5</vt:i4>
      </vt:variant>
      <vt:variant>
        <vt:lpwstr/>
      </vt:variant>
      <vt:variant>
        <vt:lpwstr>_Toc282252080</vt:lpwstr>
      </vt:variant>
      <vt:variant>
        <vt:i4>1572917</vt:i4>
      </vt:variant>
      <vt:variant>
        <vt:i4>500</vt:i4>
      </vt:variant>
      <vt:variant>
        <vt:i4>0</vt:i4>
      </vt:variant>
      <vt:variant>
        <vt:i4>5</vt:i4>
      </vt:variant>
      <vt:variant>
        <vt:lpwstr/>
      </vt:variant>
      <vt:variant>
        <vt:lpwstr>_Toc282252079</vt:lpwstr>
      </vt:variant>
      <vt:variant>
        <vt:i4>1572917</vt:i4>
      </vt:variant>
      <vt:variant>
        <vt:i4>494</vt:i4>
      </vt:variant>
      <vt:variant>
        <vt:i4>0</vt:i4>
      </vt:variant>
      <vt:variant>
        <vt:i4>5</vt:i4>
      </vt:variant>
      <vt:variant>
        <vt:lpwstr/>
      </vt:variant>
      <vt:variant>
        <vt:lpwstr>_Toc282252078</vt:lpwstr>
      </vt:variant>
      <vt:variant>
        <vt:i4>1572917</vt:i4>
      </vt:variant>
      <vt:variant>
        <vt:i4>488</vt:i4>
      </vt:variant>
      <vt:variant>
        <vt:i4>0</vt:i4>
      </vt:variant>
      <vt:variant>
        <vt:i4>5</vt:i4>
      </vt:variant>
      <vt:variant>
        <vt:lpwstr/>
      </vt:variant>
      <vt:variant>
        <vt:lpwstr>_Toc282252077</vt:lpwstr>
      </vt:variant>
      <vt:variant>
        <vt:i4>1572917</vt:i4>
      </vt:variant>
      <vt:variant>
        <vt:i4>482</vt:i4>
      </vt:variant>
      <vt:variant>
        <vt:i4>0</vt:i4>
      </vt:variant>
      <vt:variant>
        <vt:i4>5</vt:i4>
      </vt:variant>
      <vt:variant>
        <vt:lpwstr/>
      </vt:variant>
      <vt:variant>
        <vt:lpwstr>_Toc282252076</vt:lpwstr>
      </vt:variant>
      <vt:variant>
        <vt:i4>1572917</vt:i4>
      </vt:variant>
      <vt:variant>
        <vt:i4>476</vt:i4>
      </vt:variant>
      <vt:variant>
        <vt:i4>0</vt:i4>
      </vt:variant>
      <vt:variant>
        <vt:i4>5</vt:i4>
      </vt:variant>
      <vt:variant>
        <vt:lpwstr/>
      </vt:variant>
      <vt:variant>
        <vt:lpwstr>_Toc282252075</vt:lpwstr>
      </vt:variant>
      <vt:variant>
        <vt:i4>1572917</vt:i4>
      </vt:variant>
      <vt:variant>
        <vt:i4>470</vt:i4>
      </vt:variant>
      <vt:variant>
        <vt:i4>0</vt:i4>
      </vt:variant>
      <vt:variant>
        <vt:i4>5</vt:i4>
      </vt:variant>
      <vt:variant>
        <vt:lpwstr/>
      </vt:variant>
      <vt:variant>
        <vt:lpwstr>_Toc282252074</vt:lpwstr>
      </vt:variant>
      <vt:variant>
        <vt:i4>1572917</vt:i4>
      </vt:variant>
      <vt:variant>
        <vt:i4>464</vt:i4>
      </vt:variant>
      <vt:variant>
        <vt:i4>0</vt:i4>
      </vt:variant>
      <vt:variant>
        <vt:i4>5</vt:i4>
      </vt:variant>
      <vt:variant>
        <vt:lpwstr/>
      </vt:variant>
      <vt:variant>
        <vt:lpwstr>_Toc282252073</vt:lpwstr>
      </vt:variant>
      <vt:variant>
        <vt:i4>1572917</vt:i4>
      </vt:variant>
      <vt:variant>
        <vt:i4>458</vt:i4>
      </vt:variant>
      <vt:variant>
        <vt:i4>0</vt:i4>
      </vt:variant>
      <vt:variant>
        <vt:i4>5</vt:i4>
      </vt:variant>
      <vt:variant>
        <vt:lpwstr/>
      </vt:variant>
      <vt:variant>
        <vt:lpwstr>_Toc282252072</vt:lpwstr>
      </vt:variant>
      <vt:variant>
        <vt:i4>1572917</vt:i4>
      </vt:variant>
      <vt:variant>
        <vt:i4>452</vt:i4>
      </vt:variant>
      <vt:variant>
        <vt:i4>0</vt:i4>
      </vt:variant>
      <vt:variant>
        <vt:i4>5</vt:i4>
      </vt:variant>
      <vt:variant>
        <vt:lpwstr/>
      </vt:variant>
      <vt:variant>
        <vt:lpwstr>_Toc282252071</vt:lpwstr>
      </vt:variant>
      <vt:variant>
        <vt:i4>1572917</vt:i4>
      </vt:variant>
      <vt:variant>
        <vt:i4>446</vt:i4>
      </vt:variant>
      <vt:variant>
        <vt:i4>0</vt:i4>
      </vt:variant>
      <vt:variant>
        <vt:i4>5</vt:i4>
      </vt:variant>
      <vt:variant>
        <vt:lpwstr/>
      </vt:variant>
      <vt:variant>
        <vt:lpwstr>_Toc282252070</vt:lpwstr>
      </vt:variant>
      <vt:variant>
        <vt:i4>1638453</vt:i4>
      </vt:variant>
      <vt:variant>
        <vt:i4>440</vt:i4>
      </vt:variant>
      <vt:variant>
        <vt:i4>0</vt:i4>
      </vt:variant>
      <vt:variant>
        <vt:i4>5</vt:i4>
      </vt:variant>
      <vt:variant>
        <vt:lpwstr/>
      </vt:variant>
      <vt:variant>
        <vt:lpwstr>_Toc282252069</vt:lpwstr>
      </vt:variant>
      <vt:variant>
        <vt:i4>1638453</vt:i4>
      </vt:variant>
      <vt:variant>
        <vt:i4>434</vt:i4>
      </vt:variant>
      <vt:variant>
        <vt:i4>0</vt:i4>
      </vt:variant>
      <vt:variant>
        <vt:i4>5</vt:i4>
      </vt:variant>
      <vt:variant>
        <vt:lpwstr/>
      </vt:variant>
      <vt:variant>
        <vt:lpwstr>_Toc282252068</vt:lpwstr>
      </vt:variant>
      <vt:variant>
        <vt:i4>1638453</vt:i4>
      </vt:variant>
      <vt:variant>
        <vt:i4>428</vt:i4>
      </vt:variant>
      <vt:variant>
        <vt:i4>0</vt:i4>
      </vt:variant>
      <vt:variant>
        <vt:i4>5</vt:i4>
      </vt:variant>
      <vt:variant>
        <vt:lpwstr/>
      </vt:variant>
      <vt:variant>
        <vt:lpwstr>_Toc282252067</vt:lpwstr>
      </vt:variant>
      <vt:variant>
        <vt:i4>1638453</vt:i4>
      </vt:variant>
      <vt:variant>
        <vt:i4>422</vt:i4>
      </vt:variant>
      <vt:variant>
        <vt:i4>0</vt:i4>
      </vt:variant>
      <vt:variant>
        <vt:i4>5</vt:i4>
      </vt:variant>
      <vt:variant>
        <vt:lpwstr/>
      </vt:variant>
      <vt:variant>
        <vt:lpwstr>_Toc282252066</vt:lpwstr>
      </vt:variant>
      <vt:variant>
        <vt:i4>1638453</vt:i4>
      </vt:variant>
      <vt:variant>
        <vt:i4>416</vt:i4>
      </vt:variant>
      <vt:variant>
        <vt:i4>0</vt:i4>
      </vt:variant>
      <vt:variant>
        <vt:i4>5</vt:i4>
      </vt:variant>
      <vt:variant>
        <vt:lpwstr/>
      </vt:variant>
      <vt:variant>
        <vt:lpwstr>_Toc282252065</vt:lpwstr>
      </vt:variant>
      <vt:variant>
        <vt:i4>1638453</vt:i4>
      </vt:variant>
      <vt:variant>
        <vt:i4>410</vt:i4>
      </vt:variant>
      <vt:variant>
        <vt:i4>0</vt:i4>
      </vt:variant>
      <vt:variant>
        <vt:i4>5</vt:i4>
      </vt:variant>
      <vt:variant>
        <vt:lpwstr/>
      </vt:variant>
      <vt:variant>
        <vt:lpwstr>_Toc282252064</vt:lpwstr>
      </vt:variant>
      <vt:variant>
        <vt:i4>1638453</vt:i4>
      </vt:variant>
      <vt:variant>
        <vt:i4>404</vt:i4>
      </vt:variant>
      <vt:variant>
        <vt:i4>0</vt:i4>
      </vt:variant>
      <vt:variant>
        <vt:i4>5</vt:i4>
      </vt:variant>
      <vt:variant>
        <vt:lpwstr/>
      </vt:variant>
      <vt:variant>
        <vt:lpwstr>_Toc282252063</vt:lpwstr>
      </vt:variant>
      <vt:variant>
        <vt:i4>1638453</vt:i4>
      </vt:variant>
      <vt:variant>
        <vt:i4>398</vt:i4>
      </vt:variant>
      <vt:variant>
        <vt:i4>0</vt:i4>
      </vt:variant>
      <vt:variant>
        <vt:i4>5</vt:i4>
      </vt:variant>
      <vt:variant>
        <vt:lpwstr/>
      </vt:variant>
      <vt:variant>
        <vt:lpwstr>_Toc282252062</vt:lpwstr>
      </vt:variant>
      <vt:variant>
        <vt:i4>1638453</vt:i4>
      </vt:variant>
      <vt:variant>
        <vt:i4>392</vt:i4>
      </vt:variant>
      <vt:variant>
        <vt:i4>0</vt:i4>
      </vt:variant>
      <vt:variant>
        <vt:i4>5</vt:i4>
      </vt:variant>
      <vt:variant>
        <vt:lpwstr/>
      </vt:variant>
      <vt:variant>
        <vt:lpwstr>_Toc282252061</vt:lpwstr>
      </vt:variant>
      <vt:variant>
        <vt:i4>1638453</vt:i4>
      </vt:variant>
      <vt:variant>
        <vt:i4>386</vt:i4>
      </vt:variant>
      <vt:variant>
        <vt:i4>0</vt:i4>
      </vt:variant>
      <vt:variant>
        <vt:i4>5</vt:i4>
      </vt:variant>
      <vt:variant>
        <vt:lpwstr/>
      </vt:variant>
      <vt:variant>
        <vt:lpwstr>_Toc282252060</vt:lpwstr>
      </vt:variant>
      <vt:variant>
        <vt:i4>1703989</vt:i4>
      </vt:variant>
      <vt:variant>
        <vt:i4>380</vt:i4>
      </vt:variant>
      <vt:variant>
        <vt:i4>0</vt:i4>
      </vt:variant>
      <vt:variant>
        <vt:i4>5</vt:i4>
      </vt:variant>
      <vt:variant>
        <vt:lpwstr/>
      </vt:variant>
      <vt:variant>
        <vt:lpwstr>_Toc282252059</vt:lpwstr>
      </vt:variant>
      <vt:variant>
        <vt:i4>1703989</vt:i4>
      </vt:variant>
      <vt:variant>
        <vt:i4>374</vt:i4>
      </vt:variant>
      <vt:variant>
        <vt:i4>0</vt:i4>
      </vt:variant>
      <vt:variant>
        <vt:i4>5</vt:i4>
      </vt:variant>
      <vt:variant>
        <vt:lpwstr/>
      </vt:variant>
      <vt:variant>
        <vt:lpwstr>_Toc282252058</vt:lpwstr>
      </vt:variant>
      <vt:variant>
        <vt:i4>1703989</vt:i4>
      </vt:variant>
      <vt:variant>
        <vt:i4>368</vt:i4>
      </vt:variant>
      <vt:variant>
        <vt:i4>0</vt:i4>
      </vt:variant>
      <vt:variant>
        <vt:i4>5</vt:i4>
      </vt:variant>
      <vt:variant>
        <vt:lpwstr/>
      </vt:variant>
      <vt:variant>
        <vt:lpwstr>_Toc282252057</vt:lpwstr>
      </vt:variant>
      <vt:variant>
        <vt:i4>1703989</vt:i4>
      </vt:variant>
      <vt:variant>
        <vt:i4>362</vt:i4>
      </vt:variant>
      <vt:variant>
        <vt:i4>0</vt:i4>
      </vt:variant>
      <vt:variant>
        <vt:i4>5</vt:i4>
      </vt:variant>
      <vt:variant>
        <vt:lpwstr/>
      </vt:variant>
      <vt:variant>
        <vt:lpwstr>_Toc282252056</vt:lpwstr>
      </vt:variant>
      <vt:variant>
        <vt:i4>1703989</vt:i4>
      </vt:variant>
      <vt:variant>
        <vt:i4>356</vt:i4>
      </vt:variant>
      <vt:variant>
        <vt:i4>0</vt:i4>
      </vt:variant>
      <vt:variant>
        <vt:i4>5</vt:i4>
      </vt:variant>
      <vt:variant>
        <vt:lpwstr/>
      </vt:variant>
      <vt:variant>
        <vt:lpwstr>_Toc282252055</vt:lpwstr>
      </vt:variant>
      <vt:variant>
        <vt:i4>1703989</vt:i4>
      </vt:variant>
      <vt:variant>
        <vt:i4>350</vt:i4>
      </vt:variant>
      <vt:variant>
        <vt:i4>0</vt:i4>
      </vt:variant>
      <vt:variant>
        <vt:i4>5</vt:i4>
      </vt:variant>
      <vt:variant>
        <vt:lpwstr/>
      </vt:variant>
      <vt:variant>
        <vt:lpwstr>_Toc282252054</vt:lpwstr>
      </vt:variant>
      <vt:variant>
        <vt:i4>1703989</vt:i4>
      </vt:variant>
      <vt:variant>
        <vt:i4>344</vt:i4>
      </vt:variant>
      <vt:variant>
        <vt:i4>0</vt:i4>
      </vt:variant>
      <vt:variant>
        <vt:i4>5</vt:i4>
      </vt:variant>
      <vt:variant>
        <vt:lpwstr/>
      </vt:variant>
      <vt:variant>
        <vt:lpwstr>_Toc282252053</vt:lpwstr>
      </vt:variant>
      <vt:variant>
        <vt:i4>1703989</vt:i4>
      </vt:variant>
      <vt:variant>
        <vt:i4>338</vt:i4>
      </vt:variant>
      <vt:variant>
        <vt:i4>0</vt:i4>
      </vt:variant>
      <vt:variant>
        <vt:i4>5</vt:i4>
      </vt:variant>
      <vt:variant>
        <vt:lpwstr/>
      </vt:variant>
      <vt:variant>
        <vt:lpwstr>_Toc282252052</vt:lpwstr>
      </vt:variant>
      <vt:variant>
        <vt:i4>1703989</vt:i4>
      </vt:variant>
      <vt:variant>
        <vt:i4>332</vt:i4>
      </vt:variant>
      <vt:variant>
        <vt:i4>0</vt:i4>
      </vt:variant>
      <vt:variant>
        <vt:i4>5</vt:i4>
      </vt:variant>
      <vt:variant>
        <vt:lpwstr/>
      </vt:variant>
      <vt:variant>
        <vt:lpwstr>_Toc282252051</vt:lpwstr>
      </vt:variant>
      <vt:variant>
        <vt:i4>1703989</vt:i4>
      </vt:variant>
      <vt:variant>
        <vt:i4>326</vt:i4>
      </vt:variant>
      <vt:variant>
        <vt:i4>0</vt:i4>
      </vt:variant>
      <vt:variant>
        <vt:i4>5</vt:i4>
      </vt:variant>
      <vt:variant>
        <vt:lpwstr/>
      </vt:variant>
      <vt:variant>
        <vt:lpwstr>_Toc282252050</vt:lpwstr>
      </vt:variant>
      <vt:variant>
        <vt:i4>1769525</vt:i4>
      </vt:variant>
      <vt:variant>
        <vt:i4>320</vt:i4>
      </vt:variant>
      <vt:variant>
        <vt:i4>0</vt:i4>
      </vt:variant>
      <vt:variant>
        <vt:i4>5</vt:i4>
      </vt:variant>
      <vt:variant>
        <vt:lpwstr/>
      </vt:variant>
      <vt:variant>
        <vt:lpwstr>_Toc282252049</vt:lpwstr>
      </vt:variant>
      <vt:variant>
        <vt:i4>1769525</vt:i4>
      </vt:variant>
      <vt:variant>
        <vt:i4>314</vt:i4>
      </vt:variant>
      <vt:variant>
        <vt:i4>0</vt:i4>
      </vt:variant>
      <vt:variant>
        <vt:i4>5</vt:i4>
      </vt:variant>
      <vt:variant>
        <vt:lpwstr/>
      </vt:variant>
      <vt:variant>
        <vt:lpwstr>_Toc282252048</vt:lpwstr>
      </vt:variant>
      <vt:variant>
        <vt:i4>1769525</vt:i4>
      </vt:variant>
      <vt:variant>
        <vt:i4>308</vt:i4>
      </vt:variant>
      <vt:variant>
        <vt:i4>0</vt:i4>
      </vt:variant>
      <vt:variant>
        <vt:i4>5</vt:i4>
      </vt:variant>
      <vt:variant>
        <vt:lpwstr/>
      </vt:variant>
      <vt:variant>
        <vt:lpwstr>_Toc282252047</vt:lpwstr>
      </vt:variant>
      <vt:variant>
        <vt:i4>1769525</vt:i4>
      </vt:variant>
      <vt:variant>
        <vt:i4>302</vt:i4>
      </vt:variant>
      <vt:variant>
        <vt:i4>0</vt:i4>
      </vt:variant>
      <vt:variant>
        <vt:i4>5</vt:i4>
      </vt:variant>
      <vt:variant>
        <vt:lpwstr/>
      </vt:variant>
      <vt:variant>
        <vt:lpwstr>_Toc282252046</vt:lpwstr>
      </vt:variant>
      <vt:variant>
        <vt:i4>1769525</vt:i4>
      </vt:variant>
      <vt:variant>
        <vt:i4>296</vt:i4>
      </vt:variant>
      <vt:variant>
        <vt:i4>0</vt:i4>
      </vt:variant>
      <vt:variant>
        <vt:i4>5</vt:i4>
      </vt:variant>
      <vt:variant>
        <vt:lpwstr/>
      </vt:variant>
      <vt:variant>
        <vt:lpwstr>_Toc282252045</vt:lpwstr>
      </vt:variant>
      <vt:variant>
        <vt:i4>1769525</vt:i4>
      </vt:variant>
      <vt:variant>
        <vt:i4>290</vt:i4>
      </vt:variant>
      <vt:variant>
        <vt:i4>0</vt:i4>
      </vt:variant>
      <vt:variant>
        <vt:i4>5</vt:i4>
      </vt:variant>
      <vt:variant>
        <vt:lpwstr/>
      </vt:variant>
      <vt:variant>
        <vt:lpwstr>_Toc282252044</vt:lpwstr>
      </vt:variant>
      <vt:variant>
        <vt:i4>1769525</vt:i4>
      </vt:variant>
      <vt:variant>
        <vt:i4>284</vt:i4>
      </vt:variant>
      <vt:variant>
        <vt:i4>0</vt:i4>
      </vt:variant>
      <vt:variant>
        <vt:i4>5</vt:i4>
      </vt:variant>
      <vt:variant>
        <vt:lpwstr/>
      </vt:variant>
      <vt:variant>
        <vt:lpwstr>_Toc282252043</vt:lpwstr>
      </vt:variant>
      <vt:variant>
        <vt:i4>1769525</vt:i4>
      </vt:variant>
      <vt:variant>
        <vt:i4>278</vt:i4>
      </vt:variant>
      <vt:variant>
        <vt:i4>0</vt:i4>
      </vt:variant>
      <vt:variant>
        <vt:i4>5</vt:i4>
      </vt:variant>
      <vt:variant>
        <vt:lpwstr/>
      </vt:variant>
      <vt:variant>
        <vt:lpwstr>_Toc282252042</vt:lpwstr>
      </vt:variant>
      <vt:variant>
        <vt:i4>1769525</vt:i4>
      </vt:variant>
      <vt:variant>
        <vt:i4>272</vt:i4>
      </vt:variant>
      <vt:variant>
        <vt:i4>0</vt:i4>
      </vt:variant>
      <vt:variant>
        <vt:i4>5</vt:i4>
      </vt:variant>
      <vt:variant>
        <vt:lpwstr/>
      </vt:variant>
      <vt:variant>
        <vt:lpwstr>_Toc282252041</vt:lpwstr>
      </vt:variant>
      <vt:variant>
        <vt:i4>1769525</vt:i4>
      </vt:variant>
      <vt:variant>
        <vt:i4>266</vt:i4>
      </vt:variant>
      <vt:variant>
        <vt:i4>0</vt:i4>
      </vt:variant>
      <vt:variant>
        <vt:i4>5</vt:i4>
      </vt:variant>
      <vt:variant>
        <vt:lpwstr/>
      </vt:variant>
      <vt:variant>
        <vt:lpwstr>_Toc282252040</vt:lpwstr>
      </vt:variant>
      <vt:variant>
        <vt:i4>1835061</vt:i4>
      </vt:variant>
      <vt:variant>
        <vt:i4>260</vt:i4>
      </vt:variant>
      <vt:variant>
        <vt:i4>0</vt:i4>
      </vt:variant>
      <vt:variant>
        <vt:i4>5</vt:i4>
      </vt:variant>
      <vt:variant>
        <vt:lpwstr/>
      </vt:variant>
      <vt:variant>
        <vt:lpwstr>_Toc282252039</vt:lpwstr>
      </vt:variant>
      <vt:variant>
        <vt:i4>1835061</vt:i4>
      </vt:variant>
      <vt:variant>
        <vt:i4>254</vt:i4>
      </vt:variant>
      <vt:variant>
        <vt:i4>0</vt:i4>
      </vt:variant>
      <vt:variant>
        <vt:i4>5</vt:i4>
      </vt:variant>
      <vt:variant>
        <vt:lpwstr/>
      </vt:variant>
      <vt:variant>
        <vt:lpwstr>_Toc282252038</vt:lpwstr>
      </vt:variant>
      <vt:variant>
        <vt:i4>1835061</vt:i4>
      </vt:variant>
      <vt:variant>
        <vt:i4>248</vt:i4>
      </vt:variant>
      <vt:variant>
        <vt:i4>0</vt:i4>
      </vt:variant>
      <vt:variant>
        <vt:i4>5</vt:i4>
      </vt:variant>
      <vt:variant>
        <vt:lpwstr/>
      </vt:variant>
      <vt:variant>
        <vt:lpwstr>_Toc282252037</vt:lpwstr>
      </vt:variant>
      <vt:variant>
        <vt:i4>1835061</vt:i4>
      </vt:variant>
      <vt:variant>
        <vt:i4>242</vt:i4>
      </vt:variant>
      <vt:variant>
        <vt:i4>0</vt:i4>
      </vt:variant>
      <vt:variant>
        <vt:i4>5</vt:i4>
      </vt:variant>
      <vt:variant>
        <vt:lpwstr/>
      </vt:variant>
      <vt:variant>
        <vt:lpwstr>_Toc282252036</vt:lpwstr>
      </vt:variant>
      <vt:variant>
        <vt:i4>1835061</vt:i4>
      </vt:variant>
      <vt:variant>
        <vt:i4>236</vt:i4>
      </vt:variant>
      <vt:variant>
        <vt:i4>0</vt:i4>
      </vt:variant>
      <vt:variant>
        <vt:i4>5</vt:i4>
      </vt:variant>
      <vt:variant>
        <vt:lpwstr/>
      </vt:variant>
      <vt:variant>
        <vt:lpwstr>_Toc282252035</vt:lpwstr>
      </vt:variant>
      <vt:variant>
        <vt:i4>1835061</vt:i4>
      </vt:variant>
      <vt:variant>
        <vt:i4>230</vt:i4>
      </vt:variant>
      <vt:variant>
        <vt:i4>0</vt:i4>
      </vt:variant>
      <vt:variant>
        <vt:i4>5</vt:i4>
      </vt:variant>
      <vt:variant>
        <vt:lpwstr/>
      </vt:variant>
      <vt:variant>
        <vt:lpwstr>_Toc282252034</vt:lpwstr>
      </vt:variant>
      <vt:variant>
        <vt:i4>1835061</vt:i4>
      </vt:variant>
      <vt:variant>
        <vt:i4>224</vt:i4>
      </vt:variant>
      <vt:variant>
        <vt:i4>0</vt:i4>
      </vt:variant>
      <vt:variant>
        <vt:i4>5</vt:i4>
      </vt:variant>
      <vt:variant>
        <vt:lpwstr/>
      </vt:variant>
      <vt:variant>
        <vt:lpwstr>_Toc282252033</vt:lpwstr>
      </vt:variant>
      <vt:variant>
        <vt:i4>1835061</vt:i4>
      </vt:variant>
      <vt:variant>
        <vt:i4>218</vt:i4>
      </vt:variant>
      <vt:variant>
        <vt:i4>0</vt:i4>
      </vt:variant>
      <vt:variant>
        <vt:i4>5</vt:i4>
      </vt:variant>
      <vt:variant>
        <vt:lpwstr/>
      </vt:variant>
      <vt:variant>
        <vt:lpwstr>_Toc282252032</vt:lpwstr>
      </vt:variant>
      <vt:variant>
        <vt:i4>1835061</vt:i4>
      </vt:variant>
      <vt:variant>
        <vt:i4>212</vt:i4>
      </vt:variant>
      <vt:variant>
        <vt:i4>0</vt:i4>
      </vt:variant>
      <vt:variant>
        <vt:i4>5</vt:i4>
      </vt:variant>
      <vt:variant>
        <vt:lpwstr/>
      </vt:variant>
      <vt:variant>
        <vt:lpwstr>_Toc282252031</vt:lpwstr>
      </vt:variant>
      <vt:variant>
        <vt:i4>1835061</vt:i4>
      </vt:variant>
      <vt:variant>
        <vt:i4>206</vt:i4>
      </vt:variant>
      <vt:variant>
        <vt:i4>0</vt:i4>
      </vt:variant>
      <vt:variant>
        <vt:i4>5</vt:i4>
      </vt:variant>
      <vt:variant>
        <vt:lpwstr/>
      </vt:variant>
      <vt:variant>
        <vt:lpwstr>_Toc282252030</vt:lpwstr>
      </vt:variant>
      <vt:variant>
        <vt:i4>1900597</vt:i4>
      </vt:variant>
      <vt:variant>
        <vt:i4>200</vt:i4>
      </vt:variant>
      <vt:variant>
        <vt:i4>0</vt:i4>
      </vt:variant>
      <vt:variant>
        <vt:i4>5</vt:i4>
      </vt:variant>
      <vt:variant>
        <vt:lpwstr/>
      </vt:variant>
      <vt:variant>
        <vt:lpwstr>_Toc282252029</vt:lpwstr>
      </vt:variant>
      <vt:variant>
        <vt:i4>1900597</vt:i4>
      </vt:variant>
      <vt:variant>
        <vt:i4>194</vt:i4>
      </vt:variant>
      <vt:variant>
        <vt:i4>0</vt:i4>
      </vt:variant>
      <vt:variant>
        <vt:i4>5</vt:i4>
      </vt:variant>
      <vt:variant>
        <vt:lpwstr/>
      </vt:variant>
      <vt:variant>
        <vt:lpwstr>_Toc282252028</vt:lpwstr>
      </vt:variant>
      <vt:variant>
        <vt:i4>1900597</vt:i4>
      </vt:variant>
      <vt:variant>
        <vt:i4>188</vt:i4>
      </vt:variant>
      <vt:variant>
        <vt:i4>0</vt:i4>
      </vt:variant>
      <vt:variant>
        <vt:i4>5</vt:i4>
      </vt:variant>
      <vt:variant>
        <vt:lpwstr/>
      </vt:variant>
      <vt:variant>
        <vt:lpwstr>_Toc282252027</vt:lpwstr>
      </vt:variant>
      <vt:variant>
        <vt:i4>1900597</vt:i4>
      </vt:variant>
      <vt:variant>
        <vt:i4>182</vt:i4>
      </vt:variant>
      <vt:variant>
        <vt:i4>0</vt:i4>
      </vt:variant>
      <vt:variant>
        <vt:i4>5</vt:i4>
      </vt:variant>
      <vt:variant>
        <vt:lpwstr/>
      </vt:variant>
      <vt:variant>
        <vt:lpwstr>_Toc282252026</vt:lpwstr>
      </vt:variant>
      <vt:variant>
        <vt:i4>1900597</vt:i4>
      </vt:variant>
      <vt:variant>
        <vt:i4>176</vt:i4>
      </vt:variant>
      <vt:variant>
        <vt:i4>0</vt:i4>
      </vt:variant>
      <vt:variant>
        <vt:i4>5</vt:i4>
      </vt:variant>
      <vt:variant>
        <vt:lpwstr/>
      </vt:variant>
      <vt:variant>
        <vt:lpwstr>_Toc282252025</vt:lpwstr>
      </vt:variant>
      <vt:variant>
        <vt:i4>1900597</vt:i4>
      </vt:variant>
      <vt:variant>
        <vt:i4>170</vt:i4>
      </vt:variant>
      <vt:variant>
        <vt:i4>0</vt:i4>
      </vt:variant>
      <vt:variant>
        <vt:i4>5</vt:i4>
      </vt:variant>
      <vt:variant>
        <vt:lpwstr/>
      </vt:variant>
      <vt:variant>
        <vt:lpwstr>_Toc282252024</vt:lpwstr>
      </vt:variant>
      <vt:variant>
        <vt:i4>1900597</vt:i4>
      </vt:variant>
      <vt:variant>
        <vt:i4>164</vt:i4>
      </vt:variant>
      <vt:variant>
        <vt:i4>0</vt:i4>
      </vt:variant>
      <vt:variant>
        <vt:i4>5</vt:i4>
      </vt:variant>
      <vt:variant>
        <vt:lpwstr/>
      </vt:variant>
      <vt:variant>
        <vt:lpwstr>_Toc282252023</vt:lpwstr>
      </vt:variant>
      <vt:variant>
        <vt:i4>1900597</vt:i4>
      </vt:variant>
      <vt:variant>
        <vt:i4>158</vt:i4>
      </vt:variant>
      <vt:variant>
        <vt:i4>0</vt:i4>
      </vt:variant>
      <vt:variant>
        <vt:i4>5</vt:i4>
      </vt:variant>
      <vt:variant>
        <vt:lpwstr/>
      </vt:variant>
      <vt:variant>
        <vt:lpwstr>_Toc282252022</vt:lpwstr>
      </vt:variant>
      <vt:variant>
        <vt:i4>1900597</vt:i4>
      </vt:variant>
      <vt:variant>
        <vt:i4>152</vt:i4>
      </vt:variant>
      <vt:variant>
        <vt:i4>0</vt:i4>
      </vt:variant>
      <vt:variant>
        <vt:i4>5</vt:i4>
      </vt:variant>
      <vt:variant>
        <vt:lpwstr/>
      </vt:variant>
      <vt:variant>
        <vt:lpwstr>_Toc282252021</vt:lpwstr>
      </vt:variant>
      <vt:variant>
        <vt:i4>1900597</vt:i4>
      </vt:variant>
      <vt:variant>
        <vt:i4>146</vt:i4>
      </vt:variant>
      <vt:variant>
        <vt:i4>0</vt:i4>
      </vt:variant>
      <vt:variant>
        <vt:i4>5</vt:i4>
      </vt:variant>
      <vt:variant>
        <vt:lpwstr/>
      </vt:variant>
      <vt:variant>
        <vt:lpwstr>_Toc282252020</vt:lpwstr>
      </vt:variant>
      <vt:variant>
        <vt:i4>1966133</vt:i4>
      </vt:variant>
      <vt:variant>
        <vt:i4>140</vt:i4>
      </vt:variant>
      <vt:variant>
        <vt:i4>0</vt:i4>
      </vt:variant>
      <vt:variant>
        <vt:i4>5</vt:i4>
      </vt:variant>
      <vt:variant>
        <vt:lpwstr/>
      </vt:variant>
      <vt:variant>
        <vt:lpwstr>_Toc282252019</vt:lpwstr>
      </vt:variant>
      <vt:variant>
        <vt:i4>1966133</vt:i4>
      </vt:variant>
      <vt:variant>
        <vt:i4>134</vt:i4>
      </vt:variant>
      <vt:variant>
        <vt:i4>0</vt:i4>
      </vt:variant>
      <vt:variant>
        <vt:i4>5</vt:i4>
      </vt:variant>
      <vt:variant>
        <vt:lpwstr/>
      </vt:variant>
      <vt:variant>
        <vt:lpwstr>_Toc282252018</vt:lpwstr>
      </vt:variant>
      <vt:variant>
        <vt:i4>1966133</vt:i4>
      </vt:variant>
      <vt:variant>
        <vt:i4>128</vt:i4>
      </vt:variant>
      <vt:variant>
        <vt:i4>0</vt:i4>
      </vt:variant>
      <vt:variant>
        <vt:i4>5</vt:i4>
      </vt:variant>
      <vt:variant>
        <vt:lpwstr/>
      </vt:variant>
      <vt:variant>
        <vt:lpwstr>_Toc282252017</vt:lpwstr>
      </vt:variant>
      <vt:variant>
        <vt:i4>1966133</vt:i4>
      </vt:variant>
      <vt:variant>
        <vt:i4>122</vt:i4>
      </vt:variant>
      <vt:variant>
        <vt:i4>0</vt:i4>
      </vt:variant>
      <vt:variant>
        <vt:i4>5</vt:i4>
      </vt:variant>
      <vt:variant>
        <vt:lpwstr/>
      </vt:variant>
      <vt:variant>
        <vt:lpwstr>_Toc282252016</vt:lpwstr>
      </vt:variant>
      <vt:variant>
        <vt:i4>1966133</vt:i4>
      </vt:variant>
      <vt:variant>
        <vt:i4>116</vt:i4>
      </vt:variant>
      <vt:variant>
        <vt:i4>0</vt:i4>
      </vt:variant>
      <vt:variant>
        <vt:i4>5</vt:i4>
      </vt:variant>
      <vt:variant>
        <vt:lpwstr/>
      </vt:variant>
      <vt:variant>
        <vt:lpwstr>_Toc282252015</vt:lpwstr>
      </vt:variant>
      <vt:variant>
        <vt:i4>1966133</vt:i4>
      </vt:variant>
      <vt:variant>
        <vt:i4>110</vt:i4>
      </vt:variant>
      <vt:variant>
        <vt:i4>0</vt:i4>
      </vt:variant>
      <vt:variant>
        <vt:i4>5</vt:i4>
      </vt:variant>
      <vt:variant>
        <vt:lpwstr/>
      </vt:variant>
      <vt:variant>
        <vt:lpwstr>_Toc282252014</vt:lpwstr>
      </vt:variant>
      <vt:variant>
        <vt:i4>1966133</vt:i4>
      </vt:variant>
      <vt:variant>
        <vt:i4>104</vt:i4>
      </vt:variant>
      <vt:variant>
        <vt:i4>0</vt:i4>
      </vt:variant>
      <vt:variant>
        <vt:i4>5</vt:i4>
      </vt:variant>
      <vt:variant>
        <vt:lpwstr/>
      </vt:variant>
      <vt:variant>
        <vt:lpwstr>_Toc282252013</vt:lpwstr>
      </vt:variant>
      <vt:variant>
        <vt:i4>1966133</vt:i4>
      </vt:variant>
      <vt:variant>
        <vt:i4>98</vt:i4>
      </vt:variant>
      <vt:variant>
        <vt:i4>0</vt:i4>
      </vt:variant>
      <vt:variant>
        <vt:i4>5</vt:i4>
      </vt:variant>
      <vt:variant>
        <vt:lpwstr/>
      </vt:variant>
      <vt:variant>
        <vt:lpwstr>_Toc282252012</vt:lpwstr>
      </vt:variant>
      <vt:variant>
        <vt:i4>1966133</vt:i4>
      </vt:variant>
      <vt:variant>
        <vt:i4>92</vt:i4>
      </vt:variant>
      <vt:variant>
        <vt:i4>0</vt:i4>
      </vt:variant>
      <vt:variant>
        <vt:i4>5</vt:i4>
      </vt:variant>
      <vt:variant>
        <vt:lpwstr/>
      </vt:variant>
      <vt:variant>
        <vt:lpwstr>_Toc282252011</vt:lpwstr>
      </vt:variant>
      <vt:variant>
        <vt:i4>1966133</vt:i4>
      </vt:variant>
      <vt:variant>
        <vt:i4>86</vt:i4>
      </vt:variant>
      <vt:variant>
        <vt:i4>0</vt:i4>
      </vt:variant>
      <vt:variant>
        <vt:i4>5</vt:i4>
      </vt:variant>
      <vt:variant>
        <vt:lpwstr/>
      </vt:variant>
      <vt:variant>
        <vt:lpwstr>_Toc282252010</vt:lpwstr>
      </vt:variant>
      <vt:variant>
        <vt:i4>2031669</vt:i4>
      </vt:variant>
      <vt:variant>
        <vt:i4>80</vt:i4>
      </vt:variant>
      <vt:variant>
        <vt:i4>0</vt:i4>
      </vt:variant>
      <vt:variant>
        <vt:i4>5</vt:i4>
      </vt:variant>
      <vt:variant>
        <vt:lpwstr/>
      </vt:variant>
      <vt:variant>
        <vt:lpwstr>_Toc282252009</vt:lpwstr>
      </vt:variant>
      <vt:variant>
        <vt:i4>2031669</vt:i4>
      </vt:variant>
      <vt:variant>
        <vt:i4>74</vt:i4>
      </vt:variant>
      <vt:variant>
        <vt:i4>0</vt:i4>
      </vt:variant>
      <vt:variant>
        <vt:i4>5</vt:i4>
      </vt:variant>
      <vt:variant>
        <vt:lpwstr/>
      </vt:variant>
      <vt:variant>
        <vt:lpwstr>_Toc282252008</vt:lpwstr>
      </vt:variant>
      <vt:variant>
        <vt:i4>2031669</vt:i4>
      </vt:variant>
      <vt:variant>
        <vt:i4>68</vt:i4>
      </vt:variant>
      <vt:variant>
        <vt:i4>0</vt:i4>
      </vt:variant>
      <vt:variant>
        <vt:i4>5</vt:i4>
      </vt:variant>
      <vt:variant>
        <vt:lpwstr/>
      </vt:variant>
      <vt:variant>
        <vt:lpwstr>_Toc282252007</vt:lpwstr>
      </vt:variant>
      <vt:variant>
        <vt:i4>2031669</vt:i4>
      </vt:variant>
      <vt:variant>
        <vt:i4>62</vt:i4>
      </vt:variant>
      <vt:variant>
        <vt:i4>0</vt:i4>
      </vt:variant>
      <vt:variant>
        <vt:i4>5</vt:i4>
      </vt:variant>
      <vt:variant>
        <vt:lpwstr/>
      </vt:variant>
      <vt:variant>
        <vt:lpwstr>_Toc282252006</vt:lpwstr>
      </vt:variant>
      <vt:variant>
        <vt:i4>2031669</vt:i4>
      </vt:variant>
      <vt:variant>
        <vt:i4>56</vt:i4>
      </vt:variant>
      <vt:variant>
        <vt:i4>0</vt:i4>
      </vt:variant>
      <vt:variant>
        <vt:i4>5</vt:i4>
      </vt:variant>
      <vt:variant>
        <vt:lpwstr/>
      </vt:variant>
      <vt:variant>
        <vt:lpwstr>_Toc282252005</vt:lpwstr>
      </vt:variant>
      <vt:variant>
        <vt:i4>2031669</vt:i4>
      </vt:variant>
      <vt:variant>
        <vt:i4>50</vt:i4>
      </vt:variant>
      <vt:variant>
        <vt:i4>0</vt:i4>
      </vt:variant>
      <vt:variant>
        <vt:i4>5</vt:i4>
      </vt:variant>
      <vt:variant>
        <vt:lpwstr/>
      </vt:variant>
      <vt:variant>
        <vt:lpwstr>_Toc282252004</vt:lpwstr>
      </vt:variant>
      <vt:variant>
        <vt:i4>2031669</vt:i4>
      </vt:variant>
      <vt:variant>
        <vt:i4>44</vt:i4>
      </vt:variant>
      <vt:variant>
        <vt:i4>0</vt:i4>
      </vt:variant>
      <vt:variant>
        <vt:i4>5</vt:i4>
      </vt:variant>
      <vt:variant>
        <vt:lpwstr/>
      </vt:variant>
      <vt:variant>
        <vt:lpwstr>_Toc282252003</vt:lpwstr>
      </vt:variant>
      <vt:variant>
        <vt:i4>2031669</vt:i4>
      </vt:variant>
      <vt:variant>
        <vt:i4>38</vt:i4>
      </vt:variant>
      <vt:variant>
        <vt:i4>0</vt:i4>
      </vt:variant>
      <vt:variant>
        <vt:i4>5</vt:i4>
      </vt:variant>
      <vt:variant>
        <vt:lpwstr/>
      </vt:variant>
      <vt:variant>
        <vt:lpwstr>_Toc282252002</vt:lpwstr>
      </vt:variant>
      <vt:variant>
        <vt:i4>2031669</vt:i4>
      </vt:variant>
      <vt:variant>
        <vt:i4>32</vt:i4>
      </vt:variant>
      <vt:variant>
        <vt:i4>0</vt:i4>
      </vt:variant>
      <vt:variant>
        <vt:i4>5</vt:i4>
      </vt:variant>
      <vt:variant>
        <vt:lpwstr/>
      </vt:variant>
      <vt:variant>
        <vt:lpwstr>_Toc282252001</vt:lpwstr>
      </vt:variant>
      <vt:variant>
        <vt:i4>2031669</vt:i4>
      </vt:variant>
      <vt:variant>
        <vt:i4>26</vt:i4>
      </vt:variant>
      <vt:variant>
        <vt:i4>0</vt:i4>
      </vt:variant>
      <vt:variant>
        <vt:i4>5</vt:i4>
      </vt:variant>
      <vt:variant>
        <vt:lpwstr/>
      </vt:variant>
      <vt:variant>
        <vt:lpwstr>_Toc282252000</vt:lpwstr>
      </vt:variant>
      <vt:variant>
        <vt:i4>1376316</vt:i4>
      </vt:variant>
      <vt:variant>
        <vt:i4>20</vt:i4>
      </vt:variant>
      <vt:variant>
        <vt:i4>0</vt:i4>
      </vt:variant>
      <vt:variant>
        <vt:i4>5</vt:i4>
      </vt:variant>
      <vt:variant>
        <vt:lpwstr/>
      </vt:variant>
      <vt:variant>
        <vt:lpwstr>_Toc282251999</vt:lpwstr>
      </vt:variant>
      <vt:variant>
        <vt:i4>1376316</vt:i4>
      </vt:variant>
      <vt:variant>
        <vt:i4>14</vt:i4>
      </vt:variant>
      <vt:variant>
        <vt:i4>0</vt:i4>
      </vt:variant>
      <vt:variant>
        <vt:i4>5</vt:i4>
      </vt:variant>
      <vt:variant>
        <vt:lpwstr/>
      </vt:variant>
      <vt:variant>
        <vt:lpwstr>_Toc282251998</vt:lpwstr>
      </vt:variant>
      <vt:variant>
        <vt:i4>1376316</vt:i4>
      </vt:variant>
      <vt:variant>
        <vt:i4>8</vt:i4>
      </vt:variant>
      <vt:variant>
        <vt:i4>0</vt:i4>
      </vt:variant>
      <vt:variant>
        <vt:i4>5</vt:i4>
      </vt:variant>
      <vt:variant>
        <vt:lpwstr/>
      </vt:variant>
      <vt:variant>
        <vt:lpwstr>_Toc282251997</vt:lpwstr>
      </vt:variant>
      <vt:variant>
        <vt:i4>1376316</vt:i4>
      </vt:variant>
      <vt:variant>
        <vt:i4>2</vt:i4>
      </vt:variant>
      <vt:variant>
        <vt:i4>0</vt:i4>
      </vt:variant>
      <vt:variant>
        <vt:i4>5</vt:i4>
      </vt:variant>
      <vt:variant>
        <vt:lpwstr/>
      </vt:variant>
      <vt:variant>
        <vt:lpwstr>_Toc282251996</vt:lpwstr>
      </vt:variant>
      <vt:variant>
        <vt:i4>2228340</vt:i4>
      </vt:variant>
      <vt:variant>
        <vt:i4>-1</vt:i4>
      </vt:variant>
      <vt:variant>
        <vt:i4>2109</vt:i4>
      </vt:variant>
      <vt:variant>
        <vt:i4>1</vt:i4>
      </vt:variant>
      <vt:variant>
        <vt:lpwstr>C:\Users\17D3~1\AppData\Local\Temp\FineReader10\media\image1.jpeg</vt:lpwstr>
      </vt:variant>
      <vt:variant>
        <vt:lpwstr/>
      </vt:variant>
      <vt:variant>
        <vt:i4>3014712</vt:i4>
      </vt:variant>
      <vt:variant>
        <vt:i4>-1</vt:i4>
      </vt:variant>
      <vt:variant>
        <vt:i4>2119</vt:i4>
      </vt:variant>
      <vt:variant>
        <vt:i4>1</vt:i4>
      </vt:variant>
      <vt:variant>
        <vt:lpwstr>C:\Users\29637\AppData\Local\Temp\FineReader10\media\image1.jpeg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I Характеристика систем электроснабжения (СЭС)</dc:title>
  <dc:subject/>
  <dc:creator>Denis</dc:creator>
  <cp:keywords/>
  <dc:description/>
  <cp:lastModifiedBy>Сергей Хромов</cp:lastModifiedBy>
  <cp:revision>3</cp:revision>
  <dcterms:created xsi:type="dcterms:W3CDTF">2020-10-27T17:05:00Z</dcterms:created>
  <dcterms:modified xsi:type="dcterms:W3CDTF">2020-10-27T17:05:00Z</dcterms:modified>
</cp:coreProperties>
</file>