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2027C" w14:textId="7DC4A251" w:rsidR="00593DB5" w:rsidRDefault="00987ECE">
      <w:r>
        <w:t>Проработать страницы 69-73 в приложенном файле</w:t>
      </w:r>
    </w:p>
    <w:sectPr w:rsidR="0059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CE"/>
    <w:rsid w:val="00593DB5"/>
    <w:rsid w:val="0098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8A9F"/>
  <w15:chartTrackingRefBased/>
  <w15:docId w15:val="{BEB79F89-CADD-4CC2-BAED-29BA316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Хромов</dc:creator>
  <cp:keywords/>
  <dc:description/>
  <cp:lastModifiedBy>Сергей Хромов</cp:lastModifiedBy>
  <cp:revision>1</cp:revision>
  <dcterms:created xsi:type="dcterms:W3CDTF">2020-10-27T17:05:00Z</dcterms:created>
  <dcterms:modified xsi:type="dcterms:W3CDTF">2020-10-27T17:07:00Z</dcterms:modified>
</cp:coreProperties>
</file>