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4E1C8" w14:textId="77777777" w:rsidR="00B33FA2" w:rsidRDefault="00B33FA2" w:rsidP="00CC6E3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A1DAEE3" w14:textId="22A60F92" w:rsidR="00B33FA2" w:rsidRDefault="00B33FA2" w:rsidP="00B33FA2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33FA2">
        <w:rPr>
          <w:rFonts w:ascii="Times New Roman" w:hAnsi="Times New Roman" w:cs="Times New Roman"/>
          <w:bCs/>
          <w:sz w:val="28"/>
          <w:szCs w:val="28"/>
        </w:rPr>
        <w:t xml:space="preserve">Экология – практическое занятие </w:t>
      </w:r>
      <w:r w:rsidR="000A6FE0">
        <w:rPr>
          <w:rFonts w:ascii="Times New Roman" w:hAnsi="Times New Roman" w:cs="Times New Roman"/>
          <w:bCs/>
          <w:sz w:val="28"/>
          <w:szCs w:val="28"/>
        </w:rPr>
        <w:t>9</w:t>
      </w:r>
      <w:r w:rsidRPr="00B33FA2">
        <w:rPr>
          <w:rFonts w:ascii="Times New Roman" w:hAnsi="Times New Roman" w:cs="Times New Roman"/>
          <w:bCs/>
          <w:sz w:val="28"/>
          <w:szCs w:val="28"/>
        </w:rPr>
        <w:t>.11.21</w:t>
      </w:r>
    </w:p>
    <w:p w14:paraId="317D1763" w14:textId="77777777" w:rsidR="008B16A8" w:rsidRPr="00B33FA2" w:rsidRDefault="008B16A8" w:rsidP="00B33FA2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258AF2B" w14:textId="261E793C" w:rsidR="00B33FA2" w:rsidRDefault="00B33FA2" w:rsidP="00B33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FA2">
        <w:rPr>
          <w:rFonts w:ascii="Times New Roman" w:hAnsi="Times New Roman" w:cs="Times New Roman"/>
          <w:bCs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: Изучение методики подсчета срока исчерпания </w:t>
      </w:r>
    </w:p>
    <w:p w14:paraId="0F44C583" w14:textId="77777777" w:rsidR="00B33FA2" w:rsidRDefault="00B33FA2" w:rsidP="00B33FA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невозобновимых ресурсов</w:t>
      </w:r>
    </w:p>
    <w:p w14:paraId="5C59F19A" w14:textId="77777777" w:rsidR="00B33FA2" w:rsidRDefault="00B33FA2" w:rsidP="00B33F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Ознакомиться с методикой подсчета времени исчерпания природного ресурса.   </w:t>
      </w:r>
    </w:p>
    <w:p w14:paraId="019697F0" w14:textId="77777777" w:rsidR="00B33FA2" w:rsidRDefault="00B33FA2" w:rsidP="00B33FA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Теоретическое введение </w:t>
      </w:r>
    </w:p>
    <w:p w14:paraId="094F7063" w14:textId="77777777" w:rsidR="00B33FA2" w:rsidRDefault="00B33FA2" w:rsidP="00B33F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Ресурсы могут быть классифицированы как вечные, возобновимые и невозобновимые.  </w:t>
      </w:r>
    </w:p>
    <w:p w14:paraId="47974129" w14:textId="77777777" w:rsidR="00B33FA2" w:rsidRDefault="00B33FA2" w:rsidP="00B33F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Вечные  ресурсы,  такие  как  солнечная  энергия,  действительно  неисчерпаемы с точки зрения истории человечества.  </w:t>
      </w:r>
    </w:p>
    <w:p w14:paraId="10AB93E8" w14:textId="77777777" w:rsidR="00B33FA2" w:rsidRDefault="00B33FA2" w:rsidP="00B33F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Возобновимые ресурсы в нормальных условиях восстанавливаются в результате природных процессов. Примерами могут служить деревья в  лесах,  дикие  животные,  пресные  воды  поверхностных  водотоков  и озер, плодородные почвы и др. </w:t>
      </w:r>
    </w:p>
    <w:p w14:paraId="2155EA86" w14:textId="77777777" w:rsidR="00B33FA2" w:rsidRDefault="00B33FA2" w:rsidP="00B33F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Невозобновимые, или исчерпаемые ресурсы существуют в ограниченных количествах (запасах) в различных частях земной коры. Примерами являются нефть, уголь, медь, алюминий и др. Они могут быть истощены как потому, что не восполняются в результате природных процессов (медь и алюминий), так и потому, что их запасы восполняются медленнее, чем происходит их потребление (нефть, уголь). Невозобновимые ресурсы считаются экономически истощенными когда выработаны 80 % их оцененных запасов. По достижении этого предела разведка, добыча и переработка остающихся запасов обходится дороже рыночной цены.  </w:t>
      </w:r>
    </w:p>
    <w:p w14:paraId="7812D5D7" w14:textId="77777777" w:rsidR="00B33FA2" w:rsidRDefault="00B33FA2" w:rsidP="00B33FA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Практическая часть </w:t>
      </w:r>
    </w:p>
    <w:p w14:paraId="05A29E08" w14:textId="77777777" w:rsidR="00B33FA2" w:rsidRDefault="00B33FA2" w:rsidP="00B33F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Оцените срок исчерпания природного ресурса, если известен уровень  добычи  ресурса  в  текущем  году,  а  потребление  ресурса  в  последующие годы будет возрастать с заданной скоростью прироста ежегодного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потребления. Исходные данные для выполнения работы представлены в таблице. </w:t>
      </w:r>
    </w:p>
    <w:tbl>
      <w:tblPr>
        <w:tblStyle w:val="a3"/>
        <w:tblW w:w="934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579"/>
        <w:gridCol w:w="851"/>
        <w:gridCol w:w="708"/>
        <w:gridCol w:w="677"/>
        <w:gridCol w:w="790"/>
        <w:gridCol w:w="803"/>
        <w:gridCol w:w="852"/>
        <w:gridCol w:w="710"/>
        <w:gridCol w:w="851"/>
        <w:gridCol w:w="852"/>
        <w:gridCol w:w="672"/>
      </w:tblGrid>
      <w:tr w:rsidR="00B33FA2" w14:paraId="369182B3" w14:textId="77777777" w:rsidTr="00B33FA2">
        <w:trPr>
          <w:trHeight w:val="354"/>
          <w:jc w:val="center"/>
        </w:trPr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5560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Исходные данные</w:t>
            </w:r>
          </w:p>
        </w:tc>
        <w:tc>
          <w:tcPr>
            <w:tcW w:w="77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90DC1" w14:textId="77777777" w:rsidR="00B33FA2" w:rsidRDefault="00B33FA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Варианты</w:t>
            </w:r>
          </w:p>
        </w:tc>
      </w:tr>
      <w:tr w:rsidR="00B33FA2" w14:paraId="1BAD7D47" w14:textId="77777777" w:rsidTr="00B33FA2">
        <w:trPr>
          <w:trHeight w:val="259"/>
          <w:jc w:val="center"/>
        </w:trPr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E1DA" w14:textId="77777777" w:rsidR="00B33FA2" w:rsidRDefault="00B33FA2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80CFD" w14:textId="77777777" w:rsidR="00B33FA2" w:rsidRDefault="00B33FA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70081" w14:textId="77777777" w:rsidR="00B33FA2" w:rsidRDefault="00B33FA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B305A" w14:textId="77777777" w:rsidR="00B33FA2" w:rsidRDefault="00B33FA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BE38" w14:textId="77777777" w:rsidR="00B33FA2" w:rsidRDefault="00B33FA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35CC" w14:textId="77777777" w:rsidR="00B33FA2" w:rsidRDefault="00B33FA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A993" w14:textId="77777777" w:rsidR="00B33FA2" w:rsidRDefault="00B33FA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25DC4" w14:textId="77777777" w:rsidR="00B33FA2" w:rsidRDefault="00B33FA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21AA" w14:textId="77777777" w:rsidR="00B33FA2" w:rsidRDefault="00B33FA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3B2B" w14:textId="77777777" w:rsidR="00B33FA2" w:rsidRDefault="00B33FA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6B43E" w14:textId="77777777" w:rsidR="00B33FA2" w:rsidRDefault="00B33FA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</w:t>
            </w:r>
          </w:p>
        </w:tc>
      </w:tr>
      <w:tr w:rsidR="00B33FA2" w14:paraId="301F9BC7" w14:textId="77777777" w:rsidTr="00B33FA2">
        <w:trPr>
          <w:trHeight w:val="679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BC98" w14:textId="77777777" w:rsidR="00B33FA2" w:rsidRDefault="00B33FA2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Ресурс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0F12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lang w:eastAsia="ru-RU"/>
              </w:rPr>
              <w:t>Камен-ный уголь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2F68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lang w:eastAsia="ru-RU"/>
              </w:rPr>
              <w:t>При-род-ный газ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8B04" w14:textId="77777777" w:rsidR="00B33FA2" w:rsidRDefault="00B33FA2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noProof/>
                <w:spacing w:val="-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lang w:eastAsia="ru-RU"/>
              </w:rPr>
              <w:t>Нефть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D0F3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en-US" w:eastAsia="ru-RU"/>
              </w:rPr>
              <w:t>Fe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D278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en-US" w:eastAsia="ru-RU"/>
              </w:rPr>
              <w:t>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176A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en-US" w:eastAsia="ru-RU"/>
              </w:rPr>
              <w:t>Cu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24D5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en-US" w:eastAsia="ru-RU"/>
              </w:rPr>
              <w:t>Zn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EBB9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en-US" w:eastAsia="ru-RU"/>
              </w:rPr>
              <w:t>Pb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0B13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en-US" w:eastAsia="ru-RU"/>
              </w:rPr>
              <w:t>Al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9CD6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en-US" w:eastAsia="ru-RU"/>
              </w:rPr>
              <w:t>U</w:t>
            </w:r>
          </w:p>
        </w:tc>
      </w:tr>
      <w:tr w:rsidR="00B33FA2" w14:paraId="29EC2883" w14:textId="77777777" w:rsidTr="00B33FA2">
        <w:trPr>
          <w:trHeight w:val="679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F98F" w14:textId="77777777" w:rsidR="00B33FA2" w:rsidRDefault="00B33FA2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Запас, </w:t>
            </w:r>
          </w:p>
          <w:p w14:paraId="121DBBBE" w14:textId="77777777" w:rsidR="00B33FA2" w:rsidRDefault="00B33FA2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val="en-US" w:eastAsia="ru-RU"/>
              </w:rPr>
              <w:t>Q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, млрд т/год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24DE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6800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1F02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58B5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EE71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6B53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15CF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8B0E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5E72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0464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6D62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300</w:t>
            </w:r>
          </w:p>
        </w:tc>
      </w:tr>
      <w:tr w:rsidR="00B33FA2" w14:paraId="0388763C" w14:textId="77777777" w:rsidTr="00B33FA2">
        <w:trPr>
          <w:trHeight w:val="667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F03F" w14:textId="77777777" w:rsidR="00B33FA2" w:rsidRDefault="00B33FA2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Добыча, </w:t>
            </w:r>
          </w:p>
          <w:p w14:paraId="613F85BD" w14:textId="77777777" w:rsidR="00B33FA2" w:rsidRDefault="00B33FA2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val="en-US" w:eastAsia="ru-RU"/>
              </w:rPr>
              <w:t>q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, млрд т/год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903B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08D8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FF0B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401CC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0,79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9673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0,023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7B1D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0,008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075D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0,006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4FFA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17D0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0,016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7947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0,2</w:t>
            </w:r>
          </w:p>
        </w:tc>
      </w:tr>
      <w:tr w:rsidR="00B33FA2" w14:paraId="4C373EE5" w14:textId="77777777" w:rsidTr="00B33FA2">
        <w:trPr>
          <w:trHeight w:val="689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7C51" w14:textId="77777777" w:rsidR="00B33FA2" w:rsidRDefault="00B33FA2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Прирост объема потребления, ТР, %/год</w:t>
            </w:r>
          </w:p>
          <w:p w14:paraId="36AA02D2" w14:textId="77777777" w:rsidR="00B33FA2" w:rsidRDefault="00B33FA2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1280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74AA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987D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E1A2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BED3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5642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9DEE5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C485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E72D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806A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2</w:t>
            </w:r>
          </w:p>
        </w:tc>
      </w:tr>
    </w:tbl>
    <w:p w14:paraId="7E74AF9A" w14:textId="77777777" w:rsidR="00B33FA2" w:rsidRDefault="00B33FA2" w:rsidP="00B33FA2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5D81B409" w14:textId="77777777" w:rsidR="00B33FA2" w:rsidRDefault="00B33FA2" w:rsidP="00B33FA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расчета воспользуйтесь формулой суммы членов ряда геометрической прогрессии: </w:t>
      </w:r>
    </w:p>
    <w:p w14:paraId="53E4984E" w14:textId="77777777" w:rsidR="00B33FA2" w:rsidRDefault="00B33FA2" w:rsidP="00B33FA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32"/>
            <w:szCs w:val="32"/>
          </w:rPr>
          <m:t>Q=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((1+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ТР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100</m:t>
                    </m:r>
                  </m:den>
                </m:f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t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>-1)×q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ТР/100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,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(1)</w:t>
      </w:r>
    </w:p>
    <w:p w14:paraId="03B3DCC7" w14:textId="77777777" w:rsidR="00B33FA2" w:rsidRDefault="00B33FA2" w:rsidP="00B33F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Q – запас ресурсов; q – годовая добыча ресурса; </w:t>
      </w:r>
    </w:p>
    <w:p w14:paraId="26297C1C" w14:textId="77777777" w:rsidR="00B33FA2" w:rsidRDefault="00B33FA2" w:rsidP="00B33F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 – прирост потребления ресурса; t – число лет. </w:t>
      </w:r>
    </w:p>
    <w:p w14:paraId="208B1265" w14:textId="77777777" w:rsidR="00B33FA2" w:rsidRDefault="00B33FA2" w:rsidP="00B33FA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Логарифмирование  выражения  для Q дает  следующую  формулу для расчета срока исчерпания ресурса: </w:t>
      </w:r>
    </w:p>
    <w:p w14:paraId="124D6677" w14:textId="77777777" w:rsidR="00B33FA2" w:rsidRDefault="00B33FA2" w:rsidP="00B33FA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40"/>
            <w:szCs w:val="40"/>
          </w:rPr>
          <m:t>t=</m:t>
        </m:r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40"/>
                <w:szCs w:val="40"/>
              </w:rPr>
              <m:t>ln⁡</m:t>
            </m:r>
            <m:r>
              <w:rPr>
                <w:rFonts w:ascii="Cambria Math" w:hAnsi="Cambria Math" w:cs="Times New Roman"/>
                <w:sz w:val="40"/>
                <w:szCs w:val="40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Q×ТР</m:t>
                </m:r>
              </m:num>
              <m:den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(</m:t>
                </m:r>
                <m:r>
                  <w:rPr>
                    <w:rFonts w:ascii="Cambria Math" w:hAnsi="Cambria Math" w:cs="Times New Roman"/>
                    <w:sz w:val="40"/>
                    <w:szCs w:val="40"/>
                    <w:lang w:val="en-US"/>
                  </w:rPr>
                  <m:t>q</m:t>
                </m:r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×100)+1</m:t>
                </m: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  <w:lang w:val="en-US"/>
                  </w:rPr>
                </m:ctrlPr>
              </m:den>
            </m:f>
            <m:r>
              <w:rPr>
                <w:rFonts w:ascii="Cambria Math" w:hAnsi="Cambria Math" w:cs="Times New Roman"/>
                <w:sz w:val="40"/>
                <w:szCs w:val="40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40"/>
                <w:szCs w:val="40"/>
              </w:rPr>
              <m:t>ln⁡</m:t>
            </m:r>
            <m:r>
              <w:rPr>
                <w:rFonts w:ascii="Cambria Math" w:hAnsi="Cambria Math" w:cs="Times New Roman"/>
                <w:sz w:val="40"/>
                <w:szCs w:val="40"/>
              </w:rPr>
              <m:t>(1+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ТР</m:t>
                </m:r>
              </m:num>
              <m:den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100</m:t>
                </m:r>
              </m:den>
            </m:f>
            <m:r>
              <w:rPr>
                <w:rFonts w:ascii="Cambria Math" w:hAnsi="Cambria Math" w:cs="Times New Roman"/>
                <w:sz w:val="40"/>
                <w:szCs w:val="40"/>
              </w:rPr>
              <m:t>)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(2)</w:t>
      </w:r>
    </w:p>
    <w:p w14:paraId="3E60986E" w14:textId="77777777" w:rsidR="00B33FA2" w:rsidRDefault="00B33FA2" w:rsidP="00B33F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формулы 1 и 2, рассчитайте  время  исчерпания  приведенных  в  таблице  ресурсов, вставьте данные в виде добавочной строки в таблицу. Сделайте вывод о последовательности прекращения добычи ресурсов.</w:t>
      </w:r>
    </w:p>
    <w:p w14:paraId="1AC48C74" w14:textId="77777777" w:rsidR="00B33FA2" w:rsidRDefault="00B33FA2" w:rsidP="00B33FA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Контрольные вопросы </w:t>
      </w:r>
    </w:p>
    <w:p w14:paraId="014D057A" w14:textId="77777777" w:rsidR="00B33FA2" w:rsidRDefault="00B33FA2" w:rsidP="00B33F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Дайте общую характеристику природным ресурсам. </w:t>
      </w:r>
    </w:p>
    <w:p w14:paraId="02D7C9CE" w14:textId="77777777" w:rsidR="00B33FA2" w:rsidRDefault="00B33FA2" w:rsidP="00B33F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Какое значение для развития цивилизации имеют запасы полезных ископаемых? </w:t>
      </w:r>
    </w:p>
    <w:p w14:paraId="2B6584F5" w14:textId="77777777" w:rsidR="00B33FA2" w:rsidRDefault="00B33FA2" w:rsidP="00B33F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В чем опасность исчерпаемости природных ресурсов? </w:t>
      </w:r>
    </w:p>
    <w:p w14:paraId="70AA74EA" w14:textId="77777777" w:rsidR="00B33FA2" w:rsidRDefault="00B33FA2" w:rsidP="00B33F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Каковы пути сокращения потерь сырья при добыче, обогащении, обработке, транспортировке? Приведите конкретный пример. </w:t>
      </w:r>
    </w:p>
    <w:p w14:paraId="5654389E" w14:textId="77777777" w:rsidR="00B33FA2" w:rsidRDefault="00B33FA2" w:rsidP="00B33F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Рассмотрите  карту  вашего  района.  Установите,  какие  полезные ископаемые здесь добываются, в чем состоят основные меры по их охране. </w:t>
      </w:r>
    </w:p>
    <w:p w14:paraId="631A6A87" w14:textId="77777777" w:rsidR="002A17A0" w:rsidRDefault="002A17A0"/>
    <w:sectPr w:rsidR="002A1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DB"/>
    <w:rsid w:val="000A6FE0"/>
    <w:rsid w:val="002A17A0"/>
    <w:rsid w:val="007546DB"/>
    <w:rsid w:val="008B16A8"/>
    <w:rsid w:val="00B33FA2"/>
    <w:rsid w:val="00CC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D0BA5"/>
  <w15:chartTrackingRefBased/>
  <w15:docId w15:val="{AFEAB218-5206-48C2-B377-3AC96804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F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F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1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8</cp:revision>
  <dcterms:created xsi:type="dcterms:W3CDTF">2021-11-01T08:55:00Z</dcterms:created>
  <dcterms:modified xsi:type="dcterms:W3CDTF">2021-11-01T12:59:00Z</dcterms:modified>
</cp:coreProperties>
</file>