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6AA" w:rsidRPr="00F5499E" w:rsidRDefault="00180A91" w:rsidP="009016AA">
      <w:pPr>
        <w:pStyle w:val="p1075"/>
        <w:spacing w:before="0" w:beforeAutospacing="0" w:after="0" w:afterAutospacing="0" w:line="210" w:lineRule="atLeast"/>
        <w:jc w:val="center"/>
        <w:rPr>
          <w:b/>
          <w:bCs/>
          <w:iCs/>
          <w:color w:val="000000"/>
        </w:rPr>
      </w:pPr>
      <w:r w:rsidRPr="00F5499E">
        <w:rPr>
          <w:b/>
          <w:bCs/>
          <w:iCs/>
          <w:color w:val="000000"/>
        </w:rPr>
        <w:t>Тема: ОСНОВЫ ОРАТОРСКОГО ИСКУССТВА</w:t>
      </w:r>
    </w:p>
    <w:p w:rsidR="001A2DF8" w:rsidRPr="00F5499E" w:rsidRDefault="001A2DF8" w:rsidP="003E2A03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2A03" w:rsidRPr="003E2A03" w:rsidRDefault="001A2DF8" w:rsidP="00F5499E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121.</w:t>
      </w:r>
    </w:p>
    <w:p w:rsidR="001A2DF8" w:rsidRPr="00F5499E" w:rsidRDefault="001A2DF8" w:rsidP="00F5499E">
      <w:pPr>
        <w:spacing w:before="15" w:after="0" w:line="150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E2A03" w:rsidRPr="003E2A03" w:rsidRDefault="003E2A03" w:rsidP="00F5499E">
      <w:pPr>
        <w:spacing w:before="15" w:after="0" w:line="150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ПОЗНАКОМЬТЕСЬ С РАЗЛИЧНЫМИ КЛАССИФИКАЦИЯМИ ОРАТОРСКИХ РЕЧЕЙ. ОПРЕДЕЛИТЕ, ЧТО ЯВЛЯЕТСЯ ОСНОВАНИЕМ КАЖДОЙ КЛАССИФИКАЦИИ.</w:t>
      </w:r>
    </w:p>
    <w:p w:rsidR="003E2A03" w:rsidRPr="003E2A03" w:rsidRDefault="003E2A03" w:rsidP="00F5499E">
      <w:pPr>
        <w:spacing w:before="225"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«три рода риторических речей: совещательные, судебные и эпидейктические. Дело речей совещательных — склонять или отклонять, потому что как люди, которым приходится совещаться в частной жизни, так и ораторы, произносящие речи публично, делают одно из двух (или склоняют, или отклоняют).</w:t>
      </w:r>
    </w:p>
    <w:p w:rsidR="003E2A03" w:rsidRPr="003E2A03" w:rsidRDefault="003E2A03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касается судебных речей, то дело их — обвинять или оправдывать, потому что тяжущиеся всегда делают непременно одно что-нибудь из двух (или обвиняют, или оправдываются).</w:t>
      </w:r>
    </w:p>
    <w:p w:rsidR="003E2A03" w:rsidRPr="003E2A03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эпидейктической речи — хвалить или порицать.</w:t>
      </w:r>
    </w:p>
    <w:p w:rsidR="003E2A03" w:rsidRPr="003E2A03" w:rsidRDefault="003E2A03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времени, которое имеет в виду каждый из указанных родов речи, то человек, совещаясь, имеет в виду будущее: отклоняя от чего-нибудь или склоняя к чему-нибудь, он дает советы относительно будущего. Человек тяжущийся имеет дело с прошедшим временем, потому что всегда по поводу событий, уже совершившихся, один обвиняет, а другой защищается. Для эпидейктического оратора наиболее важным представляется настоящее время, потому что всякий произносит похвалу или хулу по поводу чего-нибудь существующего; впрочем, ораторы часто сверх того пользуются и другими временами, вспоминая прошедшее или строя предположения относительно будущего. У каждого из этих родов речей различная цель, и так как есть три рода речей, то существуют и три различные цели: у человека, дающего совет, цель — польза или вред: один дает совет, побуждая к лучшему, другой отговаривает, отклоняя от худшего; остальные соображения, как-то: справедливое и несправедливое, прекрасное и постыдное — здесь на втором плане.</w:t>
      </w:r>
    </w:p>
    <w:p w:rsidR="003E2A03" w:rsidRPr="003E2A03" w:rsidRDefault="003E2A03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тяжущихся целью служит справедливое и несправедливое, но и они присоединяют к этому другие соображения.</w:t>
      </w:r>
    </w:p>
    <w:p w:rsidR="003E2A03" w:rsidRPr="003E2A03" w:rsidRDefault="003E2A03" w:rsidP="00F5499E">
      <w:pPr>
        <w:spacing w:after="150" w:line="21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людей, произносящих хвалу или хулу, целью служит прекрасное и постыдное, но сюда также привносятся прочие соображения»</w:t>
      </w:r>
      <w:r w:rsidR="001A2DF8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(Аристотель.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Риторика).</w:t>
      </w:r>
    </w:p>
    <w:p w:rsidR="003E2A03" w:rsidRPr="003E2A03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</w:p>
    <w:p w:rsidR="003E2A03" w:rsidRPr="003E2A03" w:rsidRDefault="003E2A03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бывает трех родов: иные отличались в каком-нибудь отдельном роде, но очень мало кто во всех трех одинаково, как мы того ищем. Были ораторы, так сказать, велеречивые, обладавшие одинаково величавой важностью мыслей и великолепием слов, сильные, разнообразные, обильные, важные, способные и готовые волновать и увлекать души, причем одни достигали этого речью резкой, суровой, грубой, незавершенной и незакругленной, а другие — гладкой, стройной и законченной. Были, напротив, ораторы сухие, изысканные, способные все преподать ясно и без пространности, речью меткой, отточенной и сжатой; речь этого рода у некоторых была искусна, но не обработана и намеренно уподоблялась или речи грубой и неумелой, а у других при той же скудости достигала благозвучия и изящества и бывала даже цветистой и умеренно пышной. Но есть также расположенный между ними средний и как бы умеренный род речи, не обладающий ни изысканностью вторых, ни бурливостью первых, смежный с обоими, чуждый крайности обоих, входящий в состав и того и другого, а лучше сказать, ни того, ни другого; слог такого рода, как говорится, течет единым потоком, ничем не проявляясь, кроме легкости и равномерности: разве что вплетет, как в венок, несколько бутонов, приукрашивая речь скромным убранством слов и мыслей </w:t>
      </w:r>
      <w:r w:rsidRPr="003E2A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</w:t>
      </w:r>
      <w:r w:rsidRPr="003E2A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Цицерон</w:t>
      </w:r>
      <w:r w:rsidRPr="003E2A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 w:rsidRPr="003E2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Оратор).</w:t>
      </w:r>
    </w:p>
    <w:p w:rsidR="001A2DF8" w:rsidRPr="00F5499E" w:rsidRDefault="001A2DF8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2DF8" w:rsidRPr="00F5499E" w:rsidRDefault="001A2DF8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2DF8" w:rsidRPr="00F5499E" w:rsidRDefault="001A2DF8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A03" w:rsidRPr="003E2A03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122.</w:t>
      </w:r>
    </w:p>
    <w:p w:rsidR="003E2A03" w:rsidRPr="003E2A03" w:rsidRDefault="001A2DF8" w:rsidP="00F5499E">
      <w:pPr>
        <w:spacing w:after="0" w:line="165" w:lineRule="atLeast"/>
        <w:ind w:firstLine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ПОЗНАКОМЬТЕСЬ С ХАРАКТЕРИСТИКАМИ РАЗНЫХ ВИДОВ ОРАТОРСКОЙ РЕЧИ В ЗАВИСИМОСТИ ОТ ОБЩЕЙ ЦЕЛЕВОЙ УСТАНОВКИ, ДАННЫМИ П. СОПЕРОМ В КНИГЕ «ОСНОВЫ ИСКУССТВА РЕЧИ». В ЧЕМ СПЕЦИФИКА КАЖДОГО ВИДА РЕЧИ?</w:t>
      </w:r>
    </w:p>
    <w:p w:rsidR="003E2A03" w:rsidRPr="003E2A03" w:rsidRDefault="003E2A03" w:rsidP="00F5499E">
      <w:pPr>
        <w:spacing w:after="0" w:line="195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цель может заключаться в том, чтобы развлечь, информировать, воодушевить, убедить, призвать к действию. </w:t>
      </w:r>
      <w:r w:rsidRPr="003E2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известной мере мыслимо и сочетание этих целей. Например, речь развлекательного порядка иной раз не обойдется без информации и даже без элементов воздействия. Речь, склоняющая к действию, не будет иметь успеха, если она не занимательна, не поучительна, не вдохновляет и не убеждает. Но оратор должен ясно представлять себе, какая же из общих установок является преобладающей, и в соответствии с этим строить свою речь.</w:t>
      </w:r>
    </w:p>
    <w:p w:rsidR="003E2A03" w:rsidRPr="003E2A03" w:rsidRDefault="003E2A03" w:rsidP="00F5499E">
      <w:pPr>
        <w:spacing w:before="30"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E2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Развлекательная речь</w:t>
      </w:r>
      <w:r w:rsidR="00E83EAB" w:rsidRPr="00F54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речь не содержит иной цели, кроме заключающейся в ней самой. Она сама по себе должна развлечь и</w:t>
      </w:r>
      <w:r w:rsidR="00E83EAB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потешить слушателя. Можно было бы сказать, что ее цель просто поддержать внимание и интерес слушателя, но здесь имеется в виду занимательность — интерес как самоцель. Ее часто слышишь на банкете и в иной обстановке, где люди встречаются, чтобы в приятном общении провести время.</w:t>
      </w:r>
    </w:p>
    <w:p w:rsidR="003E2A03" w:rsidRPr="003E2A03" w:rsidRDefault="003E2A03" w:rsidP="00F5499E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2. </w:t>
      </w:r>
      <w:r w:rsidRPr="003E2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Информационная речь</w:t>
      </w:r>
      <w:r w:rsidR="00E83EAB" w:rsidRPr="00F54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 информационной речи не только побудить любознательность, но и дать новое представление о предмете.</w:t>
      </w:r>
    </w:p>
    <w:p w:rsidR="003E2A03" w:rsidRPr="003E2A03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может быть повествованием, описанием, объяснением. </w:t>
      </w:r>
      <w:r w:rsidRPr="003E2A0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Повествование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движение; </w:t>
      </w:r>
      <w:r w:rsidRPr="003E2A0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описание</w:t>
      </w:r>
      <w:r w:rsidRPr="003E2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расчленяет предмет, показывает его частности и придает им наглядный вид, как на картине; </w:t>
      </w:r>
      <w:r w:rsidRPr="003E2A0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объяснение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показывает, каков предмет в действии и каково его устройство. Во всех информационных речах преобладает какая-либо одна из этих характерных черт.</w:t>
      </w:r>
      <w:r w:rsidR="00E83EAB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Информационная речь должна отвечать следующим требованиям:</w:t>
      </w:r>
    </w:p>
    <w:p w:rsidR="003E2A03" w:rsidRPr="003E2A03" w:rsidRDefault="003E2A03" w:rsidP="00F5499E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 не должно быть ничего спорного. б) Она должна вызывать пытливость</w:t>
      </w:r>
    </w:p>
    <w:p w:rsidR="00E83EAB" w:rsidRPr="00F5499E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Она должна удовлетворять запросы слушателя. г) Сообщение должно быть актуально. </w:t>
      </w:r>
    </w:p>
    <w:p w:rsidR="003E2A03" w:rsidRPr="003E2A03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3.Воодушевляющая речь</w:t>
      </w:r>
    </w:p>
    <w:p w:rsidR="003E2A03" w:rsidRPr="003E2A03" w:rsidRDefault="003E2A03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Агитационные речи в общем можно разбить на три группы: речи с целью воодушевить, речи с целью убедить и речи с целью вызвать активную реакцию. На деле эти три вида общих целевых установок нередко перекрывают частично друг друга. Большинство речей с целью убедить вызывают действенные порывы, как и речи, склоняющие к действию. Сплошь и рядом бывает трудно сказать, где кончается ясное постижение вопроса и возникают изменившееся убеждение и потребность действия.</w:t>
      </w:r>
    </w:p>
    <w:p w:rsidR="003E2A03" w:rsidRPr="003E2A03" w:rsidRDefault="003E2A03" w:rsidP="00F5499E">
      <w:pPr>
        <w:spacing w:after="0" w:line="21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 не менее многие речи лучше всего </w:t>
      </w:r>
      <w:r w:rsidR="00E83EAB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определить,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речи с целью внести ясность в вопрос, подчеркнуть его значение и воодушевить слушателя, так как их главная цель не в том, чтобы представить новые данные, переубедить или вызвать действие. Большинство речей на политических или спортивных собраниях и выступлений с приветствиями, с оценкой заслуг и в ознаменование событий и явлений, а также беседы по вопросу о значении моральных и общественных ценностей, проповеди, по сути, представляют собой воодушевляющие речи.</w:t>
      </w:r>
    </w:p>
    <w:p w:rsidR="00E83EAB" w:rsidRPr="00F5499E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Убеждающая речь </w:t>
      </w:r>
    </w:p>
    <w:p w:rsidR="003E2A03" w:rsidRPr="003E2A03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Убедить</w:t>
      </w:r>
      <w:r w:rsidRPr="003E2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значит логическими доводами доказать или опровергнуть какое-либо положение. Это чисто</w:t>
      </w:r>
    </w:p>
    <w:p w:rsidR="003E2A03" w:rsidRPr="003E2A03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логическая задача. На практике эти речи рассматривают как агитационные, в которых любыми методами — логическими или иными — оратор убеждает соглашаться с ним в спорном вопросе. Но хотя такая речь стремится определить образ мышления и поведения, она не представляет собой призыва к непосредственному действию.</w:t>
      </w:r>
    </w:p>
    <w:p w:rsidR="003E2A03" w:rsidRPr="003E2A03" w:rsidRDefault="003E2A03" w:rsidP="00F5499E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Призывающая к действию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Слушателя призвали к действию: к новому, к продолжению или прекращению прежнего. Следовательно, его</w:t>
      </w:r>
      <w:r w:rsidR="00E83EAB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убедили. Призыв к действию бывает </w:t>
      </w:r>
      <w:r w:rsidRPr="003E2A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прямым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E2A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косвенным</w:t>
      </w:r>
      <w:r w:rsidRPr="003E2A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;</w:t>
      </w:r>
      <w:r w:rsidRPr="003E2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может наступить когда-нибудь или немедленно. Но имеются в виду действия самих слушателей, а не отсутствующих.</w:t>
      </w:r>
    </w:p>
    <w:p w:rsidR="003E2A03" w:rsidRPr="003E2A03" w:rsidRDefault="003E2A03" w:rsidP="00F5499E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Агитационной речи свойственны отличительные черты других речей: она должна содержать необходимые</w:t>
      </w:r>
      <w:r w:rsidR="00A208C3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фактические данные, пробуждать психическую восприимчивость, приводить к согласию.</w:t>
      </w:r>
    </w:p>
    <w:p w:rsidR="00F5499E" w:rsidRPr="00F5499E" w:rsidRDefault="003E2A0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 того</w:t>
      </w:r>
      <w:r w:rsidR="00E83EAB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E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ей присущ неотъемлемый и характерный только для нее элемент, она должна </w:t>
      </w:r>
      <w:r w:rsidRPr="003E2A0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заставить слушателя</w:t>
      </w:r>
      <w:r w:rsidR="00A208C3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2A0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почувствовать потребность сделать то, о чем ее просит оратор.</w:t>
      </w:r>
      <w:r w:rsidR="00E83EAB" w:rsidRPr="00F5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F5499E" w:rsidRPr="00F5499E" w:rsidRDefault="00F5499E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5499E" w:rsidRPr="00F5499E" w:rsidRDefault="00F5499E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</w:t>
      </w:r>
      <w:r w:rsidRPr="00F5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125.</w:t>
      </w:r>
    </w:p>
    <w:p w:rsidR="00F5499E" w:rsidRPr="00F5499E" w:rsidRDefault="00F5499E" w:rsidP="00F5499E">
      <w:pPr>
        <w:spacing w:after="0" w:line="15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ПРОЧИТАЙТЕ НАЧАЛО ДВУХ ВЫСТУПЛЕНИЙ. </w:t>
      </w:r>
      <w:r w:rsidR="00514087" w:rsidRPr="00F549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ОПРЕДЕЛИТЕ </w:t>
      </w:r>
      <w:r w:rsidR="00514087" w:rsidRPr="00F5499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ВИД</w:t>
      </w:r>
      <w:r w:rsidRPr="00F5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549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КАЖДОЙ РЕЧИ. ДОПИШИТЕ КАЖДОЕ ВЫСТУПЛЕНИЕ.</w:t>
      </w:r>
    </w:p>
    <w:p w:rsidR="00F5499E" w:rsidRPr="00F5499E" w:rsidRDefault="00F5499E" w:rsidP="00F5499E">
      <w:pPr>
        <w:spacing w:before="15"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</w:p>
    <w:p w:rsidR="00F5499E" w:rsidRPr="00F5499E" w:rsidRDefault="00F5499E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 для студентов, особенно первокурсников, радостен уже потому, что несет как дорогой подарок — сессию.</w:t>
      </w:r>
    </w:p>
    <w:p w:rsidR="00F5499E" w:rsidRPr="00F5499E" w:rsidRDefault="00F5499E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сессия — это соревнование между экзаменатором и экзаменующимся в том, кто, что, кому докажет. Иногда побеждает преподаватель, которому удается убедить сдающего, что он что-то знает и заслуживает положительной оценки. Но бывает и обратное: победителем оказывается студент, который успешно и аргументированно доказывает, что он мало знает и рад будет повторить приятную для обоих встречу. Замечу, деканат второй вариант не одобряет.</w:t>
      </w:r>
    </w:p>
    <w:p w:rsidR="00F5499E" w:rsidRPr="00F5499E" w:rsidRDefault="00F5499E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</w:p>
    <w:p w:rsidR="00F5499E" w:rsidRPr="00F5499E" w:rsidRDefault="00F5499E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из вас удивят такие сентенции: «К несчастью, мир теперь не таков, каким был прежде. Все хотят писать книги, и дети не слушаются родителей»? Уверена, все с этим согласны. Однако написано это на знаменитом «Папирусе </w:t>
      </w:r>
      <w:proofErr w:type="spellStart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Присса</w:t>
      </w:r>
      <w:proofErr w:type="spellEnd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шесть тысяч лет тому назад.</w:t>
      </w:r>
    </w:p>
    <w:p w:rsidR="00F5499E" w:rsidRPr="00F5499E" w:rsidRDefault="00F5499E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пример «вечной» проблемы, проблемы «отцов и детей».</w:t>
      </w:r>
    </w:p>
    <w:p w:rsidR="00F5499E" w:rsidRPr="00F5499E" w:rsidRDefault="00F5499E" w:rsidP="00F5499E">
      <w:pPr>
        <w:spacing w:after="0" w:line="210" w:lineRule="atLeast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вечных проблем, каждая эпоха ставит перед человечеством проблемы специфические, характерные для данного времени.</w:t>
      </w:r>
    </w:p>
    <w:p w:rsidR="00F5499E" w:rsidRPr="00F5499E" w:rsidRDefault="00F5499E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это за проблемы?</w:t>
      </w:r>
    </w:p>
    <w:p w:rsidR="00A208C3" w:rsidRPr="00F5499E" w:rsidRDefault="00A208C3" w:rsidP="00F5499E">
      <w:pPr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3624A" w:rsidRPr="00514087" w:rsidRDefault="00570EDB" w:rsidP="00514087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5499E">
        <w:rPr>
          <w:rFonts w:ascii="Times New Roman" w:hAnsi="Times New Roman" w:cs="Times New Roman"/>
          <w:color w:val="FF0000"/>
          <w:sz w:val="24"/>
          <w:szCs w:val="24"/>
        </w:rPr>
        <w:t>М</w:t>
      </w:r>
      <w:r w:rsidR="00180A91" w:rsidRPr="00F5499E">
        <w:rPr>
          <w:rFonts w:ascii="Times New Roman" w:hAnsi="Times New Roman" w:cs="Times New Roman"/>
          <w:color w:val="FF0000"/>
          <w:sz w:val="24"/>
          <w:szCs w:val="24"/>
        </w:rPr>
        <w:t>атериалы взяты из учебника «Русский язык и культура речи» под ред. Введенско</w:t>
      </w:r>
      <w:r w:rsidR="00385593" w:rsidRPr="00F5499E">
        <w:rPr>
          <w:rFonts w:ascii="Times New Roman" w:hAnsi="Times New Roman" w:cs="Times New Roman"/>
          <w:color w:val="FF0000"/>
          <w:sz w:val="24"/>
          <w:szCs w:val="24"/>
        </w:rPr>
        <w:t>й. Нумерация упражнений сохранена</w:t>
      </w:r>
      <w:r w:rsidR="00FC1B3A" w:rsidRPr="00F5499E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:rsidR="0033624A" w:rsidRPr="00F5499E" w:rsidRDefault="0033624A" w:rsidP="00F54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9859C5" w:rsidRPr="00F5499E" w:rsidRDefault="009859C5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рекомендуемой литературы</w:t>
      </w:r>
    </w:p>
    <w:p w:rsidR="009859C5" w:rsidRPr="00F5499E" w:rsidRDefault="009859C5" w:rsidP="00F549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Баженова Е. А. Культура научной речи: Текст и его</w:t>
      </w:r>
      <w:r w:rsidR="004C5E97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редактирование / Е. А. Бажено</w:t>
      </w: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ва, М. П. </w:t>
      </w:r>
      <w:proofErr w:type="spellStart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Котюрова</w:t>
      </w:r>
      <w:proofErr w:type="spellEnd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М, 2008 – 280 с.</w:t>
      </w:r>
    </w:p>
    <w:p w:rsidR="009859C5" w:rsidRPr="00F5499E" w:rsidRDefault="009859C5" w:rsidP="00F549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Валгина</w:t>
      </w:r>
      <w:proofErr w:type="spellEnd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С. Функциональные стили русского языка / Н. С. </w:t>
      </w:r>
      <w:proofErr w:type="spellStart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Валгина</w:t>
      </w:r>
      <w:proofErr w:type="spellEnd"/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2003 –</w:t>
      </w:r>
    </w:p>
    <w:p w:rsidR="009859C5" w:rsidRPr="00F5499E" w:rsidRDefault="009859C5" w:rsidP="00F549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Кожина М. Н. Стилистика русского языка / М. Н. Кожина. – М., 2008 – 464 с.</w:t>
      </w:r>
    </w:p>
    <w:p w:rsidR="009859C5" w:rsidRPr="00F5499E" w:rsidRDefault="004C5E97" w:rsidP="00F549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культура речи</w:t>
      </w:r>
      <w:r w:rsidR="009859C5"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учеб. для вузов / под ред. В. Д. Черняк. – М., 2009 –</w:t>
      </w:r>
    </w:p>
    <w:p w:rsidR="009859C5" w:rsidRPr="00F5499E" w:rsidRDefault="009859C5" w:rsidP="00F549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Сенкевич М. П. Стилистика научной речи и литературное редактирование научных</w:t>
      </w:r>
    </w:p>
    <w:p w:rsidR="009859C5" w:rsidRPr="00F5499E" w:rsidRDefault="009859C5" w:rsidP="00F5499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 / М. П. Сенкевич. – М., 1984 – 320 с.</w:t>
      </w:r>
    </w:p>
    <w:p w:rsidR="0033624A" w:rsidRPr="00F5499E" w:rsidRDefault="0033624A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5E97" w:rsidRPr="00F5499E" w:rsidRDefault="004C5E97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9C5" w:rsidRPr="00F5499E" w:rsidRDefault="009859C5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Терминологический минимум</w:t>
      </w:r>
    </w:p>
    <w:p w:rsidR="009859C5" w:rsidRPr="00F5499E" w:rsidRDefault="00A208C3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Риторика, античный риторический канон, виды ораторской речи,</w:t>
      </w:r>
    </w:p>
    <w:p w:rsidR="009859C5" w:rsidRPr="00F5499E" w:rsidRDefault="009859C5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48B" w:rsidRPr="00F5499E" w:rsidRDefault="00C21D2D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549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="003A449A" w:rsidRPr="00F5499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 </w:t>
      </w:r>
      <w:r w:rsidRPr="00F5499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Работы отправлять на адрес электронной почты:</w:t>
      </w:r>
    </w:p>
    <w:p w:rsidR="00C21D2D" w:rsidRPr="00F5499E" w:rsidRDefault="00C21D2D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63DDD" w:rsidRPr="00F5499E" w:rsidRDefault="00201EB9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="00C21D2D" w:rsidRPr="00F5499E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dina-sundueva@yandex.ru</w:t>
        </w:r>
      </w:hyperlink>
      <w:r w:rsidR="00C21D2D" w:rsidRPr="00F549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63DDD" w:rsidRPr="00F5499E" w:rsidRDefault="00C63DD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5499E" w:rsidRPr="00F5499E" w:rsidRDefault="00F5499E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A449A" w:rsidRDefault="003A449A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40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ТЕКУЩЕЙ УСПЕВАЕМОСТИ</w:t>
      </w:r>
    </w:p>
    <w:p w:rsidR="00F570FD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Парфенова К.++</w:t>
      </w:r>
    </w:p>
    <w:p w:rsidR="00F570FD" w:rsidRPr="00201EB9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Хасанова М.+++</w:t>
      </w:r>
    </w:p>
    <w:p w:rsidR="00F570FD" w:rsidRPr="00201EB9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>Сахарова Е.++</w:t>
      </w:r>
    </w:p>
    <w:p w:rsidR="00F570FD" w:rsidRPr="00201EB9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>Брязгин</w:t>
      </w:r>
      <w:proofErr w:type="spellEnd"/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А.++</w:t>
      </w:r>
    </w:p>
    <w:p w:rsidR="00F570FD" w:rsidRPr="00201EB9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>Песков Вл.+</w:t>
      </w:r>
    </w:p>
    <w:p w:rsidR="00F570FD" w:rsidRPr="00201EB9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>Башмакова М.+</w:t>
      </w:r>
    </w:p>
    <w:p w:rsidR="00F570FD" w:rsidRPr="00201EB9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>Пуртова Э.++</w:t>
      </w:r>
      <w:bookmarkStart w:id="0" w:name="_GoBack"/>
      <w:bookmarkEnd w:id="0"/>
    </w:p>
    <w:p w:rsidR="00F570FD" w:rsidRPr="00201EB9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>Банщикова</w:t>
      </w:r>
      <w:proofErr w:type="spellEnd"/>
      <w:r w:rsidRP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В.+</w:t>
      </w:r>
    </w:p>
    <w:p w:rsidR="00F665B5" w:rsidRPr="00514087" w:rsidRDefault="00F665B5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14087" w:rsidRDefault="00514087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2A03" w:rsidRPr="00574ABC" w:rsidRDefault="003E2A03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74A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 время дистанционного обучения</w:t>
      </w:r>
      <w:r w:rsidR="00574A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ни разу не вышли на связь:</w:t>
      </w:r>
    </w:p>
    <w:p w:rsidR="00514087" w:rsidRDefault="00514087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4ABC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>Базаргуруев</w:t>
      </w:r>
      <w:proofErr w:type="spellEnd"/>
      <w:r w:rsidR="00201E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</w:t>
      </w:r>
    </w:p>
    <w:p w:rsidR="00F570FD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Бабкин Вл.</w:t>
      </w:r>
    </w:p>
    <w:p w:rsidR="00F570FD" w:rsidRDefault="00F570FD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Юндунов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Ц.</w:t>
      </w:r>
    </w:p>
    <w:p w:rsidR="00201EB9" w:rsidRDefault="00201EB9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Абрамович И.</w:t>
      </w:r>
    </w:p>
    <w:p w:rsidR="00201EB9" w:rsidRPr="00514087" w:rsidRDefault="00201EB9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38DB" w:rsidRPr="00514087" w:rsidRDefault="003B34E3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вы </w:t>
      </w:r>
      <w:r w:rsidR="00F83A5C"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же </w:t>
      </w:r>
      <w:r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>отправляли работы</w:t>
      </w:r>
      <w:r w:rsidR="00F338DB"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прошу написать мне с указанием даты отправки. Спасибо. </w:t>
      </w:r>
      <w:r w:rsidR="00E14CAE"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 </w:t>
      </w:r>
      <w:r w:rsidR="00F338DB"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очень </w:t>
      </w:r>
      <w:r w:rsidR="00E14CAE"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много. </w:t>
      </w:r>
    </w:p>
    <w:p w:rsidR="00D14209" w:rsidRPr="00514087" w:rsidRDefault="00D14209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="0023096D"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514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здоровья) На связи, Д.Б.</w:t>
      </w:r>
    </w:p>
    <w:p w:rsidR="005F4378" w:rsidRPr="00514087" w:rsidRDefault="005F4378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F4378" w:rsidRPr="00514087" w:rsidRDefault="005F4378" w:rsidP="00F54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378" w:rsidRPr="00514087" w:rsidRDefault="005F4378" w:rsidP="00F549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5F4378" w:rsidRPr="0051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1AC8"/>
    <w:multiLevelType w:val="multilevel"/>
    <w:tmpl w:val="377C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55962"/>
    <w:multiLevelType w:val="multilevel"/>
    <w:tmpl w:val="942C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2677F"/>
    <w:multiLevelType w:val="multilevel"/>
    <w:tmpl w:val="7A1A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52EB9"/>
    <w:multiLevelType w:val="multilevel"/>
    <w:tmpl w:val="6CC2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17E99"/>
    <w:multiLevelType w:val="multilevel"/>
    <w:tmpl w:val="20CC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07087"/>
    <w:multiLevelType w:val="multilevel"/>
    <w:tmpl w:val="99D2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C3A51"/>
    <w:multiLevelType w:val="hybridMultilevel"/>
    <w:tmpl w:val="D02C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76ED2"/>
    <w:multiLevelType w:val="hybridMultilevel"/>
    <w:tmpl w:val="A7B0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271B0"/>
    <w:multiLevelType w:val="multilevel"/>
    <w:tmpl w:val="63C8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A87B93"/>
    <w:multiLevelType w:val="multilevel"/>
    <w:tmpl w:val="F5BC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22792"/>
    <w:multiLevelType w:val="hybridMultilevel"/>
    <w:tmpl w:val="E51CFB62"/>
    <w:lvl w:ilvl="0" w:tplc="1FCC5F20">
      <w:start w:val="1"/>
      <w:numFmt w:val="decimal"/>
      <w:lvlText w:val="%1."/>
      <w:lvlJc w:val="left"/>
      <w:pPr>
        <w:ind w:left="750" w:hanging="39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365B2"/>
    <w:multiLevelType w:val="multilevel"/>
    <w:tmpl w:val="3DAA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455AA"/>
    <w:multiLevelType w:val="hybridMultilevel"/>
    <w:tmpl w:val="495C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F085A"/>
    <w:multiLevelType w:val="hybridMultilevel"/>
    <w:tmpl w:val="EF9C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149FA"/>
    <w:multiLevelType w:val="hybridMultilevel"/>
    <w:tmpl w:val="C98A6458"/>
    <w:lvl w:ilvl="0" w:tplc="9ACAD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D696EA6"/>
    <w:multiLevelType w:val="hybridMultilevel"/>
    <w:tmpl w:val="6E38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54233"/>
    <w:multiLevelType w:val="hybridMultilevel"/>
    <w:tmpl w:val="A73AF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78BE"/>
    <w:multiLevelType w:val="multilevel"/>
    <w:tmpl w:val="D93E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453BE"/>
    <w:multiLevelType w:val="multilevel"/>
    <w:tmpl w:val="ED4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317D29"/>
    <w:multiLevelType w:val="multilevel"/>
    <w:tmpl w:val="D3A0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B3FBC"/>
    <w:multiLevelType w:val="hybridMultilevel"/>
    <w:tmpl w:val="A500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2"/>
  </w:num>
  <w:num w:numId="5">
    <w:abstractNumId w:val="18"/>
  </w:num>
  <w:num w:numId="6">
    <w:abstractNumId w:val="1"/>
  </w:num>
  <w:num w:numId="7">
    <w:abstractNumId w:val="3"/>
  </w:num>
  <w:num w:numId="8">
    <w:abstractNumId w:val="9"/>
  </w:num>
  <w:num w:numId="9">
    <w:abstractNumId w:val="19"/>
  </w:num>
  <w:num w:numId="10">
    <w:abstractNumId w:val="11"/>
  </w:num>
  <w:num w:numId="11">
    <w:abstractNumId w:val="0"/>
  </w:num>
  <w:num w:numId="12">
    <w:abstractNumId w:val="17"/>
  </w:num>
  <w:num w:numId="13">
    <w:abstractNumId w:val="8"/>
  </w:num>
  <w:num w:numId="14">
    <w:abstractNumId w:val="10"/>
  </w:num>
  <w:num w:numId="15">
    <w:abstractNumId w:val="4"/>
  </w:num>
  <w:num w:numId="16">
    <w:abstractNumId w:val="14"/>
  </w:num>
  <w:num w:numId="17">
    <w:abstractNumId w:val="15"/>
  </w:num>
  <w:num w:numId="18">
    <w:abstractNumId w:val="13"/>
  </w:num>
  <w:num w:numId="19">
    <w:abstractNumId w:val="20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E0"/>
    <w:rsid w:val="0008348B"/>
    <w:rsid w:val="000C36C6"/>
    <w:rsid w:val="000C61D7"/>
    <w:rsid w:val="000F69C4"/>
    <w:rsid w:val="001106A9"/>
    <w:rsid w:val="00155BCD"/>
    <w:rsid w:val="00167AB1"/>
    <w:rsid w:val="00180A91"/>
    <w:rsid w:val="001A0DA0"/>
    <w:rsid w:val="001A2DF8"/>
    <w:rsid w:val="00201EB9"/>
    <w:rsid w:val="00207942"/>
    <w:rsid w:val="0023096D"/>
    <w:rsid w:val="002A71E0"/>
    <w:rsid w:val="0033624A"/>
    <w:rsid w:val="00367F47"/>
    <w:rsid w:val="00385593"/>
    <w:rsid w:val="003A449A"/>
    <w:rsid w:val="003B34E3"/>
    <w:rsid w:val="003B4095"/>
    <w:rsid w:val="003E2A03"/>
    <w:rsid w:val="00412382"/>
    <w:rsid w:val="004C5E97"/>
    <w:rsid w:val="004E5395"/>
    <w:rsid w:val="004E6DA2"/>
    <w:rsid w:val="0050144D"/>
    <w:rsid w:val="00514087"/>
    <w:rsid w:val="00517FE3"/>
    <w:rsid w:val="005702D8"/>
    <w:rsid w:val="00570EDB"/>
    <w:rsid w:val="00574ABC"/>
    <w:rsid w:val="005F4378"/>
    <w:rsid w:val="005F730D"/>
    <w:rsid w:val="00692B4D"/>
    <w:rsid w:val="006C240A"/>
    <w:rsid w:val="006E22A3"/>
    <w:rsid w:val="007229C3"/>
    <w:rsid w:val="00747FAA"/>
    <w:rsid w:val="0076779A"/>
    <w:rsid w:val="007B66F1"/>
    <w:rsid w:val="007E31A0"/>
    <w:rsid w:val="007E6D26"/>
    <w:rsid w:val="008866E1"/>
    <w:rsid w:val="008E0EF3"/>
    <w:rsid w:val="009016AA"/>
    <w:rsid w:val="00902BB1"/>
    <w:rsid w:val="009356EF"/>
    <w:rsid w:val="00944E86"/>
    <w:rsid w:val="009679A3"/>
    <w:rsid w:val="009701FB"/>
    <w:rsid w:val="0097686A"/>
    <w:rsid w:val="009859C5"/>
    <w:rsid w:val="00A0127C"/>
    <w:rsid w:val="00A208C3"/>
    <w:rsid w:val="00A37F0B"/>
    <w:rsid w:val="00A71520"/>
    <w:rsid w:val="00A75503"/>
    <w:rsid w:val="00AD12B7"/>
    <w:rsid w:val="00B1161B"/>
    <w:rsid w:val="00B206B8"/>
    <w:rsid w:val="00B60261"/>
    <w:rsid w:val="00BC3B36"/>
    <w:rsid w:val="00BF22B8"/>
    <w:rsid w:val="00C21D2D"/>
    <w:rsid w:val="00C63DDD"/>
    <w:rsid w:val="00CD25EB"/>
    <w:rsid w:val="00CD6447"/>
    <w:rsid w:val="00D0290E"/>
    <w:rsid w:val="00D14209"/>
    <w:rsid w:val="00D324AD"/>
    <w:rsid w:val="00DC39D8"/>
    <w:rsid w:val="00E14CAE"/>
    <w:rsid w:val="00E51F48"/>
    <w:rsid w:val="00E67D64"/>
    <w:rsid w:val="00E83EAB"/>
    <w:rsid w:val="00E9202E"/>
    <w:rsid w:val="00EC79B5"/>
    <w:rsid w:val="00ED2A65"/>
    <w:rsid w:val="00F3094B"/>
    <w:rsid w:val="00F338DB"/>
    <w:rsid w:val="00F5499E"/>
    <w:rsid w:val="00F570FD"/>
    <w:rsid w:val="00F6013C"/>
    <w:rsid w:val="00F665B5"/>
    <w:rsid w:val="00F83A5C"/>
    <w:rsid w:val="00FC1B3A"/>
    <w:rsid w:val="00FD2C13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4668"/>
  <w15:chartTrackingRefBased/>
  <w15:docId w15:val="{41C22154-F9E5-4650-A0CB-B5F5C679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0C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5E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D2D"/>
    <w:rPr>
      <w:color w:val="0563C1" w:themeColor="hyperlink"/>
      <w:u w:val="single"/>
    </w:rPr>
  </w:style>
  <w:style w:type="paragraph" w:customStyle="1" w:styleId="p310">
    <w:name w:val="p310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">
    <w:name w:val="ft6"/>
    <w:basedOn w:val="a0"/>
    <w:rsid w:val="00ED2A65"/>
  </w:style>
  <w:style w:type="character" w:customStyle="1" w:styleId="ft43">
    <w:name w:val="ft43"/>
    <w:basedOn w:val="a0"/>
    <w:rsid w:val="00ED2A65"/>
  </w:style>
  <w:style w:type="character" w:customStyle="1" w:styleId="ft11">
    <w:name w:val="ft11"/>
    <w:basedOn w:val="a0"/>
    <w:rsid w:val="00ED2A65"/>
  </w:style>
  <w:style w:type="paragraph" w:customStyle="1" w:styleId="p19">
    <w:name w:val="p19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3">
    <w:name w:val="p453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3">
    <w:name w:val="p173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7">
    <w:name w:val="p16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5">
    <w:name w:val="p1445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4">
    <w:name w:val="p574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6">
    <w:name w:val="p1446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4">
    <w:name w:val="p434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7">
    <w:name w:val="p43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5">
    <w:name w:val="p445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9">
    <w:name w:val="p169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5">
    <w:name w:val="p1075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5">
    <w:name w:val="p1355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46">
    <w:name w:val="p1346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3">
    <w:name w:val="ft253"/>
    <w:basedOn w:val="a0"/>
    <w:rsid w:val="009016AA"/>
  </w:style>
  <w:style w:type="paragraph" w:customStyle="1" w:styleId="p1356">
    <w:name w:val="p1356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3">
    <w:name w:val="ft273"/>
    <w:basedOn w:val="a0"/>
    <w:rsid w:val="009016AA"/>
  </w:style>
  <w:style w:type="character" w:customStyle="1" w:styleId="ft102">
    <w:name w:val="ft102"/>
    <w:basedOn w:val="a0"/>
    <w:rsid w:val="009016AA"/>
  </w:style>
  <w:style w:type="character" w:customStyle="1" w:styleId="ft216">
    <w:name w:val="ft216"/>
    <w:basedOn w:val="a0"/>
    <w:rsid w:val="009016AA"/>
  </w:style>
  <w:style w:type="character" w:customStyle="1" w:styleId="ft148">
    <w:name w:val="ft148"/>
    <w:basedOn w:val="a0"/>
    <w:rsid w:val="009016AA"/>
  </w:style>
  <w:style w:type="character" w:customStyle="1" w:styleId="ft38">
    <w:name w:val="ft38"/>
    <w:basedOn w:val="a0"/>
    <w:rsid w:val="009016AA"/>
  </w:style>
  <w:style w:type="paragraph" w:customStyle="1" w:styleId="p1115">
    <w:name w:val="p1115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2">
    <w:name w:val="ft42"/>
    <w:basedOn w:val="a0"/>
    <w:rsid w:val="009016AA"/>
  </w:style>
  <w:style w:type="character" w:customStyle="1" w:styleId="ft228">
    <w:name w:val="ft228"/>
    <w:basedOn w:val="a0"/>
    <w:rsid w:val="009016AA"/>
  </w:style>
  <w:style w:type="character" w:customStyle="1" w:styleId="ft10">
    <w:name w:val="ft10"/>
    <w:basedOn w:val="a0"/>
    <w:rsid w:val="009016AA"/>
  </w:style>
  <w:style w:type="character" w:customStyle="1" w:styleId="ft152">
    <w:name w:val="ft152"/>
    <w:basedOn w:val="a0"/>
    <w:rsid w:val="009016AA"/>
  </w:style>
  <w:style w:type="paragraph" w:customStyle="1" w:styleId="p1100">
    <w:name w:val="p1100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2">
    <w:name w:val="ft252"/>
    <w:basedOn w:val="a0"/>
    <w:rsid w:val="009016AA"/>
  </w:style>
  <w:style w:type="character" w:customStyle="1" w:styleId="ft17">
    <w:name w:val="ft17"/>
    <w:basedOn w:val="a0"/>
    <w:rsid w:val="009016AA"/>
  </w:style>
  <w:style w:type="character" w:customStyle="1" w:styleId="ft151">
    <w:name w:val="ft151"/>
    <w:basedOn w:val="a0"/>
    <w:rsid w:val="009016AA"/>
  </w:style>
  <w:style w:type="character" w:customStyle="1" w:styleId="ft15">
    <w:name w:val="ft15"/>
    <w:basedOn w:val="a0"/>
    <w:rsid w:val="009016AA"/>
  </w:style>
  <w:style w:type="character" w:customStyle="1" w:styleId="ft155">
    <w:name w:val="ft155"/>
    <w:basedOn w:val="a0"/>
    <w:rsid w:val="009016AA"/>
  </w:style>
  <w:style w:type="paragraph" w:customStyle="1" w:styleId="p1117">
    <w:name w:val="p1117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4">
    <w:name w:val="ft94"/>
    <w:basedOn w:val="a0"/>
    <w:rsid w:val="009016AA"/>
  </w:style>
  <w:style w:type="paragraph" w:customStyle="1" w:styleId="p1357">
    <w:name w:val="p1357"/>
    <w:basedOn w:val="a"/>
    <w:rsid w:val="0090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2">
    <w:name w:val="ft142"/>
    <w:basedOn w:val="a0"/>
    <w:rsid w:val="009016AA"/>
  </w:style>
  <w:style w:type="character" w:customStyle="1" w:styleId="ft51">
    <w:name w:val="ft51"/>
    <w:basedOn w:val="a0"/>
    <w:rsid w:val="0090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8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839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93678938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4290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776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970634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na-sundu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Борисовна</dc:creator>
  <cp:keywords/>
  <dc:description/>
  <cp:lastModifiedBy>Дина Борисовна</cp:lastModifiedBy>
  <cp:revision>47</cp:revision>
  <dcterms:created xsi:type="dcterms:W3CDTF">2020-10-19T02:56:00Z</dcterms:created>
  <dcterms:modified xsi:type="dcterms:W3CDTF">2020-12-06T11:29:00Z</dcterms:modified>
</cp:coreProperties>
</file>