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9DFF4" w14:textId="3F6A5092" w:rsidR="00F046EA" w:rsidRDefault="00E77C18">
      <w:r>
        <w:t>Практика</w:t>
      </w:r>
    </w:p>
    <w:p w14:paraId="28CBD04F" w14:textId="77777777" w:rsidR="00E77C18" w:rsidRDefault="00E77C18" w:rsidP="00E77C18">
      <w:pPr>
        <w:pStyle w:val="2"/>
        <w:spacing w:before="0" w:after="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.</w:t>
      </w:r>
      <w:r w:rsidRPr="00236D84">
        <w:rPr>
          <w:sz w:val="28"/>
          <w:szCs w:val="28"/>
        </w:rPr>
        <w:t>Прим</w:t>
      </w:r>
      <w:r>
        <w:rPr>
          <w:sz w:val="28"/>
          <w:szCs w:val="28"/>
        </w:rPr>
        <w:t>еры</w:t>
      </w:r>
      <w:proofErr w:type="gramEnd"/>
      <w:r>
        <w:rPr>
          <w:sz w:val="28"/>
          <w:szCs w:val="28"/>
        </w:rPr>
        <w:t xml:space="preserve"> и задачи по теме «Расчет надежности резервированных систем»</w:t>
      </w:r>
    </w:p>
    <w:p w14:paraId="2E03391F" w14:textId="77777777" w:rsidR="00E77C18" w:rsidRPr="00096B62" w:rsidRDefault="00E77C18" w:rsidP="00E77C18">
      <w:pPr>
        <w:pStyle w:val="20"/>
        <w:rPr>
          <w:b/>
          <w:szCs w:val="28"/>
        </w:rPr>
      </w:pPr>
      <w:r w:rsidRPr="00096B62">
        <w:rPr>
          <w:b/>
          <w:szCs w:val="28"/>
        </w:rPr>
        <w:t>Пример 1</w:t>
      </w:r>
    </w:p>
    <w:p w14:paraId="4CB32C9C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 xml:space="preserve">Требуется вычислить основные количественные характеристики надежности системы, имеющей кратность резервирования </w:t>
      </w:r>
      <w:r w:rsidRPr="00096B62">
        <w:rPr>
          <w:szCs w:val="28"/>
          <w:lang w:val="en-US"/>
        </w:rPr>
        <w:t>m</w:t>
      </w:r>
      <w:r w:rsidRPr="00096B62">
        <w:rPr>
          <w:szCs w:val="28"/>
        </w:rPr>
        <w:t xml:space="preserve"> = 4, интенсивность отказов основной системы – </w:t>
      </w:r>
      <w:r w:rsidRPr="00096B62">
        <w:rPr>
          <w:i/>
          <w:szCs w:val="28"/>
        </w:rPr>
        <w:sym w:font="Symbol" w:char="F06C"/>
      </w:r>
      <w:r w:rsidRPr="00096B62">
        <w:rPr>
          <w:szCs w:val="28"/>
        </w:rPr>
        <w:t xml:space="preserve"> = 0,01 1/ч и предназначенной для непрерывной работы в течение 50 ч. На основании формул для расчета резервированных систем получаем:</w:t>
      </w:r>
    </w:p>
    <w:p w14:paraId="10C3280E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1) При постоянно включенном резерве вероятность безотказной работы резервированной системы</w:t>
      </w:r>
    </w:p>
    <w:p w14:paraId="29E44A39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szCs w:val="28"/>
          </w:rPr>
          <m:t>Р(</m:t>
        </m:r>
        <m:r>
          <w:rPr>
            <w:rFonts w:ascii="Cambria Math" w:hAnsi="Cambria Math"/>
            <w:szCs w:val="28"/>
            <w:lang w:val="en-US"/>
          </w:rPr>
          <m:t>t</m:t>
        </m:r>
        <m:r>
          <w:rPr>
            <w:rFonts w:ascii="Cambria Math" w:hAnsi="Cambria Math"/>
            <w:szCs w:val="28"/>
          </w:rPr>
          <m:t xml:space="preserve">) = 1 –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 xml:space="preserve">(1 – 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е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perscript"/>
                  </w:rPr>
                  <m:t>-</m:t>
                </m:r>
                <m:r>
                  <w:rPr>
                    <w:rFonts w:ascii="Cambria Math" w:hAnsi="Cambria Math"/>
                    <w:i/>
                    <w:szCs w:val="28"/>
                    <w:vertAlign w:val="superscript"/>
                  </w:rPr>
                  <w:sym w:font="Symbol" w:char="F06C"/>
                </m:r>
                <m:r>
                  <w:rPr>
                    <w:rFonts w:ascii="Cambria Math" w:hAnsi="Cambria Math"/>
                    <w:szCs w:val="28"/>
                    <w:vertAlign w:val="superscript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  <w:vertAlign w:val="superscript"/>
                <w:lang w:val="en-US"/>
              </w:rPr>
              <m:t>m</m:t>
            </m:r>
            <m:r>
              <w:rPr>
                <w:rFonts w:ascii="Cambria Math" w:hAnsi="Cambria Math"/>
                <w:szCs w:val="28"/>
                <w:vertAlign w:val="superscript"/>
              </w:rPr>
              <m:t>+1</m:t>
            </m:r>
          </m:sup>
        </m:sSup>
      </m:oMath>
      <w:r w:rsidRPr="00096B62">
        <w:rPr>
          <w:szCs w:val="28"/>
        </w:rPr>
        <w:t xml:space="preserve">, где </w:t>
      </w:r>
      <w:r w:rsidRPr="00096B62">
        <w:rPr>
          <w:i/>
          <w:szCs w:val="28"/>
          <w:lang w:val="en-US"/>
        </w:rPr>
        <w:t>m</w:t>
      </w:r>
      <w:r w:rsidRPr="00096B62">
        <w:rPr>
          <w:szCs w:val="28"/>
        </w:rPr>
        <w:t xml:space="preserve"> – кратность резервирования.</w:t>
      </w:r>
    </w:p>
    <w:p w14:paraId="36003BD5" w14:textId="77777777" w:rsidR="00E77C18" w:rsidRPr="00426D09" w:rsidRDefault="00E77C18" w:rsidP="00E77C18">
      <w:pPr>
        <w:pStyle w:val="2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</w:rPr>
            <m:t xml:space="preserve">Р(50) = 1 –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 xml:space="preserve">(1 –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е</m:t>
                  </m:r>
                </m:e>
                <m:sup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0,01</m:t>
                  </m:r>
                  <m:r>
                    <w:rPr>
                      <w:rFonts w:ascii="Cambria Math" w:hAnsi="Cambria Math"/>
                      <w:i/>
                      <w:szCs w:val="28"/>
                      <w:vertAlign w:val="superscript"/>
                    </w:rPr>
                    <w:sym w:font="Symbol" w:char="F0D7"/>
                  </m:r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50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  <w:vertAlign w:val="superscript"/>
                </w:rPr>
                <m:t>4+1</m:t>
              </m:r>
              <m:r>
                <w:rPr>
                  <w:rFonts w:ascii="Cambria Math" w:hAnsi="Cambria Math"/>
                  <w:szCs w:val="28"/>
                </w:rPr>
                <m:t xml:space="preserve"> </m:t>
              </m:r>
            </m:sup>
          </m:sSup>
          <m:r>
            <w:rPr>
              <w:rFonts w:ascii="Cambria Math" w:hAnsi="Cambria Math"/>
              <w:szCs w:val="28"/>
            </w:rPr>
            <m:t xml:space="preserve">= 1–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 xml:space="preserve">(1 –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</w:rPr>
                    <m:t>е</m:t>
                  </m:r>
                </m:e>
                <m:sup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0,5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  <w:vertAlign w:val="superscript"/>
                </w:rPr>
                <m:t>5</m:t>
              </m:r>
            </m:sup>
          </m:sSup>
          <m:r>
            <w:rPr>
              <w:rFonts w:ascii="Cambria Math" w:hAnsi="Cambria Math"/>
              <w:szCs w:val="28"/>
              <w:vertAlign w:val="superscript"/>
            </w:rPr>
            <m:t xml:space="preserve"> </m:t>
          </m:r>
          <m:r>
            <w:rPr>
              <w:rFonts w:ascii="Cambria Math" w:hAnsi="Cambria Math"/>
              <w:i/>
              <w:szCs w:val="28"/>
              <w:lang w:val="en-US"/>
            </w:rPr>
            <w:sym w:font="Symbol" w:char="F0BB"/>
          </m:r>
          <m:r>
            <w:rPr>
              <w:rFonts w:ascii="Cambria Math" w:hAnsi="Cambria Math"/>
              <w:szCs w:val="28"/>
            </w:rPr>
            <m:t xml:space="preserve"> 0,99.</m:t>
          </m:r>
        </m:oMath>
      </m:oMathPara>
    </w:p>
    <w:p w14:paraId="42042D06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2)   Среднее время безотказной работы</w:t>
      </w:r>
    </w:p>
    <w:p w14:paraId="3540266F" w14:textId="77777777" w:rsidR="00E77C18" w:rsidRPr="00426D09" w:rsidRDefault="00E77C18" w:rsidP="00E77C18">
      <w:pPr>
        <w:pStyle w:val="2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i+1</m:t>
                </m:r>
              </m:den>
            </m:f>
          </m:e>
        </m:nary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λ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+…+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m+1</m:t>
                </m:r>
              </m:den>
            </m:f>
          </m:e>
        </m:d>
        <m:r>
          <w:rPr>
            <w:rFonts w:ascii="Cambria Math" w:hAnsi="Cambria Math"/>
            <w:szCs w:val="28"/>
          </w:rPr>
          <m:t xml:space="preserve"> </m:t>
        </m:r>
      </m:oMath>
      <w:r w:rsidRPr="00426D09">
        <w:rPr>
          <w:szCs w:val="28"/>
        </w:rPr>
        <w:t>.</w:t>
      </w:r>
    </w:p>
    <w:p w14:paraId="790F2F56" w14:textId="77777777" w:rsidR="00E77C18" w:rsidRPr="00426D09" w:rsidRDefault="00E77C18" w:rsidP="00E77C18">
      <w:pPr>
        <w:pStyle w:val="20"/>
        <w:rPr>
          <w:i/>
          <w:szCs w:val="28"/>
        </w:rPr>
      </w:pPr>
      <m:oMath>
        <m:r>
          <w:rPr>
            <w:rFonts w:ascii="Cambria Math" w:hAnsi="Cambria Math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0.01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Cambria Math" w:hAnsi="Cambria Math"/>
            <w:szCs w:val="28"/>
          </w:rPr>
          <m:t xml:space="preserve"> ≈228 ч</m:t>
        </m:r>
      </m:oMath>
      <w:r>
        <w:rPr>
          <w:i/>
          <w:szCs w:val="28"/>
        </w:rPr>
        <w:t>.</w:t>
      </w:r>
    </w:p>
    <w:p w14:paraId="5697ED3A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3) Плотность распределения или частота отказов</w:t>
      </w:r>
    </w:p>
    <w:p w14:paraId="1D74B4FF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f</m:t>
        </m:r>
        <m:r>
          <w:rPr>
            <w:rFonts w:ascii="Cambria Math" w:hAnsi="Cambria Math"/>
            <w:szCs w:val="28"/>
          </w:rPr>
          <m:t>(</m:t>
        </m:r>
        <m:r>
          <w:rPr>
            <w:rFonts w:ascii="Cambria Math" w:hAnsi="Cambria Math"/>
            <w:szCs w:val="28"/>
            <w:lang w:val="en-US"/>
          </w:rPr>
          <m:t>t</m:t>
        </m:r>
        <m:r>
          <w:rPr>
            <w:rFonts w:ascii="Cambria Math" w:hAnsi="Cambria Math"/>
            <w:szCs w:val="28"/>
          </w:rPr>
          <m:t xml:space="preserve">) =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i/>
                <w:szCs w:val="28"/>
                <w:lang w:val="en-US"/>
              </w:rPr>
              <w:sym w:font="Symbol" w:char="F06C"/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(</m:t>
        </m:r>
        <m:r>
          <w:rPr>
            <w:rFonts w:ascii="Cambria Math" w:hAnsi="Cambria Math"/>
            <w:szCs w:val="28"/>
            <w:lang w:val="en-US"/>
          </w:rPr>
          <m:t>m</m:t>
        </m:r>
        <m:r>
          <w:rPr>
            <w:rFonts w:ascii="Cambria Math" w:hAnsi="Cambria Math"/>
            <w:szCs w:val="28"/>
          </w:rPr>
          <m:t>+1)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</m:t>
            </m:r>
            <m:r>
              <w:rPr>
                <w:rFonts w:ascii="Cambria Math" w:hAnsi="Cambria Math"/>
                <w:i/>
                <w:szCs w:val="28"/>
                <w:vertAlign w:val="superscript"/>
                <w:lang w:val="en-US"/>
              </w:rPr>
              <w:sym w:font="Symbol" w:char="F06C"/>
            </m:r>
            <m:r>
              <w:rPr>
                <w:rFonts w:ascii="Cambria Math" w:hAnsi="Cambria Math"/>
                <w:szCs w:val="28"/>
                <w:vertAlign w:val="superscript"/>
              </w:rPr>
              <m:t>0</m:t>
            </m:r>
            <m:r>
              <w:rPr>
                <w:rFonts w:ascii="Cambria Math" w:hAnsi="Cambria Math"/>
                <w:szCs w:val="28"/>
                <w:vertAlign w:val="superscript"/>
                <w:lang w:val="en-US"/>
              </w:rPr>
              <m:t>t</m:t>
            </m:r>
          </m:sup>
        </m:sSup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(1–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perscript"/>
                  </w:rPr>
                  <m:t>-</m:t>
                </m:r>
                <m:r>
                  <w:rPr>
                    <w:rFonts w:ascii="Cambria Math" w:hAnsi="Cambria Math"/>
                    <w:i/>
                    <w:szCs w:val="28"/>
                    <w:vertAlign w:val="superscript"/>
                    <w:lang w:val="en-US"/>
                  </w:rPr>
                  <w:sym w:font="Symbol" w:char="F06C"/>
                </m:r>
                <m:r>
                  <w:rPr>
                    <w:rFonts w:ascii="Cambria Math" w:hAnsi="Cambria Math"/>
                    <w:szCs w:val="28"/>
                    <w:vertAlign w:val="superscript"/>
                  </w:rPr>
                  <m:t>0</m:t>
                </m:r>
                <m:r>
                  <w:rPr>
                    <w:rFonts w:ascii="Cambria Math" w:hAnsi="Cambria Math"/>
                    <w:szCs w:val="28"/>
                    <w:vertAlign w:val="superscript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m</m:t>
            </m:r>
          </m:sup>
        </m:sSup>
      </m:oMath>
      <w:r w:rsidRPr="00096B62">
        <w:rPr>
          <w:szCs w:val="28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</m:oMath>
      <w:r w:rsidRPr="00096B62">
        <w:rPr>
          <w:szCs w:val="28"/>
        </w:rPr>
        <w:t xml:space="preserve">  – интенсивность отказов любой из (</w:t>
      </w:r>
      <w:r w:rsidRPr="00096B62">
        <w:rPr>
          <w:i/>
          <w:szCs w:val="28"/>
          <w:lang w:val="en-US"/>
        </w:rPr>
        <w:t>m</w:t>
      </w:r>
      <w:r w:rsidRPr="00096B62">
        <w:rPr>
          <w:szCs w:val="28"/>
        </w:rPr>
        <w:t xml:space="preserve"> + 1) систем.</w:t>
      </w:r>
    </w:p>
    <w:p w14:paraId="215055D5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f</m:t>
        </m:r>
        <m:r>
          <w:rPr>
            <w:rFonts w:ascii="Cambria Math" w:hAnsi="Cambria Math"/>
            <w:szCs w:val="28"/>
          </w:rPr>
          <m:t>(50) = 0,01 (4+1)</m:t>
        </m:r>
        <m:r>
          <w:rPr>
            <w:rFonts w:ascii="Cambria Math" w:hAnsi="Cambria Math"/>
            <w:i/>
            <w:szCs w:val="28"/>
            <w:lang w:val="en-US"/>
          </w:rPr>
          <w:sym w:font="Symbol" w:char="F0D7"/>
        </m:r>
        <m:sSup>
          <m:sSupPr>
            <m:ctrlPr>
              <w:rPr>
                <w:rFonts w:ascii="Cambria Math" w:hAnsi="Cambria Math"/>
                <w:i/>
                <w:szCs w:val="28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vertAlign w:val="superscript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-0,01</m:t>
            </m:r>
            <m:r>
              <w:rPr>
                <w:rFonts w:ascii="Cambria Math" w:hAnsi="Cambria Math"/>
                <w:i/>
                <w:szCs w:val="28"/>
                <w:vertAlign w:val="superscript"/>
                <w:lang w:val="en-US"/>
              </w:rPr>
              <w:sym w:font="Symbol" w:char="F0D7"/>
            </m:r>
            <m:r>
              <w:rPr>
                <w:rFonts w:ascii="Cambria Math" w:hAnsi="Cambria Math"/>
                <w:szCs w:val="28"/>
                <w:vertAlign w:val="superscript"/>
              </w:rPr>
              <m:t>50</m:t>
            </m:r>
          </m:sup>
        </m:sSup>
        <m:r>
          <w:rPr>
            <w:rFonts w:ascii="Cambria Math" w:hAnsi="Cambria Math"/>
            <w:i/>
            <w:szCs w:val="28"/>
            <w:lang w:val="en-US"/>
          </w:rPr>
          <w:sym w:font="Symbol" w:char="F0D7"/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(1–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vertAlign w:val="superscript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vertAlign w:val="superscript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perscript"/>
                  </w:rPr>
                  <m:t>-0,01</m:t>
                </m:r>
                <m:r>
                  <w:rPr>
                    <w:rFonts w:ascii="Cambria Math" w:hAnsi="Cambria Math"/>
                    <w:i/>
                    <w:szCs w:val="28"/>
                    <w:vertAlign w:val="superscript"/>
                    <w:lang w:val="en-US"/>
                  </w:rPr>
                  <w:sym w:font="Symbol" w:char="F0D7"/>
                </m:r>
                <m:r>
                  <w:rPr>
                    <w:rFonts w:ascii="Cambria Math" w:hAnsi="Cambria Math"/>
                    <w:szCs w:val="28"/>
                    <w:vertAlign w:val="superscript"/>
                  </w:rPr>
                  <m:t>50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</w:rPr>
              <m:t>4</m:t>
            </m:r>
          </m:sup>
        </m:sSup>
        <m:r>
          <w:rPr>
            <w:rFonts w:ascii="Cambria Math" w:hAnsi="Cambria Math"/>
            <w:i/>
            <w:szCs w:val="28"/>
            <w:lang w:val="en-US"/>
          </w:rPr>
          <w:sym w:font="Symbol" w:char="F0BB"/>
        </m:r>
        <m:r>
          <w:rPr>
            <w:rFonts w:ascii="Cambria Math" w:hAnsi="Cambria Math"/>
            <w:szCs w:val="28"/>
          </w:rPr>
          <m:t xml:space="preserve"> 7,68</m:t>
        </m:r>
        <m:r>
          <w:rPr>
            <w:rFonts w:ascii="Cambria Math" w:hAnsi="Cambria Math"/>
            <w:i/>
            <w:szCs w:val="28"/>
            <w:lang w:val="en-US"/>
          </w:rPr>
          <w:sym w:font="Symbol" w:char="F0D7"/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-4</m:t>
            </m:r>
          </m:sup>
        </m:sSup>
      </m:oMath>
      <w:r w:rsidRPr="00096B62">
        <w:rPr>
          <w:szCs w:val="28"/>
        </w:rPr>
        <w:t xml:space="preserve"> 1/час.</w:t>
      </w:r>
    </w:p>
    <w:p w14:paraId="21F992E3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4) Интенсивность отказов системы</w:t>
      </w:r>
    </w:p>
    <w:p w14:paraId="7E84E561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i/>
            <w:szCs w:val="28"/>
            <w:lang w:val="en-US"/>
          </w:rPr>
          <w:sym w:font="Symbol" w:char="F06C"/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i/>
                    <w:szCs w:val="28"/>
                    <w:lang w:val="en-US"/>
                  </w:rPr>
                  <w:sym w:font="Symbol" w:char="F06C"/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Cs w:val="28"/>
              </w:rPr>
              <m:t>(</m:t>
            </m:r>
            <m:r>
              <w:rPr>
                <w:rFonts w:ascii="Cambria Math" w:hAnsi="Cambria Math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Cs w:val="28"/>
              </w:rPr>
              <m:t>+1)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perscript"/>
                  </w:rPr>
                  <m:t>-</m:t>
                </m:r>
                <m:r>
                  <w:rPr>
                    <w:rFonts w:ascii="Cambria Math" w:hAnsi="Cambria Math"/>
                    <w:i/>
                    <w:szCs w:val="28"/>
                    <w:vertAlign w:val="superscript"/>
                    <w:lang w:val="en-US"/>
                  </w:rPr>
                  <w:sym w:font="Symbol" w:char="F06C"/>
                </m:r>
                <m:r>
                  <w:rPr>
                    <w:rFonts w:ascii="Cambria Math" w:hAnsi="Cambria Math"/>
                    <w:szCs w:val="28"/>
                    <w:vertAlign w:val="superscript"/>
                  </w:rPr>
                  <m:t>0</m:t>
                </m:r>
                <m:r>
                  <w:rPr>
                    <w:rFonts w:ascii="Cambria Math" w:hAnsi="Cambria Math"/>
                    <w:szCs w:val="28"/>
                    <w:vertAlign w:val="superscript"/>
                    <w:lang w:val="en-US"/>
                  </w:rPr>
                  <m:t>t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(1–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vertAlign w:val="superscript"/>
                      </w:rPr>
                      <m:t>-</m:t>
                    </m:r>
                    <m:r>
                      <w:rPr>
                        <w:rFonts w:ascii="Cambria Math" w:hAnsi="Cambria Math"/>
                        <w:i/>
                        <w:szCs w:val="28"/>
                        <w:vertAlign w:val="superscript"/>
                        <w:lang w:val="en-US"/>
                      </w:rPr>
                      <w:sym w:font="Symbol" w:char="F06C"/>
                    </m:r>
                    <m:r>
                      <w:rPr>
                        <w:rFonts w:ascii="Cambria Math" w:hAnsi="Cambria Math"/>
                        <w:szCs w:val="28"/>
                        <w:vertAlign w:val="superscript"/>
                      </w:rPr>
                      <m:t>0</m:t>
                    </m:r>
                    <m:r>
                      <w:rPr>
                        <w:rFonts w:ascii="Cambria Math" w:hAnsi="Cambria Math"/>
                        <w:szCs w:val="28"/>
                        <w:vertAlign w:val="superscript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m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(1–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8"/>
                        <w:vertAlign w:val="superscript"/>
                      </w:rPr>
                      <m:t>-</m:t>
                    </m:r>
                    <m:r>
                      <w:rPr>
                        <w:rFonts w:ascii="Cambria Math" w:hAnsi="Cambria Math"/>
                        <w:i/>
                        <w:szCs w:val="28"/>
                        <w:vertAlign w:val="superscript"/>
                        <w:lang w:val="en-US"/>
                      </w:rPr>
                      <w:sym w:font="Symbol" w:char="F06C"/>
                    </m:r>
                    <m:r>
                      <w:rPr>
                        <w:rFonts w:ascii="Cambria Math" w:hAnsi="Cambria Math"/>
                        <w:szCs w:val="28"/>
                        <w:vertAlign w:val="superscript"/>
                      </w:rPr>
                      <m:t>0</m:t>
                    </m:r>
                    <m:r>
                      <w:rPr>
                        <w:rFonts w:ascii="Cambria Math" w:hAnsi="Cambria Math"/>
                        <w:szCs w:val="28"/>
                        <w:vertAlign w:val="superscript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m+1</m:t>
                </m:r>
              </m:sup>
            </m:sSup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f</m:t>
            </m:r>
            <m:r>
              <w:rPr>
                <w:rFonts w:ascii="Cambria Math" w:hAnsi="Cambria Math"/>
                <w:szCs w:val="28"/>
              </w:rPr>
              <m:t>(</m:t>
            </m:r>
            <m:r>
              <w:rPr>
                <w:rFonts w:ascii="Cambria Math" w:hAnsi="Cambria Math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Cs w:val="28"/>
              </w:rPr>
              <m:t>(</m:t>
            </m:r>
            <m:r>
              <w:rPr>
                <w:rFonts w:ascii="Cambria Math" w:hAnsi="Cambria Math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Cs w:val="28"/>
              </w:rPr>
              <m:t>)</m:t>
            </m:r>
          </m:den>
        </m:f>
      </m:oMath>
      <w:r w:rsidRPr="00575A52">
        <w:rPr>
          <w:szCs w:val="28"/>
        </w:rPr>
        <w:t>.</w:t>
      </w:r>
    </w:p>
    <w:p w14:paraId="4B60AF0D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i/>
            <w:szCs w:val="28"/>
            <w:lang w:val="en-US"/>
          </w:rPr>
          <w:sym w:font="Symbol" w:char="F06C"/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Cs w:val="28"/>
              </w:rPr>
              <m:t>50</m:t>
            </m:r>
          </m:e>
        </m:d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  <w:lang w:val="en-US"/>
              </w:rPr>
              <m:t>f</m:t>
            </m:r>
            <m:r>
              <w:rPr>
                <w:rFonts w:ascii="Cambria Math" w:hAnsi="Cambria Math"/>
                <w:szCs w:val="28"/>
              </w:rPr>
              <m:t>(50)</m:t>
            </m:r>
          </m:num>
          <m:den>
            <m:r>
              <w:rPr>
                <w:rFonts w:ascii="Cambria Math" w:hAnsi="Cambria Math"/>
                <w:szCs w:val="28"/>
                <w:lang w:val="en-US"/>
              </w:rPr>
              <m:t>P</m:t>
            </m:r>
            <m:r>
              <w:rPr>
                <w:rFonts w:ascii="Cambria Math" w:hAnsi="Cambria Math"/>
                <w:szCs w:val="28"/>
              </w:rPr>
              <m:t>(50)</m:t>
            </m:r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7.68*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  <w:szCs w:val="28"/>
              </w:rPr>
              <m:t>0.99</m:t>
            </m:r>
          </m:den>
        </m:f>
        <m:r>
          <w:rPr>
            <w:rFonts w:ascii="Cambria Math" w:hAnsi="Cambria Math"/>
            <w:szCs w:val="28"/>
          </w:rPr>
          <m:t>≈7,77*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-4</m:t>
            </m:r>
          </m:sup>
        </m:sSup>
        <m:r>
          <w:rPr>
            <w:rFonts w:ascii="Cambria Math" w:hAnsi="Cambria Math"/>
            <w:szCs w:val="28"/>
          </w:rPr>
          <m:t xml:space="preserve"> 1/ч</m:t>
        </m:r>
      </m:oMath>
      <w:r w:rsidRPr="00575A52">
        <w:rPr>
          <w:szCs w:val="28"/>
        </w:rPr>
        <w:t>.</w:t>
      </w:r>
    </w:p>
    <w:p w14:paraId="57286674" w14:textId="77777777" w:rsidR="00E77C18" w:rsidRPr="0068037D" w:rsidRDefault="00E77C18" w:rsidP="00E77C18">
      <w:pPr>
        <w:pStyle w:val="20"/>
        <w:rPr>
          <w:b/>
          <w:szCs w:val="28"/>
        </w:rPr>
      </w:pPr>
    </w:p>
    <w:p w14:paraId="43EF5D16" w14:textId="77777777" w:rsidR="00E77C18" w:rsidRPr="00096B62" w:rsidRDefault="00E77C18" w:rsidP="00E77C18">
      <w:pPr>
        <w:pStyle w:val="20"/>
        <w:rPr>
          <w:b/>
          <w:szCs w:val="28"/>
        </w:rPr>
      </w:pPr>
      <w:r w:rsidRPr="00096B62">
        <w:rPr>
          <w:b/>
          <w:szCs w:val="28"/>
        </w:rPr>
        <w:t>Пример 2</w:t>
      </w:r>
    </w:p>
    <w:p w14:paraId="50D2F2E0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Автоматическая система состоит из 5000 элементов, средняя интенсивность которых равна 0,001</w:t>
      </w:r>
      <w:r w:rsidRPr="00096B62">
        <w:rPr>
          <w:szCs w:val="28"/>
          <w:lang w:val="en-US"/>
        </w:rPr>
        <w:sym w:font="Symbol" w:char="F0D7"/>
      </w:r>
      <w:r w:rsidRPr="00096B62">
        <w:rPr>
          <w:szCs w:val="28"/>
        </w:rPr>
        <w:t>10</w:t>
      </w:r>
      <w:r w:rsidRPr="00096B62">
        <w:rPr>
          <w:szCs w:val="28"/>
          <w:vertAlign w:val="superscript"/>
        </w:rPr>
        <w:t>-3</w:t>
      </w:r>
      <w:r w:rsidRPr="00096B62">
        <w:rPr>
          <w:szCs w:val="28"/>
        </w:rPr>
        <w:t xml:space="preserve"> 1/ч. Для повышения надежности установлены две равноценные системы, постоянно включенные в работу в </w:t>
      </w:r>
      <w:r w:rsidRPr="00096B62">
        <w:rPr>
          <w:szCs w:val="28"/>
        </w:rPr>
        <w:lastRenderedPageBreak/>
        <w:t xml:space="preserve">течение времени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>. Требуется определить: 1) выигрыш надежности по среднему времени безотказной работы; 2) вероятность безотказной работы и 3) вероятности отказов в течении 1 ч и в течение 100 ч непрерывной работы.</w:t>
      </w:r>
    </w:p>
    <w:p w14:paraId="47BC6C11" w14:textId="77777777" w:rsidR="00E77C18" w:rsidRPr="00096B62" w:rsidRDefault="00E77C18" w:rsidP="00E77C18">
      <w:pPr>
        <w:pStyle w:val="20"/>
        <w:rPr>
          <w:b/>
          <w:szCs w:val="28"/>
        </w:rPr>
      </w:pPr>
      <w:r w:rsidRPr="00096B62">
        <w:rPr>
          <w:b/>
          <w:szCs w:val="28"/>
        </w:rPr>
        <w:t>Решение</w:t>
      </w:r>
    </w:p>
    <w:p w14:paraId="228AA936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i/>
          <w:szCs w:val="28"/>
          <w:lang w:val="en-US"/>
        </w:rPr>
        <w:t>N</w:t>
      </w:r>
      <w:r w:rsidRPr="00096B62">
        <w:rPr>
          <w:szCs w:val="28"/>
        </w:rPr>
        <w:t xml:space="preserve"> = 5000; </w:t>
      </w:r>
      <m:oMath>
        <m:r>
          <w:rPr>
            <w:rFonts w:ascii="Cambria Math" w:hAnsi="Cambria Math"/>
            <w:i/>
            <w:szCs w:val="28"/>
          </w:rPr>
          <w:sym w:font="Symbol" w:char="F06C"/>
        </m:r>
        <m:r>
          <w:rPr>
            <w:rFonts w:ascii="Cambria Math" w:hAnsi="Cambria Math"/>
            <w:szCs w:val="28"/>
            <w:vertAlign w:val="subscript"/>
          </w:rPr>
          <m:t>ср</m:t>
        </m:r>
        <m:r>
          <w:rPr>
            <w:rFonts w:ascii="Cambria Math" w:hAnsi="Cambria Math"/>
            <w:szCs w:val="28"/>
          </w:rPr>
          <m:t xml:space="preserve"> = 0,001</m:t>
        </m:r>
        <m:r>
          <w:rPr>
            <w:rFonts w:ascii="Cambria Math" w:hAnsi="Cambria Math"/>
            <w:i/>
            <w:szCs w:val="28"/>
          </w:rPr>
          <w:sym w:font="Symbol" w:char="F0D7"/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-3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</m:t>
            </m:r>
          </m:sup>
        </m:sSup>
      </m:oMath>
      <w:r w:rsidRPr="00096B62">
        <w:rPr>
          <w:szCs w:val="28"/>
        </w:rPr>
        <w:t xml:space="preserve"> 1/</w:t>
      </w:r>
      <w:proofErr w:type="gramStart"/>
      <w:r w:rsidRPr="00096B62">
        <w:rPr>
          <w:szCs w:val="28"/>
        </w:rPr>
        <w:t xml:space="preserve">ч;  </w:t>
      </w:r>
      <w:r w:rsidRPr="00096B62">
        <w:rPr>
          <w:i/>
          <w:szCs w:val="28"/>
          <w:lang w:val="en-US"/>
        </w:rPr>
        <w:t>m</w:t>
      </w:r>
      <w:proofErr w:type="gramEnd"/>
      <w:r w:rsidRPr="00096B62">
        <w:rPr>
          <w:szCs w:val="28"/>
        </w:rPr>
        <w:t xml:space="preserve"> = 1; 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  <w:vertAlign w:val="subscript"/>
        </w:rPr>
        <w:t>1</w:t>
      </w:r>
      <w:r w:rsidRPr="00096B62">
        <w:rPr>
          <w:szCs w:val="28"/>
        </w:rPr>
        <w:t xml:space="preserve">=1 ч; 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  <w:vertAlign w:val="subscript"/>
        </w:rPr>
        <w:t>2</w:t>
      </w:r>
      <w:r w:rsidRPr="00096B62">
        <w:rPr>
          <w:szCs w:val="28"/>
        </w:rPr>
        <w:t xml:space="preserve"> = 100 ч.</w:t>
      </w:r>
    </w:p>
    <w:p w14:paraId="3C8A38B6" w14:textId="77777777" w:rsidR="00E77C18" w:rsidRPr="00096B62" w:rsidRDefault="00E77C18" w:rsidP="00E77C18">
      <w:pPr>
        <w:pStyle w:val="2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i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 xml:space="preserve"> = </m:t>
        </m:r>
        <m:r>
          <w:rPr>
            <w:rFonts w:ascii="Cambria Math" w:hAnsi="Cambria Math"/>
            <w:szCs w:val="28"/>
            <w:lang w:val="en-US"/>
          </w:rPr>
          <m:t>N</m:t>
        </m:r>
        <m:r>
          <m:rPr>
            <m:sty m:val="bi"/>
          </m:rPr>
          <w:rPr>
            <w:rFonts w:ascii="Cambria Math" w:hAnsi="Cambria Math"/>
            <w:b/>
            <w:i/>
            <w:szCs w:val="28"/>
            <w:lang w:val="en-US"/>
          </w:rPr>
          <w:sym w:font="Symbol" w:char="F0D7"/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i/>
                <w:szCs w:val="28"/>
              </w:rPr>
              <w:sym w:font="Symbol" w:char="F06C"/>
            </m:r>
          </m:e>
          <m:sub>
            <m:r>
              <w:rPr>
                <w:rFonts w:ascii="Cambria Math" w:hAnsi="Cambria Math"/>
                <w:szCs w:val="28"/>
                <w:vertAlign w:val="subscript"/>
              </w:rPr>
              <m:t>ср</m:t>
            </m:r>
          </m:sub>
        </m:sSub>
        <m:r>
          <w:rPr>
            <w:rFonts w:ascii="Cambria Math" w:hAnsi="Cambria Math"/>
            <w:szCs w:val="28"/>
          </w:rPr>
          <m:t xml:space="preserve"> =5000 </m:t>
        </m:r>
        <m:r>
          <w:rPr>
            <w:rFonts w:ascii="Cambria Math" w:hAnsi="Cambria Math"/>
            <w:i/>
            <w:szCs w:val="28"/>
          </w:rPr>
          <w:sym w:font="Symbol" w:char="F0D7"/>
        </m:r>
        <m:r>
          <w:rPr>
            <w:rFonts w:ascii="Cambria Math" w:hAnsi="Cambria Math"/>
            <w:szCs w:val="28"/>
          </w:rPr>
          <m:t xml:space="preserve"> 0,001 </m:t>
        </m:r>
        <m:r>
          <w:rPr>
            <w:rFonts w:ascii="Cambria Math" w:hAnsi="Cambria Math"/>
            <w:i/>
            <w:szCs w:val="28"/>
          </w:rPr>
          <w:sym w:font="Symbol" w:char="F0D7"/>
        </m:r>
        <m:r>
          <w:rPr>
            <w:rFonts w:ascii="Cambria Math" w:hAnsi="Cambria Math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-3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</m:t>
            </m:r>
          </m:sup>
        </m:sSup>
      </m:oMath>
      <w:r w:rsidRPr="00096B62">
        <w:rPr>
          <w:szCs w:val="28"/>
        </w:rPr>
        <w:t xml:space="preserve"> = 0,005 1/ч – интенсивность отказов системы, </w:t>
      </w:r>
      <w:proofErr w:type="gramStart"/>
      <w:r w:rsidRPr="00096B62">
        <w:rPr>
          <w:szCs w:val="28"/>
        </w:rPr>
        <w:t>т.е.</w:t>
      </w:r>
      <w:proofErr w:type="gramEnd"/>
      <w:r w:rsidRPr="00096B62">
        <w:rPr>
          <w:szCs w:val="28"/>
        </w:rPr>
        <w:t xml:space="preserve"> опасность отказов нерезервированной системы.</w:t>
      </w:r>
    </w:p>
    <w:p w14:paraId="1DAE6B85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1) Находим выигрыш надежности по среднему времени безотказной работы:</w:t>
      </w:r>
    </w:p>
    <w:p w14:paraId="475F9925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;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Cs w:val="28"/>
              </w:rPr>
              <m:t>T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λ</m:t>
                </m:r>
              </m:den>
            </m:f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i+1</m:t>
                    </m:r>
                  </m:den>
                </m:f>
              </m:e>
            </m:nary>
          </m:num>
          <m:den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λ</m:t>
                </m:r>
              </m:den>
            </m:f>
          </m:den>
        </m:f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i+1</m:t>
                </m:r>
              </m:den>
            </m:f>
            <m:r>
              <w:rPr>
                <w:rFonts w:ascii="Cambria Math" w:hAnsi="Cambria Math"/>
                <w:szCs w:val="28"/>
              </w:rPr>
              <m:t>=1,5</m:t>
            </m:r>
          </m:e>
        </m:nary>
      </m:oMath>
    </w:p>
    <w:p w14:paraId="3982F363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i/>
          <w:szCs w:val="28"/>
          <w:lang w:val="en-US"/>
        </w:rPr>
        <w:t>i</w:t>
      </w:r>
      <w:r w:rsidRPr="00096B62">
        <w:rPr>
          <w:szCs w:val="28"/>
        </w:rPr>
        <w:t xml:space="preserve"> = 1 – одна система.</w:t>
      </w:r>
    </w:p>
    <w:p w14:paraId="6FBFF9B9" w14:textId="77777777" w:rsidR="00E77C18" w:rsidRPr="00CE13D3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 xml:space="preserve">2) Определяем вероятности безотказной работы, в течение </w:t>
      </w:r>
      <w:proofErr w:type="gramStart"/>
      <w:r w:rsidRPr="00096B62">
        <w:rPr>
          <w:szCs w:val="28"/>
        </w:rPr>
        <w:t>1  и</w:t>
      </w:r>
      <w:proofErr w:type="gramEnd"/>
      <w:r w:rsidRPr="00096B62">
        <w:rPr>
          <w:szCs w:val="28"/>
        </w:rPr>
        <w:t xml:space="preserve"> 100 ч</w:t>
      </w:r>
    </w:p>
    <w:p w14:paraId="32DC2977" w14:textId="77777777" w:rsidR="00E77C18" w:rsidRPr="00A9761D" w:rsidRDefault="00E77C18" w:rsidP="00E77C18">
      <w:pPr>
        <w:pStyle w:val="20"/>
        <w:rPr>
          <w:sz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0"/>
                  <w:lang w:val="en-US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0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sz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lang w:val="en-US"/>
                                </w:rPr>
                                <m:t>λ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lang w:val="en-US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lang w:val="en-US"/>
                            </w:rPr>
                            <m:t>t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m+1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lang w:val="en-US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sz w:val="20"/>
              <w:lang w:val="en-US"/>
            </w:rPr>
            <m:t>≈</m:t>
          </m:r>
          <m:f>
            <m:f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lang w:val="en-US"/>
                    </w:rPr>
                    <m:t>t)</m:t>
                  </m:r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1+1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0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sz w:val="20"/>
              <w:lang w:val="en-US"/>
            </w:rPr>
            <m:t>=1+</m:t>
          </m:r>
          <m:sSub>
            <m:sSub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lang w:val="en-US"/>
                </w:rPr>
                <m:t>λ</m:t>
              </m:r>
            </m:e>
            <m:sub>
              <m:r>
                <w:rPr>
                  <w:rFonts w:ascii="Cambria Math" w:hAnsi="Cambria Math"/>
                  <w:sz w:val="20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0"/>
              <w:lang w:val="en-US"/>
            </w:rPr>
            <m:t>t=1+0.005=1.005</m:t>
          </m:r>
        </m:oMath>
      </m:oMathPara>
    </w:p>
    <w:p w14:paraId="432F8C6D" w14:textId="77777777" w:rsidR="00E77C18" w:rsidRPr="00CE13D3" w:rsidRDefault="00E77C18" w:rsidP="00E77C18">
      <w:pPr>
        <w:pStyle w:val="20"/>
        <w:rPr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0"/>
                  <w:lang w:val="en-US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0"/>
                  <w:lang w:val="en-US"/>
                </w:rPr>
                <m:t>100</m:t>
              </m:r>
            </m:e>
          </m:d>
          <m:r>
            <w:rPr>
              <w:rFonts w:ascii="Cambria Math" w:hAnsi="Cambria Math"/>
              <w:sz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lang w:val="en-US"/>
                            </w:rPr>
                            <m:t>-0.005*100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1+1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-0.005*100</m:t>
                  </m:r>
                </m:sup>
              </m:sSup>
            </m:den>
          </m:f>
          <m:r>
            <w:rPr>
              <w:rFonts w:ascii="Cambria Math" w:hAnsi="Cambria Math"/>
              <w:sz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lang w:val="en-US"/>
                        </w:rPr>
                        <m:t>1-0.61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lang w:val="en-US"/>
                </w:rPr>
                <m:t>0.61</m:t>
              </m:r>
            </m:den>
          </m:f>
          <m:r>
            <w:rPr>
              <w:rFonts w:ascii="Cambria Math" w:hAnsi="Cambria Math"/>
              <w:sz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lang w:val="en-US"/>
                </w:rPr>
                <m:t>1-0.152</m:t>
              </m:r>
            </m:num>
            <m:den>
              <m:r>
                <w:rPr>
                  <w:rFonts w:ascii="Cambria Math" w:hAnsi="Cambria Math"/>
                  <w:sz w:val="20"/>
                  <w:lang w:val="en-US"/>
                </w:rPr>
                <m:t>0.61</m:t>
              </m:r>
            </m:den>
          </m:f>
          <m:r>
            <w:rPr>
              <w:rFonts w:ascii="Cambria Math" w:hAnsi="Cambria Math"/>
              <w:sz w:val="20"/>
              <w:lang w:val="en-US"/>
            </w:rPr>
            <m:t>=1.39≈1.4</m:t>
          </m:r>
        </m:oMath>
      </m:oMathPara>
    </w:p>
    <w:p w14:paraId="122B1568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3) Определяем вероятность отказов в течение 1 ч и 100 ч</w:t>
      </w:r>
    </w:p>
    <w:p w14:paraId="19E0E829" w14:textId="77777777" w:rsidR="00E77C18" w:rsidRPr="00CE13D3" w:rsidRDefault="00E77C18" w:rsidP="00E77C18">
      <w:pPr>
        <w:pStyle w:val="2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m</m:t>
            </m:r>
          </m:sup>
        </m:sSup>
        <m:r>
          <w:rPr>
            <w:rFonts w:ascii="Cambria Math" w:hAnsi="Cambria Math"/>
            <w:sz w:val="24"/>
            <w:szCs w:val="24"/>
          </w:rPr>
          <m:t>=(1-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-0.0051</m:t>
            </m:r>
          </m:sup>
        </m:sSup>
        <m:r>
          <w:rPr>
            <w:rFonts w:ascii="Cambria Math" w:hAnsi="Cambria Math"/>
            <w:sz w:val="24"/>
            <w:szCs w:val="24"/>
          </w:rPr>
          <m:t>)≈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200</m:t>
            </m:r>
          </m:den>
        </m:f>
      </m:oMath>
      <w:r w:rsidRPr="00CE13D3">
        <w:rPr>
          <w:sz w:val="24"/>
          <w:szCs w:val="24"/>
        </w:rPr>
        <w:t>.</w:t>
      </w:r>
    </w:p>
    <w:p w14:paraId="64373B45" w14:textId="77777777" w:rsidR="00E77C18" w:rsidRPr="00CE13D3" w:rsidRDefault="00E77C18" w:rsidP="00E77C18">
      <w:pPr>
        <w:pStyle w:val="20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-0.5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2,5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(t)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(t)</m:t>
                </m:r>
              </m:den>
            </m:f>
          </m:e>
        </m:d>
      </m:oMath>
      <w:r w:rsidRPr="00CE13D3">
        <w:rPr>
          <w:sz w:val="24"/>
          <w:szCs w:val="24"/>
        </w:rPr>
        <w:t>.</w:t>
      </w:r>
    </w:p>
    <w:p w14:paraId="35E99FC2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Итак, выигрыш надежности по среднему времени безотказной работы не зависит от времени непрерывной работы системы.</w:t>
      </w:r>
    </w:p>
    <w:p w14:paraId="5EA29936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Из расчетов можно было бы утверждать, что резервирование для одного часа нецелесообразно (</w:t>
      </w:r>
      <w:proofErr w:type="gramStart"/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P</w:t>
      </w:r>
      <w:r w:rsidRPr="00096B62">
        <w:rPr>
          <w:szCs w:val="28"/>
        </w:rPr>
        <w:t>(</w:t>
      </w:r>
      <w:proofErr w:type="gramEnd"/>
      <w:r w:rsidRPr="00096B62">
        <w:rPr>
          <w:szCs w:val="28"/>
        </w:rPr>
        <w:t>100) &gt;</w:t>
      </w:r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P</w:t>
      </w:r>
      <w:r w:rsidRPr="00096B62">
        <w:rPr>
          <w:szCs w:val="28"/>
        </w:rPr>
        <w:t xml:space="preserve">(1)). Однако это не так: </w:t>
      </w:r>
    </w:p>
    <w:p w14:paraId="1EDC8E40" w14:textId="77777777" w:rsidR="00E77C18" w:rsidRPr="00096B62" w:rsidRDefault="00E77C18" w:rsidP="00E77C18">
      <w:pPr>
        <w:pStyle w:val="20"/>
        <w:ind w:left="720" w:firstLine="0"/>
        <w:rPr>
          <w:szCs w:val="28"/>
        </w:rPr>
      </w:pPr>
      <w:r w:rsidRPr="00096B62">
        <w:rPr>
          <w:szCs w:val="28"/>
        </w:rPr>
        <w:t xml:space="preserve">для нерезервированной системы: </w:t>
      </w:r>
      <w:r w:rsidRPr="00096B62">
        <w:rPr>
          <w:szCs w:val="28"/>
        </w:rPr>
        <w:tab/>
      </w:r>
      <m:oMath>
        <m:r>
          <w:rPr>
            <w:rFonts w:ascii="Cambria Math" w:hAnsi="Cambria Math"/>
            <w:sz w:val="24"/>
            <w:szCs w:val="24"/>
            <w:lang w:val="en-US"/>
          </w:rPr>
          <m:t>P</m:t>
        </m:r>
        <m:r>
          <w:rPr>
            <w:rFonts w:ascii="Cambria Math" w:hAnsi="Cambria Math"/>
            <w:sz w:val="24"/>
            <w:szCs w:val="24"/>
          </w:rPr>
          <m:t xml:space="preserve">(1) 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-</m:t>
            </m:r>
            <m:r>
              <w:rPr>
                <w:rFonts w:ascii="Cambria Math" w:hAnsi="Cambria Math"/>
                <w:i/>
                <w:sz w:val="24"/>
                <w:szCs w:val="24"/>
                <w:vertAlign w:val="superscript"/>
                <w:lang w:val="en-US"/>
              </w:rPr>
              <w:sym w:font="Symbol" w:char="F06C"/>
            </m:r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0</m:t>
            </m:r>
            <m:r>
              <w:rPr>
                <w:rFonts w:ascii="Cambria Math" w:hAnsi="Cambria Math"/>
                <w:sz w:val="24"/>
                <w:szCs w:val="24"/>
                <w:vertAlign w:val="superscript"/>
                <w:lang w:val="en-US"/>
              </w:rPr>
              <m:t>t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e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-0,005</m:t>
            </m:r>
          </m:sup>
        </m:sSup>
        <m:r>
          <w:rPr>
            <w:rFonts w:ascii="Cambria Math" w:hAnsi="Cambria Math"/>
            <w:sz w:val="24"/>
            <w:szCs w:val="24"/>
          </w:rPr>
          <m:t>= 0,995;</m:t>
        </m:r>
      </m:oMath>
      <w:r w:rsidRPr="00CE13D3">
        <w:rPr>
          <w:sz w:val="40"/>
          <w:szCs w:val="28"/>
        </w:rPr>
        <w:t xml:space="preserve"> </w:t>
      </w:r>
    </w:p>
    <w:p w14:paraId="0E49FABB" w14:textId="77777777" w:rsidR="00E77C18" w:rsidRPr="00CE13D3" w:rsidRDefault="00E77C18" w:rsidP="00E77C18">
      <w:pPr>
        <w:pStyle w:val="20"/>
        <w:ind w:left="4320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-0,5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 0,6</m:t>
          </m:r>
        </m:oMath>
      </m:oMathPara>
    </w:p>
    <w:p w14:paraId="4724845E" w14:textId="77777777" w:rsidR="00E77C18" w:rsidRPr="00096B62" w:rsidRDefault="00E77C18" w:rsidP="00E77C18">
      <w:pPr>
        <w:pStyle w:val="20"/>
        <w:rPr>
          <w:i/>
          <w:szCs w:val="28"/>
        </w:rPr>
      </w:pPr>
      <w:r w:rsidRPr="00096B62">
        <w:rPr>
          <w:szCs w:val="28"/>
        </w:rPr>
        <w:t>для резервированной системы:</w:t>
      </w:r>
    </w:p>
    <w:p w14:paraId="5EF6D8F9" w14:textId="77777777" w:rsidR="00E77C18" w:rsidRPr="00CE13D3" w:rsidRDefault="00E77C18" w:rsidP="00E77C18">
      <w:pPr>
        <w:pStyle w:val="20"/>
        <w:rPr>
          <w:rFonts w:ascii="Cambria Math" w:hAnsi="Cambria Math"/>
          <w:szCs w:val="28"/>
          <w:oMath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P</m:t>
          </m:r>
          <m:r>
            <w:rPr>
              <w:rFonts w:ascii="Cambria Math" w:hAnsi="Cambria Math"/>
              <w:szCs w:val="28"/>
            </w:rPr>
            <m:t xml:space="preserve">(1) = 1 –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 xml:space="preserve">(1–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-</m:t>
                  </m:r>
                  <m:r>
                    <w:rPr>
                      <w:rFonts w:ascii="Cambria Math" w:hAnsi="Cambria Math"/>
                      <w:i/>
                      <w:szCs w:val="28"/>
                      <w:vertAlign w:val="superscript"/>
                      <w:lang w:val="en-US"/>
                    </w:rPr>
                    <w:sym w:font="Symbol" w:char="F06C"/>
                  </m:r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0</m:t>
                  </m:r>
                  <m:r>
                    <w:rPr>
                      <w:rFonts w:ascii="Cambria Math" w:hAnsi="Cambria Math"/>
                      <w:szCs w:val="28"/>
                      <w:vertAlign w:val="superscript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  <w:vertAlign w:val="superscript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 xml:space="preserve">  = 1–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hAnsi="Cambria Math"/>
                  <w:szCs w:val="28"/>
                </w:rPr>
                <m:t xml:space="preserve">(1– 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Cs w:val="28"/>
                      <w:vertAlign w:val="superscript"/>
                    </w:rPr>
                    <m:t>-0,005</m:t>
                  </m:r>
                </m:sup>
              </m:sSup>
              <m:r>
                <w:rPr>
                  <w:rFonts w:ascii="Cambria Math" w:hAnsi="Cambria Math"/>
                  <w:szCs w:val="28"/>
                </w:rPr>
                <m:t>)</m:t>
              </m:r>
            </m:e>
            <m:sup>
              <m:r>
                <w:rPr>
                  <w:rFonts w:ascii="Cambria Math" w:hAnsi="Cambria Math"/>
                  <w:szCs w:val="28"/>
                  <w:vertAlign w:val="superscript"/>
                </w:rPr>
                <m:t>2</m:t>
              </m:r>
            </m:sup>
          </m:sSup>
          <m:r>
            <w:rPr>
              <w:rFonts w:ascii="Cambria Math" w:hAnsi="Cambria Math"/>
              <w:szCs w:val="28"/>
            </w:rPr>
            <m:t>= 0,999975;</m:t>
          </m:r>
        </m:oMath>
      </m:oMathPara>
    </w:p>
    <w:p w14:paraId="3EEEA598" w14:textId="77777777" w:rsidR="00E77C18" w:rsidRPr="00096B62" w:rsidRDefault="00E77C18" w:rsidP="00E77C18">
      <w:pPr>
        <w:pStyle w:val="20"/>
        <w:rPr>
          <w:szCs w:val="28"/>
        </w:rPr>
      </w:pPr>
      <m:oMath>
        <m:r>
          <w:rPr>
            <w:rFonts w:ascii="Cambria Math" w:hAnsi="Cambria Math"/>
            <w:szCs w:val="28"/>
            <w:lang w:val="en-US"/>
          </w:rPr>
          <m:t>P</m:t>
        </m:r>
        <m:r>
          <w:rPr>
            <w:rFonts w:ascii="Cambria Math" w:hAnsi="Cambria Math"/>
            <w:szCs w:val="28"/>
          </w:rPr>
          <m:t xml:space="preserve">(100) = 1– 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(1–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  <w:vertAlign w:val="superscript"/>
                  </w:rPr>
                  <m:t>-0,5</m:t>
                </m:r>
              </m:sup>
            </m:sSup>
            <m:r>
              <w:rPr>
                <w:rFonts w:ascii="Cambria Math" w:hAnsi="Cambria Math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Cs w:val="28"/>
                <w:vertAlign w:val="superscript"/>
              </w:rPr>
              <m:t>2</m:t>
            </m:r>
            <m:r>
              <w:rPr>
                <w:rFonts w:ascii="Cambria Math" w:hAnsi="Cambria Math"/>
                <w:szCs w:val="28"/>
              </w:rPr>
              <m:t xml:space="preserve"> </m:t>
            </m:r>
          </m:sup>
        </m:sSup>
        <m:r>
          <w:rPr>
            <w:rFonts w:ascii="Cambria Math" w:hAnsi="Cambria Math"/>
            <w:szCs w:val="28"/>
          </w:rPr>
          <m:t xml:space="preserve"> =  0,84</m:t>
        </m:r>
      </m:oMath>
      <w:r w:rsidRPr="00096B62">
        <w:rPr>
          <w:szCs w:val="28"/>
        </w:rPr>
        <w:t>.</w:t>
      </w:r>
    </w:p>
    <w:p w14:paraId="64538997" w14:textId="77777777" w:rsidR="00E77C18" w:rsidRPr="00096B62" w:rsidRDefault="00E77C18" w:rsidP="00E77C18">
      <w:pPr>
        <w:pStyle w:val="20"/>
        <w:rPr>
          <w:szCs w:val="28"/>
        </w:rPr>
      </w:pPr>
      <w:proofErr w:type="gramStart"/>
      <w:r w:rsidRPr="00096B62">
        <w:rPr>
          <w:szCs w:val="28"/>
        </w:rPr>
        <w:t>Т.е.</w:t>
      </w:r>
      <w:proofErr w:type="gramEnd"/>
      <w:r w:rsidRPr="00096B62">
        <w:rPr>
          <w:szCs w:val="28"/>
        </w:rPr>
        <w:t xml:space="preserve"> при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 = 100 ч резервированная система имеет низкую надежность, а при 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 = 1 ч – система практически идеальна.</w:t>
      </w:r>
    </w:p>
    <w:p w14:paraId="73D249BB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lastRenderedPageBreak/>
        <w:t xml:space="preserve">Таким образом, делаем вывод, что </w:t>
      </w:r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P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t>t</w:t>
      </w:r>
      <w:r w:rsidRPr="00096B62">
        <w:rPr>
          <w:szCs w:val="28"/>
        </w:rPr>
        <w:t xml:space="preserve">) и </w:t>
      </w:r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T</w:t>
      </w:r>
      <w:r w:rsidRPr="00096B62">
        <w:rPr>
          <w:szCs w:val="28"/>
        </w:rPr>
        <w:t xml:space="preserve"> не могут быть критериями качества резервирования, а более удобно пользоваться выигрышем надежности по вероятности отказов, </w:t>
      </w:r>
      <w:proofErr w:type="gramStart"/>
      <w:r w:rsidRPr="00096B62">
        <w:rPr>
          <w:szCs w:val="28"/>
        </w:rPr>
        <w:t>т.к.</w:t>
      </w:r>
      <w:proofErr w:type="gramEnd"/>
      <w:r w:rsidRPr="00096B62">
        <w:rPr>
          <w:szCs w:val="28"/>
        </w:rPr>
        <w:t xml:space="preserve">, чем выше </w:t>
      </w:r>
      <w:r w:rsidRPr="00096B62">
        <w:rPr>
          <w:i/>
          <w:szCs w:val="28"/>
          <w:lang w:val="en-US"/>
        </w:rPr>
        <w:t>G</w:t>
      </w:r>
      <w:r w:rsidRPr="00096B62">
        <w:rPr>
          <w:i/>
          <w:szCs w:val="28"/>
          <w:vertAlign w:val="subscript"/>
          <w:lang w:val="en-US"/>
        </w:rPr>
        <w:t>Q</w:t>
      </w:r>
      <w:r w:rsidRPr="00096B62">
        <w:rPr>
          <w:szCs w:val="28"/>
        </w:rPr>
        <w:t xml:space="preserve"> тем больше эффективность резервирования и тем более надежна система.</w:t>
      </w:r>
    </w:p>
    <w:p w14:paraId="65639001" w14:textId="77777777" w:rsidR="00E77C18" w:rsidRPr="00096B62" w:rsidRDefault="00E77C18" w:rsidP="00E77C18">
      <w:pPr>
        <w:pStyle w:val="3"/>
        <w:rPr>
          <w:szCs w:val="28"/>
        </w:rPr>
      </w:pPr>
      <w:bookmarkStart w:id="0" w:name="_Toc51058211"/>
      <w:bookmarkStart w:id="1" w:name="_Toc51058280"/>
      <w:bookmarkStart w:id="2" w:name="_Toc51058349"/>
      <w:bookmarkStart w:id="3" w:name="_Toc51058418"/>
      <w:bookmarkStart w:id="4" w:name="_Toc51058487"/>
      <w:r w:rsidRPr="00096B62">
        <w:rPr>
          <w:szCs w:val="28"/>
        </w:rPr>
        <w:t>Задачи</w:t>
      </w:r>
      <w:bookmarkEnd w:id="0"/>
      <w:bookmarkEnd w:id="1"/>
      <w:bookmarkEnd w:id="2"/>
      <w:bookmarkEnd w:id="3"/>
      <w:bookmarkEnd w:id="4"/>
    </w:p>
    <w:p w14:paraId="379866FB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1. Автоматическая система состоит из 3000 элементов, средняя интенсивность которых 0,001</w:t>
      </w:r>
      <w:r w:rsidRPr="00096B62">
        <w:rPr>
          <w:szCs w:val="28"/>
        </w:rPr>
        <w:sym w:font="Symbol" w:char="F0D7"/>
      </w:r>
      <w:r w:rsidRPr="00096B62">
        <w:rPr>
          <w:szCs w:val="28"/>
        </w:rPr>
        <w:t>10</w:t>
      </w:r>
      <w:r w:rsidRPr="00096B62">
        <w:rPr>
          <w:szCs w:val="28"/>
          <w:vertAlign w:val="superscript"/>
        </w:rPr>
        <w:t>-3</w:t>
      </w:r>
      <w:r w:rsidRPr="00096B62">
        <w:rPr>
          <w:szCs w:val="28"/>
        </w:rPr>
        <w:t xml:space="preserve"> 1/ч. Оценить выигрыш надежности резервированной системы, по вероятности безотказной работы в течение 50 ч.</w:t>
      </w:r>
    </w:p>
    <w:p w14:paraId="6CB3853F" w14:textId="77777777" w:rsidR="00E77C18" w:rsidRPr="00096B62" w:rsidRDefault="00E77C18" w:rsidP="00E77C18">
      <w:pPr>
        <w:pStyle w:val="20"/>
        <w:rPr>
          <w:szCs w:val="28"/>
        </w:rPr>
      </w:pPr>
    </w:p>
    <w:p w14:paraId="3E0BA877" w14:textId="77777777" w:rsidR="00E77C18" w:rsidRPr="00096B62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>2. Автоматическая система состоит из 5000 элементов, средняя интенсивность которых 0,005</w:t>
      </w:r>
      <w:r w:rsidRPr="00096B62">
        <w:rPr>
          <w:szCs w:val="28"/>
        </w:rPr>
        <w:sym w:font="Symbol" w:char="F0D7"/>
      </w:r>
      <w:r w:rsidRPr="00096B62">
        <w:rPr>
          <w:szCs w:val="28"/>
        </w:rPr>
        <w:t>10</w:t>
      </w:r>
      <w:r w:rsidRPr="00096B62">
        <w:rPr>
          <w:szCs w:val="28"/>
          <w:vertAlign w:val="superscript"/>
        </w:rPr>
        <w:t>-3</w:t>
      </w:r>
      <w:r w:rsidRPr="00096B62">
        <w:rPr>
          <w:szCs w:val="28"/>
        </w:rPr>
        <w:t xml:space="preserve"> 1/ч. Кратность резервирования системы </w:t>
      </w:r>
      <w:r w:rsidRPr="00096B62">
        <w:rPr>
          <w:szCs w:val="28"/>
          <w:lang w:val="en-US"/>
        </w:rPr>
        <w:t>m</w:t>
      </w:r>
      <w:r w:rsidRPr="00096B62">
        <w:rPr>
          <w:szCs w:val="28"/>
        </w:rPr>
        <w:t xml:space="preserve"> = 2. Вычислить основные количественные характеристики надежности системы при непрерывной работе в течение 100 ч.</w:t>
      </w:r>
    </w:p>
    <w:p w14:paraId="604AAA54" w14:textId="77777777" w:rsidR="00E77C18" w:rsidRPr="00096B62" w:rsidRDefault="00E77C18" w:rsidP="00E77C18">
      <w:pPr>
        <w:pStyle w:val="20"/>
        <w:rPr>
          <w:szCs w:val="28"/>
        </w:rPr>
      </w:pPr>
    </w:p>
    <w:p w14:paraId="2B755533" w14:textId="77777777" w:rsidR="00E77C18" w:rsidRDefault="00E77C18" w:rsidP="00E77C18">
      <w:pPr>
        <w:pStyle w:val="20"/>
        <w:rPr>
          <w:szCs w:val="28"/>
        </w:rPr>
      </w:pPr>
      <w:r w:rsidRPr="00096B62">
        <w:rPr>
          <w:szCs w:val="28"/>
        </w:rPr>
        <w:t xml:space="preserve">3. Определить выигрыш надежности автоматической системы по среднему времени безотказной работы при кратности резервирования: </w:t>
      </w:r>
      <w:r w:rsidRPr="00096B62">
        <w:rPr>
          <w:i/>
          <w:szCs w:val="28"/>
          <w:lang w:val="en-US"/>
        </w:rPr>
        <w:t>l</w:t>
      </w:r>
      <w:r w:rsidRPr="00096B62">
        <w:rPr>
          <w:szCs w:val="28"/>
        </w:rPr>
        <w:t xml:space="preserve"> =5; 7; 10. Построить график зависимости </w:t>
      </w:r>
      <w:r w:rsidRPr="00096B62">
        <w:rPr>
          <w:i/>
          <w:szCs w:val="28"/>
          <w:lang w:val="en-US"/>
        </w:rPr>
        <w:t>Q</w:t>
      </w:r>
      <w:r w:rsidRPr="00096B62">
        <w:rPr>
          <w:i/>
          <w:szCs w:val="28"/>
          <w:vertAlign w:val="subscript"/>
          <w:lang w:val="en-US"/>
        </w:rPr>
        <w:t>T</w:t>
      </w:r>
      <w:r w:rsidRPr="00096B62">
        <w:rPr>
          <w:szCs w:val="28"/>
        </w:rPr>
        <w:t xml:space="preserve"> = </w:t>
      </w:r>
      <w:r w:rsidRPr="00096B62">
        <w:rPr>
          <w:i/>
          <w:szCs w:val="28"/>
          <w:lang w:val="en-US"/>
        </w:rPr>
        <w:t>f</w:t>
      </w:r>
      <w:r w:rsidRPr="00096B62">
        <w:rPr>
          <w:szCs w:val="28"/>
        </w:rPr>
        <w:t>(</w:t>
      </w:r>
      <w:r w:rsidRPr="00096B62">
        <w:rPr>
          <w:i/>
          <w:szCs w:val="28"/>
          <w:lang w:val="en-US"/>
        </w:rPr>
        <w:t>m</w:t>
      </w:r>
      <w:r w:rsidRPr="00096B62">
        <w:rPr>
          <w:szCs w:val="28"/>
        </w:rPr>
        <w:t>).</w:t>
      </w:r>
    </w:p>
    <w:p w14:paraId="3A49EDBD" w14:textId="77777777" w:rsidR="00E77C18" w:rsidRDefault="00E77C18"/>
    <w:sectPr w:rsidR="00E7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74"/>
    <w:rsid w:val="001F56A4"/>
    <w:rsid w:val="00211074"/>
    <w:rsid w:val="004358C0"/>
    <w:rsid w:val="009266D9"/>
    <w:rsid w:val="00E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C42A"/>
  <w15:chartTrackingRefBased/>
  <w15:docId w15:val="{59D5BD4C-3944-4479-894B-6C550B2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20"/>
    <w:link w:val="21"/>
    <w:qFormat/>
    <w:rsid w:val="00E77C18"/>
    <w:pPr>
      <w:keepNext/>
      <w:spacing w:before="360" w:after="24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20"/>
    <w:link w:val="30"/>
    <w:qFormat/>
    <w:rsid w:val="00E77C18"/>
    <w:pPr>
      <w:keepNext/>
      <w:spacing w:before="240" w:after="24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E77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7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0">
    <w:name w:val="Стиль2"/>
    <w:basedOn w:val="a"/>
    <w:rsid w:val="00E77C1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3</cp:revision>
  <dcterms:created xsi:type="dcterms:W3CDTF">2020-11-20T01:34:00Z</dcterms:created>
  <dcterms:modified xsi:type="dcterms:W3CDTF">2020-11-20T01:38:00Z</dcterms:modified>
</cp:coreProperties>
</file>