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6D" w:rsidRPr="005D3F89" w:rsidRDefault="0096086D" w:rsidP="0096086D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5D3F8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Материалы к лекции. Группа ИД18.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Пневмоавтоматика. Лк. 19</w:t>
      </w:r>
      <w:r w:rsidRPr="005D3F89">
        <w:rPr>
          <w:rFonts w:ascii="Times New Roman" w:hAnsi="Times New Roman" w:cs="Times New Roman"/>
          <w:noProof/>
          <w:sz w:val="32"/>
          <w:szCs w:val="32"/>
          <w:lang w:eastAsia="ru-RU"/>
        </w:rPr>
        <w:t>.10.2020. 2-я пара.</w:t>
      </w:r>
    </w:p>
    <w:p w:rsidR="0096086D" w:rsidRPr="0096086D" w:rsidRDefault="0096086D" w:rsidP="0096086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2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.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Элементы мембранной пневмоавтоматики УСЭППА.</w:t>
      </w:r>
    </w:p>
    <w:p w:rsidR="00270CCF" w:rsidRPr="0096086D" w:rsidRDefault="00270CCF" w:rsidP="00960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Пневматические системы управления на мембранных элементах, 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работающие на средних давлениях воздуха, создаются главным образом на мембранных приборах универсальной системы элементов промышленной пневмоавтоматики (УСЭППА). Состав набора элементов в этой системе является функционально полным. Любое управляющее устройство непрерывного действия или любая релейная схема могут быть построены из этого набора элементов. Каждый элемент набора выполняет простейшую операцию и не требует дополнительной отладки при включении в устройство управления. Элементы предназначены для монтажа на специальных плитах, внутри которых имеются соединяющие каналы.</w:t>
      </w:r>
    </w:p>
    <w:p w:rsidR="00270CCF" w:rsidRPr="0096086D" w:rsidRDefault="00270CCF" w:rsidP="00960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Основной элемент УСЭППА — многофункциональное реле (рис. 3.46). Оно состоит из четырех секций корпуса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1, 2, 3, 4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двух сопел 5 и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10,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плунжера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6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и трех мембран 7,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8, 9.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Мембраны делят внутреннюю полость реле на четыре камеры — проточные А и Г, глухие — Б и В. Питание воздухом подводится в камеру А через верхнее сопло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10,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нижняя камера Г соединяется отверстием с атмосферой, а сопло 5 — с камерой А и выходом аппарата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у.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 В камеры Б и </w:t>
      </w:r>
      <w:proofErr w:type="gram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В подается</w:t>
      </w:r>
      <w:proofErr w:type="gram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управляющий сигнал или подпор с давлением, равным 0,03—0,04 МПа или 0,07— 0,09 МПа. Герметизация камер обеспечивается при сборке элемента с помощью четырех винтов, стягивающих секции корпуса.</w:t>
      </w:r>
    </w:p>
    <w:p w:rsidR="00270CCF" w:rsidRPr="00270CCF" w:rsidRDefault="00270CCF" w:rsidP="00270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C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205601" wp14:editId="541C71E8">
            <wp:extent cx="5552935" cy="2475114"/>
            <wp:effectExtent l="0" t="0" r="0" b="1905"/>
            <wp:docPr id="1" name="Рисунок 1" descr="Пневматическое мембранное ре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невматическое мембранное рел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079" cy="247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CCF" w:rsidRPr="0096086D" w:rsidRDefault="00270CCF" w:rsidP="00960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Рис. 3.46. Пневматическое мембранное реле: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а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— устройство;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бив —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соответственно условное обозначение реле мод. П1Р. 1 и П1Р.З</w:t>
      </w:r>
    </w:p>
    <w:p w:rsidR="00270CCF" w:rsidRPr="0096086D" w:rsidRDefault="00270CCF" w:rsidP="00960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Действие мембранного реле основано на использовании неравенства эффективных площадей мембран. Так, если в камеру В подать воздух с давлением подпора, то вследствие большей площади мембраны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8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 возникнет 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lastRenderedPageBreak/>
        <w:t>результирующая сила, поднимающая плунжер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6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вверх. Торец плунжера, выполняя роль заслонки, закроет</w:t>
      </w:r>
      <w:r w:rsidRPr="00270CCF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сопло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10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и подачу воздуха в камеру А. В то же время камера Г и выход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у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будут связаны с атмосферой, поэтому на выходе элемента будет отсутствовать давление, т.е.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у —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0.</w:t>
      </w:r>
    </w:p>
    <w:p w:rsidR="00270CCF" w:rsidRPr="0096086D" w:rsidRDefault="00270CCF" w:rsidP="00960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При подаче в камеру Б сигнала управления х (т.е. х = 1) в ней создается результирующая сила, смещающая плунжер вниз. При этом сопло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10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открывается, а сопло 5 закрывается. Связь выхода с атмосферой прекращается, а на выход аппарата устремляется воздух из канала питания. Давление в канале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у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вырастает до максимальной величины (у = 1). Таким образом, при наличии сигнала управления х есть и сигнал на выходе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у,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при его отсутствии — на выходе нулевой сигнал. Таким образом, путем описанного подключения каналов элемента получают реализацию логической функции повторения («ДА»). Осуществляя различные вариации подключения каналов управления, подпора, питания можно получить реализацию любых логических функций.</w:t>
      </w:r>
    </w:p>
    <w:p w:rsidR="00270CCF" w:rsidRPr="0096086D" w:rsidRDefault="00270CCF" w:rsidP="00960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В конструкции мембранного реле мод. П1Р.З используется пружина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11,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устанавливаемая в камере Г и удерживающая мембранный блок в определенном положении, — «реле с фиксированным нулем» (рис. 3.46,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в).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При этом исключается необходимость создания в глухих камерах давления подпора, пониженного по сравнению с давлением питания, однако несколько снижается быстродействие элемента. Мембранный блок реле П1Р. 1 при отсутствии командных сигналов находится в неопределенном положении, поэтому такое реле носит название «реле с неопределенным нулем».</w:t>
      </w:r>
    </w:p>
    <w:p w:rsidR="00270CCF" w:rsidRPr="0096086D" w:rsidRDefault="00270CCF" w:rsidP="00960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В наборе мембранной техники УСЭППА имеются элементы, предназначенные как для формирования, так и для переработки информации. Входные сигналы элементов могут принимать непрерывные значения от 0,02 до 0, 1 МПа, а выходные сигналы могут быть либо непрерывными в рабочем диапазоне давлений, либо иметь граничные значения диапазона, которые можно трактовать как условный ноль при наименьшем давлении и как единицу — при наибольшем давлении.</w:t>
      </w:r>
    </w:p>
    <w:p w:rsidR="00270CCF" w:rsidRPr="0096086D" w:rsidRDefault="00270CCF" w:rsidP="00960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На рис. 3.47 показан мембранный логический клапан, с помощью которого можно реализовать логическую функцию «ИЛИ». При подаче командного сигнала </w:t>
      </w:r>
      <w:proofErr w:type="gram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/?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vertAlign w:val="subscript"/>
          <w:lang w:eastAsia="ru-RU"/>
        </w:rPr>
        <w:t>вх</w:t>
      </w:r>
      <w:proofErr w:type="gram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vertAlign w:val="subscript"/>
          <w:lang w:eastAsia="ru-RU"/>
        </w:rPr>
        <w:t>1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мембрана полости А в крышке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прогибается вниз и смещает затвор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3,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 закрывая верхнее сопло и открывая нижнее. Поэтому сжатый воздух канала </w:t>
      </w:r>
      <w:proofErr w:type="gram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/?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vertAlign w:val="subscript"/>
          <w:lang w:eastAsia="ru-RU"/>
        </w:rPr>
        <w:t>вх</w:t>
      </w:r>
      <w:proofErr w:type="gram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vertAlign w:val="subscript"/>
          <w:lang w:eastAsia="ru-RU"/>
        </w:rPr>
        <w:t>1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проходит по вертикальному отверстию к нижнему соплу и далее на выход </w:t>
      </w:r>
      <w:proofErr w:type="spellStart"/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р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vertAlign w:val="subscript"/>
          <w:lang w:eastAsia="ru-RU"/>
        </w:rPr>
        <w:t>вых</w:t>
      </w:r>
      <w:proofErr w:type="spell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в корпусе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2.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Если подавать воздух на вход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р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vertAlign w:val="subscript"/>
          <w:lang w:eastAsia="ru-RU"/>
        </w:rPr>
        <w:t>вх2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vertAlign w:val="superscript"/>
          <w:lang w:eastAsia="ru-RU"/>
        </w:rPr>
        <w:t>и в по_ </w:t>
      </w:r>
      <w:proofErr w:type="spell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лость</w:t>
      </w:r>
      <w:proofErr w:type="spell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Б в крышке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4,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то аппарат сработает аналогично. При одновременной подаче воздуха на оба входа он пройдет на выход через одно из открытых сопл. Таким образом, решается функция «ИЛИ».</w:t>
      </w:r>
    </w:p>
    <w:p w:rsidR="00270CCF" w:rsidRPr="00270CCF" w:rsidRDefault="00270CCF" w:rsidP="00270CCF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C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09012F9" wp14:editId="72833084">
            <wp:extent cx="5705171" cy="2025984"/>
            <wp:effectExtent l="0" t="0" r="0" b="0"/>
            <wp:docPr id="2" name="Рисунок 2" descr="Логический мембранный клап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ический мембранный клапа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238" cy="203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CCF" w:rsidRPr="0096086D" w:rsidRDefault="00270CCF" w:rsidP="00960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Рис. 3.47. Логический мембранный клапан: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а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— устройство;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б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— условное</w:t>
      </w:r>
    </w:p>
    <w:p w:rsidR="00270CCF" w:rsidRPr="0096086D" w:rsidRDefault="00270CCF" w:rsidP="00960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обозначение</w:t>
      </w:r>
    </w:p>
    <w:p w:rsidR="00270CCF" w:rsidRPr="0096086D" w:rsidRDefault="00270CCF" w:rsidP="00960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Реализация с помощью элементов УСЭППА и с помощью распределителей некоторых логических функций приведена в табл. 3.5.</w:t>
      </w:r>
    </w:p>
    <w:p w:rsidR="00270CCF" w:rsidRPr="00270CCF" w:rsidRDefault="00270CCF" w:rsidP="00270C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270CCF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Таблица 3.5</w:t>
      </w:r>
    </w:p>
    <w:p w:rsidR="00270CCF" w:rsidRPr="00270CCF" w:rsidRDefault="00270CCF" w:rsidP="00270C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270CCF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Примеры реализации логических функций на мембранных элементах и на распределителях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3928"/>
        <w:gridCol w:w="3955"/>
      </w:tblGrid>
      <w:tr w:rsidR="00270CCF" w:rsidRPr="00270CCF" w:rsidTr="00270CC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0CCF" w:rsidRPr="00270CCF" w:rsidRDefault="00270CCF" w:rsidP="00270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70CCF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Логическая</w:t>
            </w:r>
          </w:p>
          <w:p w:rsidR="00270CCF" w:rsidRPr="00270CCF" w:rsidRDefault="00270CCF" w:rsidP="00270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70CCF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функция</w:t>
            </w:r>
          </w:p>
        </w:tc>
        <w:tc>
          <w:tcPr>
            <w:tcW w:w="69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0CCF" w:rsidRPr="00270CCF" w:rsidRDefault="00270CCF" w:rsidP="00270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70CCF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Реализация логических функций</w:t>
            </w:r>
          </w:p>
        </w:tc>
      </w:tr>
      <w:tr w:rsidR="00270CCF" w:rsidRPr="00270CCF" w:rsidTr="00270CC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270CCF" w:rsidRPr="00270CCF" w:rsidRDefault="00270CCF" w:rsidP="00270CCF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0CCF" w:rsidRPr="00270CCF" w:rsidRDefault="00270CCF" w:rsidP="00270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70CCF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на мембранных элементах</w:t>
            </w:r>
          </w:p>
        </w:tc>
        <w:tc>
          <w:tcPr>
            <w:tcW w:w="2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0CCF" w:rsidRPr="00270CCF" w:rsidRDefault="00270CCF" w:rsidP="00270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70CCF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 xml:space="preserve">на </w:t>
            </w:r>
            <w:proofErr w:type="spellStart"/>
            <w:r w:rsidRPr="00270CCF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пневмораспределителях</w:t>
            </w:r>
            <w:proofErr w:type="spellEnd"/>
          </w:p>
        </w:tc>
      </w:tr>
      <w:tr w:rsidR="00270CCF" w:rsidRPr="00270CCF" w:rsidTr="00270C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0CCF" w:rsidRPr="00270CCF" w:rsidRDefault="00270CCF" w:rsidP="00270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70CCF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0CCF" w:rsidRPr="00270CCF" w:rsidRDefault="00270CCF" w:rsidP="00270CCF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70CCF">
              <w:rPr>
                <w:rFonts w:ascii="Arial" w:eastAsia="Times New Roman" w:hAnsi="Arial" w:cs="Arial"/>
                <w:noProof/>
                <w:color w:val="646464"/>
                <w:sz w:val="23"/>
                <w:szCs w:val="23"/>
                <w:lang w:eastAsia="ru-RU"/>
              </w:rPr>
              <w:drawing>
                <wp:inline distT="0" distB="0" distL="0" distR="0" wp14:anchorId="52348D2F" wp14:editId="4AA990CA">
                  <wp:extent cx="2628900" cy="1419225"/>
                  <wp:effectExtent l="0" t="0" r="0" b="9525"/>
                  <wp:docPr id="3" name="Рисунок 3" descr="https://studref.com/htm/img/39/7853/1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udref.com/htm/img/39/7853/15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0CCF" w:rsidRPr="00270CCF" w:rsidRDefault="00270CCF" w:rsidP="00270CCF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70CCF">
              <w:rPr>
                <w:rFonts w:ascii="Arial" w:eastAsia="Times New Roman" w:hAnsi="Arial" w:cs="Arial"/>
                <w:noProof/>
                <w:color w:val="646464"/>
                <w:sz w:val="23"/>
                <w:szCs w:val="23"/>
                <w:lang w:eastAsia="ru-RU"/>
              </w:rPr>
              <w:drawing>
                <wp:inline distT="0" distB="0" distL="0" distR="0" wp14:anchorId="45191CCA" wp14:editId="792F4EDC">
                  <wp:extent cx="2638425" cy="1419225"/>
                  <wp:effectExtent l="0" t="0" r="9525" b="9525"/>
                  <wp:docPr id="4" name="Рисунок 4" descr="https://studref.com/htm/img/39/7853/1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udref.com/htm/img/39/7853/1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0CCF" w:rsidRPr="00270CCF" w:rsidTr="00270C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0CCF" w:rsidRPr="00270CCF" w:rsidRDefault="00270CCF" w:rsidP="00270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70CCF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Инверсия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0CCF" w:rsidRPr="00270CCF" w:rsidRDefault="00270CCF" w:rsidP="00270CCF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70CCF">
              <w:rPr>
                <w:rFonts w:ascii="Arial" w:eastAsia="Times New Roman" w:hAnsi="Arial" w:cs="Arial"/>
                <w:noProof/>
                <w:color w:val="646464"/>
                <w:sz w:val="23"/>
                <w:szCs w:val="23"/>
                <w:lang w:eastAsia="ru-RU"/>
              </w:rPr>
              <w:drawing>
                <wp:inline distT="0" distB="0" distL="0" distR="0" wp14:anchorId="6F724D9E" wp14:editId="150B56A1">
                  <wp:extent cx="2628900" cy="1428750"/>
                  <wp:effectExtent l="0" t="0" r="0" b="0"/>
                  <wp:docPr id="5" name="Рисунок 5" descr="https://studref.com/htm/img/39/7853/1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udref.com/htm/img/39/7853/1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0CCF" w:rsidRPr="00270CCF" w:rsidRDefault="00270CCF" w:rsidP="00270CCF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70CCF">
              <w:rPr>
                <w:rFonts w:ascii="Arial" w:eastAsia="Times New Roman" w:hAnsi="Arial" w:cs="Arial"/>
                <w:noProof/>
                <w:color w:val="646464"/>
                <w:sz w:val="23"/>
                <w:szCs w:val="23"/>
                <w:lang w:eastAsia="ru-RU"/>
              </w:rPr>
              <w:drawing>
                <wp:inline distT="0" distB="0" distL="0" distR="0" wp14:anchorId="0F18973E" wp14:editId="0DE3A725">
                  <wp:extent cx="2638425" cy="1428750"/>
                  <wp:effectExtent l="0" t="0" r="9525" b="0"/>
                  <wp:docPr id="6" name="Рисунок 6" descr="https://studref.com/htm/img/39/7853/1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tudref.com/htm/img/39/7853/1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0CCF" w:rsidRPr="00270CCF" w:rsidTr="00270C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0CCF" w:rsidRPr="00270CCF" w:rsidRDefault="00270CCF" w:rsidP="00270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proofErr w:type="spellStart"/>
            <w:r w:rsidRPr="00270CCF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lastRenderedPageBreak/>
              <w:t>Коньюкция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0CCF" w:rsidRPr="00270CCF" w:rsidRDefault="00270CCF" w:rsidP="00270CCF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70CCF">
              <w:rPr>
                <w:rFonts w:ascii="Arial" w:eastAsia="Times New Roman" w:hAnsi="Arial" w:cs="Arial"/>
                <w:noProof/>
                <w:color w:val="646464"/>
                <w:sz w:val="23"/>
                <w:szCs w:val="23"/>
                <w:lang w:eastAsia="ru-RU"/>
              </w:rPr>
              <w:drawing>
                <wp:inline distT="0" distB="0" distL="0" distR="0" wp14:anchorId="3D6EEE47" wp14:editId="4C5BB918">
                  <wp:extent cx="2628900" cy="1428750"/>
                  <wp:effectExtent l="0" t="0" r="0" b="0"/>
                  <wp:docPr id="7" name="Рисунок 7" descr="https://studref.com/htm/img/39/7853/1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udref.com/htm/img/39/7853/1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0CCF" w:rsidRPr="00270CCF" w:rsidRDefault="00270CCF" w:rsidP="00270CCF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70CCF">
              <w:rPr>
                <w:rFonts w:ascii="Arial" w:eastAsia="Times New Roman" w:hAnsi="Arial" w:cs="Arial"/>
                <w:noProof/>
                <w:color w:val="646464"/>
                <w:sz w:val="23"/>
                <w:szCs w:val="23"/>
                <w:lang w:eastAsia="ru-RU"/>
              </w:rPr>
              <w:drawing>
                <wp:inline distT="0" distB="0" distL="0" distR="0" wp14:anchorId="63B801F1" wp14:editId="540A11A3">
                  <wp:extent cx="2638425" cy="1428750"/>
                  <wp:effectExtent l="0" t="0" r="9525" b="0"/>
                  <wp:docPr id="8" name="Рисунок 8" descr="https://studref.com/htm/img/39/7853/1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tudref.com/htm/img/39/7853/1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0CCF" w:rsidRPr="00270CCF" w:rsidTr="00270C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0CCF" w:rsidRPr="00270CCF" w:rsidRDefault="00270CCF" w:rsidP="00270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70CCF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Дизъюнкция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0CCF" w:rsidRPr="00270CCF" w:rsidRDefault="00270CCF" w:rsidP="00270CCF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70CCF">
              <w:rPr>
                <w:rFonts w:ascii="Arial" w:eastAsia="Times New Roman" w:hAnsi="Arial" w:cs="Arial"/>
                <w:noProof/>
                <w:color w:val="646464"/>
                <w:sz w:val="23"/>
                <w:szCs w:val="23"/>
                <w:lang w:eastAsia="ru-RU"/>
              </w:rPr>
              <w:drawing>
                <wp:inline distT="0" distB="0" distL="0" distR="0" wp14:anchorId="252F66D3" wp14:editId="544D891F">
                  <wp:extent cx="2628900" cy="1447800"/>
                  <wp:effectExtent l="0" t="0" r="0" b="0"/>
                  <wp:docPr id="9" name="Рисунок 9" descr="Схема триггера на реле типа П1 Р.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хема триггера на реле типа П1 Р.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0CCF" w:rsidRPr="00270CCF" w:rsidRDefault="00270CCF" w:rsidP="00270CCF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70CCF">
              <w:rPr>
                <w:rFonts w:ascii="Arial" w:eastAsia="Times New Roman" w:hAnsi="Arial" w:cs="Arial"/>
                <w:noProof/>
                <w:color w:val="646464"/>
                <w:sz w:val="23"/>
                <w:szCs w:val="23"/>
                <w:lang w:eastAsia="ru-RU"/>
              </w:rPr>
              <w:drawing>
                <wp:inline distT="0" distB="0" distL="0" distR="0" wp14:anchorId="26887230" wp14:editId="07CC2428">
                  <wp:extent cx="2638425" cy="1447800"/>
                  <wp:effectExtent l="0" t="0" r="9525" b="0"/>
                  <wp:docPr id="10" name="Рисунок 10" descr="https://studref.com/htm/img/39/7853/1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tudref.com/htm/img/39/7853/1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0CCF" w:rsidRPr="00270CCF" w:rsidRDefault="00270CCF" w:rsidP="00270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CCF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</w:t>
      </w:r>
      <w:r w:rsidRPr="00270C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91647E" wp14:editId="5A6F73BB">
            <wp:extent cx="2733675" cy="1447800"/>
            <wp:effectExtent l="0" t="0" r="9525" b="0"/>
            <wp:docPr id="11" name="Рисунок 11" descr="https://studref.com/htm/img/39/7853/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ref.com/htm/img/39/7853/16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CCF" w:rsidRPr="00270CCF" w:rsidRDefault="00270CCF" w:rsidP="00270C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270CCF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Рис. 3.48. </w:t>
      </w:r>
      <w:r w:rsidRPr="00270CCF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Схема триггера на реле типа П1 Р.З</w:t>
      </w:r>
    </w:p>
    <w:p w:rsidR="00270CCF" w:rsidRPr="0096086D" w:rsidRDefault="00270CCF" w:rsidP="00960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На рис. 3.48 показана схема элемента памяти — триггера, реализованная на реле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типа П1Р.З и клапане «ИЛИ»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2.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Схема имеет два входа — включающий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S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и выключающий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R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И ВЫХОД Z. В исходном состоянии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S = R =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z = 0. При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S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= 1 реле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откроется, выход реле соединится с магистралью питания, z — 1. При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S —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0</w:t>
      </w:r>
    </w:p>
    <w:p w:rsidR="00270CCF" w:rsidRPr="0096086D" w:rsidRDefault="00270CCF" w:rsidP="00960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z = 1 за счет сигнала, поступающего с выхода триггера через клапан «ИЛИ» в верхнюю камеру управления реле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1.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При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R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= 1 реле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закроется, выходной канал соединится с атмосферой, z = 0.</w:t>
      </w:r>
    </w:p>
    <w:p w:rsidR="00270CCF" w:rsidRPr="0096086D" w:rsidRDefault="00270CCF" w:rsidP="00960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Пневматические системы управления высокого давления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 имеют элементную базу, которую создают на пневматических распределителях плунжерного типа. Как правило, это трех- или </w:t>
      </w:r>
      <w:proofErr w:type="spell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пятилинейные</w:t>
      </w:r>
      <w:proofErr w:type="spell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реверсивные распределители, принцип действия которых ничем не отличается от силовых распределителей, рассмотренных ранее. Примеры решения ряда логических функций с применением </w:t>
      </w:r>
      <w:proofErr w:type="spell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пневмораспределителей</w:t>
      </w:r>
      <w:proofErr w:type="spell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приведены в табл. 3.5.</w:t>
      </w:r>
    </w:p>
    <w:p w:rsidR="00270CCF" w:rsidRPr="0096086D" w:rsidRDefault="00270CCF" w:rsidP="00960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Применение плунжерных распределителей в </w:t>
      </w:r>
      <w:proofErr w:type="spell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пневмосистемах</w:t>
      </w:r>
      <w:proofErr w:type="spell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высокого давления имеет ряд достоинств. Так, не требуется редуцировать и 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lastRenderedPageBreak/>
        <w:t>стабилизировать давление; нагрузочная способность таких элементов систем достаточно высокая, поэтому не нужны усилители; имеют достаточно высокий срок службы. Однако габариты этих элементов больше, а стоимость в три-четыре раза выше, чем струйных и мембранных.</w:t>
      </w:r>
    </w:p>
    <w:p w:rsidR="00270CCF" w:rsidRPr="0096086D" w:rsidRDefault="00270CCF" w:rsidP="00960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В системах управления высокого давления применяют логические клапаны «И» и «ИЛИ». Для регулирования временного интервала между сигналами в пневматических системах управления высокого давления используют </w:t>
      </w:r>
      <w:proofErr w:type="spell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пневмоклапаны</w:t>
      </w:r>
      <w:proofErr w:type="spell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выдержки времени. Принцип действия и конструкции этих клапанов рассмотрены во второй главе пособия.</w:t>
      </w:r>
    </w:p>
    <w:p w:rsidR="00270CCF" w:rsidRPr="0096086D" w:rsidRDefault="00270CCF" w:rsidP="00960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Примеры схем управления </w:t>
      </w:r>
      <w:proofErr w:type="spell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пневмоцилиндрами</w:t>
      </w:r>
      <w:proofErr w:type="spell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с применением распределителей, клапанов выдержки времени и логических клапанов приведены в главе 3 пособия.</w:t>
      </w:r>
    </w:p>
    <w:p w:rsidR="00270CCF" w:rsidRPr="0096086D" w:rsidRDefault="00270CCF" w:rsidP="00960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Иногда возникает необходимость управлять по определенному циклу работой двух и более цилиндров. Схема управления на </w:t>
      </w:r>
      <w:proofErr w:type="spell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пневмораспределителях</w:t>
      </w:r>
      <w:proofErr w:type="spell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, показанная на рис. 3.49 [20J, обеспечивает автоматическое управление работой двух цилиндров по циклу А+, В+, В—, </w:t>
      </w:r>
      <w:proofErr w:type="gram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А</w:t>
      </w:r>
      <w:proofErr w:type="gram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-.</w:t>
      </w:r>
    </w:p>
    <w:p w:rsidR="00270CCF" w:rsidRPr="0096086D" w:rsidRDefault="00270CCF" w:rsidP="00960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В исходном состоянии схемы </w:t>
      </w:r>
      <w:proofErr w:type="spell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штоковые</w:t>
      </w:r>
      <w:proofErr w:type="spell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полости цилиндров А и </w:t>
      </w:r>
      <w:proofErr w:type="gram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В находятся</w:t>
      </w:r>
      <w:proofErr w:type="gram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под давлением, а поршни втянуты. При нажатии на кнопку распределителя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9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 сжатый воздух </w:t>
      </w:r>
      <w:proofErr w:type="gram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через распределители</w:t>
      </w:r>
      <w:proofErr w:type="gram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5 и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9 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поступает к распределителям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4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и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8,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переключает их, что приводит к перемещению поршня цилиндра А вправо (прямой ход). В конце прямого хода поршня цилиндра А срабатывает распределитель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6. 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Сжатый воздух </w:t>
      </w:r>
      <w:proofErr w:type="gram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через распределители</w:t>
      </w:r>
      <w:proofErr w:type="gram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6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 и 7 поступает к </w:t>
      </w:r>
      <w:proofErr w:type="spell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распреде</w:t>
      </w:r>
      <w:proofErr w:type="spell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-</w:t>
      </w:r>
    </w:p>
    <w:p w:rsidR="00270CCF" w:rsidRPr="00270CCF" w:rsidRDefault="00270CCF" w:rsidP="00270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C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A94691" wp14:editId="5BFD2843">
            <wp:extent cx="5172075" cy="3363885"/>
            <wp:effectExtent l="0" t="0" r="0" b="8255"/>
            <wp:docPr id="12" name="Рисунок 12" descr="Схема автоматического управления работой двух цилиндров по циклу А+, В+, В—, А— (по варианту зарубежных схем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хема автоматического управления работой двух цилиндров по циклу А+, В+, В—, А— (по варианту зарубежных схем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952" cy="336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CCF" w:rsidRPr="0096086D" w:rsidRDefault="00270CCF" w:rsidP="00960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lastRenderedPageBreak/>
        <w:t>Рис. 3.49. </w:t>
      </w:r>
      <w:r w:rsidRPr="0096086D">
        <w:rPr>
          <w:rFonts w:ascii="Times New Roman" w:eastAsia="Times New Roman" w:hAnsi="Times New Roman" w:cs="Times New Roman"/>
          <w:b/>
          <w:bCs/>
          <w:color w:val="646464"/>
          <w:sz w:val="28"/>
          <w:szCs w:val="28"/>
          <w:lang w:eastAsia="ru-RU"/>
        </w:rPr>
        <w:t xml:space="preserve">Схема автоматического управления работой двух цилиндров по циклу А+, В+, В—, </w:t>
      </w:r>
      <w:proofErr w:type="gramStart"/>
      <w:r w:rsidRPr="0096086D">
        <w:rPr>
          <w:rFonts w:ascii="Times New Roman" w:eastAsia="Times New Roman" w:hAnsi="Times New Roman" w:cs="Times New Roman"/>
          <w:b/>
          <w:bCs/>
          <w:color w:val="646464"/>
          <w:sz w:val="28"/>
          <w:szCs w:val="28"/>
          <w:lang w:eastAsia="ru-RU"/>
        </w:rPr>
        <w:t>А</w:t>
      </w:r>
      <w:proofErr w:type="gramEnd"/>
      <w:r w:rsidRPr="0096086D">
        <w:rPr>
          <w:rFonts w:ascii="Times New Roman" w:eastAsia="Times New Roman" w:hAnsi="Times New Roman" w:cs="Times New Roman"/>
          <w:b/>
          <w:bCs/>
          <w:color w:val="646464"/>
          <w:sz w:val="28"/>
          <w:szCs w:val="28"/>
          <w:lang w:eastAsia="ru-RU"/>
        </w:rPr>
        <w:t>— (по варианту зарубежных схем)</w:t>
      </w:r>
    </w:p>
    <w:p w:rsidR="00270CCF" w:rsidRPr="0096086D" w:rsidRDefault="00270CCF" w:rsidP="00960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proofErr w:type="spell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лителю</w:t>
      </w:r>
      <w:proofErr w:type="spell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, переключает его, и поршень цилиндра </w:t>
      </w:r>
      <w:proofErr w:type="gram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В перемещается</w:t>
      </w:r>
      <w:proofErr w:type="gram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вправо (прямой ход). В конце прямого хода поршня цилиндра </w:t>
      </w:r>
      <w:proofErr w:type="gram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В срабатывает</w:t>
      </w:r>
      <w:proofErr w:type="gram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распределитель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3,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 от которого переключается распределитель 7. При этом сжатый воздух </w:t>
      </w:r>
      <w:proofErr w:type="gram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через распределители</w:t>
      </w:r>
      <w:proofErr w:type="gram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6 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и 7 поступает к распределителям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и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8,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переключает их. Переключение распределителя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 вызывает обратный ход поршня цилиндра В. В конце обратного хода сжатый воздух </w:t>
      </w:r>
      <w:proofErr w:type="gram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через распределители</w:t>
      </w:r>
      <w:proofErr w:type="gram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2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и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8 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поступает к распределителю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4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и переключает его. При этом поршень цилиндра А совершает обратный ход.</w:t>
      </w:r>
    </w:p>
    <w:p w:rsidR="00270CCF" w:rsidRPr="0096086D" w:rsidRDefault="00270CCF" w:rsidP="00960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В конце обратного хода цилиндра А происходит срабатывание распределителя 5 и переключение распределителя 7. При этом вся схема управления возвращается к исходному состоянию. Для повторения цикла А+, В+, В—, </w:t>
      </w:r>
      <w:proofErr w:type="gram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А</w:t>
      </w:r>
      <w:proofErr w:type="gram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— требуется вновь нажать на кнопку распределителя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9.</w:t>
      </w:r>
    </w:p>
    <w:p w:rsidR="00270CCF" w:rsidRPr="0096086D" w:rsidRDefault="00270CCF" w:rsidP="00960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На рис. 3.50 показана схема автоматического управления по циклу А+, В+, </w:t>
      </w:r>
      <w:proofErr w:type="gram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А</w:t>
      </w:r>
      <w:proofErr w:type="gram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—, В— с помощью распределителей и логического клапана «И» [6].</w:t>
      </w:r>
    </w:p>
    <w:p w:rsidR="00270CCF" w:rsidRPr="00270CCF" w:rsidRDefault="00270CCF" w:rsidP="00270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C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0525F5" wp14:editId="6B59DC5C">
            <wp:extent cx="5229061" cy="2421220"/>
            <wp:effectExtent l="0" t="0" r="0" b="0"/>
            <wp:docPr id="13" name="Рисунок 13" descr="Схема автоматического управления работой двух цилиндров по циклу А+, В+, А—, В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хема автоматического управления работой двух цилиндров по циклу А+, В+, А—, В—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943" cy="242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CCF" w:rsidRPr="0096086D" w:rsidRDefault="00270CCF" w:rsidP="00270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Рис. 3.50. </w:t>
      </w:r>
      <w:r w:rsidRPr="0096086D">
        <w:rPr>
          <w:rFonts w:ascii="Times New Roman" w:eastAsia="Times New Roman" w:hAnsi="Times New Roman" w:cs="Times New Roman"/>
          <w:b/>
          <w:bCs/>
          <w:color w:val="646464"/>
          <w:sz w:val="28"/>
          <w:szCs w:val="28"/>
          <w:lang w:eastAsia="ru-RU"/>
        </w:rPr>
        <w:t xml:space="preserve">Схема автоматического управления работой двух цилиндров по циклу А+, В+, </w:t>
      </w:r>
      <w:proofErr w:type="gramStart"/>
      <w:r w:rsidRPr="0096086D">
        <w:rPr>
          <w:rFonts w:ascii="Times New Roman" w:eastAsia="Times New Roman" w:hAnsi="Times New Roman" w:cs="Times New Roman"/>
          <w:b/>
          <w:bCs/>
          <w:color w:val="646464"/>
          <w:sz w:val="28"/>
          <w:szCs w:val="28"/>
          <w:lang w:eastAsia="ru-RU"/>
        </w:rPr>
        <w:t>А</w:t>
      </w:r>
      <w:proofErr w:type="gramEnd"/>
      <w:r w:rsidRPr="0096086D">
        <w:rPr>
          <w:rFonts w:ascii="Times New Roman" w:eastAsia="Times New Roman" w:hAnsi="Times New Roman" w:cs="Times New Roman"/>
          <w:b/>
          <w:bCs/>
          <w:color w:val="646464"/>
          <w:sz w:val="28"/>
          <w:szCs w:val="28"/>
          <w:lang w:eastAsia="ru-RU"/>
        </w:rPr>
        <w:t>—, В—</w:t>
      </w:r>
    </w:p>
    <w:p w:rsidR="00270CCF" w:rsidRPr="00270CCF" w:rsidRDefault="00270CCF" w:rsidP="00270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C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98DF674" wp14:editId="2A00CBBB">
            <wp:extent cx="5587039" cy="3429000"/>
            <wp:effectExtent l="0" t="0" r="0" b="0"/>
            <wp:docPr id="14" name="Рисунок 14" descr="Схема автоматического управления работой трех цилиндров по циклу А+, В+, В—, С+, С—, А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хема автоматического управления работой трех цилиндров по циклу А+, В+, В—, С+, С—, А—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50" cy="344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CCF" w:rsidRPr="0096086D" w:rsidRDefault="00270CCF" w:rsidP="00960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bookmarkStart w:id="0" w:name="_GoBack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Рис. 3.51. </w:t>
      </w:r>
      <w:r w:rsidRPr="0096086D">
        <w:rPr>
          <w:rFonts w:ascii="Times New Roman" w:eastAsia="Times New Roman" w:hAnsi="Times New Roman" w:cs="Times New Roman"/>
          <w:b/>
          <w:bCs/>
          <w:color w:val="646464"/>
          <w:sz w:val="28"/>
          <w:szCs w:val="28"/>
          <w:lang w:eastAsia="ru-RU"/>
        </w:rPr>
        <w:t xml:space="preserve">Схема автоматического управления работой трех цилиндров по циклу А+, В+, В—, С+, С—, </w:t>
      </w:r>
      <w:proofErr w:type="gramStart"/>
      <w:r w:rsidRPr="0096086D">
        <w:rPr>
          <w:rFonts w:ascii="Times New Roman" w:eastAsia="Times New Roman" w:hAnsi="Times New Roman" w:cs="Times New Roman"/>
          <w:b/>
          <w:bCs/>
          <w:color w:val="646464"/>
          <w:sz w:val="28"/>
          <w:szCs w:val="28"/>
          <w:lang w:eastAsia="ru-RU"/>
        </w:rPr>
        <w:t>А</w:t>
      </w:r>
      <w:proofErr w:type="gramEnd"/>
      <w:r w:rsidRPr="0096086D">
        <w:rPr>
          <w:rFonts w:ascii="Times New Roman" w:eastAsia="Times New Roman" w:hAnsi="Times New Roman" w:cs="Times New Roman"/>
          <w:b/>
          <w:bCs/>
          <w:color w:val="646464"/>
          <w:sz w:val="28"/>
          <w:szCs w:val="28"/>
          <w:lang w:eastAsia="ru-RU"/>
        </w:rPr>
        <w:t>—</w:t>
      </w:r>
    </w:p>
    <w:p w:rsidR="00270CCF" w:rsidRPr="0096086D" w:rsidRDefault="00270CCF" w:rsidP="00960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Схема управления работой трех </w:t>
      </w:r>
      <w:proofErr w:type="spell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пневмоцилиндров</w:t>
      </w:r>
      <w:proofErr w:type="spell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по циклу А+, В+, В—, С+, С—, </w:t>
      </w:r>
      <w:proofErr w:type="gram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А</w:t>
      </w:r>
      <w:proofErr w:type="gram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— [20] представлена на рис. 3.51. Схема состоит из трех цилиндров, шести вспомогательных распределителей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1—6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с механическим управлением и пружинным возвратом, трех главных распределителей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7—9,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с пневматическим управлением, трех распределителей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10—12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с пневматическим управлением и одного вспомогательного распределителя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13 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с управлением от кнопки.</w:t>
      </w:r>
    </w:p>
    <w:p w:rsidR="00270CCF" w:rsidRPr="0096086D" w:rsidRDefault="00270CCF" w:rsidP="00960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В исходном состоянии схемы в </w:t>
      </w:r>
      <w:proofErr w:type="spell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штоковые</w:t>
      </w:r>
      <w:proofErr w:type="spell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полости всех трех цилиндров А, В, </w:t>
      </w:r>
      <w:proofErr w:type="gram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С</w:t>
      </w:r>
      <w:proofErr w:type="gram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поступает сжатый воздух, и поршни всех цилиндров втянуты. При нажатии на кнопку распределителя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13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происходит переключение распределителя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12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и сжатый воздух поступает к распределителям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2, 4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и 7. Под действием сжатого воздуха происходит переключение распределителя 7, и поршень цилиндра А перемещается вправо. В конце хода поршня А срабатывает распределитель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2,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что вызывает переключение распределителя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8.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 При этом поршень цилиндра </w:t>
      </w:r>
      <w:proofErr w:type="gram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В перемещается</w:t>
      </w:r>
      <w:proofErr w:type="gram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вправо. В конце хода поршня </w:t>
      </w:r>
      <w:proofErr w:type="gram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В срабатывает</w:t>
      </w:r>
      <w:proofErr w:type="gram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распределитель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4,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а затем и распределитель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11.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Сжатый воздух через распределители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12 к 11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поступает к распределителям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3, 6, 8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и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10.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Переключение распределителя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8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 приводит к перемещению поршня цилиндра В влево. По возвращении поршня цилиндра </w:t>
      </w:r>
      <w:proofErr w:type="gram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В </w:t>
      </w:r>
      <w:proofErr w:type="spell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в</w:t>
      </w:r>
      <w:proofErr w:type="spellEnd"/>
      <w:proofErr w:type="gram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исходное положение (крайнее левое) происходит переключение распределителя 5, который переключает распределитель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9. 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При этом поршень цилиндра С перемещается вправо. В конце хода поршня цилиндра С происходит переключение распределителя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6, 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который переключает распределитель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11.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 При этом сжатый 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lastRenderedPageBreak/>
        <w:t>воздух поступает к распределителям 7, 5 и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9.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Переключение распределителя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9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вызывает обратное перемещение поршня цилиндра С.</w:t>
      </w:r>
    </w:p>
    <w:p w:rsidR="00270CCF" w:rsidRPr="0096086D" w:rsidRDefault="00270CCF" w:rsidP="00960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При возвращении поршня цилиндра С в исходное положение срабатывает распределитель 5, сжатый воздух </w:t>
      </w:r>
      <w:proofErr w:type="gramStart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через распределители</w:t>
      </w:r>
      <w:proofErr w:type="gramEnd"/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12, 11, 10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и 5 поступает к распределителю 7 и переключает его. Переключение распределителя 7 вызовет перемещение поршня цилиндра А влево, по возвращении которого в исходное положение происходит переключение распределителя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1,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в свою очередь переключающего распределители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10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и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12.</w:t>
      </w:r>
      <w:r w:rsidRPr="0096086D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При этом прекращается питание схемы управления, и все элементы схемы управления занимают исходное положение. Для повторения цикла работы схемы необходимо нажать на кнопку распределителя </w:t>
      </w:r>
      <w:r w:rsidRPr="0096086D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13.</w:t>
      </w:r>
    </w:p>
    <w:bookmarkEnd w:id="0"/>
    <w:p w:rsidR="00D82789" w:rsidRPr="0096086D" w:rsidRDefault="00D82789" w:rsidP="009608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2789" w:rsidRPr="00960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E5"/>
    <w:rsid w:val="00270CCF"/>
    <w:rsid w:val="0096086D"/>
    <w:rsid w:val="00D82789"/>
    <w:rsid w:val="00F5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C860"/>
  <w15:chartTrackingRefBased/>
  <w15:docId w15:val="{6AF58B49-4895-45A2-9E8A-B68CC43B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Березин</dc:creator>
  <cp:keywords/>
  <dc:description/>
  <cp:lastModifiedBy>Сергей Березин</cp:lastModifiedBy>
  <cp:revision>4</cp:revision>
  <dcterms:created xsi:type="dcterms:W3CDTF">2020-10-16T13:00:00Z</dcterms:created>
  <dcterms:modified xsi:type="dcterms:W3CDTF">2020-10-16T13:12:00Z</dcterms:modified>
</cp:coreProperties>
</file>