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AF36" w14:textId="00C8A5F1" w:rsidR="0052769C" w:rsidRPr="00146534" w:rsidRDefault="0052769C">
      <w:pPr>
        <w:rPr>
          <w:sz w:val="28"/>
          <w:szCs w:val="28"/>
        </w:rPr>
      </w:pPr>
      <w:r w:rsidRPr="00146534">
        <w:rPr>
          <w:sz w:val="28"/>
          <w:szCs w:val="28"/>
        </w:rPr>
        <w:t>Лекция</w:t>
      </w:r>
    </w:p>
    <w:p w14:paraId="7AAC1B94" w14:textId="2C92CD0B" w:rsidR="00F046EA" w:rsidRPr="00146534" w:rsidRDefault="0052769C">
      <w:pPr>
        <w:rPr>
          <w:b/>
          <w:bCs/>
          <w:sz w:val="40"/>
          <w:szCs w:val="40"/>
        </w:rPr>
      </w:pPr>
      <w:r w:rsidRPr="00146534">
        <w:rPr>
          <w:b/>
          <w:bCs/>
          <w:sz w:val="40"/>
          <w:szCs w:val="40"/>
        </w:rPr>
        <w:t>НАДЕЖНОСТЬ</w:t>
      </w:r>
    </w:p>
    <w:p w14:paraId="6381EB7F" w14:textId="77777777" w:rsidR="00146534" w:rsidRPr="00146534" w:rsidRDefault="0052769C" w:rsidP="00146534">
      <w:pPr>
        <w:rPr>
          <w:sz w:val="28"/>
          <w:szCs w:val="28"/>
        </w:rPr>
      </w:pPr>
      <w:r w:rsidRPr="00146534">
        <w:rPr>
          <w:sz w:val="28"/>
          <w:szCs w:val="28"/>
        </w:rPr>
        <w:t>Вопрос №12</w:t>
      </w:r>
      <w:r w:rsidR="008A22BC" w:rsidRPr="00146534">
        <w:rPr>
          <w:sz w:val="28"/>
          <w:szCs w:val="28"/>
        </w:rPr>
        <w:t xml:space="preserve"> – </w:t>
      </w:r>
      <w:r w:rsidR="008A22BC" w:rsidRPr="00146534">
        <w:rPr>
          <w:b/>
          <w:bCs/>
          <w:sz w:val="28"/>
          <w:szCs w:val="28"/>
        </w:rPr>
        <w:t>Нормальный закон распределения отказов</w:t>
      </w:r>
      <w:bookmarkStart w:id="0" w:name="_Toc51058170"/>
      <w:bookmarkStart w:id="1" w:name="_Toc51058239"/>
      <w:bookmarkStart w:id="2" w:name="_Toc51058308"/>
      <w:bookmarkStart w:id="3" w:name="_Toc51058377"/>
      <w:bookmarkStart w:id="4" w:name="_Toc51058446"/>
    </w:p>
    <w:bookmarkEnd w:id="0"/>
    <w:bookmarkEnd w:id="1"/>
    <w:bookmarkEnd w:id="2"/>
    <w:bookmarkEnd w:id="3"/>
    <w:bookmarkEnd w:id="4"/>
    <w:p w14:paraId="2E576530" w14:textId="433A333C" w:rsidR="00146534" w:rsidRPr="002B276A" w:rsidRDefault="00146534" w:rsidP="00146534"/>
    <w:p w14:paraId="69D19C94" w14:textId="77777777" w:rsidR="00146534" w:rsidRPr="00096B62" w:rsidRDefault="00146534" w:rsidP="00146534">
      <w:pPr>
        <w:pStyle w:val="20"/>
        <w:rPr>
          <w:spacing w:val="-2"/>
          <w:szCs w:val="28"/>
        </w:rPr>
      </w:pPr>
      <w:r w:rsidRPr="00096B62">
        <w:rPr>
          <w:spacing w:val="-2"/>
          <w:szCs w:val="28"/>
        </w:rPr>
        <w:t xml:space="preserve">Для постепенных отказов (период старения, рис. 4) необходимы законы распределения времени безотказной работы, которые дают вначале низкую плотность распределения, затем максимум и далее падение, связанное с уменьшением числа работоспособных элементов. </w:t>
      </w:r>
    </w:p>
    <w:p w14:paraId="2970D82C" w14:textId="77777777" w:rsidR="00146534" w:rsidRPr="00096B62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 xml:space="preserve">Наиболее универсальным является нормальный закон распределения (закон Гаусса). Нормальному закону подчиняются наработка до отказа многих восстанавливаемых и невосстанавливаемых изделий, размеры и ошибки измерений деталей и </w:t>
      </w:r>
      <w:proofErr w:type="gramStart"/>
      <w:r w:rsidRPr="00096B62">
        <w:rPr>
          <w:szCs w:val="28"/>
        </w:rPr>
        <w:t>т.д.</w:t>
      </w:r>
      <w:proofErr w:type="gramEnd"/>
    </w:p>
    <w:p w14:paraId="6921D3DE" w14:textId="77777777" w:rsidR="00146534" w:rsidRPr="00096B62" w:rsidRDefault="00146534" w:rsidP="00146534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E274FE5" wp14:editId="5530E6CC">
            <wp:extent cx="3379470" cy="2196465"/>
            <wp:effectExtent l="19050" t="0" r="0" b="0"/>
            <wp:docPr id="163" name="Рисунок 163" descr="C:\Users\Денис\Downloads\Pis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C:\Users\Денис\Downloads\Pis6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9DB37" w14:textId="77777777" w:rsidR="00146534" w:rsidRPr="005C19F5" w:rsidRDefault="00146534" w:rsidP="00146534">
      <w:pPr>
        <w:pStyle w:val="a4"/>
        <w:spacing w:after="240"/>
        <w:rPr>
          <w:b w:val="0"/>
          <w:szCs w:val="28"/>
        </w:rPr>
      </w:pPr>
      <w:r w:rsidRPr="005C19F5">
        <w:rPr>
          <w:b w:val="0"/>
          <w:szCs w:val="28"/>
        </w:rPr>
        <w:t xml:space="preserve">Рис. </w:t>
      </w:r>
      <w:proofErr w:type="gramStart"/>
      <w:r w:rsidRPr="005C19F5">
        <w:rPr>
          <w:b w:val="0"/>
          <w:szCs w:val="28"/>
        </w:rPr>
        <w:t>6.</w:t>
      </w:r>
      <w:r>
        <w:rPr>
          <w:b w:val="0"/>
          <w:szCs w:val="28"/>
        </w:rPr>
        <w:t>-</w:t>
      </w:r>
      <w:proofErr w:type="gramEnd"/>
      <w:r w:rsidRPr="005C19F5">
        <w:rPr>
          <w:b w:val="0"/>
          <w:szCs w:val="28"/>
        </w:rPr>
        <w:t xml:space="preserve"> Зависимость </w:t>
      </w:r>
      <w:r w:rsidRPr="005C19F5">
        <w:rPr>
          <w:b w:val="0"/>
          <w:i/>
          <w:szCs w:val="28"/>
          <w:lang w:val="en-US"/>
        </w:rPr>
        <w:t>P</w:t>
      </w:r>
      <w:r w:rsidRPr="005C19F5">
        <w:rPr>
          <w:b w:val="0"/>
          <w:szCs w:val="28"/>
        </w:rPr>
        <w:t>(</w:t>
      </w:r>
      <w:r w:rsidRPr="005C19F5">
        <w:rPr>
          <w:b w:val="0"/>
          <w:i/>
          <w:szCs w:val="28"/>
          <w:lang w:val="en-US"/>
        </w:rPr>
        <w:t>t</w:t>
      </w:r>
      <w:r w:rsidRPr="005C19F5">
        <w:rPr>
          <w:b w:val="0"/>
          <w:szCs w:val="28"/>
        </w:rPr>
        <w:t xml:space="preserve">), </w:t>
      </w:r>
      <w:r w:rsidRPr="005C19F5">
        <w:rPr>
          <w:b w:val="0"/>
          <w:i/>
          <w:szCs w:val="28"/>
          <w:lang w:val="en-US"/>
        </w:rPr>
        <w:t>a</w:t>
      </w:r>
      <w:r w:rsidRPr="005C19F5">
        <w:rPr>
          <w:b w:val="0"/>
          <w:szCs w:val="28"/>
        </w:rPr>
        <w:t>(</w:t>
      </w:r>
      <w:r w:rsidRPr="005C19F5">
        <w:rPr>
          <w:b w:val="0"/>
          <w:i/>
          <w:szCs w:val="28"/>
          <w:lang w:val="en-US"/>
        </w:rPr>
        <w:t>t</w:t>
      </w:r>
      <w:r w:rsidRPr="005C19F5">
        <w:rPr>
          <w:b w:val="0"/>
          <w:szCs w:val="28"/>
        </w:rPr>
        <w:t xml:space="preserve">), </w:t>
      </w:r>
      <w:r w:rsidRPr="005C19F5">
        <w:rPr>
          <w:b w:val="0"/>
          <w:i/>
          <w:szCs w:val="28"/>
          <w:lang w:val="en-US"/>
        </w:rPr>
        <w:sym w:font="Symbol" w:char="F06C"/>
      </w:r>
      <w:r w:rsidRPr="005C19F5">
        <w:rPr>
          <w:b w:val="0"/>
          <w:szCs w:val="28"/>
        </w:rPr>
        <w:t>(</w:t>
      </w:r>
      <w:r w:rsidRPr="005C19F5">
        <w:rPr>
          <w:b w:val="0"/>
          <w:i/>
          <w:szCs w:val="28"/>
          <w:lang w:val="en-US"/>
        </w:rPr>
        <w:t>t</w:t>
      </w:r>
      <w:r w:rsidRPr="005C19F5">
        <w:rPr>
          <w:b w:val="0"/>
          <w:szCs w:val="28"/>
        </w:rPr>
        <w:t>) для нормального закона</w:t>
      </w:r>
    </w:p>
    <w:p w14:paraId="47EBB894" w14:textId="77777777" w:rsidR="00146534" w:rsidRPr="00205B8A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>Плотность распределения и частота отказов определяется по формуле</w:t>
      </w:r>
    </w:p>
    <w:p w14:paraId="3914D950" w14:textId="77777777" w:rsidR="00146534" w:rsidRPr="00205B8A" w:rsidRDefault="00146534" w:rsidP="00146534">
      <w:pPr>
        <w:pStyle w:val="20"/>
        <w:jc w:val="center"/>
        <w:rPr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Cs w:val="28"/>
                  <w:lang w:val="en-US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t-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8"/>
                                  <w:lang w:val="en-US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28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sup>
          </m:sSup>
        </m:oMath>
      </m:oMathPara>
    </w:p>
    <w:p w14:paraId="6FE199D7" w14:textId="77777777" w:rsidR="00146534" w:rsidRPr="00096B62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>Распределение имеет два независимых параметра:</w:t>
      </w:r>
    </w:p>
    <w:p w14:paraId="3CD7CDC2" w14:textId="77777777" w:rsidR="00146534" w:rsidRPr="00096B62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 xml:space="preserve">1) математическое ожидание </w:t>
      </w:r>
      <w:r w:rsidRPr="00096B62">
        <w:rPr>
          <w:i/>
          <w:szCs w:val="28"/>
          <w:lang w:val="en-US"/>
        </w:rPr>
        <w:t>m</w:t>
      </w:r>
      <w:r w:rsidRPr="00096B62">
        <w:rPr>
          <w:i/>
          <w:szCs w:val="28"/>
          <w:vertAlign w:val="subscript"/>
          <w:lang w:val="en-US"/>
        </w:rPr>
        <w:t>t</w:t>
      </w:r>
      <w:r w:rsidRPr="00096B62">
        <w:rPr>
          <w:szCs w:val="28"/>
        </w:rPr>
        <w:t xml:space="preserve"> или средняя наработка на отказ</w:t>
      </w:r>
    </w:p>
    <w:p w14:paraId="3DFD60AC" w14:textId="77777777" w:rsidR="00146534" w:rsidRPr="00444205" w:rsidRDefault="00691855" w:rsidP="00146534">
      <w:pPr>
        <w:pStyle w:val="20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t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zCs w:val="28"/>
              </w:rPr>
              <m:t>N</m:t>
            </m:r>
          </m:den>
        </m:f>
      </m:oMath>
      <w:r w:rsidR="00146534" w:rsidRPr="00444205">
        <w:rPr>
          <w:szCs w:val="28"/>
        </w:rPr>
        <w:t>;</w:t>
      </w:r>
    </w:p>
    <w:p w14:paraId="3C726E1E" w14:textId="77777777" w:rsidR="00146534" w:rsidRPr="00096B62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 xml:space="preserve">2) среднее квадратическое отклонение </w:t>
      </w:r>
      <w:r w:rsidRPr="00096B62">
        <w:rPr>
          <w:i/>
          <w:szCs w:val="28"/>
        </w:rPr>
        <w:sym w:font="Symbol" w:char="F073"/>
      </w:r>
      <w:proofErr w:type="gramStart"/>
      <w:r w:rsidRPr="00096B62">
        <w:rPr>
          <w:szCs w:val="28"/>
          <w:vertAlign w:val="subscript"/>
        </w:rPr>
        <w:t>0</w:t>
      </w:r>
      <w:r w:rsidRPr="00096B62">
        <w:rPr>
          <w:szCs w:val="28"/>
        </w:rPr>
        <w:t xml:space="preserve"> параметр</w:t>
      </w:r>
      <w:proofErr w:type="gramEnd"/>
      <w:r w:rsidRPr="00096B62">
        <w:rPr>
          <w:szCs w:val="28"/>
        </w:rPr>
        <w:t xml:space="preserve"> характеризующий степень рассеяния отказов</w:t>
      </w:r>
    </w:p>
    <w:p w14:paraId="0CF74141" w14:textId="77777777" w:rsidR="00146534" w:rsidRPr="00444205" w:rsidRDefault="00146534" w:rsidP="00146534">
      <w:pPr>
        <w:pStyle w:val="a3"/>
        <w:rPr>
          <w:i/>
          <w:szCs w:val="28"/>
        </w:rPr>
      </w:pPr>
      <m:oMath>
        <m:r>
          <w:rPr>
            <w:rFonts w:ascii="Cambria Math" w:hAnsi="Cambria Math"/>
            <w:szCs w:val="28"/>
          </w:rPr>
          <w:lastRenderedPageBreak/>
          <m:t>σ=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N-1</m:t>
                </m:r>
              </m:den>
            </m:f>
            <m:r>
              <w:rPr>
                <w:rFonts w:ascii="Cambria Math" w:hAnsi="Cambria Math"/>
                <w:szCs w:val="28"/>
              </w:rPr>
              <m:t>*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8"/>
                              </w:rPr>
                              <m:t>t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p>
                </m:sSup>
              </m:e>
            </m:nary>
          </m:e>
        </m:rad>
      </m:oMath>
      <w:r w:rsidRPr="00444205">
        <w:rPr>
          <w:i/>
          <w:szCs w:val="28"/>
        </w:rPr>
        <w:t>.</w:t>
      </w:r>
    </w:p>
    <w:p w14:paraId="048F119D" w14:textId="77777777" w:rsidR="00146534" w:rsidRPr="00096B62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 xml:space="preserve">Для удобства расчетов иногда применяют параметр </w:t>
      </w:r>
      <w:r w:rsidRPr="00096B62">
        <w:rPr>
          <w:i/>
          <w:szCs w:val="28"/>
        </w:rPr>
        <w:sym w:font="Symbol" w:char="F073"/>
      </w:r>
      <w:r w:rsidRPr="00096B62">
        <w:rPr>
          <w:szCs w:val="28"/>
          <w:vertAlign w:val="superscript"/>
        </w:rPr>
        <w:t>2</w:t>
      </w:r>
      <w:r w:rsidRPr="00096B62">
        <w:rPr>
          <w:szCs w:val="28"/>
        </w:rPr>
        <w:t>=</w:t>
      </w:r>
      <w:r w:rsidRPr="00096B62">
        <w:rPr>
          <w:i/>
          <w:szCs w:val="28"/>
        </w:rPr>
        <w:t>Д</w:t>
      </w:r>
      <w:r w:rsidRPr="00096B62">
        <w:rPr>
          <w:szCs w:val="28"/>
        </w:rPr>
        <w:t>– дисперсию.</w:t>
      </w:r>
    </w:p>
    <w:p w14:paraId="7FA373F2" w14:textId="77777777" w:rsidR="00146534" w:rsidRPr="00096B62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>Вероятность отказа или интегральная функция распределения при нормальном законе определяется по формуле</w:t>
      </w:r>
    </w:p>
    <w:p w14:paraId="3CA408CB" w14:textId="77777777" w:rsidR="00146534" w:rsidRPr="00444205" w:rsidRDefault="00146534" w:rsidP="00146534">
      <w:pPr>
        <w:pStyle w:val="a3"/>
        <w:rPr>
          <w:position w:val="-30"/>
          <w:szCs w:val="28"/>
        </w:rPr>
      </w:pPr>
    </w:p>
    <w:p w14:paraId="7BF23393" w14:textId="77777777" w:rsidR="00146534" w:rsidRPr="000600BA" w:rsidRDefault="00146534" w:rsidP="00146534">
      <w:pPr>
        <w:pStyle w:val="1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Q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-∞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</m:t>
              </m:r>
            </m:sup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dt</m:t>
              </m:r>
            </m:e>
          </m:nary>
        </m:oMath>
      </m:oMathPara>
    </w:p>
    <w:p w14:paraId="15B19AD2" w14:textId="77777777" w:rsidR="00146534" w:rsidRPr="00096B62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 xml:space="preserve">В литературе по надежности часто вместо интегральной функции распределения </w:t>
      </w:r>
      <w:r w:rsidRPr="00096B62">
        <w:rPr>
          <w:i/>
          <w:szCs w:val="28"/>
        </w:rPr>
        <w:t>F</w:t>
      </w:r>
      <w:r w:rsidRPr="00096B62">
        <w:rPr>
          <w:szCs w:val="28"/>
        </w:rPr>
        <w:t>(</w:t>
      </w:r>
      <w:r w:rsidRPr="00096B62">
        <w:rPr>
          <w:i/>
          <w:szCs w:val="28"/>
        </w:rPr>
        <w:t>x</w:t>
      </w:r>
      <w:r w:rsidRPr="00096B62">
        <w:rPr>
          <w:szCs w:val="28"/>
        </w:rPr>
        <w:t>) пользуются функцией Лапласа</w:t>
      </w:r>
    </w:p>
    <w:p w14:paraId="598D2D0D" w14:textId="77777777" w:rsidR="00146534" w:rsidRPr="000600BA" w:rsidRDefault="00146534" w:rsidP="00146534">
      <w:pPr>
        <w:pStyle w:val="a3"/>
        <w:rPr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Ф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n-US"/>
              </w:rPr>
              <m:t>dt</m:t>
            </m:r>
            <m:r>
              <w:rPr>
                <w:rFonts w:ascii="Cambria Math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π</m:t>
                    </m:r>
                  </m:e>
                </m:rad>
              </m:den>
            </m:f>
          </m:e>
        </m:nary>
        <m:r>
          <w:rPr>
            <w:rFonts w:ascii="Cambria Math" w:hAnsi="Cambria Math"/>
            <w:sz w:val="24"/>
            <w:szCs w:val="24"/>
          </w:rPr>
          <m:t>*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e>
        </m:nary>
      </m:oMath>
      <w:r w:rsidRPr="000600BA">
        <w:rPr>
          <w:i/>
          <w:sz w:val="24"/>
          <w:szCs w:val="24"/>
        </w:rPr>
        <w:t>.</w:t>
      </w:r>
    </w:p>
    <w:p w14:paraId="18061F7F" w14:textId="77777777" w:rsidR="00146534" w:rsidRPr="000600BA" w:rsidRDefault="00146534" w:rsidP="00146534">
      <w:pPr>
        <w:pStyle w:val="20"/>
        <w:rPr>
          <w:szCs w:val="28"/>
        </w:rPr>
      </w:pPr>
      <w:r w:rsidRPr="00096B62">
        <w:rPr>
          <w:szCs w:val="28"/>
        </w:rPr>
        <w:t>Вероятность отказа и вероятность безотказной работы, выраженные через функции Лапласа, отличающиеся пределами интегрирования, имеют вид</w:t>
      </w:r>
    </w:p>
    <w:p w14:paraId="3DF30176" w14:textId="77777777" w:rsidR="00146534" w:rsidRPr="00444205" w:rsidRDefault="00146534" w:rsidP="00146534">
      <w:pPr>
        <w:pStyle w:val="1"/>
        <w:rPr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=0,5+Ф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σ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;</m:t>
        </m:r>
        <m:r>
          <w:rPr>
            <w:rFonts w:ascii="Cambria Math" w:hAnsi="Cambria Math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=0,5-Ф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t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σ</m:t>
                </m:r>
              </m:den>
            </m:f>
          </m:e>
        </m:d>
      </m:oMath>
      <w:r w:rsidRPr="00444205">
        <w:rPr>
          <w:i/>
          <w:sz w:val="24"/>
          <w:szCs w:val="24"/>
        </w:rPr>
        <w:t>.</w:t>
      </w:r>
    </w:p>
    <w:p w14:paraId="2E8BD9CB" w14:textId="77777777" w:rsidR="00146534" w:rsidRDefault="00146534" w:rsidP="00146534">
      <w:pPr>
        <w:pStyle w:val="1"/>
      </w:pPr>
      <w:r>
        <w:t xml:space="preserve">Для нормального закона распределения </w:t>
      </w:r>
      <w:r w:rsidRPr="009D3965">
        <w:t>(</w:t>
      </w:r>
      <w:r>
        <w:rPr>
          <w:lang w:val="en-US"/>
        </w:rPr>
        <w:t>N</w:t>
      </w:r>
      <w:r w:rsidRPr="009D3965">
        <w:t xml:space="preserve">) </w:t>
      </w:r>
      <w:r>
        <w:t>основными параметрами являются:</w:t>
      </w:r>
    </w:p>
    <w:p w14:paraId="462F16FD" w14:textId="77777777" w:rsidR="00146534" w:rsidRPr="000108B2" w:rsidRDefault="00146534" w:rsidP="00146534">
      <w:pPr>
        <w:pStyle w:val="20"/>
        <w:rPr>
          <w:szCs w:val="28"/>
        </w:rPr>
      </w:pPr>
      <w:r>
        <w:t xml:space="preserve">- </w:t>
      </w:r>
      <w:r w:rsidRPr="00096B62">
        <w:rPr>
          <w:i/>
          <w:szCs w:val="28"/>
          <w:lang w:val="en-US"/>
        </w:rPr>
        <w:t>m</w:t>
      </w:r>
      <w:r w:rsidRPr="00096B62">
        <w:rPr>
          <w:i/>
          <w:szCs w:val="28"/>
          <w:vertAlign w:val="subscript"/>
          <w:lang w:val="en-US"/>
        </w:rPr>
        <w:t>t</w:t>
      </w:r>
      <w:r>
        <w:rPr>
          <w:szCs w:val="28"/>
        </w:rPr>
        <w:t xml:space="preserve"> -</w:t>
      </w:r>
      <w:r w:rsidRPr="00096B62">
        <w:rPr>
          <w:szCs w:val="28"/>
        </w:rPr>
        <w:t xml:space="preserve"> средняя наработка на отказ</w:t>
      </w:r>
      <w:r>
        <w:rPr>
          <w:szCs w:val="28"/>
        </w:rPr>
        <w:t xml:space="preserve"> или математическое ожидание, m&gt;</w:t>
      </w:r>
      <w:r w:rsidRPr="000108B2">
        <w:rPr>
          <w:szCs w:val="28"/>
        </w:rPr>
        <w:t>3</w:t>
      </w:r>
      <w:r>
        <w:rPr>
          <w:szCs w:val="28"/>
        </w:rPr>
        <w:t>σ</w:t>
      </w:r>
    </w:p>
    <w:p w14:paraId="1791C460" w14:textId="77777777" w:rsidR="00146534" w:rsidRPr="00096B62" w:rsidRDefault="00146534" w:rsidP="00146534">
      <w:pPr>
        <w:pStyle w:val="20"/>
        <w:rPr>
          <w:szCs w:val="28"/>
        </w:rPr>
      </w:pPr>
      <w:r>
        <w:rPr>
          <w:szCs w:val="28"/>
        </w:rPr>
        <w:t xml:space="preserve">- </w:t>
      </w:r>
      <w:r w:rsidRPr="00096B62">
        <w:rPr>
          <w:i/>
          <w:szCs w:val="28"/>
        </w:rPr>
        <w:sym w:font="Symbol" w:char="F073"/>
      </w:r>
      <w:r w:rsidRPr="00096B62">
        <w:rPr>
          <w:szCs w:val="28"/>
          <w:vertAlign w:val="subscript"/>
        </w:rPr>
        <w:t>0</w:t>
      </w:r>
      <w:r>
        <w:rPr>
          <w:szCs w:val="28"/>
        </w:rPr>
        <w:t>– средне квадратическое отклонение, характеризующее</w:t>
      </w:r>
      <w:r w:rsidRPr="00096B62">
        <w:rPr>
          <w:szCs w:val="28"/>
        </w:rPr>
        <w:t xml:space="preserve"> степень рассеяния отказов</w:t>
      </w:r>
      <w:r>
        <w:rPr>
          <w:szCs w:val="28"/>
        </w:rPr>
        <w:t>.</w:t>
      </w:r>
    </w:p>
    <w:p w14:paraId="752E942A" w14:textId="77777777" w:rsidR="008A22BC" w:rsidRDefault="008A22BC"/>
    <w:p w14:paraId="79739FB4" w14:textId="77777777" w:rsidR="008A22BC" w:rsidRDefault="008A22BC"/>
    <w:p w14:paraId="37F3A68E" w14:textId="16D3BD16" w:rsidR="0052769C" w:rsidRPr="00146534" w:rsidRDefault="0052769C">
      <w:pPr>
        <w:rPr>
          <w:b/>
          <w:bCs/>
          <w:sz w:val="28"/>
          <w:szCs w:val="28"/>
        </w:rPr>
      </w:pPr>
      <w:r w:rsidRPr="00146534">
        <w:rPr>
          <w:b/>
          <w:bCs/>
          <w:sz w:val="28"/>
          <w:szCs w:val="28"/>
        </w:rPr>
        <w:t>Вопрос №13</w:t>
      </w:r>
      <w:r w:rsidR="00146534" w:rsidRPr="00146534">
        <w:rPr>
          <w:b/>
          <w:bCs/>
          <w:sz w:val="28"/>
          <w:szCs w:val="28"/>
        </w:rPr>
        <w:t xml:space="preserve"> – Методы повышения надежности</w:t>
      </w:r>
    </w:p>
    <w:p w14:paraId="6522BBA2" w14:textId="77777777" w:rsidR="00A17766" w:rsidRPr="001E5180" w:rsidRDefault="00A17766" w:rsidP="00A17766">
      <w:pPr>
        <w:pStyle w:val="20"/>
      </w:pPr>
    </w:p>
    <w:p w14:paraId="0085249A" w14:textId="77777777" w:rsidR="00A17766" w:rsidRPr="00096B62" w:rsidRDefault="00A17766" w:rsidP="00A17766">
      <w:pPr>
        <w:pStyle w:val="20"/>
        <w:rPr>
          <w:szCs w:val="28"/>
        </w:rPr>
      </w:pPr>
      <w:r w:rsidRPr="00096B62">
        <w:rPr>
          <w:szCs w:val="28"/>
        </w:rPr>
        <w:t>Эффективность мероприятий по повышению надежности определяется на основе сравнения количественных характеристик надежности при различных методах.</w:t>
      </w:r>
    </w:p>
    <w:p w14:paraId="0ED9C6E5" w14:textId="77777777" w:rsidR="00A17766" w:rsidRPr="00096B62" w:rsidRDefault="00A17766" w:rsidP="00A17766">
      <w:pPr>
        <w:pStyle w:val="20"/>
        <w:rPr>
          <w:szCs w:val="28"/>
        </w:rPr>
      </w:pPr>
      <w:r w:rsidRPr="00096B62">
        <w:rPr>
          <w:szCs w:val="28"/>
        </w:rPr>
        <w:t xml:space="preserve">При экспоненциальном законе надежности все основные характеристики и коэффициенты надежности нерезервированных систем выражаются через интенсивность отказов систем </w:t>
      </w:r>
      <w:r w:rsidRPr="00096B62">
        <w:rPr>
          <w:i/>
          <w:szCs w:val="28"/>
        </w:rPr>
        <w:sym w:font="Symbol" w:char="F06C"/>
      </w:r>
      <w:r w:rsidRPr="00096B62">
        <w:rPr>
          <w:i/>
          <w:szCs w:val="28"/>
        </w:rPr>
        <w:t>с</w:t>
      </w:r>
      <w:r w:rsidRPr="00096B62">
        <w:rPr>
          <w:szCs w:val="28"/>
        </w:rPr>
        <w:t xml:space="preserve">, среднее время восстановления </w:t>
      </w:r>
      <w:r w:rsidRPr="00096B62">
        <w:rPr>
          <w:position w:val="-6"/>
          <w:szCs w:val="28"/>
        </w:rPr>
        <w:object w:dxaOrig="240" w:dyaOrig="340" w14:anchorId="6F34E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.5pt" o:ole="" fillcolor="window">
            <v:imagedata r:id="rId6" o:title=""/>
          </v:shape>
          <o:OLEObject Type="Embed" ProgID="Equation.3" ShapeID="_x0000_i1025" DrawAspect="Content" ObjectID="_1697359107" r:id="rId7"/>
        </w:object>
      </w:r>
      <w:r w:rsidRPr="00096B62">
        <w:rPr>
          <w:szCs w:val="28"/>
        </w:rPr>
        <w:t xml:space="preserve"> и суммарное время работы системы 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. Для резервированных </w:t>
      </w:r>
      <w:r w:rsidRPr="00096B62">
        <w:rPr>
          <w:szCs w:val="28"/>
        </w:rPr>
        <w:lastRenderedPageBreak/>
        <w:t xml:space="preserve">систем надежность также определяется методом резервирования и его кратностью …, </w:t>
      </w:r>
      <w:proofErr w:type="gramStart"/>
      <w:r w:rsidRPr="00096B62">
        <w:rPr>
          <w:szCs w:val="28"/>
        </w:rPr>
        <w:t>т.е.</w:t>
      </w:r>
      <w:proofErr w:type="gramEnd"/>
      <w:r w:rsidRPr="00096B62">
        <w:rPr>
          <w:szCs w:val="28"/>
        </w:rPr>
        <w:t xml:space="preserve"> можно записать, что </w:t>
      </w:r>
    </w:p>
    <w:p w14:paraId="53AFF358" w14:textId="77777777" w:rsidR="00A17766" w:rsidRPr="00096B62" w:rsidRDefault="00A17766" w:rsidP="00A17766">
      <w:pPr>
        <w:pStyle w:val="20"/>
        <w:rPr>
          <w:szCs w:val="28"/>
        </w:rPr>
      </w:pPr>
      <w:r w:rsidRPr="00096B62">
        <w:rPr>
          <w:szCs w:val="28"/>
        </w:rPr>
        <w:t xml:space="preserve">надежность = </w:t>
      </w:r>
      <w:proofErr w:type="gramStart"/>
      <w:r w:rsidRPr="00096B62">
        <w:rPr>
          <w:i/>
          <w:szCs w:val="28"/>
          <w:lang w:val="en-US"/>
        </w:rPr>
        <w:t>f</w:t>
      </w:r>
      <w:r w:rsidRPr="00096B62">
        <w:rPr>
          <w:i/>
          <w:szCs w:val="28"/>
        </w:rPr>
        <w:t>(</w:t>
      </w:r>
      <w:proofErr w:type="gramEnd"/>
      <w:r w:rsidRPr="00096B62">
        <w:rPr>
          <w:i/>
          <w:szCs w:val="28"/>
        </w:rPr>
        <w:sym w:font="Symbol" w:char="F06C"/>
      </w:r>
      <w:r w:rsidRPr="00096B62">
        <w:rPr>
          <w:i/>
          <w:szCs w:val="28"/>
        </w:rPr>
        <w:t>с,</w:t>
      </w:r>
      <w:r w:rsidRPr="00096B62">
        <w:rPr>
          <w:position w:val="-6"/>
          <w:szCs w:val="28"/>
        </w:rPr>
        <w:object w:dxaOrig="240" w:dyaOrig="340" w14:anchorId="5AD9807A">
          <v:shape id="_x0000_i1026" type="#_x0000_t75" style="width:12pt;height:16.5pt" o:ole="" fillcolor="window">
            <v:imagedata r:id="rId6" o:title=""/>
          </v:shape>
          <o:OLEObject Type="Embed" ProgID="Equation.3" ShapeID="_x0000_i1026" DrawAspect="Content" ObjectID="_1697359108" r:id="rId8"/>
        </w:object>
      </w:r>
      <w:r w:rsidRPr="00096B62">
        <w:rPr>
          <w:szCs w:val="28"/>
        </w:rPr>
        <w:t xml:space="preserve">, </w:t>
      </w:r>
      <w:r w:rsidRPr="00096B62">
        <w:rPr>
          <w:i/>
          <w:szCs w:val="28"/>
          <w:lang w:val="en-US"/>
        </w:rPr>
        <w:t>t</w:t>
      </w:r>
      <w:r w:rsidRPr="00096B62">
        <w:rPr>
          <w:i/>
          <w:szCs w:val="28"/>
        </w:rPr>
        <w:t xml:space="preserve">, </w:t>
      </w:r>
      <w:r w:rsidRPr="00096B62">
        <w:rPr>
          <w:i/>
          <w:szCs w:val="28"/>
          <w:lang w:val="en-US"/>
        </w:rPr>
        <w:t>m</w:t>
      </w:r>
      <w:r w:rsidRPr="00096B62">
        <w:rPr>
          <w:i/>
          <w:szCs w:val="28"/>
        </w:rPr>
        <w:t>,</w:t>
      </w:r>
      <w:r w:rsidRPr="00096B62">
        <w:rPr>
          <w:szCs w:val="28"/>
        </w:rPr>
        <w:t xml:space="preserve"> метод резервирования).</w:t>
      </w:r>
    </w:p>
    <w:p w14:paraId="20174622" w14:textId="77777777" w:rsidR="00A17766" w:rsidRPr="00096B62" w:rsidRDefault="00A17766" w:rsidP="00A17766">
      <w:pPr>
        <w:pStyle w:val="20"/>
        <w:rPr>
          <w:szCs w:val="28"/>
        </w:rPr>
      </w:pPr>
      <w:r w:rsidRPr="00096B62">
        <w:rPr>
          <w:szCs w:val="28"/>
        </w:rPr>
        <w:t>Из этого выражения очевидно, что все методы повышения надежности сводятся к следующим основным:</w:t>
      </w:r>
    </w:p>
    <w:p w14:paraId="37EA4957" w14:textId="77777777" w:rsidR="00A17766" w:rsidRPr="00096B62" w:rsidRDefault="00A17766" w:rsidP="00A17766">
      <w:pPr>
        <w:pStyle w:val="20"/>
        <w:numPr>
          <w:ilvl w:val="0"/>
          <w:numId w:val="2"/>
        </w:numPr>
        <w:rPr>
          <w:szCs w:val="28"/>
        </w:rPr>
      </w:pPr>
      <w:r w:rsidRPr="00096B62">
        <w:rPr>
          <w:szCs w:val="28"/>
        </w:rPr>
        <w:t>резервирование;</w:t>
      </w:r>
    </w:p>
    <w:p w14:paraId="320C50EB" w14:textId="77777777" w:rsidR="00A17766" w:rsidRPr="00096B62" w:rsidRDefault="00A17766" w:rsidP="00A17766">
      <w:pPr>
        <w:pStyle w:val="20"/>
        <w:numPr>
          <w:ilvl w:val="0"/>
          <w:numId w:val="2"/>
        </w:numPr>
        <w:rPr>
          <w:szCs w:val="28"/>
        </w:rPr>
      </w:pPr>
      <w:r w:rsidRPr="00096B62">
        <w:rPr>
          <w:szCs w:val="28"/>
        </w:rPr>
        <w:t>уменьшение интенсивности отказов системы;</w:t>
      </w:r>
    </w:p>
    <w:p w14:paraId="1D8917B2" w14:textId="77777777" w:rsidR="00A17766" w:rsidRPr="00096B62" w:rsidRDefault="00A17766" w:rsidP="00A17766">
      <w:pPr>
        <w:pStyle w:val="20"/>
        <w:numPr>
          <w:ilvl w:val="0"/>
          <w:numId w:val="2"/>
        </w:numPr>
        <w:rPr>
          <w:szCs w:val="28"/>
        </w:rPr>
      </w:pPr>
      <w:r w:rsidRPr="00096B62">
        <w:rPr>
          <w:szCs w:val="28"/>
        </w:rPr>
        <w:t>сокращение времени непрерывной работы,</w:t>
      </w:r>
    </w:p>
    <w:p w14:paraId="2F5ED6B7" w14:textId="77777777" w:rsidR="00A17766" w:rsidRPr="00096B62" w:rsidRDefault="00A17766" w:rsidP="00A17766">
      <w:pPr>
        <w:pStyle w:val="20"/>
        <w:numPr>
          <w:ilvl w:val="0"/>
          <w:numId w:val="2"/>
        </w:numPr>
        <w:rPr>
          <w:szCs w:val="28"/>
        </w:rPr>
      </w:pPr>
      <w:r w:rsidRPr="00096B62">
        <w:rPr>
          <w:szCs w:val="28"/>
        </w:rPr>
        <w:t>уменьшение среднего времени восстановления.</w:t>
      </w:r>
    </w:p>
    <w:p w14:paraId="431E1448" w14:textId="77777777" w:rsidR="00146534" w:rsidRDefault="00146534"/>
    <w:p w14:paraId="0636E56E" w14:textId="6B63F908" w:rsidR="0052769C" w:rsidRPr="00A17766" w:rsidRDefault="0052769C">
      <w:pPr>
        <w:rPr>
          <w:b/>
          <w:bCs/>
          <w:sz w:val="28"/>
          <w:szCs w:val="28"/>
        </w:rPr>
      </w:pPr>
      <w:r w:rsidRPr="00A17766">
        <w:rPr>
          <w:b/>
          <w:bCs/>
          <w:sz w:val="28"/>
          <w:szCs w:val="28"/>
        </w:rPr>
        <w:t>Вопрос №14</w:t>
      </w:r>
      <w:r w:rsidR="00A17766" w:rsidRPr="00A17766">
        <w:rPr>
          <w:b/>
          <w:bCs/>
          <w:sz w:val="28"/>
          <w:szCs w:val="28"/>
        </w:rPr>
        <w:t xml:space="preserve"> – Уменьшение интенсивности отказов для повышения надежности систем</w:t>
      </w:r>
    </w:p>
    <w:p w14:paraId="1C56021C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>Уменьшение интенсивности отказов приводит к существенному повышению надежности систем длительного использования и значительному повышению надежности систем, предназначенных для малого времени работы.</w:t>
      </w:r>
    </w:p>
    <w:p w14:paraId="2A9BA9EA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>Эффективными методами понижения интенсивности отказов систем являются:</w:t>
      </w:r>
    </w:p>
    <w:p w14:paraId="30D24343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>1). Применение наиболее надежных элементов</w:t>
      </w:r>
    </w:p>
    <w:p w14:paraId="0D6B1F3C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>При проектировании систем недопустимо применение элементов с устаревшими характеристиками. Необходимо учитывать реальные условия эксплуатации систем и проводить корректировку значений интенсивности отказов.</w:t>
      </w:r>
    </w:p>
    <w:p w14:paraId="6199F59F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>2). Выбраковка («выжигание») малонадежных элементов системы</w:t>
      </w:r>
    </w:p>
    <w:p w14:paraId="6A70B0C5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>В периоде тренировки, еще в производственных условиях, проводить ускоренные или форсированные испытания, после которых проводить замену малонадежных «выгоревших» элементов.</w:t>
      </w:r>
    </w:p>
    <w:p w14:paraId="003A77DF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>3). Облегчение режимов работы элементов.</w:t>
      </w:r>
    </w:p>
    <w:p w14:paraId="5E15549E" w14:textId="77777777" w:rsidR="00914C40" w:rsidRDefault="00914C40" w:rsidP="00914C40">
      <w:pPr>
        <w:pStyle w:val="20"/>
        <w:rPr>
          <w:szCs w:val="28"/>
        </w:rPr>
      </w:pPr>
      <w:r>
        <w:rPr>
          <w:szCs w:val="28"/>
        </w:rPr>
        <w:t xml:space="preserve">Снижение нагрузки элементов, уменьшение их тепловых, вибрационных и других режимов приводит к уменьшению вероятности </w:t>
      </w:r>
      <w:r>
        <w:rPr>
          <w:szCs w:val="28"/>
        </w:rPr>
        <w:lastRenderedPageBreak/>
        <w:t>появления отказов. Облегчение режимов работы практически означает, что в систему ставят элементы, имеющие запас по прочности или мощности.</w:t>
      </w:r>
    </w:p>
    <w:p w14:paraId="735C0A7D" w14:textId="77777777" w:rsidR="00914C40" w:rsidRPr="00096B62" w:rsidRDefault="00914C40" w:rsidP="00914C40">
      <w:pPr>
        <w:pStyle w:val="20"/>
        <w:rPr>
          <w:szCs w:val="28"/>
        </w:rPr>
      </w:pPr>
      <w:r w:rsidRPr="00096B62">
        <w:rPr>
          <w:szCs w:val="28"/>
        </w:rPr>
        <w:t xml:space="preserve">Вероятность безотказной работы системы, интенсивность отказов которой уменьшена в </w:t>
      </w:r>
      <w:r w:rsidRPr="00096B62">
        <w:rPr>
          <w:i/>
          <w:szCs w:val="28"/>
          <w:lang w:val="en-US"/>
        </w:rPr>
        <w:t>K</w:t>
      </w:r>
      <w:r w:rsidRPr="00096B62">
        <w:rPr>
          <w:szCs w:val="28"/>
        </w:rPr>
        <w:t xml:space="preserve"> раз, при экспоненциальном законе надежности определится как</w:t>
      </w:r>
    </w:p>
    <w:p w14:paraId="2D0B4483" w14:textId="77777777" w:rsidR="00914C40" w:rsidRPr="00FD3B01" w:rsidRDefault="00691855" w:rsidP="00914C40">
      <w:pPr>
        <w:pStyle w:val="20"/>
        <w:jc w:val="center"/>
        <w:rPr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</m:oMath>
      <w:r w:rsidR="00914C40" w:rsidRPr="00FD3B01">
        <w:rPr>
          <w:i/>
          <w:sz w:val="24"/>
          <w:szCs w:val="24"/>
        </w:rPr>
        <w:t>,</w:t>
      </w:r>
    </w:p>
    <w:p w14:paraId="24502D08" w14:textId="77777777" w:rsidR="00914C40" w:rsidRPr="00096B62" w:rsidRDefault="00914C40" w:rsidP="00914C40">
      <w:pPr>
        <w:pStyle w:val="20"/>
        <w:ind w:firstLine="0"/>
        <w:rPr>
          <w:szCs w:val="28"/>
        </w:rPr>
      </w:pPr>
      <w:r w:rsidRPr="00096B62">
        <w:rPr>
          <w:szCs w:val="28"/>
        </w:rPr>
        <w:t xml:space="preserve">где </w:t>
      </w:r>
      <w:r w:rsidRPr="00096B62">
        <w:rPr>
          <w:szCs w:val="28"/>
        </w:rPr>
        <w:tab/>
      </w:r>
      <w:r w:rsidRPr="00096B62">
        <w:rPr>
          <w:i/>
          <w:szCs w:val="28"/>
        </w:rPr>
        <w:sym w:font="Symbol" w:char="F06C"/>
      </w:r>
      <w:r w:rsidRPr="00096B62">
        <w:rPr>
          <w:szCs w:val="28"/>
          <w:vertAlign w:val="subscript"/>
        </w:rPr>
        <w:t>0</w:t>
      </w:r>
      <w:r w:rsidRPr="00096B62">
        <w:rPr>
          <w:szCs w:val="28"/>
        </w:rPr>
        <w:t xml:space="preserve"> – интенсивность отказов системы до ее понижения. </w:t>
      </w:r>
    </w:p>
    <w:p w14:paraId="32DC64C6" w14:textId="77777777" w:rsidR="00914C40" w:rsidRPr="00096B62" w:rsidRDefault="00914C40" w:rsidP="00914C40">
      <w:pPr>
        <w:pStyle w:val="20"/>
        <w:rPr>
          <w:szCs w:val="28"/>
        </w:rPr>
      </w:pPr>
      <w:r w:rsidRPr="00096B62">
        <w:rPr>
          <w:szCs w:val="28"/>
        </w:rPr>
        <w:t>Тогда выигрыш надежности в виде основных количественных характеристик</w:t>
      </w:r>
    </w:p>
    <w:p w14:paraId="4C12C3BD" w14:textId="77777777" w:rsidR="00914C40" w:rsidRPr="009C7680" w:rsidRDefault="00914C40" w:rsidP="00914C40">
      <w:pPr>
        <w:pStyle w:val="20"/>
        <w:jc w:val="center"/>
        <w:rPr>
          <w:szCs w:val="28"/>
        </w:rPr>
      </w:pPr>
      <w:r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Q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t</m:t>
            </m:r>
          </m:e>
        </m:d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e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8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8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t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t</m:t>
                </m:r>
              </m:sup>
            </m:sSup>
          </m:den>
        </m:f>
      </m:oMath>
      <w:r w:rsidRPr="009C7680">
        <w:rPr>
          <w:szCs w:val="28"/>
        </w:rPr>
        <w:t>,</w:t>
      </w:r>
    </w:p>
    <w:p w14:paraId="06EC1244" w14:textId="77777777" w:rsidR="00914C40" w:rsidRPr="009C7680" w:rsidRDefault="00914C40" w:rsidP="00914C40">
      <w:pPr>
        <w:pStyle w:val="20"/>
        <w:jc w:val="center"/>
        <w:rPr>
          <w:szCs w:val="28"/>
        </w:rPr>
      </w:pPr>
      <w:r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T</m:t>
            </m:r>
          </m:sub>
        </m:sSub>
        <m:r>
          <w:rPr>
            <w:rFonts w:ascii="Cambria Math" w:hAnsi="Cambria Math"/>
            <w:szCs w:val="28"/>
          </w:rPr>
          <m:t>=K</m:t>
        </m:r>
      </m:oMath>
      <w:r w:rsidRPr="009C7680">
        <w:rPr>
          <w:szCs w:val="28"/>
        </w:rPr>
        <w:t>,</w:t>
      </w:r>
    </w:p>
    <w:p w14:paraId="29855DB2" w14:textId="77777777" w:rsidR="00914C40" w:rsidRPr="009C7680" w:rsidRDefault="00914C40" w:rsidP="00914C40">
      <w:pPr>
        <w:pStyle w:val="20"/>
        <w:jc w:val="center"/>
        <w:rPr>
          <w:szCs w:val="28"/>
        </w:rPr>
      </w:pPr>
      <w:r>
        <w:rPr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t</m:t>
            </m:r>
          </m:e>
        </m:d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Cs w:val="28"/>
              </w:rPr>
              <m:t>λ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K-1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K</m:t>
                    </m:r>
                  </m:den>
                </m:f>
              </m:e>
            </m:d>
            <m:r>
              <w:rPr>
                <w:rFonts w:ascii="Cambria Math" w:hAnsi="Cambria Math"/>
                <w:szCs w:val="28"/>
              </w:rPr>
              <m:t>t</m:t>
            </m:r>
          </m:sup>
        </m:sSup>
      </m:oMath>
      <w:r w:rsidRPr="009C7680">
        <w:rPr>
          <w:szCs w:val="28"/>
        </w:rPr>
        <w:t>,</w:t>
      </w:r>
    </w:p>
    <w:p w14:paraId="7C6848D5" w14:textId="77777777" w:rsidR="00914C40" w:rsidRPr="009C7680" w:rsidRDefault="00691855" w:rsidP="00914C40">
      <w:pPr>
        <w:pStyle w:val="20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λ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t</m:t>
            </m:r>
          </m:e>
        </m:d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Cs w:val="28"/>
              </w:rPr>
              <m:t>K</m:t>
            </m:r>
          </m:den>
        </m:f>
      </m:oMath>
      <w:r w:rsidR="00914C40" w:rsidRPr="009C7680">
        <w:rPr>
          <w:szCs w:val="28"/>
        </w:rPr>
        <w:t>.</w:t>
      </w:r>
    </w:p>
    <w:p w14:paraId="47BF050C" w14:textId="77777777" w:rsidR="00914C40" w:rsidRPr="00096B62" w:rsidRDefault="00914C40" w:rsidP="00914C40">
      <w:pPr>
        <w:pStyle w:val="20"/>
        <w:rPr>
          <w:szCs w:val="28"/>
        </w:rPr>
      </w:pPr>
      <w:r w:rsidRPr="00096B62">
        <w:rPr>
          <w:szCs w:val="28"/>
        </w:rPr>
        <w:t xml:space="preserve">Зависимость </w:t>
      </w:r>
      <w:r w:rsidRPr="00096B62">
        <w:rPr>
          <w:i/>
          <w:szCs w:val="28"/>
          <w:lang w:val="en-US"/>
        </w:rPr>
        <w:t>G</w:t>
      </w:r>
      <w:r w:rsidRPr="00096B62">
        <w:rPr>
          <w:i/>
          <w:szCs w:val="28"/>
          <w:vertAlign w:val="subscript"/>
          <w:lang w:val="en-US"/>
        </w:rPr>
        <w:t>Q</w:t>
      </w:r>
      <w:r w:rsidRPr="00096B62">
        <w:rPr>
          <w:szCs w:val="28"/>
        </w:rPr>
        <w:t xml:space="preserve"> = </w:t>
      </w:r>
      <w:r w:rsidRPr="00096B62">
        <w:rPr>
          <w:i/>
          <w:szCs w:val="28"/>
          <w:lang w:val="en-US"/>
        </w:rPr>
        <w:t>f</w:t>
      </w:r>
      <w:r w:rsidRPr="00096B62">
        <w:rPr>
          <w:szCs w:val="28"/>
        </w:rPr>
        <w:t>(</w:t>
      </w:r>
      <w:r w:rsidRPr="00096B62">
        <w:rPr>
          <w:i/>
          <w:szCs w:val="28"/>
          <w:lang w:val="en-US"/>
        </w:rPr>
        <w:sym w:font="Symbol" w:char="F06C"/>
      </w:r>
      <w:r w:rsidRPr="00096B62">
        <w:rPr>
          <w:szCs w:val="28"/>
          <w:vertAlign w:val="subscript"/>
        </w:rPr>
        <w:t>0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) для различных значений </w:t>
      </w:r>
      <w:r w:rsidRPr="00096B62">
        <w:rPr>
          <w:i/>
          <w:szCs w:val="28"/>
          <w:lang w:val="en-US"/>
        </w:rPr>
        <w:t>K</w:t>
      </w:r>
      <w:r w:rsidRPr="00096B62">
        <w:rPr>
          <w:szCs w:val="28"/>
        </w:rPr>
        <w:t xml:space="preserve"> приведена на рис. </w:t>
      </w:r>
      <w:r>
        <w:rPr>
          <w:szCs w:val="28"/>
        </w:rPr>
        <w:t>20</w:t>
      </w:r>
      <w:r w:rsidRPr="002A7A19">
        <w:rPr>
          <w:szCs w:val="28"/>
        </w:rPr>
        <w:t>.</w:t>
      </w:r>
      <w:r>
        <w:rPr>
          <w:szCs w:val="28"/>
        </w:rPr>
        <w:t xml:space="preserve"> Оче</w:t>
      </w:r>
      <w:r w:rsidRPr="00096B62">
        <w:rPr>
          <w:szCs w:val="28"/>
        </w:rPr>
        <w:t xml:space="preserve">видно, что при малых  </w:t>
      </w:r>
      <w:r w:rsidRPr="00096B62">
        <w:rPr>
          <w:i/>
          <w:szCs w:val="28"/>
          <w:lang w:val="en-US"/>
        </w:rPr>
        <w:sym w:font="Symbol" w:char="F06C"/>
      </w:r>
      <w:r w:rsidRPr="00096B62">
        <w:rPr>
          <w:szCs w:val="28"/>
          <w:vertAlign w:val="subscript"/>
        </w:rPr>
        <w:t>0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 выигрыш надежности по вероятности отказов примерно равен 1/</w:t>
      </w:r>
      <w:r w:rsidRPr="00096B62">
        <w:rPr>
          <w:i/>
          <w:szCs w:val="28"/>
          <w:lang w:val="en-US"/>
        </w:rPr>
        <w:t>K</w:t>
      </w:r>
      <w:r w:rsidRPr="00096B62">
        <w:rPr>
          <w:szCs w:val="28"/>
        </w:rPr>
        <w:t xml:space="preserve">, затем он растет и при больших  </w:t>
      </w:r>
      <w:r w:rsidRPr="00096B62">
        <w:rPr>
          <w:i/>
          <w:szCs w:val="28"/>
          <w:lang w:val="en-US"/>
        </w:rPr>
        <w:sym w:font="Symbol" w:char="F06C"/>
      </w:r>
      <w:r w:rsidRPr="00096B62">
        <w:rPr>
          <w:szCs w:val="28"/>
          <w:vertAlign w:val="subscript"/>
        </w:rPr>
        <w:t>0</w:t>
      </w:r>
      <w:proofErr w:type="gramStart"/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  стремится</w:t>
      </w:r>
      <w:proofErr w:type="gramEnd"/>
      <w:r w:rsidRPr="00096B62">
        <w:rPr>
          <w:szCs w:val="28"/>
        </w:rPr>
        <w:t xml:space="preserve"> к единице.</w:t>
      </w:r>
    </w:p>
    <w:p w14:paraId="063165F8" w14:textId="77777777" w:rsidR="00914C40" w:rsidRPr="00096B62" w:rsidRDefault="00914C40" w:rsidP="00914C40">
      <w:pPr>
        <w:pStyle w:val="20"/>
        <w:rPr>
          <w:szCs w:val="28"/>
        </w:rPr>
      </w:pPr>
      <w:r w:rsidRPr="00096B62">
        <w:rPr>
          <w:szCs w:val="28"/>
        </w:rPr>
        <w:t xml:space="preserve">Выигрыш надежности по среднему времени безотказной </w:t>
      </w:r>
      <w:proofErr w:type="spellStart"/>
      <w:r w:rsidRPr="00096B62">
        <w:rPr>
          <w:szCs w:val="28"/>
        </w:rPr>
        <w:t>работырастет</w:t>
      </w:r>
      <w:proofErr w:type="spellEnd"/>
      <w:r w:rsidRPr="00096B62">
        <w:rPr>
          <w:szCs w:val="28"/>
        </w:rPr>
        <w:t xml:space="preserve"> пропорционально коэффициенту уменьшения интенсивности отказов. В этом заключается преимущество данного метода повышения надежности по сравнению с резервированием.</w:t>
      </w:r>
    </w:p>
    <w:p w14:paraId="30218EF2" w14:textId="77777777" w:rsidR="00914C40" w:rsidRPr="00096B62" w:rsidRDefault="00914C40" w:rsidP="00914C40">
      <w:pPr>
        <w:pStyle w:val="20"/>
        <w:rPr>
          <w:szCs w:val="28"/>
        </w:rPr>
      </w:pPr>
      <w:r>
        <w:rPr>
          <w:noProof/>
          <w:szCs w:val="28"/>
        </w:rPr>
        <w:drawing>
          <wp:inline distT="0" distB="0" distL="0" distR="0" wp14:anchorId="745B78B3" wp14:editId="6CAD322F">
            <wp:extent cx="2059132" cy="1333838"/>
            <wp:effectExtent l="0" t="0" r="0" b="0"/>
            <wp:docPr id="248" name="Рисунок 248" descr="Pis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Pis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065" cy="133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75A811" w14:textId="77777777" w:rsidR="00914C40" w:rsidRPr="007A0B13" w:rsidRDefault="00914C40" w:rsidP="00914C40">
      <w:pPr>
        <w:pStyle w:val="a4"/>
        <w:rPr>
          <w:b w:val="0"/>
          <w:szCs w:val="28"/>
        </w:rPr>
      </w:pPr>
      <w:r w:rsidRPr="007A0B13">
        <w:rPr>
          <w:b w:val="0"/>
          <w:szCs w:val="28"/>
        </w:rPr>
        <w:t xml:space="preserve">Рис. </w:t>
      </w:r>
      <w:r>
        <w:rPr>
          <w:b w:val="0"/>
          <w:szCs w:val="28"/>
        </w:rPr>
        <w:t>23 -</w:t>
      </w:r>
      <w:r w:rsidRPr="007A0B13">
        <w:rPr>
          <w:b w:val="0"/>
          <w:szCs w:val="28"/>
        </w:rPr>
        <w:t xml:space="preserve"> Выигрыш от времени надежности системы по вероятности отказов при уменьшении ее интенсивности отказов</w:t>
      </w:r>
    </w:p>
    <w:p w14:paraId="46BD58F6" w14:textId="77777777" w:rsidR="00914C40" w:rsidRPr="00096B62" w:rsidRDefault="00914C40" w:rsidP="00914C40">
      <w:pPr>
        <w:pStyle w:val="20"/>
        <w:rPr>
          <w:szCs w:val="28"/>
        </w:rPr>
      </w:pPr>
    </w:p>
    <w:p w14:paraId="690AA577" w14:textId="77777777" w:rsidR="00914C40" w:rsidRDefault="00914C40" w:rsidP="00914C40">
      <w:pPr>
        <w:pStyle w:val="20"/>
        <w:rPr>
          <w:szCs w:val="28"/>
        </w:rPr>
      </w:pPr>
      <w:r w:rsidRPr="00096B62">
        <w:rPr>
          <w:szCs w:val="28"/>
        </w:rPr>
        <w:lastRenderedPageBreak/>
        <w:t xml:space="preserve">Недостатком метода, по сравнению с резервированием, является незначительный выигрыш надежности по интенсивности и вероятности отказов при малых значения  </w:t>
      </w:r>
      <w:r w:rsidRPr="00096B62">
        <w:rPr>
          <w:i/>
          <w:szCs w:val="28"/>
          <w:lang w:val="en-US"/>
        </w:rPr>
        <w:sym w:font="Symbol" w:char="F06C"/>
      </w:r>
      <w:r w:rsidRPr="00096B62">
        <w:rPr>
          <w:szCs w:val="28"/>
          <w:vertAlign w:val="subscript"/>
        </w:rPr>
        <w:t>0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. Метод малоэффективен по сравнению с резервирование при малом значении </w:t>
      </w:r>
      <w:r w:rsidRPr="00096B62">
        <w:rPr>
          <w:i/>
          <w:szCs w:val="28"/>
          <w:lang w:val="en-US"/>
        </w:rPr>
        <w:sym w:font="Symbol" w:char="F06C"/>
      </w:r>
      <w:r w:rsidRPr="00096B62">
        <w:rPr>
          <w:szCs w:val="28"/>
          <w:vertAlign w:val="subscript"/>
        </w:rPr>
        <w:t>0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. </w:t>
      </w:r>
    </w:p>
    <w:p w14:paraId="75559393" w14:textId="77777777" w:rsidR="00A17766" w:rsidRDefault="00A17766"/>
    <w:p w14:paraId="57D32AC3" w14:textId="77FDBB42" w:rsidR="0052769C" w:rsidRDefault="0052769C">
      <w:pPr>
        <w:rPr>
          <w:b/>
          <w:bCs/>
          <w:sz w:val="28"/>
          <w:szCs w:val="28"/>
        </w:rPr>
      </w:pPr>
      <w:r w:rsidRPr="00914C40">
        <w:rPr>
          <w:b/>
          <w:bCs/>
          <w:sz w:val="28"/>
          <w:szCs w:val="28"/>
        </w:rPr>
        <w:t>Вопрос №15</w:t>
      </w:r>
      <w:r w:rsidR="00914C40" w:rsidRPr="00914C40">
        <w:rPr>
          <w:b/>
          <w:bCs/>
          <w:sz w:val="28"/>
          <w:szCs w:val="28"/>
        </w:rPr>
        <w:t xml:space="preserve"> – Сокращение времени непрерывной работы и времени восстановления с целью повышения надежности</w:t>
      </w:r>
    </w:p>
    <w:p w14:paraId="5C05CA43" w14:textId="77777777" w:rsidR="0047296A" w:rsidRDefault="0047296A">
      <w:pPr>
        <w:rPr>
          <w:b/>
          <w:bCs/>
          <w:sz w:val="28"/>
          <w:szCs w:val="28"/>
        </w:rPr>
      </w:pPr>
    </w:p>
    <w:p w14:paraId="7E1CACEC" w14:textId="77777777" w:rsidR="00251503" w:rsidRDefault="00251503" w:rsidP="00251503">
      <w:pPr>
        <w:pStyle w:val="20"/>
        <w:rPr>
          <w:szCs w:val="28"/>
        </w:rPr>
      </w:pPr>
      <w:r w:rsidRPr="00251503">
        <w:rPr>
          <w:b/>
          <w:bCs/>
          <w:szCs w:val="28"/>
        </w:rPr>
        <w:t>Сокращение времени непрерывной работы</w:t>
      </w:r>
      <w:r w:rsidRPr="00096B62">
        <w:rPr>
          <w:szCs w:val="28"/>
        </w:rPr>
        <w:t xml:space="preserve"> для разумного расходования надежности системы при многократном ее включении и выключении наиболее целесообразно только </w:t>
      </w:r>
      <w:proofErr w:type="gramStart"/>
      <w:r w:rsidRPr="00096B62">
        <w:rPr>
          <w:szCs w:val="28"/>
        </w:rPr>
        <w:t>для систем</w:t>
      </w:r>
      <w:proofErr w:type="gramEnd"/>
      <w:r w:rsidRPr="00096B62">
        <w:rPr>
          <w:szCs w:val="28"/>
        </w:rPr>
        <w:t xml:space="preserve"> у которых переходные процессы при включении и выключении не оказывают вредного влияния на надежность системы. </w:t>
      </w:r>
      <w:r>
        <w:rPr>
          <w:szCs w:val="28"/>
        </w:rPr>
        <w:t>Переключатели, как правило, имеют большие значения интенсивности отказов, это одни из наиболее ненадежных элементов.</w:t>
      </w:r>
    </w:p>
    <w:p w14:paraId="2D22C329" w14:textId="77777777" w:rsidR="00251503" w:rsidRDefault="00251503" w:rsidP="00251503">
      <w:pPr>
        <w:pStyle w:val="20"/>
        <w:rPr>
          <w:szCs w:val="28"/>
        </w:rPr>
      </w:pPr>
      <w:r>
        <w:rPr>
          <w:szCs w:val="28"/>
        </w:rPr>
        <w:t>Данные метод повышения надежности целесообразно использовать для резервированных систем.</w:t>
      </w:r>
    </w:p>
    <w:p w14:paraId="56962989" w14:textId="77777777" w:rsidR="00251503" w:rsidRPr="001E5180" w:rsidRDefault="00251503" w:rsidP="0047296A">
      <w:pPr>
        <w:pStyle w:val="20"/>
        <w:ind w:firstLine="0"/>
      </w:pPr>
    </w:p>
    <w:p w14:paraId="59C45BAA" w14:textId="77777777" w:rsidR="00251503" w:rsidRDefault="00251503" w:rsidP="00251503">
      <w:pPr>
        <w:pStyle w:val="20"/>
        <w:rPr>
          <w:szCs w:val="28"/>
        </w:rPr>
      </w:pPr>
      <w:r w:rsidRPr="0047296A">
        <w:rPr>
          <w:b/>
          <w:bCs/>
          <w:szCs w:val="28"/>
        </w:rPr>
        <w:t>Уменьшение среднего времени восстановления</w:t>
      </w:r>
      <w:r w:rsidRPr="00096B62">
        <w:rPr>
          <w:szCs w:val="28"/>
        </w:rPr>
        <w:t xml:space="preserve"> аппаратуры не влияет на основные количественные характеристики, но оказывает влияние на коэффициенты надежности и достигается за счет уменьшения интенсивности отказов системы, сокращения времени непрерывной работы и рационального конструирования аппаратуры. Следует учитывать, что среднее время восстановления резервированной системы всегда больше среднего времени восстановления нерезервированной системы.</w:t>
      </w:r>
    </w:p>
    <w:p w14:paraId="5CFD5C00" w14:textId="77777777" w:rsidR="00251503" w:rsidRDefault="00251503" w:rsidP="00251503">
      <w:pPr>
        <w:pStyle w:val="20"/>
        <w:rPr>
          <w:szCs w:val="28"/>
        </w:rPr>
      </w:pPr>
      <w:r>
        <w:rPr>
          <w:szCs w:val="28"/>
        </w:rPr>
        <w:t xml:space="preserve">Основное предназначение этого метода повышения надежности – повышение готовности системы, </w:t>
      </w:r>
      <w:proofErr w:type="gramStart"/>
      <w:r>
        <w:rPr>
          <w:szCs w:val="28"/>
        </w:rPr>
        <w:t>т.е.</w:t>
      </w:r>
      <w:proofErr w:type="gramEnd"/>
      <w:r>
        <w:rPr>
          <w:szCs w:val="28"/>
        </w:rPr>
        <w:t xml:space="preserve"> увеличение ее вероятности исправного состояния в любой момент времени.</w:t>
      </w:r>
    </w:p>
    <w:p w14:paraId="7EBF64A2" w14:textId="77777777" w:rsidR="00251503" w:rsidRDefault="00251503" w:rsidP="00251503">
      <w:pPr>
        <w:pStyle w:val="20"/>
        <w:rPr>
          <w:szCs w:val="28"/>
        </w:rPr>
      </w:pPr>
      <w:r>
        <w:rPr>
          <w:szCs w:val="28"/>
        </w:rPr>
        <w:t>Для уменьшения времени восстановления проводят следующие мероприятия:</w:t>
      </w:r>
    </w:p>
    <w:p w14:paraId="0F8485A1" w14:textId="77777777" w:rsidR="00251503" w:rsidRDefault="00251503" w:rsidP="00251503">
      <w:pPr>
        <w:pStyle w:val="20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повышение квалификации обслуживающего персонала</w:t>
      </w:r>
    </w:p>
    <w:p w14:paraId="6A071ED1" w14:textId="77777777" w:rsidR="00251503" w:rsidRDefault="00251503" w:rsidP="00251503">
      <w:pPr>
        <w:pStyle w:val="20"/>
        <w:numPr>
          <w:ilvl w:val="0"/>
          <w:numId w:val="3"/>
        </w:numPr>
        <w:rPr>
          <w:szCs w:val="28"/>
        </w:rPr>
      </w:pPr>
      <w:r>
        <w:rPr>
          <w:szCs w:val="28"/>
        </w:rPr>
        <w:t>обоснованная периодичность и объем профилактических работ</w:t>
      </w:r>
    </w:p>
    <w:p w14:paraId="2E363402" w14:textId="77777777" w:rsidR="00251503" w:rsidRDefault="00251503" w:rsidP="00251503">
      <w:pPr>
        <w:pStyle w:val="20"/>
        <w:numPr>
          <w:ilvl w:val="0"/>
          <w:numId w:val="3"/>
        </w:numPr>
        <w:rPr>
          <w:szCs w:val="28"/>
        </w:rPr>
      </w:pPr>
      <w:r>
        <w:rPr>
          <w:szCs w:val="28"/>
        </w:rPr>
        <w:t>совершенствование системы снабжения</w:t>
      </w:r>
    </w:p>
    <w:p w14:paraId="707602C5" w14:textId="77777777" w:rsidR="00251503" w:rsidRPr="00096B62" w:rsidRDefault="00251503" w:rsidP="00251503">
      <w:pPr>
        <w:pStyle w:val="20"/>
        <w:numPr>
          <w:ilvl w:val="0"/>
          <w:numId w:val="3"/>
        </w:numPr>
        <w:rPr>
          <w:szCs w:val="28"/>
        </w:rPr>
      </w:pPr>
      <w:r>
        <w:rPr>
          <w:szCs w:val="28"/>
        </w:rPr>
        <w:t>улучшение условий эксплуатации.</w:t>
      </w:r>
    </w:p>
    <w:p w14:paraId="7A553BCB" w14:textId="77777777" w:rsidR="00251503" w:rsidRDefault="00251503" w:rsidP="00251503">
      <w:pPr>
        <w:pStyle w:val="20"/>
        <w:rPr>
          <w:szCs w:val="28"/>
        </w:rPr>
      </w:pPr>
      <w:r w:rsidRPr="00096B62">
        <w:rPr>
          <w:szCs w:val="28"/>
        </w:rPr>
        <w:t xml:space="preserve">Выбор того или иного метода </w:t>
      </w:r>
      <w:proofErr w:type="gramStart"/>
      <w:r w:rsidRPr="00096B62">
        <w:rPr>
          <w:szCs w:val="28"/>
        </w:rPr>
        <w:t>повышения  надежности</w:t>
      </w:r>
      <w:proofErr w:type="gramEnd"/>
      <w:r w:rsidRPr="00096B62">
        <w:rPr>
          <w:szCs w:val="28"/>
        </w:rPr>
        <w:t xml:space="preserve"> зависит от того какие количественные показатели (основные характеристики или коэффициенты) принять в качестве критерия. Сравнение рассматриваемых методов позволяет сделать вывод, что по большинству количественных характеристик надежности наиболее эффективным методом повышения надежности сложных систем, предназначенных для кратковременной работы, является резервирование, а для систем длительного пользования – уменьшение интенсивности отказов, уменьшение среднего времени восстановления и если возможно по условиям работы </w:t>
      </w:r>
    </w:p>
    <w:p w14:paraId="32E3E13E" w14:textId="77777777" w:rsidR="00251503" w:rsidRPr="00096B62" w:rsidRDefault="00251503" w:rsidP="00251503">
      <w:pPr>
        <w:pStyle w:val="20"/>
        <w:rPr>
          <w:szCs w:val="28"/>
        </w:rPr>
      </w:pPr>
    </w:p>
    <w:p w14:paraId="67867D8A" w14:textId="77777777" w:rsidR="00914C40" w:rsidRPr="00914C40" w:rsidRDefault="00914C40">
      <w:pPr>
        <w:rPr>
          <w:b/>
          <w:bCs/>
          <w:sz w:val="28"/>
          <w:szCs w:val="28"/>
        </w:rPr>
      </w:pPr>
    </w:p>
    <w:p w14:paraId="0D2D8341" w14:textId="77777777" w:rsidR="00914C40" w:rsidRDefault="00914C40"/>
    <w:sectPr w:rsidR="0091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90B"/>
    <w:multiLevelType w:val="hybridMultilevel"/>
    <w:tmpl w:val="327E904A"/>
    <w:lvl w:ilvl="0" w:tplc="26A00EF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001A6"/>
    <w:multiLevelType w:val="multilevel"/>
    <w:tmpl w:val="270A1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BD26185"/>
    <w:multiLevelType w:val="multilevel"/>
    <w:tmpl w:val="A86E0C5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72"/>
    <w:rsid w:val="00146534"/>
    <w:rsid w:val="001F56A4"/>
    <w:rsid w:val="00251503"/>
    <w:rsid w:val="004358C0"/>
    <w:rsid w:val="0047296A"/>
    <w:rsid w:val="0052769C"/>
    <w:rsid w:val="00691855"/>
    <w:rsid w:val="008A22BC"/>
    <w:rsid w:val="00914C40"/>
    <w:rsid w:val="00A17766"/>
    <w:rsid w:val="00A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8EDB"/>
  <w15:chartTrackingRefBased/>
  <w15:docId w15:val="{83C19136-31AE-4A21-8BD7-C8F7C79C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20"/>
    <w:link w:val="21"/>
    <w:qFormat/>
    <w:rsid w:val="00146534"/>
    <w:pPr>
      <w:keepNext/>
      <w:spacing w:before="360" w:after="24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5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"/>
    <w:rsid w:val="001465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Стиль1"/>
    <w:basedOn w:val="a"/>
    <w:next w:val="20"/>
    <w:rsid w:val="0014653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0">
    <w:name w:val="Стиль2"/>
    <w:basedOn w:val="a"/>
    <w:rsid w:val="0014653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Формула"/>
    <w:basedOn w:val="20"/>
    <w:next w:val="1"/>
    <w:rsid w:val="00146534"/>
    <w:pPr>
      <w:ind w:firstLine="0"/>
      <w:jc w:val="center"/>
    </w:pPr>
  </w:style>
  <w:style w:type="paragraph" w:customStyle="1" w:styleId="a4">
    <w:name w:val="Рисунок"/>
    <w:basedOn w:val="20"/>
    <w:next w:val="20"/>
    <w:rsid w:val="00146534"/>
    <w:pPr>
      <w:spacing w:before="120" w:after="120"/>
      <w:ind w:firstLine="0"/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2515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2</cp:revision>
  <dcterms:created xsi:type="dcterms:W3CDTF">2021-11-02T08:52:00Z</dcterms:created>
  <dcterms:modified xsi:type="dcterms:W3CDTF">2021-11-02T08:52:00Z</dcterms:modified>
</cp:coreProperties>
</file>