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1D2" w:rsidRPr="00F721D2" w:rsidRDefault="00F721D2" w:rsidP="00F721D2">
      <w:pPr>
        <w:keepNext/>
        <w:spacing w:after="240" w:line="240" w:lineRule="auto"/>
        <w:jc w:val="center"/>
        <w:outlineLvl w:val="1"/>
        <w:rPr>
          <w:rFonts w:ascii="Times New Roman" w:hAnsi="Times New Roman" w:cs="Arial"/>
          <w:b/>
          <w:bCs/>
          <w:iCs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Arial"/>
          <w:b/>
          <w:bCs/>
          <w:iCs/>
          <w:sz w:val="32"/>
          <w:szCs w:val="32"/>
        </w:rPr>
        <w:t>Лекции за 16.02.22.</w:t>
      </w:r>
      <w:r>
        <w:rPr>
          <w:rFonts w:ascii="Times New Roman" w:hAnsi="Times New Roman" w:cs="Arial"/>
          <w:b/>
          <w:bCs/>
          <w:iCs/>
          <w:sz w:val="32"/>
          <w:szCs w:val="32"/>
        </w:rPr>
        <w:br/>
        <w:t xml:space="preserve">1. </w:t>
      </w:r>
      <w:r w:rsidRPr="00F721D2">
        <w:rPr>
          <w:rFonts w:ascii="Times New Roman" w:hAnsi="Times New Roman" w:cs="Arial"/>
          <w:b/>
          <w:bCs/>
          <w:iCs/>
          <w:sz w:val="32"/>
          <w:szCs w:val="32"/>
        </w:rPr>
        <w:t>Основные и специальные метрологические</w:t>
      </w:r>
      <w:r w:rsidRPr="00F721D2">
        <w:rPr>
          <w:rFonts w:ascii="Times New Roman" w:hAnsi="Times New Roman" w:cs="Arial"/>
          <w:b/>
          <w:bCs/>
          <w:iCs/>
          <w:sz w:val="32"/>
          <w:szCs w:val="32"/>
        </w:rPr>
        <w:br/>
        <w:t xml:space="preserve"> требования к биомедицинским ДБИ</w:t>
      </w:r>
    </w:p>
    <w:p w:rsidR="00F721D2" w:rsidRPr="00F721D2" w:rsidRDefault="00F721D2" w:rsidP="00F721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21D2" w:rsidRPr="00F721D2" w:rsidRDefault="00F721D2" w:rsidP="00F721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1D2">
        <w:rPr>
          <w:rFonts w:ascii="Times New Roman" w:hAnsi="Times New Roman"/>
          <w:sz w:val="28"/>
          <w:szCs w:val="28"/>
        </w:rPr>
        <w:t>Датчики разрабатываются в соответствии с ГОСТ 9763-95 «Приборы электронные измерительные. Общие технические условия».</w:t>
      </w:r>
    </w:p>
    <w:p w:rsidR="00F721D2" w:rsidRPr="00F721D2" w:rsidRDefault="00F721D2" w:rsidP="00F721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1D2">
        <w:rPr>
          <w:rFonts w:ascii="Times New Roman" w:hAnsi="Times New Roman"/>
          <w:sz w:val="28"/>
          <w:szCs w:val="28"/>
        </w:rPr>
        <w:t>Конструкция и исполнение ДБИ должны удовлетворять целому ряду специальных требований, которые в значительной степени определяются средой, окружающей датчик в рабочих условиях.</w:t>
      </w:r>
    </w:p>
    <w:p w:rsidR="00F721D2" w:rsidRPr="00F721D2" w:rsidRDefault="00F721D2" w:rsidP="00F721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1D2">
        <w:rPr>
          <w:rFonts w:ascii="Times New Roman" w:hAnsi="Times New Roman"/>
          <w:sz w:val="28"/>
          <w:szCs w:val="28"/>
        </w:rPr>
        <w:t>Внутриполостные, вживляемые в ткани, а также поверхностные ДБИ, контактирующие с окружающей средой, которая в большинстве случаев агрессивна (кровь, желудочный сок, физиологические жидкости), должны изготавливаться из коррозионно устойчивых материалов.</w:t>
      </w:r>
    </w:p>
    <w:p w:rsidR="00F721D2" w:rsidRPr="00F721D2" w:rsidRDefault="00F721D2" w:rsidP="00F721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1D2">
        <w:rPr>
          <w:rFonts w:ascii="Times New Roman" w:hAnsi="Times New Roman"/>
          <w:sz w:val="28"/>
          <w:szCs w:val="28"/>
        </w:rPr>
        <w:t>Требуется также, чтобы материалы не раздражали живые ткани. Поэтому требуется, чтобы наружные поверхности выполнялись из материалов, разрешенных нормалью ОН-42-143-64 «Покрытия металлические и неметаллические и электрополированные медицинских изделий».</w:t>
      </w:r>
    </w:p>
    <w:p w:rsidR="00F721D2" w:rsidRPr="00F721D2" w:rsidRDefault="00F721D2" w:rsidP="00F721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1D2">
        <w:rPr>
          <w:rFonts w:ascii="Times New Roman" w:hAnsi="Times New Roman"/>
          <w:sz w:val="28"/>
          <w:szCs w:val="28"/>
        </w:rPr>
        <w:t>Для всех без исключения ДБИ предусматривается возможность промывки и химической стерилизации растворами антисептиков (спирт, диоцид, пары этилена и др.).</w:t>
      </w:r>
    </w:p>
    <w:p w:rsidR="00F721D2" w:rsidRPr="00F721D2" w:rsidRDefault="00F721D2" w:rsidP="00F721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1D2">
        <w:rPr>
          <w:rFonts w:ascii="Times New Roman" w:hAnsi="Times New Roman"/>
          <w:sz w:val="28"/>
          <w:szCs w:val="28"/>
        </w:rPr>
        <w:t>По климатическим и механическим требованиям ДБИ должны соответствовать группе II ГОСТ 9763-87. Дополнительно, датчики, работающие в бортовых условиях, должны быть устойчивыми к продольным вибрациям и ускорениям.</w:t>
      </w:r>
    </w:p>
    <w:p w:rsidR="00F721D2" w:rsidRPr="00F721D2" w:rsidRDefault="00F721D2" w:rsidP="00F721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1D2">
        <w:rPr>
          <w:rFonts w:ascii="Times New Roman" w:hAnsi="Times New Roman"/>
          <w:sz w:val="28"/>
          <w:szCs w:val="28"/>
        </w:rPr>
        <w:t xml:space="preserve">Во всех случаях должна быть обеспечена безопасность живого организма и обслуживающего персонала от поражения электрическим током. </w:t>
      </w:r>
    </w:p>
    <w:p w:rsidR="00F721D2" w:rsidRPr="00F721D2" w:rsidRDefault="00F721D2" w:rsidP="00F721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1D2">
        <w:rPr>
          <w:rFonts w:ascii="Times New Roman" w:hAnsi="Times New Roman"/>
          <w:sz w:val="28"/>
          <w:szCs w:val="28"/>
        </w:rPr>
        <w:t>Основные требования, предъявляемые к датчикам, вытекают из условий их применения и взаимодействия с окружающей средой. Из их множества можно отметить следующие:</w:t>
      </w:r>
    </w:p>
    <w:p w:rsidR="00F721D2" w:rsidRPr="00F721D2" w:rsidRDefault="00F721D2" w:rsidP="00F721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1D2">
        <w:rPr>
          <w:rFonts w:ascii="Times New Roman" w:hAnsi="Times New Roman"/>
          <w:sz w:val="28"/>
          <w:szCs w:val="28"/>
        </w:rPr>
        <w:lastRenderedPageBreak/>
        <w:t>а) отсутствие воздействий на функционирование живого организма;</w:t>
      </w:r>
    </w:p>
    <w:p w:rsidR="00F721D2" w:rsidRPr="00F721D2" w:rsidRDefault="00F721D2" w:rsidP="00F721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1D2">
        <w:rPr>
          <w:rFonts w:ascii="Times New Roman" w:hAnsi="Times New Roman"/>
          <w:sz w:val="28"/>
          <w:szCs w:val="28"/>
        </w:rPr>
        <w:t>б) определенный вид заданной характеристики (зависимости между входной и выходной величинами);</w:t>
      </w:r>
    </w:p>
    <w:p w:rsidR="00F721D2" w:rsidRPr="00F721D2" w:rsidRDefault="00F721D2" w:rsidP="00F721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1D2">
        <w:rPr>
          <w:rFonts w:ascii="Times New Roman" w:hAnsi="Times New Roman"/>
          <w:sz w:val="28"/>
          <w:szCs w:val="28"/>
        </w:rPr>
        <w:t>в) необходимые чувствительность и точность;</w:t>
      </w:r>
    </w:p>
    <w:p w:rsidR="00F721D2" w:rsidRPr="00F721D2" w:rsidRDefault="00F721D2" w:rsidP="00F721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1D2">
        <w:rPr>
          <w:rFonts w:ascii="Times New Roman" w:hAnsi="Times New Roman"/>
          <w:sz w:val="28"/>
          <w:szCs w:val="28"/>
        </w:rPr>
        <w:t>г) отсутствие или малая величина гистерезиса;</w:t>
      </w:r>
    </w:p>
    <w:p w:rsidR="00F721D2" w:rsidRPr="00F721D2" w:rsidRDefault="00F721D2" w:rsidP="00F721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1D2">
        <w:rPr>
          <w:rFonts w:ascii="Times New Roman" w:hAnsi="Times New Roman"/>
          <w:sz w:val="28"/>
          <w:szCs w:val="28"/>
        </w:rPr>
        <w:t>д) стабильность характеристик во времени;</w:t>
      </w:r>
    </w:p>
    <w:p w:rsidR="00F721D2" w:rsidRPr="00F721D2" w:rsidRDefault="00F721D2" w:rsidP="00F721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1D2">
        <w:rPr>
          <w:rFonts w:ascii="Times New Roman" w:hAnsi="Times New Roman"/>
          <w:sz w:val="28"/>
          <w:szCs w:val="28"/>
        </w:rPr>
        <w:t>е) динамические характеристики (малое запаздывание, высокие резонансные частоты и т.д.);</w:t>
      </w:r>
    </w:p>
    <w:p w:rsidR="00F721D2" w:rsidRPr="00F721D2" w:rsidRDefault="00F721D2" w:rsidP="00F721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1D2">
        <w:rPr>
          <w:rFonts w:ascii="Times New Roman" w:hAnsi="Times New Roman"/>
          <w:sz w:val="28"/>
          <w:szCs w:val="28"/>
        </w:rPr>
        <w:t>ж) высокая перегрузочная способность (отношение предельного допустимого значения входной величины к ее номинальному значению);</w:t>
      </w:r>
    </w:p>
    <w:p w:rsidR="00F721D2" w:rsidRPr="00F721D2" w:rsidRDefault="00F721D2" w:rsidP="00F721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1D2">
        <w:rPr>
          <w:rFonts w:ascii="Times New Roman" w:hAnsi="Times New Roman"/>
          <w:sz w:val="28"/>
          <w:szCs w:val="28"/>
        </w:rPr>
        <w:t>з) устойчивость к химическим и биологическим воздействиям измеряемой и окружающей сред;</w:t>
      </w:r>
    </w:p>
    <w:p w:rsidR="00F721D2" w:rsidRPr="00F721D2" w:rsidRDefault="00F721D2" w:rsidP="00F721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1D2">
        <w:rPr>
          <w:rFonts w:ascii="Times New Roman" w:hAnsi="Times New Roman"/>
          <w:sz w:val="28"/>
          <w:szCs w:val="28"/>
        </w:rPr>
        <w:t>и) отсутствие помех для других окружающих приборов и датчиков;</w:t>
      </w:r>
    </w:p>
    <w:p w:rsidR="00F721D2" w:rsidRPr="00F721D2" w:rsidRDefault="00F721D2" w:rsidP="00F721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1D2">
        <w:rPr>
          <w:rFonts w:ascii="Times New Roman" w:hAnsi="Times New Roman"/>
          <w:sz w:val="28"/>
          <w:szCs w:val="28"/>
        </w:rPr>
        <w:t>к) направленность действия (малое влияние нагрузки в выходной цепи на режим входной цепи);</w:t>
      </w:r>
    </w:p>
    <w:p w:rsidR="00F721D2" w:rsidRPr="00F721D2" w:rsidRDefault="00F721D2" w:rsidP="00F721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1D2">
        <w:rPr>
          <w:rFonts w:ascii="Times New Roman" w:hAnsi="Times New Roman"/>
          <w:sz w:val="28"/>
          <w:szCs w:val="28"/>
        </w:rPr>
        <w:t>л) взрывопожаробезопасность;</w:t>
      </w:r>
    </w:p>
    <w:p w:rsidR="00F721D2" w:rsidRPr="00F721D2" w:rsidRDefault="00F721D2" w:rsidP="00F721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1D2">
        <w:rPr>
          <w:rFonts w:ascii="Times New Roman" w:hAnsi="Times New Roman"/>
          <w:sz w:val="28"/>
          <w:szCs w:val="28"/>
        </w:rPr>
        <w:t>м) безотказность работы;</w:t>
      </w:r>
    </w:p>
    <w:p w:rsidR="00F721D2" w:rsidRPr="00F721D2" w:rsidRDefault="00F721D2" w:rsidP="00F721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1D2">
        <w:rPr>
          <w:rFonts w:ascii="Times New Roman" w:hAnsi="Times New Roman"/>
          <w:sz w:val="28"/>
          <w:szCs w:val="28"/>
        </w:rPr>
        <w:t>н) малая чувствительность к неизмеряемым параметрам внешним полям (электрическим, магнитным, гравитационным, радиационным и др.);</w:t>
      </w:r>
    </w:p>
    <w:p w:rsidR="00F721D2" w:rsidRPr="00F721D2" w:rsidRDefault="00F721D2" w:rsidP="00F721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1D2">
        <w:rPr>
          <w:rFonts w:ascii="Times New Roman" w:hAnsi="Times New Roman"/>
          <w:sz w:val="28"/>
          <w:szCs w:val="28"/>
        </w:rPr>
        <w:t>о) простота и технологичность конструкции;</w:t>
      </w:r>
    </w:p>
    <w:p w:rsidR="00F721D2" w:rsidRPr="00F721D2" w:rsidRDefault="00F721D2" w:rsidP="00F721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1D2">
        <w:rPr>
          <w:rFonts w:ascii="Times New Roman" w:hAnsi="Times New Roman"/>
          <w:sz w:val="28"/>
          <w:szCs w:val="28"/>
        </w:rPr>
        <w:t>п) удобство и простота контроля, тарировки, поверки;</w:t>
      </w:r>
    </w:p>
    <w:p w:rsidR="00F721D2" w:rsidRPr="00F721D2" w:rsidRDefault="00F721D2" w:rsidP="00F721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1D2">
        <w:rPr>
          <w:rFonts w:ascii="Times New Roman" w:hAnsi="Times New Roman"/>
          <w:sz w:val="28"/>
          <w:szCs w:val="28"/>
        </w:rPr>
        <w:t>р) унифицированность и взаимозаменяемость;</w:t>
      </w:r>
    </w:p>
    <w:p w:rsidR="00F721D2" w:rsidRPr="00F721D2" w:rsidRDefault="00F721D2" w:rsidP="00F721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1D2">
        <w:rPr>
          <w:rFonts w:ascii="Times New Roman" w:hAnsi="Times New Roman"/>
          <w:sz w:val="28"/>
          <w:szCs w:val="28"/>
        </w:rPr>
        <w:t>с) малый вес и габариты;</w:t>
      </w:r>
    </w:p>
    <w:p w:rsidR="00F721D2" w:rsidRPr="00F721D2" w:rsidRDefault="00F721D2" w:rsidP="00F721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1D2">
        <w:rPr>
          <w:rFonts w:ascii="Times New Roman" w:hAnsi="Times New Roman"/>
          <w:sz w:val="28"/>
          <w:szCs w:val="28"/>
        </w:rPr>
        <w:t>т) низкая стоимость.</w:t>
      </w:r>
    </w:p>
    <w:p w:rsidR="00F721D2" w:rsidRPr="00F721D2" w:rsidRDefault="00F721D2" w:rsidP="00F721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1D2">
        <w:rPr>
          <w:rFonts w:ascii="Times New Roman" w:hAnsi="Times New Roman"/>
          <w:sz w:val="28"/>
          <w:szCs w:val="28"/>
        </w:rPr>
        <w:t>Малый вес и габариты вытекают из требований миниатюризации датчиков, которые позволяют решать следующие задачи:</w:t>
      </w:r>
    </w:p>
    <w:p w:rsidR="00F721D2" w:rsidRPr="00F721D2" w:rsidRDefault="00F721D2" w:rsidP="00F721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1D2">
        <w:rPr>
          <w:rFonts w:ascii="Times New Roman" w:hAnsi="Times New Roman"/>
          <w:sz w:val="28"/>
          <w:szCs w:val="28"/>
        </w:rPr>
        <w:lastRenderedPageBreak/>
        <w:t>– разработку типовых унифицированных ДБИ для аппаратуры диагностики сердечно-сосудистой системы, а именно сосудистого тонуса, магистрального и периферического кровообращения, импедансной реоплелизмографии и т.д.;</w:t>
      </w:r>
    </w:p>
    <w:p w:rsidR="00F721D2" w:rsidRPr="00F721D2" w:rsidRDefault="00F721D2" w:rsidP="00F721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1D2">
        <w:rPr>
          <w:rFonts w:ascii="Times New Roman" w:hAnsi="Times New Roman"/>
          <w:sz w:val="28"/>
          <w:szCs w:val="28"/>
        </w:rPr>
        <w:t>– разработку типовых унифицированных ДБИ для аппаратуры диагностики заболеваний дыхательной системы;</w:t>
      </w:r>
    </w:p>
    <w:p w:rsidR="00F721D2" w:rsidRPr="00F721D2" w:rsidRDefault="00F721D2" w:rsidP="00F721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1D2">
        <w:rPr>
          <w:rFonts w:ascii="Times New Roman" w:hAnsi="Times New Roman"/>
          <w:sz w:val="28"/>
          <w:szCs w:val="28"/>
        </w:rPr>
        <w:t>– разработку ДБИ и аппаратуры для массового профилактического обследования населения, диспансеризации, обслуживания в условиях клиник, операционных, палат интенсивного обслуживания, реанимационных отделений;</w:t>
      </w:r>
    </w:p>
    <w:p w:rsidR="00F721D2" w:rsidRPr="00F721D2" w:rsidRDefault="00F721D2" w:rsidP="00F721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1D2">
        <w:rPr>
          <w:rFonts w:ascii="Times New Roman" w:hAnsi="Times New Roman"/>
          <w:sz w:val="28"/>
          <w:szCs w:val="28"/>
        </w:rPr>
        <w:t>– разработка ДБИ и аппаратуры для применения в акушерстве, гинекологии, педиатрии, стоматологии, урологии;</w:t>
      </w:r>
    </w:p>
    <w:p w:rsidR="00F721D2" w:rsidRPr="00F721D2" w:rsidRDefault="00F721D2" w:rsidP="00F721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1D2">
        <w:rPr>
          <w:rFonts w:ascii="Times New Roman" w:hAnsi="Times New Roman"/>
          <w:sz w:val="28"/>
          <w:szCs w:val="28"/>
        </w:rPr>
        <w:t>– разработка унифицированных ДБИ для биохимических анализов;</w:t>
      </w:r>
    </w:p>
    <w:p w:rsidR="00F721D2" w:rsidRPr="00F721D2" w:rsidRDefault="00F721D2" w:rsidP="00F721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1D2">
        <w:rPr>
          <w:rFonts w:ascii="Times New Roman" w:hAnsi="Times New Roman"/>
          <w:sz w:val="28"/>
          <w:szCs w:val="28"/>
        </w:rPr>
        <w:t>– разработка ДБИ для целей бионики.</w:t>
      </w:r>
    </w:p>
    <w:p w:rsidR="00F721D2" w:rsidRPr="00F721D2" w:rsidRDefault="00F721D2" w:rsidP="00F721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1D2">
        <w:rPr>
          <w:rFonts w:ascii="Times New Roman" w:hAnsi="Times New Roman"/>
          <w:sz w:val="28"/>
          <w:szCs w:val="28"/>
        </w:rPr>
        <w:t>Миниатюризация позволяет создавать совмещенные конструкции ДБИ с твердотельными элементами, в которых формируются тензорезисторные рецепторы, интегральные микросхемы преобразования сигналов, фильтры, формирователи и согласующие устройства.</w:t>
      </w:r>
    </w:p>
    <w:p w:rsidR="00F721D2" w:rsidRPr="00F721D2" w:rsidRDefault="00F721D2" w:rsidP="00F721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721D2" w:rsidRPr="00F721D2" w:rsidRDefault="00F721D2" w:rsidP="00F721D2">
      <w:pPr>
        <w:keepNext/>
        <w:spacing w:after="240" w:line="240" w:lineRule="auto"/>
        <w:jc w:val="center"/>
        <w:outlineLvl w:val="1"/>
        <w:rPr>
          <w:rFonts w:ascii="Times New Roman" w:hAnsi="Times New Roman" w:cs="Arial"/>
          <w:b/>
          <w:bCs/>
          <w:iCs/>
          <w:sz w:val="32"/>
          <w:szCs w:val="32"/>
        </w:rPr>
      </w:pPr>
      <w:bookmarkStart w:id="1" w:name="_Toc215458975"/>
      <w:bookmarkStart w:id="2" w:name="_Toc217380322"/>
      <w:r>
        <w:rPr>
          <w:rFonts w:ascii="Times New Roman" w:hAnsi="Times New Roman" w:cs="Arial"/>
          <w:b/>
          <w:bCs/>
          <w:iCs/>
          <w:sz w:val="32"/>
          <w:szCs w:val="32"/>
        </w:rPr>
        <w:t xml:space="preserve">2. </w:t>
      </w:r>
      <w:r w:rsidRPr="00F721D2">
        <w:rPr>
          <w:rFonts w:ascii="Times New Roman" w:hAnsi="Times New Roman" w:cs="Arial"/>
          <w:b/>
          <w:bCs/>
          <w:iCs/>
          <w:sz w:val="32"/>
          <w:szCs w:val="32"/>
        </w:rPr>
        <w:t>Эксплуатационные условия работы датчиков</w:t>
      </w:r>
      <w:bookmarkEnd w:id="1"/>
      <w:bookmarkEnd w:id="2"/>
    </w:p>
    <w:p w:rsidR="00F721D2" w:rsidRPr="00F721D2" w:rsidRDefault="00F721D2" w:rsidP="00F721D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721D2" w:rsidRPr="00F721D2" w:rsidRDefault="00F721D2" w:rsidP="00F721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1D2">
        <w:rPr>
          <w:rFonts w:ascii="Times New Roman" w:hAnsi="Times New Roman"/>
          <w:sz w:val="28"/>
          <w:szCs w:val="28"/>
        </w:rPr>
        <w:t>Условия эксплуатации весьма различны. Для успешного прогнозирования должна быть обеспечена достоверность регулируемой информации. Влияющие факторы описываются в техническом задании. Основными способами задания характеристик являются следующие:</w:t>
      </w:r>
    </w:p>
    <w:p w:rsidR="00F721D2" w:rsidRPr="00F721D2" w:rsidRDefault="00F721D2" w:rsidP="00F721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1D2">
        <w:rPr>
          <w:rFonts w:ascii="Times New Roman" w:hAnsi="Times New Roman"/>
          <w:sz w:val="28"/>
          <w:szCs w:val="28"/>
        </w:rPr>
        <w:t>1) закон распределения значений измеряемой величины (функции плотности вероятностей);</w:t>
      </w:r>
    </w:p>
    <w:p w:rsidR="00F721D2" w:rsidRPr="00F721D2" w:rsidRDefault="00F721D2" w:rsidP="00F721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1D2">
        <w:rPr>
          <w:rFonts w:ascii="Times New Roman" w:hAnsi="Times New Roman"/>
          <w:sz w:val="28"/>
          <w:szCs w:val="28"/>
        </w:rPr>
        <w:t>2) задание в форме аналитической зависимости изменения влияющего фактора во времени;</w:t>
      </w:r>
    </w:p>
    <w:p w:rsidR="00F721D2" w:rsidRPr="00F721D2" w:rsidRDefault="00F721D2" w:rsidP="00F721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1D2">
        <w:rPr>
          <w:rFonts w:ascii="Times New Roman" w:hAnsi="Times New Roman"/>
          <w:sz w:val="28"/>
          <w:szCs w:val="28"/>
        </w:rPr>
        <w:lastRenderedPageBreak/>
        <w:t>3) график зависимости влияющего фактора во времени (магнитная запись, осциллограмма). Для численной оценки в данном случае строят гистограмму его распределения.</w:t>
      </w:r>
    </w:p>
    <w:p w:rsidR="00F721D2" w:rsidRPr="00F721D2" w:rsidRDefault="00F721D2" w:rsidP="00F721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1D2">
        <w:rPr>
          <w:rFonts w:ascii="Times New Roman" w:hAnsi="Times New Roman"/>
          <w:sz w:val="28"/>
          <w:szCs w:val="28"/>
        </w:rPr>
        <w:t>4) табличных способ задания уровней фактора. Удобен при длительных наблюдениях за его поведением. Результатом также является гистограмма частот распределения уровней фактора;</w:t>
      </w:r>
    </w:p>
    <w:p w:rsidR="00F721D2" w:rsidRPr="00F721D2" w:rsidRDefault="00F721D2" w:rsidP="00F721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1D2">
        <w:rPr>
          <w:rFonts w:ascii="Times New Roman" w:hAnsi="Times New Roman"/>
          <w:sz w:val="28"/>
          <w:szCs w:val="28"/>
        </w:rPr>
        <w:t>5) задание фактора графическими значениями его диапазона.</w:t>
      </w:r>
    </w:p>
    <w:p w:rsidR="00F721D2" w:rsidRPr="00F721D2" w:rsidRDefault="00F721D2" w:rsidP="00F721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1D2">
        <w:rPr>
          <w:rFonts w:ascii="Times New Roman" w:hAnsi="Times New Roman"/>
          <w:sz w:val="28"/>
          <w:szCs w:val="28"/>
        </w:rPr>
        <w:t>Основными эксплуатационными факторами являются:</w:t>
      </w:r>
    </w:p>
    <w:p w:rsidR="00F721D2" w:rsidRPr="00F721D2" w:rsidRDefault="00F721D2" w:rsidP="00F721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1D2">
        <w:rPr>
          <w:rFonts w:ascii="Times New Roman" w:hAnsi="Times New Roman"/>
          <w:sz w:val="28"/>
          <w:szCs w:val="28"/>
        </w:rPr>
        <w:t>– температура;</w:t>
      </w:r>
    </w:p>
    <w:p w:rsidR="00F721D2" w:rsidRPr="00F721D2" w:rsidRDefault="00F721D2" w:rsidP="00F721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1D2">
        <w:rPr>
          <w:rFonts w:ascii="Times New Roman" w:hAnsi="Times New Roman"/>
          <w:sz w:val="28"/>
          <w:szCs w:val="28"/>
        </w:rPr>
        <w:t>– вибрации;</w:t>
      </w:r>
    </w:p>
    <w:p w:rsidR="00F721D2" w:rsidRPr="00F721D2" w:rsidRDefault="00F721D2" w:rsidP="00F721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1D2">
        <w:rPr>
          <w:rFonts w:ascii="Times New Roman" w:hAnsi="Times New Roman"/>
          <w:sz w:val="28"/>
          <w:szCs w:val="28"/>
        </w:rPr>
        <w:t>– уровень акустического давления;</w:t>
      </w:r>
    </w:p>
    <w:p w:rsidR="00F721D2" w:rsidRPr="00F721D2" w:rsidRDefault="00F721D2" w:rsidP="00F721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1D2">
        <w:rPr>
          <w:rFonts w:ascii="Times New Roman" w:hAnsi="Times New Roman"/>
          <w:sz w:val="28"/>
          <w:szCs w:val="28"/>
        </w:rPr>
        <w:t>– влажность;</w:t>
      </w:r>
    </w:p>
    <w:p w:rsidR="00F721D2" w:rsidRPr="00F721D2" w:rsidRDefault="00F721D2" w:rsidP="00F721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1D2">
        <w:rPr>
          <w:rFonts w:ascii="Times New Roman" w:hAnsi="Times New Roman"/>
          <w:sz w:val="28"/>
          <w:szCs w:val="28"/>
        </w:rPr>
        <w:t>– пониженное давление;</w:t>
      </w:r>
    </w:p>
    <w:p w:rsidR="00F721D2" w:rsidRPr="00F721D2" w:rsidRDefault="00F721D2" w:rsidP="00F721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721D2" w:rsidRPr="00F721D2" w:rsidRDefault="00F721D2" w:rsidP="00F721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1D2">
        <w:rPr>
          <w:rFonts w:ascii="Times New Roman" w:hAnsi="Times New Roman"/>
          <w:sz w:val="28"/>
          <w:szCs w:val="28"/>
        </w:rPr>
        <w:t>– колебания питающих напряжений;</w:t>
      </w:r>
    </w:p>
    <w:p w:rsidR="00F721D2" w:rsidRPr="00F721D2" w:rsidRDefault="00F721D2" w:rsidP="00F721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1D2">
        <w:rPr>
          <w:rFonts w:ascii="Times New Roman" w:hAnsi="Times New Roman"/>
          <w:sz w:val="28"/>
          <w:szCs w:val="28"/>
        </w:rPr>
        <w:t>– электромагнитные поля;</w:t>
      </w:r>
    </w:p>
    <w:p w:rsidR="00F721D2" w:rsidRPr="00F721D2" w:rsidRDefault="00F721D2" w:rsidP="00F721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1D2">
        <w:rPr>
          <w:rFonts w:ascii="Times New Roman" w:hAnsi="Times New Roman"/>
          <w:sz w:val="28"/>
          <w:szCs w:val="28"/>
        </w:rPr>
        <w:t>– агрессивная среда;</w:t>
      </w:r>
    </w:p>
    <w:p w:rsidR="00F721D2" w:rsidRPr="00F721D2" w:rsidRDefault="00F721D2" w:rsidP="00F721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1D2">
        <w:rPr>
          <w:rFonts w:ascii="Times New Roman" w:hAnsi="Times New Roman"/>
          <w:sz w:val="28"/>
          <w:szCs w:val="28"/>
        </w:rPr>
        <w:t>– радиация.</w:t>
      </w:r>
    </w:p>
    <w:p w:rsidR="00F721D2" w:rsidRPr="00F721D2" w:rsidRDefault="00F721D2" w:rsidP="00F721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1D2">
        <w:rPr>
          <w:rFonts w:ascii="Times New Roman" w:hAnsi="Times New Roman"/>
          <w:i/>
          <w:sz w:val="28"/>
          <w:szCs w:val="28"/>
        </w:rPr>
        <w:t>Температура</w:t>
      </w:r>
      <w:r w:rsidRPr="00F721D2">
        <w:rPr>
          <w:rFonts w:ascii="Times New Roman" w:hAnsi="Times New Roman"/>
          <w:sz w:val="28"/>
          <w:szCs w:val="28"/>
        </w:rPr>
        <w:t>. Она может носить стационарный характер, изменяясь в определенных пределах за текущее время эксплуатации, и динамический характер в виде термоудара. В последнем случае важен градиент, т.е. скорость нарастания температуры и длительность теплового импульса.</w:t>
      </w:r>
    </w:p>
    <w:p w:rsidR="00F721D2" w:rsidRPr="00F721D2" w:rsidRDefault="00F721D2" w:rsidP="00F721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1D2">
        <w:rPr>
          <w:rFonts w:ascii="Times New Roman" w:hAnsi="Times New Roman"/>
          <w:i/>
          <w:sz w:val="28"/>
          <w:szCs w:val="28"/>
        </w:rPr>
        <w:t>Вибрации</w:t>
      </w:r>
      <w:r w:rsidRPr="00F721D2">
        <w:rPr>
          <w:rFonts w:ascii="Times New Roman" w:hAnsi="Times New Roman"/>
          <w:sz w:val="28"/>
          <w:szCs w:val="28"/>
        </w:rPr>
        <w:t xml:space="preserve"> характеризуются частотой, амплитудой, виброускорением, а в случае низкочастотных вибраций – и виброперемещениями. Вибрационный процесс может носить стационарный и нестационарный характер. Первый характеризуется спектром, т.е. амплитудочастотной характеристикой, а второй – наличием ударов с затухающим переходным процессом.</w:t>
      </w:r>
    </w:p>
    <w:p w:rsidR="00F721D2" w:rsidRPr="00F721D2" w:rsidRDefault="00F721D2" w:rsidP="00F721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1D2">
        <w:rPr>
          <w:rFonts w:ascii="Times New Roman" w:hAnsi="Times New Roman"/>
          <w:sz w:val="28"/>
          <w:szCs w:val="28"/>
        </w:rPr>
        <w:lastRenderedPageBreak/>
        <w:t>Вибрации вызывают повреждения конструкции в местах сочленения узлов, обрыв проводников, усталостные разрушения. Защита от вибрации –устройства амортизации и виброгашения.</w:t>
      </w:r>
    </w:p>
    <w:p w:rsidR="00F721D2" w:rsidRPr="00F721D2" w:rsidRDefault="00F721D2" w:rsidP="00F721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1D2">
        <w:rPr>
          <w:rFonts w:ascii="Times New Roman" w:hAnsi="Times New Roman"/>
          <w:i/>
          <w:sz w:val="28"/>
          <w:szCs w:val="28"/>
        </w:rPr>
        <w:t>Уровень акустического давления</w:t>
      </w:r>
      <w:r w:rsidRPr="00F721D2">
        <w:rPr>
          <w:rFonts w:ascii="Times New Roman" w:hAnsi="Times New Roman"/>
          <w:sz w:val="28"/>
          <w:szCs w:val="28"/>
        </w:rPr>
        <w:t>. В современных условиях уровень может достигать 150-175 Дб.</w:t>
      </w:r>
    </w:p>
    <w:p w:rsidR="00F721D2" w:rsidRPr="00F721D2" w:rsidRDefault="00F721D2" w:rsidP="00F721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1D2">
        <w:rPr>
          <w:rFonts w:ascii="Times New Roman" w:hAnsi="Times New Roman"/>
          <w:i/>
          <w:sz w:val="28"/>
          <w:szCs w:val="28"/>
        </w:rPr>
        <w:t>Влажность</w:t>
      </w:r>
      <w:r w:rsidRPr="00F721D2">
        <w:rPr>
          <w:rFonts w:ascii="Times New Roman" w:hAnsi="Times New Roman"/>
          <w:sz w:val="28"/>
          <w:szCs w:val="28"/>
        </w:rPr>
        <w:t>. Высокая влажность может приводить к быстрому разрушению электрических и механических элементов датчиков, снижению сопротивления изоляции, электрическому пробою, коррозии металлических элементов. Защита – герметизация.</w:t>
      </w:r>
    </w:p>
    <w:p w:rsidR="00F721D2" w:rsidRPr="00F721D2" w:rsidRDefault="00F721D2" w:rsidP="00F721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1D2">
        <w:rPr>
          <w:rFonts w:ascii="Times New Roman" w:hAnsi="Times New Roman"/>
          <w:i/>
          <w:sz w:val="28"/>
          <w:szCs w:val="28"/>
        </w:rPr>
        <w:t>Пониженное давление</w:t>
      </w:r>
      <w:r w:rsidRPr="00F721D2">
        <w:rPr>
          <w:rFonts w:ascii="Times New Roman" w:hAnsi="Times New Roman"/>
          <w:sz w:val="28"/>
          <w:szCs w:val="28"/>
        </w:rPr>
        <w:t>. Датчик может оказаться в условиях давления 10-6 Па (10-</w:t>
      </w:r>
      <w:smartTag w:uri="urn:schemas-microsoft-com:office:smarttags" w:element="metricconverter">
        <w:smartTagPr>
          <w:attr w:name="ProductID" w:val="8 мм"/>
        </w:smartTagPr>
        <w:r w:rsidRPr="00F721D2">
          <w:rPr>
            <w:rFonts w:ascii="Times New Roman" w:hAnsi="Times New Roman"/>
            <w:sz w:val="28"/>
            <w:szCs w:val="28"/>
          </w:rPr>
          <w:t>8 мм</w:t>
        </w:r>
      </w:smartTag>
      <w:r w:rsidRPr="00F721D2">
        <w:rPr>
          <w:rFonts w:ascii="Times New Roman" w:hAnsi="Times New Roman"/>
          <w:sz w:val="28"/>
          <w:szCs w:val="28"/>
        </w:rPr>
        <w:t>. рт. ст.). В данных условиях происходит выделение различных газов и резко снижается сопротивление изоляции воздушных промежутков. Защита – герметизация.</w:t>
      </w:r>
    </w:p>
    <w:p w:rsidR="00F721D2" w:rsidRPr="00F721D2" w:rsidRDefault="00F721D2" w:rsidP="00F721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1D2">
        <w:rPr>
          <w:rFonts w:ascii="Times New Roman" w:hAnsi="Times New Roman"/>
          <w:i/>
          <w:sz w:val="28"/>
          <w:szCs w:val="28"/>
        </w:rPr>
        <w:t>Колебание питающих напряжений</w:t>
      </w:r>
      <w:r w:rsidRPr="00F721D2">
        <w:rPr>
          <w:rFonts w:ascii="Times New Roman" w:hAnsi="Times New Roman"/>
          <w:sz w:val="28"/>
          <w:szCs w:val="28"/>
        </w:rPr>
        <w:t>. Приводит к снижению чувствительности датчиков. Защита – стабилизация.</w:t>
      </w:r>
    </w:p>
    <w:p w:rsidR="00F721D2" w:rsidRPr="00F721D2" w:rsidRDefault="00F721D2" w:rsidP="00F721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1D2">
        <w:rPr>
          <w:rFonts w:ascii="Times New Roman" w:hAnsi="Times New Roman"/>
          <w:i/>
          <w:sz w:val="28"/>
          <w:szCs w:val="28"/>
        </w:rPr>
        <w:t>Электромагнитные поля</w:t>
      </w:r>
      <w:r w:rsidRPr="00F721D2">
        <w:rPr>
          <w:rFonts w:ascii="Times New Roman" w:hAnsi="Times New Roman"/>
          <w:sz w:val="28"/>
          <w:szCs w:val="28"/>
        </w:rPr>
        <w:t xml:space="preserve"> вызывают появление паразитных ЭДС. Защита – экранирование.</w:t>
      </w:r>
    </w:p>
    <w:p w:rsidR="00F721D2" w:rsidRPr="00F721D2" w:rsidRDefault="00F721D2" w:rsidP="00F721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1D2">
        <w:rPr>
          <w:rFonts w:ascii="Times New Roman" w:hAnsi="Times New Roman"/>
          <w:i/>
          <w:sz w:val="28"/>
          <w:szCs w:val="28"/>
        </w:rPr>
        <w:t>Агрессивная среда</w:t>
      </w:r>
      <w:r w:rsidRPr="00F721D2">
        <w:rPr>
          <w:rFonts w:ascii="Times New Roman" w:hAnsi="Times New Roman"/>
          <w:sz w:val="28"/>
          <w:szCs w:val="28"/>
        </w:rPr>
        <w:t xml:space="preserve"> вызывает разрушение материалов, изменение сопротивлений, давлений жидкостей, появление гальванических эффектов и дополнительных ЭДС. Применяют защитные материалы, стойкие к воздействию агрессивных сред, внутренние полости датчиков герметизируют.</w:t>
      </w:r>
    </w:p>
    <w:p w:rsidR="00F721D2" w:rsidRPr="00F721D2" w:rsidRDefault="00F721D2" w:rsidP="00F721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1D2">
        <w:rPr>
          <w:rFonts w:ascii="Times New Roman" w:hAnsi="Times New Roman"/>
          <w:i/>
          <w:sz w:val="28"/>
          <w:szCs w:val="28"/>
        </w:rPr>
        <w:t>Радиация</w:t>
      </w:r>
      <w:r w:rsidRPr="00F721D2">
        <w:rPr>
          <w:rFonts w:ascii="Times New Roman" w:hAnsi="Times New Roman"/>
          <w:sz w:val="28"/>
          <w:szCs w:val="28"/>
        </w:rPr>
        <w:t xml:space="preserve"> представляет потоки электронов, нейтронов, </w:t>
      </w:r>
      <w:r w:rsidRPr="00F721D2">
        <w:rPr>
          <w:rFonts w:ascii="Times New Roman" w:hAnsi="Times New Roman"/>
          <w:i/>
          <w:sz w:val="28"/>
          <w:szCs w:val="28"/>
        </w:rPr>
        <w:sym w:font="Symbol" w:char="F067"/>
      </w:r>
      <w:r w:rsidRPr="00F721D2">
        <w:rPr>
          <w:rFonts w:ascii="Times New Roman" w:hAnsi="Times New Roman"/>
          <w:sz w:val="28"/>
          <w:szCs w:val="28"/>
        </w:rPr>
        <w:t>-частиц и т.д. Защита – экранирование материалами с высокой плотностью и магнитными полями.</w:t>
      </w:r>
    </w:p>
    <w:p w:rsidR="00F721D2" w:rsidRPr="00F721D2" w:rsidRDefault="00F721D2" w:rsidP="00F721D2">
      <w:pPr>
        <w:spacing w:after="0" w:line="36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Pr="00F721D2">
        <w:rPr>
          <w:rFonts w:ascii="Times New Roman" w:hAnsi="Times New Roman"/>
          <w:b/>
          <w:sz w:val="28"/>
          <w:szCs w:val="28"/>
        </w:rPr>
        <w:t xml:space="preserve"> Биофизическая область действия сигналов организма</w:t>
      </w:r>
    </w:p>
    <w:p w:rsidR="00F721D2" w:rsidRPr="00F721D2" w:rsidRDefault="00F721D2" w:rsidP="00F721D2">
      <w:pPr>
        <w:spacing w:after="0"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F721D2">
        <w:rPr>
          <w:rFonts w:ascii="Times New Roman" w:hAnsi="Times New Roman"/>
          <w:sz w:val="28"/>
          <w:szCs w:val="28"/>
        </w:rPr>
        <w:t xml:space="preserve">Биосигналы могут быть периодическими или быстропеременными. По виду генерирующего поля могут быть биомагнитные сигналы или биоэлектрические сигналы. Чтобы оценить интенсивность биосигналов, а </w:t>
      </w:r>
      <w:r w:rsidRPr="00F721D2">
        <w:rPr>
          <w:rFonts w:ascii="Times New Roman" w:hAnsi="Times New Roman"/>
          <w:sz w:val="28"/>
          <w:szCs w:val="28"/>
        </w:rPr>
        <w:lastRenderedPageBreak/>
        <w:t>следовательно, иметь возможность выбрать тип соответствующего датчика, рассмотрим биоэлектрические и биомагнитные сигналы организма человека и сопоставим их по величине и частоте с другими известными источниками сигналов.</w:t>
      </w:r>
    </w:p>
    <w:p w:rsidR="00F721D2" w:rsidRPr="00F721D2" w:rsidRDefault="00F721D2" w:rsidP="00F721D2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721D2">
        <w:rPr>
          <w:rFonts w:ascii="Times New Roman" w:hAnsi="Times New Roman"/>
          <w:sz w:val="28"/>
          <w:szCs w:val="28"/>
        </w:rPr>
        <w:t>Биомагнитные сигналы могут быть как квазипостоянными (они порождаются ферромагнитными примесями, токами в коже, мышцах и внутренних органах, постоянными токами глаза), так и быстроменяющимися. Периодические, или быстропеременные, сигналы генерируются сердцем, мышцами, глазом, мозгом. На рисунке 2.1 показаны характерные частотные диапазоны для магнитных сигналов от разных источников в организме. Здесь же показаны уровни магнитных шумов в окружающем пространстве, которые обычно затрудняют проведение измерений, а также порог чувствительности к магнитному полю существующих сквид — магнитометров — самых чувствительных на настоящий момент датчиков магнитного поля. Видно, что обычно присутствующие внешние возмущения на несколько порядков сильнее магнитных полей человека). На рисунке 2.2 представлена шкала биоэлектрических сигналов человека.</w:t>
      </w:r>
    </w:p>
    <w:p w:rsidR="00F721D2" w:rsidRPr="00F721D2" w:rsidRDefault="00F721D2" w:rsidP="00F721D2">
      <w:pPr>
        <w:autoSpaceDE w:val="0"/>
        <w:autoSpaceDN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721D2">
        <w:rPr>
          <w:rFonts w:ascii="Times New Roman" w:hAnsi="Times New Roman"/>
          <w:sz w:val="28"/>
          <w:szCs w:val="28"/>
        </w:rPr>
        <w:t>Биомедицинские  сигналы  представляют  собой  результаты физических проявлений  физиологических  процессов  живого  организма,  которые могут быть измерены и представлены в виде удобном для обработки с помощью электронных средств (например, в виде величины электрического напряжения или тока). Обработка биосигналов проводится с целью выделения информативных, с точки зрения медицинской диагностики, признаков биосигнала, или с целью определения диагностических показателей, вычисляемых по параметрам биосигнала [2, 4].</w:t>
      </w:r>
    </w:p>
    <w:p w:rsidR="00F721D2" w:rsidRPr="00F721D2" w:rsidRDefault="00F721D2" w:rsidP="00F721D2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721D2" w:rsidRPr="00F721D2" w:rsidRDefault="00E86BB5" w:rsidP="00F721D2">
      <w:pPr>
        <w:spacing w:before="100" w:beforeAutospacing="1" w:after="100" w:afterAutospacing="1" w:line="360" w:lineRule="auto"/>
        <w:ind w:firstLine="1276"/>
        <w:jc w:val="both"/>
        <w:rPr>
          <w:rFonts w:ascii="Times New Roman" w:hAnsi="Times New Roman"/>
          <w:sz w:val="28"/>
          <w:szCs w:val="28"/>
        </w:rPr>
      </w:pPr>
      <w:r w:rsidRPr="00F721D2"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>
            <wp:extent cx="4295775" cy="2581275"/>
            <wp:effectExtent l="0" t="0" r="0" b="0"/>
            <wp:docPr id="1" name="Рисунок 5" descr="C:\Users\Сергей Березин\Pictures\Фотки разные\По датчикам\Новый 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Сергей Березин\Pictures\Фотки разные\По датчикам\Новый рисунок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1D2" w:rsidRPr="00F721D2" w:rsidRDefault="00F721D2" w:rsidP="00F721D2">
      <w:pPr>
        <w:spacing w:before="100" w:beforeAutospacing="1" w:after="100" w:afterAutospacing="1" w:line="240" w:lineRule="auto"/>
        <w:ind w:left="567"/>
        <w:rPr>
          <w:rFonts w:ascii="Times New Roman" w:hAnsi="Times New Roman"/>
          <w:noProof/>
          <w:sz w:val="24"/>
          <w:szCs w:val="24"/>
        </w:rPr>
      </w:pPr>
      <w:r w:rsidRPr="00F721D2">
        <w:rPr>
          <w:rFonts w:ascii="Times New Roman" w:hAnsi="Times New Roman"/>
          <w:sz w:val="28"/>
          <w:szCs w:val="28"/>
        </w:rPr>
        <w:t>Рис. 2.1 Место биомагнитных сигналов человека в шкале величин магнитного поля (поле измеряется в теслах: 1 Тл = 10</w:t>
      </w:r>
      <w:r w:rsidRPr="00F721D2">
        <w:rPr>
          <w:rFonts w:ascii="Times New Roman" w:hAnsi="Times New Roman"/>
          <w:sz w:val="28"/>
          <w:szCs w:val="28"/>
          <w:vertAlign w:val="superscript"/>
        </w:rPr>
        <w:t>4 </w:t>
      </w:r>
      <w:r w:rsidRPr="00F721D2">
        <w:rPr>
          <w:rFonts w:ascii="Times New Roman" w:hAnsi="Times New Roman"/>
          <w:sz w:val="28"/>
          <w:szCs w:val="28"/>
        </w:rPr>
        <w:t xml:space="preserve">Гс, принятых в системе СИ). </w:t>
      </w:r>
    </w:p>
    <w:p w:rsidR="00F721D2" w:rsidRPr="00F721D2" w:rsidRDefault="00E86BB5" w:rsidP="00F721D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F721D2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143375" cy="2752725"/>
            <wp:effectExtent l="0" t="0" r="0" b="0"/>
            <wp:docPr id="2" name="Рисунок 6" descr="C:\Users\Сергей Березин\Pictures\Фотки разные\По датчикам\Новый рисунок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C:\Users\Сергей Березин\Pictures\Фотки разные\По датчикам\Новый рисунок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1D2" w:rsidRPr="00F721D2" w:rsidRDefault="00F721D2" w:rsidP="00F721D2">
      <w:pPr>
        <w:spacing w:after="0" w:line="276" w:lineRule="auto"/>
        <w:ind w:left="709"/>
        <w:rPr>
          <w:rFonts w:ascii="Times New Roman" w:hAnsi="Times New Roman"/>
          <w:sz w:val="28"/>
          <w:szCs w:val="28"/>
        </w:rPr>
      </w:pPr>
      <w:r w:rsidRPr="00F721D2">
        <w:rPr>
          <w:rFonts w:ascii="Times New Roman" w:hAnsi="Times New Roman"/>
          <w:bCs/>
          <w:sz w:val="28"/>
          <w:szCs w:val="28"/>
        </w:rPr>
        <w:t>Рис. 2.2. Место биоэлектрических сигналов организма человека в шкале электрических полей:</w:t>
      </w:r>
      <w:r w:rsidRPr="00F721D2">
        <w:rPr>
          <w:rFonts w:ascii="Times New Roman" w:hAnsi="Times New Roman"/>
          <w:sz w:val="28"/>
          <w:szCs w:val="28"/>
        </w:rPr>
        <w:t xml:space="preserve"> КСП — квазистатические потенциалы; КГР — кожно-гальваническая реакция; ЭЭГ — электроэнцефалограмма; ЭКС — электрокардиосигнал; ПДЕ — потенциал двигательной единицы.</w:t>
      </w:r>
    </w:p>
    <w:p w:rsidR="00F721D2" w:rsidRPr="00F721D2" w:rsidRDefault="00F721D2" w:rsidP="00F721D2">
      <w:pPr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721D2" w:rsidRPr="00F721D2" w:rsidRDefault="00F721D2" w:rsidP="00F721D2">
      <w:pPr>
        <w:autoSpaceDE w:val="0"/>
        <w:autoSpaceDN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721D2" w:rsidRPr="00F721D2" w:rsidRDefault="00F721D2" w:rsidP="00F721D2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721D2">
        <w:rPr>
          <w:rFonts w:ascii="Times New Roman" w:hAnsi="Times New Roman"/>
          <w:sz w:val="28"/>
          <w:szCs w:val="28"/>
        </w:rPr>
        <w:t xml:space="preserve">Деятельность органов и тканей сопровождается изменениями их объёма и внутренней среды, поэтому с возникающими при этом трансформациями </w:t>
      </w:r>
      <w:r w:rsidRPr="00F721D2">
        <w:rPr>
          <w:rFonts w:ascii="Times New Roman" w:hAnsi="Times New Roman"/>
          <w:sz w:val="28"/>
          <w:szCs w:val="28"/>
        </w:rPr>
        <w:lastRenderedPageBreak/>
        <w:t>магнитных и электрических полей изменяется величина электрического сопротивления различных частей тела и органов. Эти изменения связаны с колебаниями кровенаполнения. Определённое количество крови (ударный обмен) при каждой систоле выталкивается из сердца в артериальную систему, причём во время систолы увеличивается не только количество, но и скорость течения крови в артериях. При этом колебание переменной составляющей полного электрического сопротивления, например, головного мозга, не превышает 0,5 % общего полного сопротивления. Столь малое изменение сопротивления обуславливает возникновение весьма незначительных переменных напряжений на выходе измерительной системы.</w:t>
      </w:r>
    </w:p>
    <w:p w:rsidR="00F721D2" w:rsidRPr="00F721D2" w:rsidRDefault="00F721D2" w:rsidP="00F721D2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721D2">
        <w:rPr>
          <w:rFonts w:ascii="Times New Roman" w:hAnsi="Times New Roman"/>
          <w:sz w:val="28"/>
          <w:szCs w:val="28"/>
        </w:rPr>
        <w:t>Биосигналы могут быть вызваны жизнедеятельностью самого организма, а могут быть связаны с воздействием на организм внешних физических полей (ультразвук, рентгеновское излучение и т. д.).</w:t>
      </w:r>
    </w:p>
    <w:p w:rsidR="00F721D2" w:rsidRPr="00F721D2" w:rsidRDefault="00F721D2" w:rsidP="00F721D2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721D2">
        <w:rPr>
          <w:rFonts w:ascii="Times New Roman" w:hAnsi="Times New Roman"/>
          <w:sz w:val="28"/>
          <w:szCs w:val="28"/>
        </w:rPr>
        <w:t>Некоторые исследователи утверждают, что вокруг человека существует аура, физическая сущность которой неизвестна. Это явление породило термин «биополе». В большинстве случаев «ауровидение» связано с обманом доверчивой публики либо с самообманом. Но то, что всё живое излучает — это бесспорный факт, убедительно доказанный супругами Кирлиан посредством фотоснимков биообъектов в высокочастотных электрических разрядах. Кроме наблюдения «ауры» они разрушали или нарушали физическую оболочку живых объектов, но на фотографии получали исходную форму биообъекта. Группа китайских учёных проводила эксперимент с двумя рядом растущими берёзами. Их кора срезалась на частях стволов, обращённых друг к другу. В процессе роста берёзы разворачивались таким образом, что участки со срезанной корой оказывались на противоположных частях стволов.</w:t>
      </w:r>
    </w:p>
    <w:p w:rsidR="00F721D2" w:rsidRPr="00F721D2" w:rsidRDefault="00F721D2" w:rsidP="00F721D2">
      <w:pPr>
        <w:spacing w:line="360" w:lineRule="auto"/>
        <w:ind w:left="121" w:right="12" w:firstLine="730"/>
        <w:jc w:val="both"/>
        <w:rPr>
          <w:rFonts w:ascii="Times New Roman" w:hAnsi="Times New Roman"/>
          <w:color w:val="000000"/>
          <w:sz w:val="28"/>
          <w:szCs w:val="28"/>
        </w:rPr>
      </w:pPr>
      <w:r w:rsidRPr="00F721D2">
        <w:rPr>
          <w:rFonts w:ascii="Times New Roman" w:hAnsi="Times New Roman"/>
          <w:sz w:val="28"/>
          <w:szCs w:val="28"/>
        </w:rPr>
        <w:t xml:space="preserve">В настоящее время исследование биосигналов сопровождается непрерывным усовершенствованием методики измерений и биоизмерительной аппаратуры. Особенностью биоисследований является их междисциплинарный </w:t>
      </w:r>
      <w:r w:rsidRPr="00F721D2">
        <w:rPr>
          <w:rFonts w:ascii="Times New Roman" w:hAnsi="Times New Roman"/>
          <w:sz w:val="28"/>
          <w:szCs w:val="28"/>
        </w:rPr>
        <w:lastRenderedPageBreak/>
        <w:t xml:space="preserve">характер. В этой области работают физики и математики, инженеры и биологи, психологи и врачи. Следует подчеркнуть, что для биоисследований характерно не только изучение физики и техники в медико-биологических целях, но и то, что биоизмерения дают существенный толчок к развитию соответствующей аппаратуры и методик.   </w:t>
      </w:r>
      <w:r w:rsidRPr="00F721D2">
        <w:rPr>
          <w:rFonts w:ascii="Times New Roman" w:hAnsi="Times New Roman"/>
          <w:color w:val="000000"/>
          <w:sz w:val="28"/>
          <w:szCs w:val="28"/>
        </w:rPr>
        <w:t>Обработка биосигналов проводится с целью выделения информативных, с точки зрения медицинской диагностики, признаков биосигнала, или с целью определения диагностических показателей, которые можно вычислить по его параметрам.</w:t>
      </w:r>
    </w:p>
    <w:p w:rsidR="00E625B4" w:rsidRDefault="00E625B4"/>
    <w:sectPr w:rsidR="00E625B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1D2"/>
    <w:rsid w:val="00E625B4"/>
    <w:rsid w:val="00E86BB5"/>
    <w:rsid w:val="00F7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7F52899-9741-4F2F-847B-75A5A6AB1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1727</Words>
  <Characters>9846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Сергей Березин</cp:lastModifiedBy>
  <cp:revision>2</cp:revision>
  <dcterms:created xsi:type="dcterms:W3CDTF">2022-02-15T09:23:00Z</dcterms:created>
  <dcterms:modified xsi:type="dcterms:W3CDTF">2022-02-15T09:23:00Z</dcterms:modified>
</cp:coreProperties>
</file>