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60" w:rsidRPr="00272BA7" w:rsidRDefault="00A867A9" w:rsidP="00CE631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Hello, Dear BME-1</w:t>
      </w:r>
      <w:r w:rsidRPr="00A867A9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CE63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students!</w:t>
      </w:r>
      <w:r w:rsidR="00ED6859" w:rsidRPr="00ED68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E6317" w:rsidRDefault="00ED6859" w:rsidP="00CE631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68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I’ll be waiting for you on-line 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Tuesday </w:t>
      </w:r>
    </w:p>
    <w:p w:rsidR="00ED6859" w:rsidRPr="00D65533" w:rsidRDefault="00362F90" w:rsidP="00CE6317">
      <w:pPr>
        <w:keepNext/>
        <w:jc w:val="center"/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</w:pPr>
      <w:hyperlink r:id="rId7" w:history="1">
        <w:r w:rsidR="00ED6859" w:rsidRPr="00F07B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http://disrm1.zabgu.ru/b/3z6-npy-gqp</w:t>
        </w:r>
      </w:hyperlink>
    </w:p>
    <w:p w:rsidR="00D03FA7" w:rsidRPr="00D03FA7" w:rsidRDefault="00D03FA7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Medical Device Design.</w:t>
      </w:r>
      <w:proofErr w:type="gramEnd"/>
    </w:p>
    <w:p w:rsidR="00D03FA7" w:rsidRPr="00D03FA7" w:rsidRDefault="00D03FA7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DOI</w:t>
      </w:r>
      <w:proofErr w:type="gramStart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:©</w:t>
      </w:r>
      <w:proofErr w:type="gramEnd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2013 Elsevier Ltd. All rights reserved.</w:t>
      </w:r>
    </w:p>
    <w:p w:rsidR="00C76F04" w:rsidRDefault="00362F90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8" w:history="1">
        <w:r w:rsidR="0004004F" w:rsidRPr="000813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http://dx.doi.org/10.1016/B978-0-12-391942-7.00013-1</w:t>
        </w:r>
      </w:hyperlink>
    </w:p>
    <w:p w:rsidR="00D97826" w:rsidRDefault="00D97826" w:rsidP="00D97826">
      <w:pPr>
        <w:keepNext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Answer the questions: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7826">
        <w:rPr>
          <w:rFonts w:ascii="Times New Roman" w:hAnsi="Times New Roman" w:cs="Times New Roman"/>
          <w:sz w:val="28"/>
          <w:szCs w:val="28"/>
          <w:lang w:val="en-US"/>
        </w:rPr>
        <w:t>What is IP?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protect IP?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were the first patents granted?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was the first UK patent granted?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the main types of IP protection?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a patent?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the duties of patent attorney?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the duties of patent examiner?</w:t>
      </w:r>
    </w:p>
    <w:p w:rsidR="00565179" w:rsidRDefault="00565179" w:rsidP="00565179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name of </w:t>
      </w:r>
      <w:r w:rsidRPr="0056517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gramStart"/>
      <w:r w:rsidRPr="00565179">
        <w:rPr>
          <w:rFonts w:ascii="Times New Roman" w:hAnsi="Times New Roman" w:cs="Times New Roman"/>
          <w:sz w:val="28"/>
          <w:szCs w:val="28"/>
          <w:lang w:val="en-US"/>
        </w:rPr>
        <w:t xml:space="preserve">first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British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5179">
        <w:rPr>
          <w:rFonts w:ascii="Times New Roman" w:hAnsi="Times New Roman" w:cs="Times New Roman"/>
          <w:sz w:val="28"/>
          <w:szCs w:val="28"/>
          <w:lang w:val="en-US"/>
        </w:rPr>
        <w:t>armored vehicles</w:t>
      </w:r>
      <w:r>
        <w:rPr>
          <w:rFonts w:ascii="Times New Roman" w:hAnsi="Times New Roman" w:cs="Times New Roman"/>
          <w:sz w:val="28"/>
          <w:szCs w:val="28"/>
          <w:lang w:val="en-US"/>
        </w:rPr>
        <w:t>, which was constructed in the beginning of the First World War?</w:t>
      </w:r>
    </w:p>
    <w:p w:rsidR="00D97826" w:rsidRPr="00D97826" w:rsidRDefault="00565179" w:rsidP="00565179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What is NDA? </w:t>
      </w:r>
    </w:p>
    <w:p w:rsidR="0004004F" w:rsidRDefault="0004004F" w:rsidP="00D97826">
      <w:pPr>
        <w:keepNext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Protecting Your IP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Intellectual property (or IP for short) is a scary concept to most new designers. There is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constant fear that a “wolf is at the door,” ready to pinch your best ideas and take them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themselves. Certainly there is a chance that someone will pinch your ideas if you do not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protect them. It is the protected element of your ideas that is intellectual property; if they are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unimportant you would not bother protecting them!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Why protect IP? The first and foremost reason is to ensure that all your effort put into designing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 new idea or device, your costs, and all of your blood, sweat, and tears does not go to waste.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first patents were granted in about 500 BC in Ancient Greece. The first recorded patent was in 1421,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and concerned a floating barge with lifting gear. Presumably the inventor had developed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advantage over his competitors as he could deliver marble anywhere on the River Arno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was not bound to places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lastRenderedPageBreak/>
        <w:t>where a crane had been built on the bank. The first UK patent was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granted in 1449, by King Henry VI, and was concerned with the making of colored glass.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This IP was actually brought into the country from outside and hence the patent protected this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inventor’s right to produce glass in this way – presumably it had cost him to do this. In those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days international communication was a lengthy process, hence bringing a technology from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somewhere else and establishing it in your own country was, literally, inventive.</w:t>
      </w:r>
    </w:p>
    <w:p w:rsid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birth of the Industrial Revolution and the creation of wealth based on one’s IP led to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growth in patent applications, and in the type of patent. In the USA over 150,000 patents 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filed per year, and this is growing. My latest GB patent was #2,427,141 in a list that reaches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all the way back to that first one in 1449. In this chapter we shall be looking at how you can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join that list of inventors who have secured their IP so that you, too, have a monopoly. Indeed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we shall also be looking at how to protect your IP with other ingenious devices.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There are four main types of IP protection: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Patent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Registered Design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Trademark</w:t>
      </w:r>
    </w:p>
    <w:p w:rsid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Copyright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A patent is a legal document, normally drawn up by a patent attorney, which provides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claims that define a new device, process, etc. and grants the owner of the patent exclusive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rights to use it. Of course there is an awful legal definition – but I do not intend to belabor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point any more. However, to be eligible to apply for a patent your invention must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be new;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have an inventive step that is not obvious to someone with knowledge and experience in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subject; and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be capable of being made or used in some kind of industry.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It must not be any of the following: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scientific or mathematical discovery, theory, or method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literary, dramatic, musical, or artistic work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way of performing a mental act, playing a game, or doing business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presentation of information, or some computer programs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animal or plant variety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method of medical treatment or diagnosis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against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public policy or morality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lastRenderedPageBreak/>
        <w:t>Do not be afraid by the bullet saying medical treatment is barred. This means you cannot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patent having to cut a hole in the stomach wall to access the stomach to remove a tumor; the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instruments that are required to do it are not barred.</w:t>
      </w:r>
    </w:p>
    <w:p w:rsid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patent is normally filed in your country of residence. However you may file in another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country first if that is likely to be your first point of use. The date of this initial filing is called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priority date; and it is by this date that the patent lives and dies. A patent’s normal lifespan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is 20 years, but there are ways of extending this if the patent has lain dormant for a very good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reason. If you file a patent in more than one country it is the priority date of the initial filing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that matters.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Although the filing of a patent is relatively cheap, the cost of drawing up the document can,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 ease, run into thousands of dollars. But this cost pales in comparison when compared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 the upkeep of the patent. A modest patent portfolio that covers the major markets (i.e.,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EC, USA) could easily cost $40,000–$100,000 per year. Hence you need to think carefully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about the costs.</w:t>
      </w:r>
    </w:p>
    <w:p w:rsidR="00D057E8" w:rsidRPr="00436D54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6D54">
        <w:rPr>
          <w:rFonts w:ascii="Times New Roman" w:hAnsi="Times New Roman" w:cs="Times New Roman"/>
          <w:b/>
          <w:sz w:val="28"/>
          <w:szCs w:val="28"/>
          <w:lang w:val="en-US"/>
        </w:rPr>
        <w:t>Filing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 patent’s life starts at the point of discussion with a patent attorney about the filing of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patent. A patent attorney is not there to decide whether your patent is any good; they only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follow your instructions to file – you need to do some background work. Before you approach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 patent agent you should conduct a prior art search. Prior art is any information that is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public domain that relates to your patent – and it can be in any field from agriculture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zoology. The only person qualified to do this search is yourself; you know your device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know your IP, hence you are best placed to investigate anything that has gone before. All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patent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offices have online search engines that enable you to look through the patent history.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Indeed the UK office has a wonderful search engine at http://gb.espacenet.com/ that allows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to search global patent databases. Do not stop here: prior art need not only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be patents. It can be publications, news print – anything that is quantifiably in the public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domain (that is, a member of the public can access it from somewhere). It is prior art that will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be the downfall of your patent if you do not conduct a proper prior art search and if you do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not keep your work confidential before filing.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 critical reason for hiring a patent attorney is the development of the claims. It is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claims that carry the patent forward. The claims must be written by someone who knows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what they are doing – to do so without this detailed knowledge is akin to performing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appendectomy on one’s wife because one has watched the whole second series of Scrubs.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Once developed the patent agent will file your patent with the relevant office. You will receive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a notification of filing and from that date on you can undertake any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number of public domain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events without the fear of IP theft. However, the patent application is kept secret for at least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1 year (often 18 months) – so you may wish to use this time to perfect your launch while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keeping your “powder dry.” During this period your device is “patent pending”: you should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use this 12-month window to look at any innovations you have incorporated since filing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are able to modify the patent application (within reason) during this period.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Examination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At some point, when the backlog of applications has departed, your patent application will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come to the top of the list. At this point a patent examiner will examine your application.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Their job is to make sure your claims are new. This is where your stated prior art comes in;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if you have done your job correctly then the patent examiner will not find any other prior art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than the ones you have already cited. Because you have cited them you will have already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stated what is new.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is highly unlikely that an examiner will not produce some prior art in their examination.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They will contest one or more of your claims, and your application will be rejected at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first examination. This is not the end – it is a part of the process. You will need to produce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arguments as to why your claims are valid or, with your patent attorney, produce different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claims which avoid any conflict. The patent attorney would then return this new, modified,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reasoned application to the examiner. Hopefully they will see sense and grant your patent. If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not another rejection may come your way. At some point the examiner will state that enough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is enough and a response is not welcome; this is the end of the road for your patent and you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been unsuccessful. However, the more pleasant outcome is that the examiner states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enough is enough, and they now agree that you have a new invention worthy of patenting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your patent is granted. You receive a lovely certificate (called a letters patent) stating that you,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as the applicant, are the proud owner of a patent.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reveals a great deal of information. Not only do you know the inventors, but you also know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who the applicant is. The “also published as” list demonstrates that this has a USA filing,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Japan filing, an Australia filing, and the EP in the title suggests it is being filed in the EC.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Once granted, the patent is published and is placed in the public domain. The “description” gives an outline to the project;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“claims” lists the claims made; and the “mosaics” are IP-speak for drawings (images). Even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status of the patent is available – it may have lapsed and hence is free to use! The “cited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documents” link is interesting as it is this link (and the citing documents link) that help you to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develop your prior art (discussed earlier).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Other Countries</w:t>
      </w:r>
    </w:p>
    <w:p w:rsidR="00D057E8" w:rsidRPr="00D057E8" w:rsidRDefault="00FD6FF5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Once filed, and some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time later, your patent attorney will ask you about other countries. You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may be happy with having a patent in only one country (say, the USA). It is more common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for medical devices to be filed in many countries. Only you will know which countries these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need to be, but you should cover the countries in which you intend to sell and manufacture.</w:t>
      </w:r>
    </w:p>
    <w:p w:rsidR="0004004F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Filing in other countries is an expensive business so do not file everywhere as a blanket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unless you happen to be multimillionaire.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is worth noting that you may wish to sell your patent to a bigger player. In this case think about where they are likely to want the patent filed – almost definitely the list will include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EC, USA, and Japan. Your patent attorney/agent will be able to advise you on the current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most efficient method to do this.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Registered Design (Design Patent)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This type of IP is concerned with appearance only. If you are unable to secure a patent on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basis of invention then this is a good backstop as, once granted, no one is allowed to make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object that looks like yours. For example, your device may look like a blue pony –and it has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to look like a blue pony to work. A registered design would stop anyone making anything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resembled your blue pony. It does not stop them making a pink one or a blue horse.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If the appearance of your device is a big issue to your device then a registered design may 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 useful method of securing some IP protection.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Figure 13.4 was produced using a search in the UK registered design database for medical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laboratory equipment/endoscope. A registered design is a very cheap way of protecting a device1,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but all your competitors need do is change a simple line or color and the protection has gone.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Keeping Mum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Arguably one of the best known sayings from the Second World War allied propaganda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machine was: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“Loose lips might sink ships.”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cr/>
      </w:r>
      <w:r w:rsidRPr="00D057E8">
        <w:rPr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problem with IP is that it is always visible somewhere. Until you have a patent nothing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is safe. Keeping things secret is paramount. If you have a nice building all to yourself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work on your own then keeping things secret is relatively easy. But there’s always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potential to let the cat out of the bag unintentionally. So keep the “loose lips…” quote to mind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Working with universities brings this problem to the forefront of your mind. Academics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professors live by publishing; it is their right to publish freely. If you work with an academic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institution have a contract stating that all publications relative to your work must be vetted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by you first. You must be able to veto anything that can go into the public domain that could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jeopardize your IP.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Working with manufacturers for prototypes can also be a problem. “The tank” anecdote is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good solution here. In the First World War the British were building the first armored vehicles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– they had no name. To keep them secret they had separate items made all over the country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and they were then assembled in one high security plant. The manufacturers wanted to know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what they were making so the military told them they were making powered water carriers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machines that moved water in large tanks. This name stuck and they have been called tanks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ever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since. But at that time who would have known what was being made? The car industry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does this by using names such as “project X33Y” – again, who knows what that is?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lesson here is </w:t>
      </w: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not give your secret projects an identifiable name. If you are worried about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someone seeing the whole, get bits made in a variety of establishments so only you see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final assembly</w:t>
      </w:r>
      <w:r w:rsidR="00FD6FF5" w:rsidRPr="00FD6F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Some companies do not file patents. It is cheaper for them to keep the invention secret. KFC</w:t>
      </w:r>
      <w:r w:rsidR="00FD6FF5" w:rsidRPr="00D65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and Coca-Cola are very good examples of this method of IP protection.</w:t>
      </w:r>
    </w:p>
    <w:p w:rsidR="00D057E8" w:rsidRPr="000B15FC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5FC">
        <w:rPr>
          <w:rFonts w:ascii="Times New Roman" w:hAnsi="Times New Roman" w:cs="Times New Roman"/>
          <w:b/>
          <w:sz w:val="28"/>
          <w:szCs w:val="28"/>
          <w:lang w:val="en-US"/>
        </w:rPr>
        <w:t>Talking with Partners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At some stage, before any patent filing, you will need to talk with potential partners.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These may be prototype manufacturers, or they may be a university, but you will need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share confidential information with them. In this situation you should get all parties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sign a non-disclosure agreement (NDA). An NDA is a legal document barring the partners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from disclosing the other partners’ confidential information for a specific period of time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(normally 5 years). This document allows you to enter into discussions with a partner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without losing your IP.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NDAs are very difficult to formulate. There are samples available on the web – you may have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already signed one and hence have a copy. In all instances get a lawyer to draw one up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your company, but do not let them make it too long! Be prepared to sign the NDA long before</w:t>
      </w:r>
      <w:r w:rsid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meet your potential partner. They will want their lawyer to look at it to make sure they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are not being obliged to something they cannot uphold.</w:t>
      </w:r>
    </w:p>
    <w:p w:rsidR="00D057E8" w:rsidRPr="000B15FC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5FC"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This brief chapter has introduced you to the concept of IP protection. There is no particular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advice a book like this can give you; all it can do is suggest you look seriously at IP protection.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 filing of IP needs to be a business decision; if you are not going to exploit the IP why file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it? It is a very expensive way of getting your name on the web! We also looked at secrecy. Once</w:t>
      </w:r>
      <w:r w:rsidRPr="00D057E8">
        <w:rPr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again, all a book like this can do is point out that you should be keeping things as secret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possible – and your main tool is the NDA.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If granted, your patent can be a very lucrative commodity.</w:t>
      </w:r>
      <w:bookmarkStart w:id="0" w:name="_GoBack"/>
      <w:bookmarkEnd w:id="0"/>
    </w:p>
    <w:sectPr w:rsidR="00D057E8" w:rsidRPr="00D057E8" w:rsidSect="00B2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43E"/>
    <w:multiLevelType w:val="hybridMultilevel"/>
    <w:tmpl w:val="E61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B0977"/>
    <w:multiLevelType w:val="hybridMultilevel"/>
    <w:tmpl w:val="C0E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81983"/>
    <w:multiLevelType w:val="hybridMultilevel"/>
    <w:tmpl w:val="BAC8FCC6"/>
    <w:lvl w:ilvl="0" w:tplc="D0BC7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6E57C6"/>
    <w:multiLevelType w:val="hybridMultilevel"/>
    <w:tmpl w:val="2028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045ED"/>
    <w:multiLevelType w:val="hybridMultilevel"/>
    <w:tmpl w:val="634CF452"/>
    <w:lvl w:ilvl="0" w:tplc="0A387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0A7B86"/>
    <w:multiLevelType w:val="hybridMultilevel"/>
    <w:tmpl w:val="30D01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00D1B"/>
    <w:multiLevelType w:val="hybridMultilevel"/>
    <w:tmpl w:val="0C08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A24"/>
    <w:rsid w:val="0004004F"/>
    <w:rsid w:val="00041D6C"/>
    <w:rsid w:val="000B15FC"/>
    <w:rsid w:val="000B3F60"/>
    <w:rsid w:val="00222A59"/>
    <w:rsid w:val="00272BA7"/>
    <w:rsid w:val="0031758D"/>
    <w:rsid w:val="00360F26"/>
    <w:rsid w:val="00362F90"/>
    <w:rsid w:val="003B648F"/>
    <w:rsid w:val="00436D54"/>
    <w:rsid w:val="004A47B2"/>
    <w:rsid w:val="00565179"/>
    <w:rsid w:val="00566C39"/>
    <w:rsid w:val="0061176C"/>
    <w:rsid w:val="006C62AD"/>
    <w:rsid w:val="006E6A24"/>
    <w:rsid w:val="00996DEA"/>
    <w:rsid w:val="009C3F1F"/>
    <w:rsid w:val="00A50EC0"/>
    <w:rsid w:val="00A867A9"/>
    <w:rsid w:val="00B24591"/>
    <w:rsid w:val="00C76F04"/>
    <w:rsid w:val="00CE6317"/>
    <w:rsid w:val="00D03FA7"/>
    <w:rsid w:val="00D057E8"/>
    <w:rsid w:val="00D62843"/>
    <w:rsid w:val="00D65533"/>
    <w:rsid w:val="00D97826"/>
    <w:rsid w:val="00DD0D46"/>
    <w:rsid w:val="00E567F4"/>
    <w:rsid w:val="00EB49E1"/>
    <w:rsid w:val="00ED6859"/>
    <w:rsid w:val="00F63817"/>
    <w:rsid w:val="00FC354F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A24"/>
    <w:pPr>
      <w:ind w:left="720"/>
      <w:contextualSpacing/>
    </w:pPr>
  </w:style>
  <w:style w:type="paragraph" w:customStyle="1" w:styleId="Default">
    <w:name w:val="Default"/>
    <w:rsid w:val="00CE6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D68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B978-0-12-391942-7.00013-1" TargetMode="External"/><Relationship Id="rId3" Type="http://schemas.openxmlformats.org/officeDocument/2006/relationships/styles" Target="styles.xml"/><Relationship Id="rId7" Type="http://schemas.openxmlformats.org/officeDocument/2006/relationships/hyperlink" Target="http://disrm1.zabgu.ru/b/3z6-npy-gq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E0F59-DC9C-4F2F-9FC3-FC61072C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16</cp:revision>
  <cp:lastPrinted>2020-11-17T04:51:00Z</cp:lastPrinted>
  <dcterms:created xsi:type="dcterms:W3CDTF">2020-05-17T22:09:00Z</dcterms:created>
  <dcterms:modified xsi:type="dcterms:W3CDTF">2020-12-21T01:43:00Z</dcterms:modified>
</cp:coreProperties>
</file>