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D00073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1B86">
        <w:rPr>
          <w:rFonts w:ascii="Times New Roman" w:hAnsi="Times New Roman"/>
          <w:b/>
          <w:sz w:val="28"/>
          <w:szCs w:val="28"/>
        </w:rPr>
        <w:t>30</w:t>
      </w:r>
      <w:r w:rsidR="00D00073">
        <w:rPr>
          <w:rFonts w:ascii="Times New Roman" w:hAnsi="Times New Roman"/>
          <w:b/>
          <w:sz w:val="28"/>
          <w:szCs w:val="28"/>
        </w:rPr>
        <w:t>.11.</w:t>
      </w:r>
      <w:r>
        <w:rPr>
          <w:rFonts w:ascii="Times New Roman" w:hAnsi="Times New Roman"/>
          <w:b/>
          <w:sz w:val="28"/>
          <w:szCs w:val="28"/>
        </w:rPr>
        <w:t xml:space="preserve">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A61B09">
        <w:rPr>
          <w:rFonts w:ascii="Times New Roman" w:hAnsi="Times New Roman"/>
          <w:b/>
          <w:sz w:val="28"/>
          <w:szCs w:val="28"/>
        </w:rPr>
        <w:t>ИД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357C96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9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8C7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8C70A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111B86">
        <w:rPr>
          <w:rFonts w:ascii="Times New Roman" w:hAnsi="Times New Roman"/>
          <w:b/>
          <w:sz w:val="28"/>
          <w:szCs w:val="28"/>
        </w:rPr>
        <w:t>13</w:t>
      </w:r>
      <w:r w:rsidR="0035052F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BF7384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111B86">
        <w:rPr>
          <w:rFonts w:ascii="Times New Roman" w:hAnsi="Times New Roman"/>
          <w:b/>
          <w:sz w:val="28"/>
          <w:szCs w:val="28"/>
        </w:rPr>
        <w:t>14</w:t>
      </w:r>
      <w:r w:rsidR="0035052F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BF7384">
        <w:rPr>
          <w:rFonts w:ascii="Times New Roman" w:hAnsi="Times New Roman"/>
          <w:b/>
          <w:sz w:val="28"/>
          <w:szCs w:val="28"/>
        </w:rPr>
        <w:t>20 г.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5224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111B86" w:rsidP="006A0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30</w:t>
            </w:r>
            <w:r w:rsidR="00D000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35052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5579E0" w:rsidRPr="008C70AB" w:rsidRDefault="00FB0106" w:rsidP="008C70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8C70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41334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866281" w:rsidRPr="00357C96" w:rsidRDefault="00866281" w:rsidP="00866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Pr="0041334E" w:rsidRDefault="00914944" w:rsidP="0041334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FB0106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Тема лекции №</w:t>
            </w:r>
            <w:r w:rsidR="0035052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66281" w:rsidRPr="004133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5052F" w:rsidRPr="00EC32F5">
              <w:rPr>
                <w:rFonts w:ascii="Times New Roman" w:hAnsi="Times New Roman"/>
                <w:b/>
                <w:sz w:val="28"/>
                <w:szCs w:val="28"/>
              </w:rPr>
              <w:t>Основы административного права</w:t>
            </w:r>
          </w:p>
          <w:p w:rsidR="006C6519" w:rsidRDefault="006C6519" w:rsidP="0035052F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1. Понятие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2. Принципы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3. Источники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4. Понятие и виды административно-правовых отношений.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5. Административная ответственность.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1. Понятие административного права</w:t>
            </w:r>
          </w:p>
          <w:p w:rsidR="0035052F" w:rsidRPr="00EC32F5" w:rsidRDefault="0035052F" w:rsidP="0035052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2081" w:rsidRPr="00982081" w:rsidRDefault="00982081" w:rsidP="0098208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 xml:space="preserve">Административное право – одна из важнейших отраслей правовой системы РФ, представляющая собой совокупность правовых норм, регулирующих общественные отношения, возникающие в связи с практической реализацией исполнительной власти, </w:t>
            </w:r>
            <w:r w:rsidR="00952BD2">
              <w:rPr>
                <w:sz w:val="28"/>
                <w:szCs w:val="28"/>
              </w:rPr>
              <w:t xml:space="preserve">или, в более широком понимании, </w:t>
            </w:r>
            <w:r w:rsidRPr="00982081">
              <w:rPr>
                <w:sz w:val="28"/>
                <w:szCs w:val="28"/>
              </w:rPr>
              <w:t>– в процессе осуществления государственно-управленческой деятельности.</w:t>
            </w:r>
            <w:r>
              <w:rPr>
                <w:sz w:val="28"/>
                <w:szCs w:val="28"/>
              </w:rPr>
              <w:t xml:space="preserve"> </w:t>
            </w:r>
            <w:r w:rsidRPr="00982081">
              <w:rPr>
                <w:sz w:val="28"/>
                <w:szCs w:val="28"/>
              </w:rPr>
              <w:t xml:space="preserve">Слово </w:t>
            </w:r>
            <w:r>
              <w:rPr>
                <w:sz w:val="28"/>
                <w:szCs w:val="28"/>
              </w:rPr>
              <w:t>«</w:t>
            </w:r>
            <w:r w:rsidRPr="00982081">
              <w:rPr>
                <w:sz w:val="28"/>
                <w:szCs w:val="28"/>
              </w:rPr>
              <w:t>админист</w:t>
            </w:r>
            <w:r w:rsidRPr="00982081">
              <w:rPr>
                <w:sz w:val="28"/>
                <w:szCs w:val="28"/>
              </w:rPr>
              <w:softHyphen/>
              <w:t>рация</w:t>
            </w:r>
            <w:r>
              <w:rPr>
                <w:sz w:val="28"/>
                <w:szCs w:val="28"/>
              </w:rPr>
              <w:t>»</w:t>
            </w:r>
            <w:r w:rsidRPr="00982081">
              <w:rPr>
                <w:sz w:val="28"/>
                <w:szCs w:val="28"/>
              </w:rPr>
              <w:t xml:space="preserve"> в переводе с латинского означает </w:t>
            </w:r>
            <w:r>
              <w:rPr>
                <w:sz w:val="28"/>
                <w:szCs w:val="28"/>
              </w:rPr>
              <w:t>«управление»</w:t>
            </w:r>
            <w:r w:rsidRPr="00982081">
              <w:rPr>
                <w:sz w:val="28"/>
                <w:szCs w:val="28"/>
              </w:rPr>
              <w:t>, поэтому админист</w:t>
            </w:r>
            <w:r w:rsidRPr="00982081">
              <w:rPr>
                <w:sz w:val="28"/>
                <w:szCs w:val="28"/>
              </w:rPr>
              <w:softHyphen/>
              <w:t xml:space="preserve">ративное право называют управленческим. </w:t>
            </w:r>
          </w:p>
          <w:p w:rsidR="00E0445F" w:rsidRDefault="00982081" w:rsidP="00E0445F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hyperlink r:id="rId8" w:tooltip="Российская империя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дореволюционной России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71151B" w:rsidRPr="0071151B">
              <w:rPr>
                <w:sz w:val="28"/>
                <w:szCs w:val="28"/>
              </w:rPr>
              <w:t xml:space="preserve">данная </w:t>
            </w:r>
            <w:r>
              <w:rPr>
                <w:sz w:val="28"/>
                <w:szCs w:val="28"/>
              </w:rPr>
              <w:t xml:space="preserve">отрасль права была объединена с </w:t>
            </w:r>
            <w:hyperlink r:id="rId9" w:tooltip="Таможен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таможенным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0" w:tooltip="Налогов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налоговым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1" w:tooltip="Экологическ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экологическим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2" w:tooltip="Медицинск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медицинским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3" w:tooltip="Образователь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образовательным правом</w:t>
              </w:r>
            </w:hyperlink>
            <w:r>
              <w:rPr>
                <w:sz w:val="28"/>
                <w:szCs w:val="28"/>
              </w:rPr>
              <w:t xml:space="preserve"> в единую отрасль </w:t>
            </w:r>
            <w:hyperlink r:id="rId14" w:tooltip="Публич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публичного права</w:t>
              </w:r>
            </w:hyperlink>
            <w:r>
              <w:rPr>
                <w:sz w:val="28"/>
                <w:szCs w:val="28"/>
              </w:rPr>
              <w:t xml:space="preserve">, именуемую </w:t>
            </w:r>
            <w:hyperlink r:id="rId15" w:tooltip="Андреевский, Иван Ефимович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полицейским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71151B" w:rsidRPr="0071151B">
              <w:rPr>
                <w:sz w:val="28"/>
                <w:szCs w:val="28"/>
              </w:rPr>
              <w:t>правом</w:t>
            </w:r>
            <w:r w:rsidR="00952BD2">
              <w:rPr>
                <w:sz w:val="28"/>
                <w:szCs w:val="28"/>
              </w:rPr>
              <w:t>. О</w:t>
            </w:r>
            <w:r w:rsidR="0071151B" w:rsidRPr="0071151B">
              <w:rPr>
                <w:sz w:val="28"/>
                <w:szCs w:val="28"/>
              </w:rPr>
              <w:t xml:space="preserve">сновным источником </w:t>
            </w:r>
            <w:r w:rsidR="00952BD2">
              <w:rPr>
                <w:sz w:val="28"/>
                <w:szCs w:val="28"/>
              </w:rPr>
              <w:t>полицейского права</w:t>
            </w:r>
            <w:r w:rsidR="0071151B" w:rsidRPr="0071151B">
              <w:rPr>
                <w:sz w:val="28"/>
                <w:szCs w:val="28"/>
              </w:rPr>
              <w:t>, в отличие от административного п</w:t>
            </w:r>
            <w:r>
              <w:rPr>
                <w:sz w:val="28"/>
                <w:szCs w:val="28"/>
              </w:rPr>
              <w:t xml:space="preserve">рава СССР и государств СНГ, был </w:t>
            </w:r>
            <w:hyperlink r:id="rId16" w:tooltip="Правовой обычай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правовой обычай</w:t>
              </w:r>
            </w:hyperlink>
            <w:r>
              <w:rPr>
                <w:sz w:val="28"/>
                <w:szCs w:val="28"/>
              </w:rPr>
              <w:t xml:space="preserve">, подобно </w:t>
            </w:r>
            <w:hyperlink r:id="rId17" w:tooltip="Международ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международному праву</w:t>
              </w:r>
            </w:hyperlink>
            <w:r w:rsidR="0071151B" w:rsidRPr="0071151B">
              <w:rPr>
                <w:sz w:val="28"/>
                <w:szCs w:val="28"/>
              </w:rPr>
              <w:t xml:space="preserve">. 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Сущность административного права: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является публичным правом, призванным обеспечить публичный интерес, регулируя отношения, связанные с управлением общественными процессами;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нормы административного права обеспечивают интересы общества, государства, коллективов, права и интересы граждан и т. д.;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lastRenderedPageBreak/>
              <w:t>– составляет основу правового регулирования разнообразных общественных отношений.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В основе разделения отраслей права лежит предмет правового регулирования</w:t>
            </w:r>
            <w:r w:rsidR="00A822BF">
              <w:rPr>
                <w:sz w:val="28"/>
                <w:szCs w:val="28"/>
              </w:rPr>
              <w:t xml:space="preserve"> (</w:t>
            </w:r>
            <w:r w:rsidR="00A822BF" w:rsidRPr="00A822BF">
              <w:rPr>
                <w:sz w:val="28"/>
                <w:szCs w:val="28"/>
              </w:rPr>
              <w:t>совокупность качественно однородных отношений)</w:t>
            </w:r>
            <w:r w:rsidRPr="00982081">
              <w:rPr>
                <w:sz w:val="28"/>
                <w:szCs w:val="28"/>
              </w:rPr>
              <w:t>. В административном праве он включает в себя: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управленческие отношения, в рамках которых реализуются задачи, функции и полномочия органов исполнительной власти и местного самоуправления;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управленческие</w:t>
            </w:r>
            <w:r w:rsidR="00952BD2">
              <w:rPr>
                <w:sz w:val="28"/>
                <w:szCs w:val="28"/>
              </w:rPr>
              <w:t xml:space="preserve"> отношения внутриорганизационно</w:t>
            </w:r>
            <w:r w:rsidRPr="00982081">
              <w:rPr>
                <w:sz w:val="28"/>
                <w:szCs w:val="28"/>
              </w:rPr>
              <w:t>го характера, возникающие в процессе деятельности органов законодательной, судебной власти и органов прокуратуры;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управленческие</w:t>
            </w:r>
            <w:r w:rsidR="00952BD2">
              <w:rPr>
                <w:sz w:val="28"/>
                <w:szCs w:val="28"/>
              </w:rPr>
              <w:t xml:space="preserve"> отношения внутриорганизационно</w:t>
            </w:r>
            <w:r w:rsidRPr="00982081">
              <w:rPr>
                <w:sz w:val="28"/>
                <w:szCs w:val="28"/>
              </w:rPr>
              <w:t>го характера в сфере негосударственных образований.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Воздействие административного права на общественные отношения: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регулирует отношения во всех сферах общественных отношений – в экономике, административно-политической, социально-культурной и т. д.;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определяет систему и структуру органов, задействованных в общественных отношениях;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устанавливает правила поведения граждан, должностных лиц, организаций и других субъектов</w:t>
            </w:r>
            <w:r w:rsidR="00952BD2">
              <w:rPr>
                <w:sz w:val="28"/>
                <w:szCs w:val="28"/>
              </w:rPr>
              <w:t xml:space="preserve"> </w:t>
            </w:r>
            <w:r w:rsidRPr="00982081">
              <w:rPr>
                <w:sz w:val="28"/>
                <w:szCs w:val="28"/>
              </w:rPr>
              <w:t>(правила в сфере торговли, дорожного движения, строительства и т. д.);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за нарушение установленных правил нормами административного права предусматривается ответственность, закрепляется порядок привлечения к ответственности, порядок обжалования решений и т. д.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Методом административно-правового регулирования является совокупность средств и способов воздействия на управленческие отношения, на поведение их участников.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 xml:space="preserve">Методы административного права: 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1)</w:t>
            </w:r>
            <w:r w:rsidR="00952BD2">
              <w:rPr>
                <w:sz w:val="28"/>
                <w:szCs w:val="28"/>
              </w:rPr>
              <w:t xml:space="preserve"> </w:t>
            </w:r>
            <w:r w:rsidRPr="00982081">
              <w:rPr>
                <w:sz w:val="28"/>
                <w:szCs w:val="28"/>
              </w:rPr>
              <w:t>метод власти-подчинения, согласно которому один участник административных правоотношений подчиняется другому, а другой осуществляет управление первым и вправе давать ему обязательные для исполнения указания;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2) метод рекомендации, при котором обязательных для исполнения указаний не дается, но предлагается вариант поведения, наиболее благоприятный в определенной ситуации;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3) метод согласования характерен лишь для субъектов, не находящихся в подчинении друг у друга, но при этом они могут быть неравноправны, например согласование порядка работы между двумя государственными органами, должностными лицами, разными по правовому статусу;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4) метод равенства – в некоторых источниках называется как подвид метода согласования;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5) метод дозволения – юридическое разрешение совершать в условиях, предусмотренных правовой нормой, те или иные действия либо воздержаться от их совершения по своему усмотрению;</w:t>
            </w:r>
          </w:p>
          <w:p w:rsidR="00982081" w:rsidRPr="00982081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6) метод запрета – возложение прямой юридической обязанности не совершать те или иные действия в условиях, предусмотренных правовой нормой.</w:t>
            </w:r>
          </w:p>
          <w:p w:rsidR="00982081" w:rsidRDefault="00982081" w:rsidP="00982081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873C45" w:rsidRDefault="00873C45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2. Принципы административного права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Принципы административного права понимаются как основные идеи, требования, положения, выражающие его сущность и определяющие содержание административно-правовых норм.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Административное право, в отличие от иных отраслей, например, трудового права или семейного, не имеет особого единого перечня принципов данной отрасли. Основные принципы административного права содержит в себе Кодекс об административных правонарушениях. Он особо выделяет такие принципы как равенство перед законом, презумпция невиновности, обеспечение законности при применении мер административного принуждения в связи с совершением административного правонарушения.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Изначально следует обратить внимание на общеотраслевые </w:t>
            </w:r>
            <w:r w:rsidR="008C0F8B"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принципы</w:t>
            </w:r>
            <w:r w:rsidR="008C0F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(свойственные всем отраслям права)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которые можно применять к отрасли административного права. К таким в частности можно отнести следующие.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Принцип равенства перед законом. Частный случай реализации данного принципа мы можем наблюдать при анализе норм КоАП РФ, согласно ч. 1 ст. 1.4 которого лица, совершившие административные правонарушения, равны перед законом.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Принцип законности. Согласно ч. 2 ст. 15 Конституции РФ органы государственной власти, органы местного самоуправления, должностные лица, граждане и их объединения обязаны соблюдать Конституцию РФ и ее законы. Данный принцип требует от участников административно-правовых отношений реализации закрепленных соответствующими нормами возможностей сообразно требованиям законодательства. Особое значение данный принцип имеет в деятельности органов исполнительной власти, органов местного самоуправления, государственных и муниципальных служащих.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Принцип приоритетности интересов личности в жизни общества. Основа данного принципа – положения ст. 2 Конституции РФ, закрепляющей положения о том, что человек, его права и свободы являются высшей ценностью, а признание, соблюдение и защита прав и свобод человека и гражданина являются обязанностью государства. Данное конституционное положение транслируется в законы и иные нормативные правовые акты – источники административного права.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4. Принцип гласности. Содержание данного принципа включает несколько уровней. Прежде всего</w:t>
            </w:r>
            <w:r w:rsidR="00873C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это требование к гласности источников административного права. Частью 3 ст. 15 Конституции РФ установлено, что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 Данное конституционное положение развивается в иных нормативных правовых актах административного характера, о чем будет сказано, когда будем рассматривать источники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числу принципов, относящихся к </w:t>
            </w:r>
            <w:proofErr w:type="gramStart"/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межотраслевым</w:t>
            </w:r>
            <w:proofErr w:type="gramEnd"/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которые также применимы к административному праву можно отнести: принцип федерализма; принцип разделения властей; принцип признания местного самоуправления; принцип разграничения 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полномочий между органами государственной власти и органами местного самоуправления.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3. Источники административного права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Источники административного права – это внешние формы выражения административно-правовых норм, которыми являются различные по юридической силе нормативные правовые акты.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Виды источников административного права следующие.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1. Общепризнанные принципы и нормы международного права и международные договоры РФ – включаются в систему источников норм административного права в соответствии с положениями ч. 4 ст. 15 Конституции РФ.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2. Конституция РФ, а также конституции и уставы субъектов Федерации – содержат нормы, имеющие определенную административно-правовую направленность, например нормы, устанавливающие основы организации и функционирования исполнительной власти и др.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3. Законы (федеральные, конституционные, основы законодательства, а также законы субъектов Федерации) – регулируют различные вопросы в сфере организации и деятельности федеральных органов исполнительной власти и т. д.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4. Указы Президента РФ и нормативные правовые акты глав субъектов Федерации – определяют правовой статус федеральных органов исполнительной власти, которые находятся под руководством Президента РФ и глав субъектов Федерации (Указ Президента РФ от 9 марта 2004 г. № 314 «О системе и структуре федеральных органов исполнительной власти.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5. Постановление Правительства РФ и нормативные правовые акты правительств (администраций) субъектов Федерации – утверждают различного рода правила и порядок осуществления той или иной деятельности в сфере управленческой деятельности (Положение о Федеральной службе по надзору в сфере образования и науки, утвержденное постановлением Правительства РФ от 17 июня 2004 г. № 330).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6. Нормативные правовые акты федеральных и региональных органов исполнительной власти и органов местного самоуправления – регулируют различные сферы общественных отношений в соответствии с переданными государственно-властными полномочиями.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7. Публичные договоры – федеративные, административные договоры, соглашения между общефедеральными объединениями профсоюзов и т. д.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Формы источников административного права: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правила – чаще всего обязательны для обеих сторон управленческого процесса, утверждаются, как правило, указом Президента РФ или постановлением Правительства РФ;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положения – делятся на предметные (группируют нормы, призванные регулировать определенную группу отношений, и органические);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инструкции, порядки, методические указания (рекомендации);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уставы – в данной форме группируется значительное количество норм;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кодексы – группируют нормы института административной ответственности. Систематизация – это деятельность по упорядочению и совершенствованию </w:t>
            </w:r>
            <w:r w:rsidRPr="00EC32F5">
              <w:rPr>
                <w:color w:val="000000"/>
                <w:sz w:val="28"/>
                <w:szCs w:val="28"/>
              </w:rPr>
              <w:lastRenderedPageBreak/>
              <w:t>нормативного материала путем его обработки и расположения по классификационным критериям, избираемым в соответствии с разрешаемыми этой деятельностью задачами.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Цель систематизации – упорядочение накопленного нормативно-правового материала с его последующим анализом, в результате чего определяются взаимосвязи законодательных актов, выявляются противоречия, дублирование, пробелы и другие недостатки; далее, как следствие, вместо нескольких законов разрабатывается комплексный закон в определенной сфере.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4. Понятие и виды административно-правовых отношений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Административно-правовые отношения – это общественные отношения, урегулированные нормами административного права, возникающие в сфере исполнительной власти (государственного управления). Признаки административных правоотношений: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являются публичными правоотношениями, имеющими в своей основе общественный, государственный интерес;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носят властный характер, так как в процессе возникновения, изменения и прекращения данных правоотношений реализуется государственное управление;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являются организационными, поскольку государственное управление связано с организационными установками, что и проявляется в организационном характере административных правоотношений;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в случае нарушения административно-правовых отношений наступает административная ответственность как способ их защиты. Административные правоотношения отличаются особым административно-правовым порядком разрешения споров участников правоотношений. Разрешение спорных ситуаций, возникающих в процессе существования административного правоотношения, может осуществляться в рамках других административно-правовых отношений. Таким образом, административные правоотношения разрешаются внутри самой системы.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Структура административно-правовых 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объект административных правоотношений – то, на что направлены субъективные права и юридические обязанности участников административно-правовых 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субъект административных правоотношений совпадает с субъектом государственного управления – это либо гражданин, либо объединение граждан, в том числе государственный орган;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юридические факты, обусловливающие возникновение, изменение и прекращение правовых 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содержание, которое включает в себя субъективные права и юридические обязанности;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метод </w:t>
            </w:r>
            <w:proofErr w:type="spellStart"/>
            <w:r w:rsidRPr="00EC32F5">
              <w:rPr>
                <w:color w:val="000000"/>
                <w:sz w:val="28"/>
                <w:szCs w:val="28"/>
              </w:rPr>
              <w:t>админстративно</w:t>
            </w:r>
            <w:proofErr w:type="spellEnd"/>
            <w:r w:rsidRPr="00EC32F5">
              <w:rPr>
                <w:color w:val="000000"/>
                <w:sz w:val="28"/>
                <w:szCs w:val="28"/>
              </w:rPr>
              <w:t>-правового регулирования показывает способ взаимодействия субъектов административных правоотношений;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способы защиты административно-правовых отношений (самозащита, административный, судебный). Виды административно-правовых 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1) по характеру правоотношений: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C32F5">
              <w:rPr>
                <w:color w:val="000000"/>
                <w:sz w:val="28"/>
                <w:szCs w:val="28"/>
              </w:rPr>
              <w:t>– материальные, основанные на нормах материального права;</w:t>
            </w:r>
            <w:proofErr w:type="gramEnd"/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C32F5">
              <w:rPr>
                <w:color w:val="000000"/>
                <w:sz w:val="28"/>
                <w:szCs w:val="28"/>
              </w:rPr>
              <w:lastRenderedPageBreak/>
              <w:t>– процессуальные, возникающие в связи с практической реализацией материальных норм;</w:t>
            </w:r>
            <w:proofErr w:type="gramEnd"/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2) по виду взаимоотношений, возникающих между субъектами: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EC32F5">
              <w:rPr>
                <w:color w:val="000000"/>
                <w:sz w:val="28"/>
                <w:szCs w:val="28"/>
              </w:rPr>
              <w:t>горизонтальные</w:t>
            </w:r>
            <w:proofErr w:type="gramEnd"/>
            <w:r w:rsidRPr="00EC32F5">
              <w:rPr>
                <w:color w:val="000000"/>
                <w:sz w:val="28"/>
                <w:szCs w:val="28"/>
              </w:rPr>
              <w:t xml:space="preserve"> – возникают при взаимодействии властных структур между собой в условиях, когда отсутствует соподчиненность;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вертикальные – возникают </w:t>
            </w:r>
            <w:proofErr w:type="gramStart"/>
            <w:r w:rsidRPr="00EC32F5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EC32F5">
              <w:rPr>
                <w:color w:val="000000"/>
                <w:sz w:val="28"/>
                <w:szCs w:val="28"/>
              </w:rPr>
              <w:t xml:space="preserve"> случаях, когда одна сторона правоотношений организационно или иным образом подчинена другой либо когда законом предусмотрена обязательность актов управляющего субъекта;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EC32F5">
              <w:rPr>
                <w:color w:val="000000"/>
                <w:sz w:val="28"/>
                <w:szCs w:val="28"/>
              </w:rPr>
              <w:t>субординационные</w:t>
            </w:r>
            <w:proofErr w:type="gramEnd"/>
            <w:r w:rsidRPr="00EC32F5">
              <w:rPr>
                <w:color w:val="000000"/>
                <w:sz w:val="28"/>
                <w:szCs w:val="28"/>
              </w:rPr>
              <w:t xml:space="preserve"> – основаны на властных правомочиях одного из субъектов в отношении другого (соподчинение);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координационные – властные полномочия используются для эффективной совместной деятельности нескольких управляющих субъектов;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3) по целям: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регулятивные – регулируют экономические отношения и личные неимущественные отношения. При помощи данного вида отношений осуществляется правомерная деятельность граждан и организаций;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охранительные – направлены на регламентацию мер юридической ответственности, а также государственно-принудительных мер защиты субъективных прав.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5. Административная ответственность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Административная ответственность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вид юридической ответственности, который определяет обязанности субъекта претерпевать лишения государственно-властного характера за совершение административного правонарушения. Административная ответственность регламентируется Кодексом РФ об Административных Правонарушениях.</w:t>
            </w:r>
          </w:p>
          <w:p w:rsidR="0035052F" w:rsidRPr="00602579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Установление ответственности по делам совершения административного правонарушения является правотворческой, точнее 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законодательной деятельностью </w:t>
            </w:r>
            <w:hyperlink r:id="rId18" w:tooltip="Государство" w:history="1">
              <w:r w:rsidRPr="00602579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государства</w:t>
              </w:r>
            </w:hyperlink>
            <w:r w:rsidRPr="006025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25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Администр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ативная ответственность в соответствии со ст. 1.</w:t>
            </w:r>
            <w:r w:rsidRPr="006025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  <w:hyperlink r:id="rId19" w:tooltip="КоАП РФ" w:history="1">
              <w:r w:rsidRPr="00602579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КоАП РФ</w:t>
              </w:r>
            </w:hyperlink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может устанавливаться на двух уровнях: федеральном и региональном.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Субъектом административной ответственности может быть вменяемое физическое лицо, достигшее 16-летнего возраста, и организация, то есть юридическое лицо.</w:t>
            </w:r>
          </w:p>
          <w:p w:rsidR="0035052F" w:rsidRPr="00EC32F5" w:rsidRDefault="0035052F" w:rsidP="0035052F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Административная ответственность выражается в применении административного наказания к лицу, совершившему административное правонарушение. Понятие административного правонарушения содержится в ст. 2.1 КоАП РФ: «Административным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ответственность». С учётом этого определения можно называть следующие признаки административного правонарушения: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Деяние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– акт волевого, осознанного поведения, может быть действием (переход 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улицы на красный сигнал светофора) или бездействием (неявка в суд для исполнения обязанности присяжного заседателя);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Антиобщественный характер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– посягательство на интересы гражданина, государства и общества: обобщённый перечень таких интересов дан в ст. 1.2 КоАП РФ и конкретизируется в содержащихся в нём правовых нормах;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Виновность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– аналогичная уголовному праву конструкция с умыслом и неосторожностью (ст. 2.2 «Формы вины» КоАП РФ);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Противоправность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– ситуация, при которой объект посягательства не только представляет определенную ценность для личности, государства и общества, но и охраняется правом.</w:t>
            </w:r>
          </w:p>
          <w:p w:rsidR="0035052F" w:rsidRPr="00EC32F5" w:rsidRDefault="0035052F" w:rsidP="0035052F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Важно понятие наказуемости, при которой административное наказание является установленной государством мерой ответственности за совершение административного правонарушения (ст. 3.1 КоАП РФ).</w:t>
            </w:r>
          </w:p>
          <w:p w:rsidR="0035052F" w:rsidRPr="00EC32F5" w:rsidRDefault="0035052F" w:rsidP="0035052F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Виды административных взысканий определены в ст. 3.2 КоАП РФ. За совершение административных правонарушений могут применяться следующие административные наказания:</w:t>
            </w:r>
          </w:p>
          <w:p w:rsidR="0035052F" w:rsidRPr="00EC32F5" w:rsidRDefault="0035052F" w:rsidP="0035052F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Предупреждение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Это выносимое официальное порицание управляемым органом в письменной форме, установленной законодательством;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Административный штраф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Это денежное взыскание, размер которого определяется в статье, устанавливающей ответственность за конкретное правонарушение;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Конфискация орудия совершения или предмета административного правонарушения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Это аналогичное предыдущему принудительное изъятие без какой-либо компенсации;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Лишение специального права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, предоставленного физическому лицу (права охоты, управления транспортным средством и т. п.);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Административный арест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Он подразумевает задержание нарушителя в условиях изоляции от общества на срок до 15 суток, а за нарушение требований режима чрезвычайного положения или режима в зоне проведения антитеррористической операции – до 30 суток;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Административное </w:t>
            </w:r>
            <w:proofErr w:type="gramStart"/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выдворение</w:t>
            </w:r>
            <w:proofErr w:type="gramEnd"/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за пределы Российской Федерации иностранного гражданина или лица без гражданства;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Дисквалификация.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Это лишение физического лица права занимать руководящие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а также управление юридическим лицом в иных случаях;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Административное приостановление деятельности.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Административный запрет на посещение мест проведения официальных спортивных соревнований в дни их проведения.</w:t>
            </w:r>
          </w:p>
          <w:p w:rsidR="0035052F" w:rsidRPr="006C24F4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00073" w:rsidRDefault="00D00073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2579" w:rsidRDefault="00602579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2579" w:rsidRDefault="00602579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CD5" w:rsidRPr="0041334E" w:rsidRDefault="00870C60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Литература</w:t>
            </w:r>
            <w:r w:rsidR="008C6116" w:rsidRPr="0041334E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41334E" w:rsidRDefault="005A0CD5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69E" w:rsidRPr="00602579" w:rsidRDefault="005A0CD5" w:rsidP="003F2BC1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602579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602579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602579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602579" w:rsidRPr="00602579" w:rsidRDefault="0062369E" w:rsidP="006025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579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Кодекс об административных правонарушениях: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федер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. закон [30 декабря 2001 г. №223-ФЗ (с посл. изм. и доп.)] // Собр. законодательства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ос. Федерации. – 2002. – №1. – Ст. 1.</w:t>
            </w:r>
          </w:p>
          <w:p w:rsidR="00602579" w:rsidRPr="00602579" w:rsidRDefault="003F2BC1" w:rsidP="006025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579">
              <w:rPr>
                <w:rFonts w:ascii="Times New Roman" w:hAnsi="Times New Roman"/>
                <w:sz w:val="28"/>
                <w:szCs w:val="28"/>
              </w:rPr>
              <w:t>3</w:t>
            </w:r>
            <w:r w:rsidR="006025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Агапов А. Б. Административное право. Учебник для </w:t>
            </w:r>
            <w:proofErr w:type="spellStart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магистратуры. В 2-х томах. Том 1. Общая часть.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–</w:t>
            </w:r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М.: </w:t>
            </w:r>
            <w:proofErr w:type="spellStart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2019.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472 с.</w:t>
            </w:r>
          </w:p>
          <w:p w:rsidR="00602579" w:rsidRPr="00602579" w:rsidRDefault="003F2BC1" w:rsidP="00602579">
            <w:pPr>
              <w:shd w:val="clear" w:color="auto" w:fill="FFFFFF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02579">
              <w:rPr>
                <w:rFonts w:ascii="Times New Roman" w:hAnsi="Times New Roman"/>
                <w:sz w:val="28"/>
                <w:szCs w:val="28"/>
              </w:rPr>
              <w:t>4</w:t>
            </w:r>
            <w:r w:rsidR="0073408C" w:rsidRPr="006025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Административное право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учебник и практикум для прикладного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/ Н. Ф. Попова. – 3-е изд.,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. и доп. – М. : Издательство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, 2018. – 341 с. – (Серия : Бакалавр. 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Прикладной курс).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– Текст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электронный. </w:t>
            </w:r>
            <w:r w:rsidR="00602579" w:rsidRPr="0060257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URL</w:t>
            </w:r>
            <w:r w:rsidR="00602579" w:rsidRPr="006025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://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library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ve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_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files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works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Popova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pdf</w:t>
            </w:r>
          </w:p>
          <w:p w:rsidR="005A0CD5" w:rsidRPr="0062369E" w:rsidRDefault="003F2BC1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="0073408C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. Стандарт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третьего поколения.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Pr="0041334E" w:rsidRDefault="00567002" w:rsidP="00413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DD" w:rsidRDefault="008F58DD" w:rsidP="00934702">
      <w:pPr>
        <w:spacing w:after="0" w:line="240" w:lineRule="auto"/>
      </w:pPr>
      <w:r>
        <w:separator/>
      </w:r>
    </w:p>
  </w:endnote>
  <w:endnote w:type="continuationSeparator" w:id="0">
    <w:p w:rsidR="008F58DD" w:rsidRDefault="008F58DD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B09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DD" w:rsidRDefault="008F58DD" w:rsidP="00934702">
      <w:pPr>
        <w:spacing w:after="0" w:line="240" w:lineRule="auto"/>
      </w:pPr>
      <w:r>
        <w:separator/>
      </w:r>
    </w:p>
  </w:footnote>
  <w:footnote w:type="continuationSeparator" w:id="0">
    <w:p w:rsidR="008F58DD" w:rsidRDefault="008F58DD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2E3"/>
    <w:multiLevelType w:val="multilevel"/>
    <w:tmpl w:val="FCD8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87B99"/>
    <w:multiLevelType w:val="multilevel"/>
    <w:tmpl w:val="EEAA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62FF9"/>
    <w:multiLevelType w:val="multilevel"/>
    <w:tmpl w:val="45CE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D5ED7"/>
    <w:multiLevelType w:val="multilevel"/>
    <w:tmpl w:val="378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44F0F"/>
    <w:multiLevelType w:val="multilevel"/>
    <w:tmpl w:val="56F091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3EA33FDA"/>
    <w:multiLevelType w:val="multilevel"/>
    <w:tmpl w:val="AC1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E6692C"/>
    <w:multiLevelType w:val="multilevel"/>
    <w:tmpl w:val="0CD8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22735"/>
    <w:multiLevelType w:val="multilevel"/>
    <w:tmpl w:val="8E4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7593D"/>
    <w:multiLevelType w:val="multilevel"/>
    <w:tmpl w:val="70B8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D5CAB"/>
    <w:multiLevelType w:val="hybridMultilevel"/>
    <w:tmpl w:val="3056B57E"/>
    <w:lvl w:ilvl="0" w:tplc="27901B4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2D75EE"/>
    <w:multiLevelType w:val="multilevel"/>
    <w:tmpl w:val="124E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70BD2"/>
    <w:rsid w:val="000A2FC7"/>
    <w:rsid w:val="000D4636"/>
    <w:rsid w:val="00111B86"/>
    <w:rsid w:val="001122AD"/>
    <w:rsid w:val="001A6A8A"/>
    <w:rsid w:val="001B7A84"/>
    <w:rsid w:val="00207D61"/>
    <w:rsid w:val="00224E4D"/>
    <w:rsid w:val="002943F4"/>
    <w:rsid w:val="00296D6F"/>
    <w:rsid w:val="0035052F"/>
    <w:rsid w:val="00357C96"/>
    <w:rsid w:val="003A44F8"/>
    <w:rsid w:val="003F2BC1"/>
    <w:rsid w:val="0041334E"/>
    <w:rsid w:val="00456B40"/>
    <w:rsid w:val="00486D63"/>
    <w:rsid w:val="0049695C"/>
    <w:rsid w:val="004B3642"/>
    <w:rsid w:val="004D0AC1"/>
    <w:rsid w:val="004D48D0"/>
    <w:rsid w:val="004F73DB"/>
    <w:rsid w:val="00522441"/>
    <w:rsid w:val="005233D2"/>
    <w:rsid w:val="005375AC"/>
    <w:rsid w:val="00551F0C"/>
    <w:rsid w:val="005579E0"/>
    <w:rsid w:val="00567002"/>
    <w:rsid w:val="005A0CD5"/>
    <w:rsid w:val="00602579"/>
    <w:rsid w:val="0062369E"/>
    <w:rsid w:val="00623C28"/>
    <w:rsid w:val="00697DC2"/>
    <w:rsid w:val="006A0F6C"/>
    <w:rsid w:val="006C6519"/>
    <w:rsid w:val="006F4CC6"/>
    <w:rsid w:val="0071151B"/>
    <w:rsid w:val="00714326"/>
    <w:rsid w:val="0071527A"/>
    <w:rsid w:val="0073408C"/>
    <w:rsid w:val="007713CC"/>
    <w:rsid w:val="007B6E32"/>
    <w:rsid w:val="007C2FB7"/>
    <w:rsid w:val="007F78B4"/>
    <w:rsid w:val="00806330"/>
    <w:rsid w:val="00866281"/>
    <w:rsid w:val="00870C60"/>
    <w:rsid w:val="00873C45"/>
    <w:rsid w:val="008A3B3A"/>
    <w:rsid w:val="008C0F8B"/>
    <w:rsid w:val="008C6116"/>
    <w:rsid w:val="008C70AB"/>
    <w:rsid w:val="008D77A4"/>
    <w:rsid w:val="008E06BA"/>
    <w:rsid w:val="008E5911"/>
    <w:rsid w:val="008F58DD"/>
    <w:rsid w:val="00901D61"/>
    <w:rsid w:val="00914944"/>
    <w:rsid w:val="00934702"/>
    <w:rsid w:val="00952BD2"/>
    <w:rsid w:val="00966CC3"/>
    <w:rsid w:val="00982081"/>
    <w:rsid w:val="009A3BA0"/>
    <w:rsid w:val="009B114D"/>
    <w:rsid w:val="009F7613"/>
    <w:rsid w:val="00A0769A"/>
    <w:rsid w:val="00A22F9B"/>
    <w:rsid w:val="00A44033"/>
    <w:rsid w:val="00A61B09"/>
    <w:rsid w:val="00A62D17"/>
    <w:rsid w:val="00A822BF"/>
    <w:rsid w:val="00B14786"/>
    <w:rsid w:val="00B71B12"/>
    <w:rsid w:val="00B74725"/>
    <w:rsid w:val="00BA2809"/>
    <w:rsid w:val="00BF629D"/>
    <w:rsid w:val="00BF7384"/>
    <w:rsid w:val="00C5466A"/>
    <w:rsid w:val="00C83D6D"/>
    <w:rsid w:val="00C9379B"/>
    <w:rsid w:val="00C9745B"/>
    <w:rsid w:val="00CC07D8"/>
    <w:rsid w:val="00CC619E"/>
    <w:rsid w:val="00D00073"/>
    <w:rsid w:val="00D16203"/>
    <w:rsid w:val="00E0445F"/>
    <w:rsid w:val="00E06B6E"/>
    <w:rsid w:val="00E126FF"/>
    <w:rsid w:val="00E36787"/>
    <w:rsid w:val="00EB2F77"/>
    <w:rsid w:val="00F134D1"/>
    <w:rsid w:val="00F32A67"/>
    <w:rsid w:val="00F54614"/>
    <w:rsid w:val="00F54D11"/>
    <w:rsid w:val="00F67FD1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B7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7A8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pbeforeul">
    <w:name w:val="pbeforeul"/>
    <w:basedOn w:val="a"/>
    <w:rsid w:val="001B7A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B7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7A8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pbeforeul">
    <w:name w:val="pbeforeul"/>
    <w:basedOn w:val="a"/>
    <w:rsid w:val="001B7A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0%B9%D1%81%D0%BA%D0%B0%D1%8F_%D0%B8%D0%BC%D0%BF%D0%B5%D1%80%D0%B8%D1%8F" TargetMode="External"/><Relationship Id="rId13" Type="http://schemas.openxmlformats.org/officeDocument/2006/relationships/hyperlink" Target="https://ru.wikipedia.org/wiki/%D0%9E%D0%B1%D1%80%D0%B0%D0%B7%D0%BE%D0%B2%D0%B0%D1%82%D0%B5%D0%BB%D1%8C%D0%BD%D0%BE%D0%B5_%D0%BF%D1%80%D0%B0%D0%B2%D0%BE" TargetMode="External"/><Relationship Id="rId18" Type="http://schemas.openxmlformats.org/officeDocument/2006/relationships/hyperlink" Target="https://ru.wikipedia.org/wiki/%D0%93%D0%BE%D1%81%D1%83%D0%B4%D0%B0%D1%80%D1%81%D1%82%D0%B2%D0%B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5%D0%B4%D0%B8%D1%86%D0%B8%D0%BD%D1%81%D0%BA%D0%BE%D0%B5_%D0%BF%D1%80%D0%B0%D0%B2%D0%BE" TargetMode="External"/><Relationship Id="rId17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0%D0%B2%D0%BE%D0%B2%D0%BE%D0%B9_%D0%BE%D0%B1%D1%8B%D1%87%D0%B0%D0%B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D%D0%BA%D0%BE%D0%BB%D0%BE%D0%B3%D0%B8%D1%87%D0%B5%D1%81%D0%BA%D0%BE%D0%B5_%D0%BF%D1%80%D0%B0%D0%B2%D0%B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D%D0%B4%D1%80%D0%B5%D0%B5%D0%B2%D1%81%D0%BA%D0%B8%D0%B9,_%D0%98%D0%B2%D0%B0%D0%BD_%D0%95%D1%84%D0%B8%D0%BC%D0%BE%D0%B2%D0%B8%D1%8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u.wikipedia.org/wiki/%D0%9D%D0%B0%D0%BB%D0%BE%D0%B3%D0%BE%D0%B2%D0%BE%D0%B5_%D0%BF%D1%80%D0%B0%D0%B2%D0%BE" TargetMode="External"/><Relationship Id="rId19" Type="http://schemas.openxmlformats.org/officeDocument/2006/relationships/hyperlink" Target="https://ru.wikipedia.org/wiki/%D0%9A%D0%BE%D0%90%D0%9F_%D0%A0%D0%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0%D0%BC%D0%BE%D0%B6%D0%B5%D0%BD%D0%BD%D0%BE%D0%B5_%D0%BF%D1%80%D0%B0%D0%B2%D0%BE" TargetMode="External"/><Relationship Id="rId14" Type="http://schemas.openxmlformats.org/officeDocument/2006/relationships/hyperlink" Target="https://ru.wikipedia.org/wiki/%D0%9F%D1%83%D0%B1%D0%BB%D0%B8%D1%87%D0%BD%D0%BE%D0%B5_%D0%BF%D1%80%D0%B0%D0%B2%D0%B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2020-10-01T01:17:00Z</dcterms:created>
  <dcterms:modified xsi:type="dcterms:W3CDTF">2020-11-25T00:32:00Z</dcterms:modified>
</cp:coreProperties>
</file>