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F60" w:rsidRPr="00272BA7" w:rsidRDefault="005F6010" w:rsidP="00CE6317">
      <w:pPr>
        <w:keepNext/>
        <w:jc w:val="center"/>
        <w:rPr>
          <w:rFonts w:ascii="Times New Roman" w:hAnsi="Times New Roman" w:cs="Times New Roman"/>
          <w:b/>
          <w:sz w:val="28"/>
          <w:szCs w:val="28"/>
          <w:lang w:val="en-US"/>
        </w:rPr>
      </w:pPr>
      <w:r>
        <w:rPr>
          <w:rFonts w:ascii="Times New Roman" w:hAnsi="Times New Roman" w:cs="Times New Roman"/>
          <w:b/>
          <w:sz w:val="28"/>
          <w:szCs w:val="28"/>
          <w:lang w:val="en-US"/>
        </w:rPr>
        <w:t>Hello, Dear BME-</w:t>
      </w:r>
      <w:r w:rsidRPr="00102A64">
        <w:rPr>
          <w:rFonts w:ascii="Times New Roman" w:hAnsi="Times New Roman" w:cs="Times New Roman"/>
          <w:b/>
          <w:sz w:val="28"/>
          <w:szCs w:val="28"/>
          <w:lang w:val="en-US"/>
        </w:rPr>
        <w:t>20</w:t>
      </w:r>
      <w:r w:rsidR="00CE6317">
        <w:rPr>
          <w:rFonts w:ascii="Times New Roman" w:hAnsi="Times New Roman" w:cs="Times New Roman"/>
          <w:b/>
          <w:sz w:val="28"/>
          <w:szCs w:val="28"/>
          <w:lang w:val="en-US"/>
        </w:rPr>
        <w:t xml:space="preserve"> students!</w:t>
      </w:r>
      <w:r w:rsidR="00ED6859" w:rsidRPr="00ED6859">
        <w:rPr>
          <w:rFonts w:ascii="Times New Roman" w:hAnsi="Times New Roman" w:cs="Times New Roman"/>
          <w:b/>
          <w:sz w:val="28"/>
          <w:szCs w:val="28"/>
          <w:lang w:val="en-US"/>
        </w:rPr>
        <w:t xml:space="preserve"> </w:t>
      </w:r>
    </w:p>
    <w:p w:rsidR="00CE6317" w:rsidRDefault="00ED6859" w:rsidP="00CE6317">
      <w:pPr>
        <w:keepNext/>
        <w:jc w:val="center"/>
        <w:rPr>
          <w:rFonts w:ascii="Times New Roman" w:hAnsi="Times New Roman" w:cs="Times New Roman"/>
          <w:b/>
          <w:sz w:val="28"/>
          <w:szCs w:val="28"/>
          <w:lang w:val="en-US"/>
        </w:rPr>
      </w:pPr>
      <w:r w:rsidRPr="00ED6859">
        <w:rPr>
          <w:rFonts w:ascii="Times New Roman" w:hAnsi="Times New Roman" w:cs="Times New Roman"/>
          <w:b/>
          <w:sz w:val="28"/>
          <w:szCs w:val="28"/>
          <w:lang w:val="en-US"/>
        </w:rPr>
        <w:t xml:space="preserve">I’ll be waiting for you on-line on </w:t>
      </w:r>
      <w:r>
        <w:rPr>
          <w:rFonts w:ascii="Times New Roman" w:hAnsi="Times New Roman" w:cs="Times New Roman"/>
          <w:b/>
          <w:sz w:val="28"/>
          <w:szCs w:val="28"/>
          <w:lang w:val="en-US"/>
        </w:rPr>
        <w:t xml:space="preserve">Tuesday </w:t>
      </w:r>
    </w:p>
    <w:p w:rsidR="005F6010" w:rsidRDefault="006A182E" w:rsidP="00CE6317">
      <w:pPr>
        <w:pStyle w:val="Default"/>
        <w:jc w:val="both"/>
        <w:rPr>
          <w:rStyle w:val="a4"/>
          <w:rFonts w:ascii="Times New Roman" w:hAnsi="Times New Roman" w:cs="Times New Roman"/>
          <w:sz w:val="28"/>
          <w:szCs w:val="28"/>
          <w:lang w:val="en-US"/>
        </w:rPr>
      </w:pPr>
      <w:hyperlink r:id="rId6" w:history="1">
        <w:r w:rsidR="005F6010" w:rsidRPr="00E82247">
          <w:rPr>
            <w:rStyle w:val="a4"/>
            <w:rFonts w:ascii="Times New Roman" w:hAnsi="Times New Roman" w:cs="Times New Roman"/>
            <w:sz w:val="28"/>
            <w:szCs w:val="28"/>
            <w:lang w:val="en-US"/>
          </w:rPr>
          <w:t>http://disrm1.zabgu.ru/b/gfp-fp7-hhj</w:t>
        </w:r>
      </w:hyperlink>
    </w:p>
    <w:p w:rsidR="002C5417" w:rsidRPr="006A182E" w:rsidRDefault="006A182E" w:rsidP="00345ED8">
      <w:pPr>
        <w:pStyle w:val="Default"/>
        <w:jc w:val="center"/>
        <w:rPr>
          <w:rFonts w:ascii="Times New Roman" w:hAnsi="Times New Roman" w:cs="Times New Roman"/>
          <w:b/>
          <w:sz w:val="28"/>
          <w:szCs w:val="28"/>
        </w:rPr>
      </w:pPr>
      <w:r w:rsidRPr="006A182E">
        <w:rPr>
          <w:rFonts w:ascii="Times New Roman" w:hAnsi="Times New Roman" w:cs="Times New Roman"/>
          <w:b/>
          <w:sz w:val="28"/>
          <w:szCs w:val="28"/>
        </w:rPr>
        <w:t xml:space="preserve">Составьте диалог между </w:t>
      </w:r>
      <w:r>
        <w:rPr>
          <w:rFonts w:ascii="Times New Roman" w:hAnsi="Times New Roman" w:cs="Times New Roman"/>
          <w:b/>
          <w:sz w:val="28"/>
          <w:szCs w:val="28"/>
        </w:rPr>
        <w:t xml:space="preserve">генным инженером </w:t>
      </w:r>
      <w:r w:rsidRPr="006A182E">
        <w:rPr>
          <w:rFonts w:ascii="Times New Roman" w:hAnsi="Times New Roman" w:cs="Times New Roman"/>
          <w:b/>
          <w:sz w:val="28"/>
          <w:szCs w:val="28"/>
        </w:rPr>
        <w:t xml:space="preserve"> и студентом-практикантом об особенностях строения и структуры </w:t>
      </w:r>
      <w:r>
        <w:rPr>
          <w:rFonts w:ascii="Times New Roman" w:hAnsi="Times New Roman" w:cs="Times New Roman"/>
          <w:b/>
          <w:sz w:val="28"/>
          <w:szCs w:val="28"/>
        </w:rPr>
        <w:t>стволовых клеток</w:t>
      </w:r>
      <w:r w:rsidRPr="006A182E">
        <w:rPr>
          <w:rFonts w:ascii="Times New Roman" w:hAnsi="Times New Roman" w:cs="Times New Roman"/>
          <w:b/>
          <w:sz w:val="28"/>
          <w:szCs w:val="28"/>
        </w:rPr>
        <w:t>, пользуясь следующей таблицей:</w:t>
      </w:r>
    </w:p>
    <w:tbl>
      <w:tblPr>
        <w:tblStyle w:val="a5"/>
        <w:tblW w:w="0" w:type="auto"/>
        <w:tblLook w:val="04A0" w:firstRow="1" w:lastRow="0" w:firstColumn="1" w:lastColumn="0" w:noHBand="0" w:noVBand="1"/>
      </w:tblPr>
      <w:tblGrid>
        <w:gridCol w:w="1554"/>
        <w:gridCol w:w="4366"/>
        <w:gridCol w:w="3260"/>
      </w:tblGrid>
      <w:tr w:rsidR="006A182E" w:rsidTr="006A182E">
        <w:tc>
          <w:tcPr>
            <w:tcW w:w="1554" w:type="dxa"/>
          </w:tcPr>
          <w:p w:rsidR="006A182E" w:rsidRDefault="006A182E" w:rsidP="007F6D8B">
            <w:pPr>
              <w:rPr>
                <w:rFonts w:ascii="Times New Roman" w:hAnsi="Times New Roman" w:cs="Times New Roman"/>
                <w:sz w:val="28"/>
                <w:szCs w:val="28"/>
              </w:rPr>
            </w:pPr>
            <w:proofErr w:type="spellStart"/>
            <w:r w:rsidRPr="007C46A3">
              <w:rPr>
                <w:rFonts w:ascii="Times New Roman" w:hAnsi="Times New Roman" w:cs="Times New Roman"/>
                <w:sz w:val="28"/>
                <w:szCs w:val="28"/>
              </w:rPr>
              <w:t>Situation</w:t>
            </w:r>
            <w:proofErr w:type="spellEnd"/>
          </w:p>
        </w:tc>
        <w:tc>
          <w:tcPr>
            <w:tcW w:w="4366" w:type="dxa"/>
          </w:tcPr>
          <w:p w:rsidR="006A182E" w:rsidRDefault="006A182E" w:rsidP="007F6D8B">
            <w:pPr>
              <w:rPr>
                <w:rFonts w:ascii="Times New Roman" w:hAnsi="Times New Roman" w:cs="Times New Roman"/>
                <w:sz w:val="28"/>
                <w:szCs w:val="28"/>
              </w:rPr>
            </w:pPr>
            <w:proofErr w:type="spellStart"/>
            <w:r w:rsidRPr="007C46A3">
              <w:rPr>
                <w:rFonts w:ascii="Times New Roman" w:hAnsi="Times New Roman" w:cs="Times New Roman"/>
                <w:sz w:val="28"/>
                <w:szCs w:val="28"/>
              </w:rPr>
              <w:t>Student’s</w:t>
            </w:r>
            <w:proofErr w:type="spellEnd"/>
            <w:r w:rsidRPr="007C46A3">
              <w:rPr>
                <w:rFonts w:ascii="Times New Roman" w:hAnsi="Times New Roman" w:cs="Times New Roman"/>
                <w:sz w:val="28"/>
                <w:szCs w:val="28"/>
              </w:rPr>
              <w:t xml:space="preserve"> </w:t>
            </w:r>
            <w:proofErr w:type="spellStart"/>
            <w:r w:rsidRPr="007C46A3">
              <w:rPr>
                <w:rFonts w:ascii="Times New Roman" w:hAnsi="Times New Roman" w:cs="Times New Roman"/>
                <w:sz w:val="28"/>
                <w:szCs w:val="28"/>
              </w:rPr>
              <w:t>phrases</w:t>
            </w:r>
            <w:proofErr w:type="spellEnd"/>
          </w:p>
        </w:tc>
        <w:tc>
          <w:tcPr>
            <w:tcW w:w="3260" w:type="dxa"/>
          </w:tcPr>
          <w:p w:rsidR="006A182E" w:rsidRDefault="006A182E" w:rsidP="006A182E">
            <w:pPr>
              <w:rPr>
                <w:rFonts w:ascii="Times New Roman" w:hAnsi="Times New Roman" w:cs="Times New Roman"/>
                <w:sz w:val="28"/>
                <w:szCs w:val="28"/>
              </w:rPr>
            </w:pPr>
            <w:proofErr w:type="spellStart"/>
            <w:r w:rsidRPr="007C46A3">
              <w:rPr>
                <w:rFonts w:ascii="Times New Roman" w:hAnsi="Times New Roman" w:cs="Times New Roman"/>
                <w:sz w:val="28"/>
                <w:szCs w:val="28"/>
              </w:rPr>
              <w:t>Ge</w:t>
            </w:r>
            <w:proofErr w:type="spellEnd"/>
            <w:r>
              <w:rPr>
                <w:rFonts w:ascii="Times New Roman" w:hAnsi="Times New Roman" w:cs="Times New Roman"/>
                <w:sz w:val="28"/>
                <w:szCs w:val="28"/>
                <w:lang w:val="en-US"/>
              </w:rPr>
              <w:t>ne engineer</w:t>
            </w:r>
            <w:r w:rsidRPr="007C46A3">
              <w:rPr>
                <w:rFonts w:ascii="Times New Roman" w:hAnsi="Times New Roman" w:cs="Times New Roman"/>
                <w:sz w:val="28"/>
                <w:szCs w:val="28"/>
              </w:rPr>
              <w:t xml:space="preserve">’s </w:t>
            </w:r>
            <w:proofErr w:type="spellStart"/>
            <w:r w:rsidRPr="007C46A3">
              <w:rPr>
                <w:rFonts w:ascii="Times New Roman" w:hAnsi="Times New Roman" w:cs="Times New Roman"/>
                <w:sz w:val="28"/>
                <w:szCs w:val="28"/>
              </w:rPr>
              <w:t>phrases</w:t>
            </w:r>
            <w:proofErr w:type="spellEnd"/>
          </w:p>
        </w:tc>
      </w:tr>
      <w:tr w:rsidR="006A182E" w:rsidRPr="007C46A3" w:rsidTr="006A182E">
        <w:trPr>
          <w:trHeight w:val="1288"/>
        </w:trPr>
        <w:tc>
          <w:tcPr>
            <w:tcW w:w="1554" w:type="dxa"/>
          </w:tcPr>
          <w:p w:rsidR="006A182E" w:rsidRDefault="006A182E" w:rsidP="007F6D8B">
            <w:pPr>
              <w:rPr>
                <w:rFonts w:ascii="Times New Roman" w:hAnsi="Times New Roman" w:cs="Times New Roman"/>
                <w:sz w:val="28"/>
                <w:szCs w:val="28"/>
              </w:rPr>
            </w:pPr>
            <w:proofErr w:type="spellStart"/>
            <w:r w:rsidRPr="007C46A3">
              <w:rPr>
                <w:rFonts w:ascii="Times New Roman" w:hAnsi="Times New Roman" w:cs="Times New Roman"/>
                <w:sz w:val="28"/>
                <w:szCs w:val="28"/>
              </w:rPr>
              <w:t>Attracting</w:t>
            </w:r>
            <w:proofErr w:type="spellEnd"/>
            <w:r w:rsidRPr="007C46A3">
              <w:rPr>
                <w:rFonts w:ascii="Times New Roman" w:hAnsi="Times New Roman" w:cs="Times New Roman"/>
                <w:sz w:val="28"/>
                <w:szCs w:val="28"/>
              </w:rPr>
              <w:t xml:space="preserve"> </w:t>
            </w:r>
            <w:proofErr w:type="spellStart"/>
            <w:r w:rsidRPr="007C46A3">
              <w:rPr>
                <w:rFonts w:ascii="Times New Roman" w:hAnsi="Times New Roman" w:cs="Times New Roman"/>
                <w:sz w:val="28"/>
                <w:szCs w:val="28"/>
              </w:rPr>
              <w:t>attention</w:t>
            </w:r>
            <w:proofErr w:type="spellEnd"/>
          </w:p>
        </w:tc>
        <w:tc>
          <w:tcPr>
            <w:tcW w:w="4366" w:type="dxa"/>
          </w:tcPr>
          <w:p w:rsidR="006A182E" w:rsidRPr="00FE6DEA" w:rsidRDefault="006A182E" w:rsidP="007F6D8B">
            <w:pPr>
              <w:rPr>
                <w:rFonts w:ascii="Times New Roman" w:hAnsi="Times New Roman" w:cs="Times New Roman"/>
                <w:sz w:val="28"/>
                <w:szCs w:val="28"/>
                <w:lang w:val="en-US"/>
              </w:rPr>
            </w:pPr>
            <w:r w:rsidRPr="00FE6DEA">
              <w:rPr>
                <w:rFonts w:ascii="Times New Roman" w:hAnsi="Times New Roman" w:cs="Times New Roman"/>
                <w:sz w:val="28"/>
                <w:szCs w:val="28"/>
                <w:lang w:val="en-US"/>
              </w:rPr>
              <w:t>Excuse me…</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Excuse me for interrupting, but…</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Could I trouble you for</w:t>
            </w:r>
          </w:p>
        </w:tc>
        <w:tc>
          <w:tcPr>
            <w:tcW w:w="3260"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Yes, how can I help you?</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What can I do for you?</w:t>
            </w:r>
          </w:p>
        </w:tc>
      </w:tr>
      <w:tr w:rsidR="006A182E" w:rsidRPr="007C46A3" w:rsidTr="006A182E">
        <w:tc>
          <w:tcPr>
            <w:tcW w:w="1554"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Asking questions</w:t>
            </w:r>
          </w:p>
        </w:tc>
        <w:tc>
          <w:tcPr>
            <w:tcW w:w="4366"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I’ve got some questions.</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I’d like to ask you about</w:t>
            </w:r>
          </w:p>
          <w:p w:rsidR="006A182E" w:rsidRPr="00FE6DEA"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Could you tell me?</w:t>
            </w:r>
          </w:p>
          <w:p w:rsidR="006A182E" w:rsidRPr="00FE6DEA" w:rsidRDefault="006A182E" w:rsidP="007F6D8B">
            <w:pPr>
              <w:rPr>
                <w:rFonts w:ascii="Times New Roman" w:hAnsi="Times New Roman" w:cs="Times New Roman"/>
                <w:sz w:val="28"/>
                <w:szCs w:val="28"/>
                <w:lang w:val="en-US"/>
              </w:rPr>
            </w:pPr>
            <w:r w:rsidRPr="00FE6DEA">
              <w:rPr>
                <w:rFonts w:ascii="Times New Roman" w:hAnsi="Times New Roman" w:cs="Times New Roman"/>
                <w:sz w:val="28"/>
                <w:szCs w:val="28"/>
                <w:lang w:val="en-US"/>
              </w:rPr>
              <w:t>Can you explain why</w:t>
            </w:r>
            <w:r w:rsidRPr="00FE6DEA">
              <w:rPr>
                <w:rFonts w:ascii="Times New Roman" w:hAnsi="Times New Roman" w:cs="Times New Roman"/>
                <w:sz w:val="28"/>
                <w:szCs w:val="28"/>
                <w:lang w:val="en-US"/>
              </w:rPr>
              <w:tab/>
            </w:r>
          </w:p>
        </w:tc>
        <w:tc>
          <w:tcPr>
            <w:tcW w:w="3260" w:type="dxa"/>
          </w:tcPr>
          <w:p w:rsidR="006A182E" w:rsidRPr="007C46A3" w:rsidRDefault="006A182E" w:rsidP="007F6D8B">
            <w:pPr>
              <w:rPr>
                <w:rFonts w:ascii="Times New Roman" w:hAnsi="Times New Roman" w:cs="Times New Roman"/>
                <w:sz w:val="28"/>
                <w:szCs w:val="28"/>
                <w:lang w:val="en-US"/>
              </w:rPr>
            </w:pPr>
          </w:p>
        </w:tc>
      </w:tr>
      <w:tr w:rsidR="006A182E" w:rsidRPr="007C46A3" w:rsidTr="006A182E">
        <w:tc>
          <w:tcPr>
            <w:tcW w:w="1554" w:type="dxa"/>
          </w:tcPr>
          <w:p w:rsidR="006A182E" w:rsidRPr="007C46A3" w:rsidRDefault="006A182E" w:rsidP="007F6D8B">
            <w:pPr>
              <w:rPr>
                <w:rFonts w:ascii="Times New Roman" w:hAnsi="Times New Roman" w:cs="Times New Roman"/>
                <w:sz w:val="28"/>
                <w:szCs w:val="28"/>
                <w:lang w:val="en-US"/>
              </w:rPr>
            </w:pPr>
            <w:proofErr w:type="spellStart"/>
            <w:r w:rsidRPr="007C46A3">
              <w:rPr>
                <w:rFonts w:ascii="Times New Roman" w:hAnsi="Times New Roman" w:cs="Times New Roman"/>
                <w:sz w:val="28"/>
                <w:szCs w:val="28"/>
                <w:lang w:val="en-US"/>
              </w:rPr>
              <w:t>Disscussion</w:t>
            </w:r>
            <w:proofErr w:type="spellEnd"/>
            <w:r w:rsidRPr="007C46A3">
              <w:rPr>
                <w:rFonts w:ascii="Times New Roman" w:hAnsi="Times New Roman" w:cs="Times New Roman"/>
                <w:sz w:val="28"/>
                <w:szCs w:val="28"/>
                <w:lang w:val="en-US"/>
              </w:rPr>
              <w:tab/>
            </w:r>
          </w:p>
        </w:tc>
        <w:tc>
          <w:tcPr>
            <w:tcW w:w="4366"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Just one more question on this point…</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Can you explain why</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Do you mean to say</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So what you are saying is</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In other words</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Would you mind repeating that?</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Sorry, I didn’t catch the last part.</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Sorry, I don’t follow you.</w:t>
            </w:r>
          </w:p>
        </w:tc>
        <w:tc>
          <w:tcPr>
            <w:tcW w:w="3260"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As far as I know</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On the one hand</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On the other hand</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 xml:space="preserve">More </w:t>
            </w:r>
            <w:proofErr w:type="spellStart"/>
            <w:r w:rsidRPr="007C46A3">
              <w:rPr>
                <w:rFonts w:ascii="Times New Roman" w:hAnsi="Times New Roman" w:cs="Times New Roman"/>
                <w:sz w:val="28"/>
                <w:szCs w:val="28"/>
                <w:lang w:val="en-US"/>
              </w:rPr>
              <w:t>that</w:t>
            </w:r>
            <w:proofErr w:type="spellEnd"/>
            <w:r w:rsidRPr="007C46A3">
              <w:rPr>
                <w:rFonts w:ascii="Times New Roman" w:hAnsi="Times New Roman" w:cs="Times New Roman"/>
                <w:sz w:val="28"/>
                <w:szCs w:val="28"/>
                <w:lang w:val="en-US"/>
              </w:rPr>
              <w:t xml:space="preserve"> that</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On the whole</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The main thing is</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The most important thing is</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Don’t forget that</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The trouble (problem) is</w:t>
            </w:r>
          </w:p>
        </w:tc>
      </w:tr>
      <w:tr w:rsidR="006A182E" w:rsidRPr="007C46A3" w:rsidTr="006A182E">
        <w:tc>
          <w:tcPr>
            <w:tcW w:w="1554"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Thanking</w:t>
            </w:r>
          </w:p>
        </w:tc>
        <w:tc>
          <w:tcPr>
            <w:tcW w:w="4366"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Or, thank you very much for your help</w:t>
            </w:r>
          </w:p>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Thank you, that was very informative and helpful</w:t>
            </w:r>
            <w:r w:rsidRPr="007C46A3">
              <w:rPr>
                <w:rFonts w:ascii="Times New Roman" w:hAnsi="Times New Roman" w:cs="Times New Roman"/>
                <w:sz w:val="28"/>
                <w:szCs w:val="28"/>
                <w:lang w:val="en-US"/>
              </w:rPr>
              <w:tab/>
              <w:t>If you have any further questions, you are always welcome</w:t>
            </w:r>
          </w:p>
        </w:tc>
        <w:tc>
          <w:tcPr>
            <w:tcW w:w="3260"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It was my pleasure</w:t>
            </w:r>
          </w:p>
        </w:tc>
      </w:tr>
      <w:tr w:rsidR="006A182E" w:rsidRPr="007C46A3" w:rsidTr="006A182E">
        <w:tc>
          <w:tcPr>
            <w:tcW w:w="1554"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Saying goodbye</w:t>
            </w:r>
          </w:p>
        </w:tc>
        <w:tc>
          <w:tcPr>
            <w:tcW w:w="4366"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Good bye</w:t>
            </w:r>
          </w:p>
        </w:tc>
        <w:tc>
          <w:tcPr>
            <w:tcW w:w="3260" w:type="dxa"/>
          </w:tcPr>
          <w:p w:rsidR="006A182E" w:rsidRPr="007C46A3" w:rsidRDefault="006A182E" w:rsidP="007F6D8B">
            <w:pPr>
              <w:rPr>
                <w:rFonts w:ascii="Times New Roman" w:hAnsi="Times New Roman" w:cs="Times New Roman"/>
                <w:sz w:val="28"/>
                <w:szCs w:val="28"/>
                <w:lang w:val="en-US"/>
              </w:rPr>
            </w:pPr>
            <w:r w:rsidRPr="007C46A3">
              <w:rPr>
                <w:rFonts w:ascii="Times New Roman" w:hAnsi="Times New Roman" w:cs="Times New Roman"/>
                <w:sz w:val="28"/>
                <w:szCs w:val="28"/>
                <w:lang w:val="en-US"/>
              </w:rPr>
              <w:t>Good bye</w:t>
            </w:r>
          </w:p>
        </w:tc>
      </w:tr>
    </w:tbl>
    <w:p w:rsidR="00814A25" w:rsidRPr="00345ED8" w:rsidRDefault="00814A25" w:rsidP="00345ED8">
      <w:pPr>
        <w:pStyle w:val="Default"/>
        <w:jc w:val="center"/>
        <w:rPr>
          <w:rFonts w:ascii="Times New Roman" w:hAnsi="Times New Roman" w:cs="Times New Roman"/>
          <w:b/>
          <w:sz w:val="28"/>
          <w:szCs w:val="28"/>
          <w:lang w:val="en-US"/>
        </w:rPr>
      </w:pPr>
      <w:bookmarkStart w:id="0" w:name="_GoBack"/>
      <w:bookmarkEnd w:id="0"/>
      <w:r w:rsidRPr="00345ED8">
        <w:rPr>
          <w:rFonts w:ascii="Times New Roman" w:hAnsi="Times New Roman" w:cs="Times New Roman"/>
          <w:b/>
          <w:sz w:val="28"/>
          <w:szCs w:val="28"/>
          <w:lang w:val="en-US"/>
        </w:rPr>
        <w:t>Cloning and Stem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Learning Objectives: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Describe the basic procedure for cloning vertebrate animals via somatic cell nuclear transfer to enucleated eggs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Discuss the difficulties and obstacles, both technical and ethical, for the use of animal cloning</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Compare and contrast “therapeutic” cloning versus reproductive cloning</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Describe the procedure for obtaining embryonic stem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Discuss alternatives to embryonic stem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lastRenderedPageBreak/>
        <w:t xml:space="preserve">Gene therapy works best by genetically repairing a patient’s stem cells. The easiest </w:t>
      </w:r>
      <w:proofErr w:type="gramStart"/>
      <w:r w:rsidRPr="00814A25">
        <w:rPr>
          <w:rFonts w:ascii="Times New Roman" w:hAnsi="Times New Roman" w:cs="Times New Roman"/>
          <w:sz w:val="28"/>
          <w:szCs w:val="28"/>
          <w:lang w:val="en-US"/>
        </w:rPr>
        <w:t>source of stem cells are</w:t>
      </w:r>
      <w:proofErr w:type="gramEnd"/>
      <w:r w:rsidRPr="00814A25">
        <w:rPr>
          <w:rFonts w:ascii="Times New Roman" w:hAnsi="Times New Roman" w:cs="Times New Roman"/>
          <w:sz w:val="28"/>
          <w:szCs w:val="28"/>
          <w:lang w:val="en-US"/>
        </w:rPr>
        <w:t xml:space="preserve"> from early embryos. The intersection of stem cell technology, genetic engineering, and cloning poses both scientific and ethical challenges.</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Reproductive Cloning</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Many organisms, such as bacteria and </w:t>
      </w:r>
      <w:proofErr w:type="spellStart"/>
      <w:r w:rsidRPr="00814A25">
        <w:rPr>
          <w:rFonts w:ascii="Times New Roman" w:hAnsi="Times New Roman" w:cs="Times New Roman"/>
          <w:sz w:val="28"/>
          <w:szCs w:val="28"/>
          <w:lang w:val="en-US"/>
        </w:rPr>
        <w:t>archaea</w:t>
      </w:r>
      <w:proofErr w:type="spellEnd"/>
      <w:r w:rsidRPr="00814A25">
        <w:rPr>
          <w:rFonts w:ascii="Times New Roman" w:hAnsi="Times New Roman" w:cs="Times New Roman"/>
          <w:sz w:val="28"/>
          <w:szCs w:val="28"/>
          <w:lang w:val="en-US"/>
        </w:rPr>
        <w:t>, and diverse eukaryotes, reproduce asexually. Asexual reproduction results in progeny that are genetically identical to the parent, meaning that they are “clones” of the parent.</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Most complex, multicellular eukaryotes, however, reproduce only sexually. Two haploid gametes unite to form a diploid cell, called a </w:t>
      </w:r>
      <w:proofErr w:type="gramStart"/>
      <w:r w:rsidRPr="00814A25">
        <w:rPr>
          <w:rFonts w:ascii="Times New Roman" w:hAnsi="Times New Roman" w:cs="Times New Roman"/>
          <w:sz w:val="28"/>
          <w:szCs w:val="28"/>
          <w:lang w:val="en-US"/>
        </w:rPr>
        <w:t>zygote, that</w:t>
      </w:r>
      <w:proofErr w:type="gramEnd"/>
      <w:r w:rsidRPr="00814A25">
        <w:rPr>
          <w:rFonts w:ascii="Times New Roman" w:hAnsi="Times New Roman" w:cs="Times New Roman"/>
          <w:sz w:val="28"/>
          <w:szCs w:val="28"/>
          <w:lang w:val="en-US"/>
        </w:rPr>
        <w:t xml:space="preserve"> reproduces mitotically to form all the somatic cells of a complex multicellular organism. During mitotic cell divisions, various cells express different sets of genes to differentiate into different organs, tissues, and cell types. Two fundamental questions of biology are: 1) how genes regulate the process of development, and 2) whether somatic cells undergo irreversible genetic changes as they differentiate.</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Early experiments with cloning plants showed that individual somatic cells (cells that do not form pollen or egg) could form complete, new clonal plants, indicating that the somatic cells had no irreversible changes in their genome compared to the original fertilized egg cell.</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The first studies to test whether vertebrate animals could be cloned used a technique called somatic cell nuclear transfer (SCNT), where nuclei from somatic cells were transferred to an egg cell whose own nucleus had been removed.</w:t>
      </w: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Early studies with enucleated frog eggs found that donor nuclei from early embryos supported development of a complete adult animal, but nuclei from tadpoles or adult frogs could not. These early results suggested that as vertebrate animals progressed through embryonic development, birth, and aging, their somatic cell nuclei became “programmed” to differentiate into specialized cells, rather than support embryonic development. We now know that this programming involves reversible modification of chromatin that restricts what genes can be expressed in differentiated cells.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In 1996, Ian </w:t>
      </w:r>
      <w:proofErr w:type="spellStart"/>
      <w:r w:rsidRPr="00814A25">
        <w:rPr>
          <w:rFonts w:ascii="Times New Roman" w:hAnsi="Times New Roman" w:cs="Times New Roman"/>
          <w:sz w:val="28"/>
          <w:szCs w:val="28"/>
          <w:lang w:val="en-US"/>
        </w:rPr>
        <w:t>Wilmut</w:t>
      </w:r>
      <w:proofErr w:type="spellEnd"/>
      <w:r w:rsidRPr="00814A25">
        <w:rPr>
          <w:rFonts w:ascii="Times New Roman" w:hAnsi="Times New Roman" w:cs="Times New Roman"/>
          <w:sz w:val="28"/>
          <w:szCs w:val="28"/>
          <w:lang w:val="en-US"/>
        </w:rPr>
        <w:t xml:space="preserve"> and colleagues found that by arresting adult somatic cell cultures in the cell cycle, he could erase some or most of their nuclear programming. Using cultured mammary gland cells from an adult sheep as the source of donor nuclei, he performed 277 SCNTs to create clone embryos. The embryos that divided normally were implanted into the uterus of foster mother sheep. Only a single lamb, Dolly, was successfully born alive and healthy from the 277 attempts. Since then, many other mammalian species have been cloned, with success rates varying from a few to low tens of percent.</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http://www.dnalc.org/view/16992-Cloning-101.html</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Mammalian reproductive cloning is still inefficient, with a low success rate, complications during pregnancy, and possible premature aging of the cloned offspring (http://learn.genetics.utah.edu/content/tech/cloning/cloningrisks/). As far as we know, no reproductive cloning of humans has yet been attempted.</w:t>
      </w: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Adult Stem Cells</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The human body is quite limited in its ability to regenerate or repair injuries or diseases that affect critical organs such as the brain, heart, and pancreas. Tissue and organ regeneration and gene therapy require a source of cells that can differentiate into the desired types of cells, for the life of the patient. Adult humans have distinct reservoirs of stem cells, located in different parts of the body (such as the bone marrow). Stem cells, by definition, can continue to divide and both replace themselves and produce progeny cells that differentiate into new blood and immune system cells, or skin cells, or cells that line the gut and airways, or muscle cells. But these adult stem cells are difficult to obtain from a patient, and they are restricted in the types of cells or tissues they can form. For example, the stem cells in the bone marrow can generate both white and red blood cells, but not skin cells or new </w:t>
      </w:r>
      <w:proofErr w:type="gramStart"/>
      <w:r w:rsidRPr="00814A25">
        <w:rPr>
          <w:rFonts w:ascii="Times New Roman" w:hAnsi="Times New Roman" w:cs="Times New Roman"/>
          <w:sz w:val="28"/>
          <w:szCs w:val="28"/>
          <w:lang w:val="en-US"/>
        </w:rPr>
        <w:t>brain  cells</w:t>
      </w:r>
      <w:proofErr w:type="gramEnd"/>
      <w:r w:rsidRPr="00814A25">
        <w:rPr>
          <w:rFonts w:ascii="Times New Roman" w:hAnsi="Times New Roman" w:cs="Times New Roman"/>
          <w:sz w:val="28"/>
          <w:szCs w:val="28"/>
          <w:lang w:val="en-US"/>
        </w:rPr>
        <w:t xml:space="preserve"> or heart muscle or pancreatic beta islet cells (to cure diabetes).</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Embryonic stem cells and therapeutic cloning</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Cells in an early human embryo, however, are “totipotent or pluripotent” – they can form any part of the human body. Such cells can be cultured indefinitely as embryonic stem cell lines. Existing human embryonic stem cell lines have been derived from in-vitro fertilized, early-stage human </w:t>
      </w:r>
      <w:proofErr w:type="gramStart"/>
      <w:r w:rsidRPr="00814A25">
        <w:rPr>
          <w:rFonts w:ascii="Times New Roman" w:hAnsi="Times New Roman" w:cs="Times New Roman"/>
          <w:sz w:val="28"/>
          <w:szCs w:val="28"/>
          <w:lang w:val="en-US"/>
        </w:rPr>
        <w:t>embryos, that</w:t>
      </w:r>
      <w:proofErr w:type="gramEnd"/>
      <w:r w:rsidRPr="00814A25">
        <w:rPr>
          <w:rFonts w:ascii="Times New Roman" w:hAnsi="Times New Roman" w:cs="Times New Roman"/>
          <w:sz w:val="28"/>
          <w:szCs w:val="28"/>
          <w:lang w:val="en-US"/>
        </w:rPr>
        <w:t xml:space="preserve"> would have perished without implantation into a uterus. These were “surplus” or “back-up” embryos from fertility </w:t>
      </w:r>
      <w:proofErr w:type="gramStart"/>
      <w:r w:rsidRPr="00814A25">
        <w:rPr>
          <w:rFonts w:ascii="Times New Roman" w:hAnsi="Times New Roman" w:cs="Times New Roman"/>
          <w:sz w:val="28"/>
          <w:szCs w:val="28"/>
          <w:lang w:val="en-US"/>
        </w:rPr>
        <w:t>clinics, that</w:t>
      </w:r>
      <w:proofErr w:type="gramEnd"/>
      <w:r w:rsidRPr="00814A25">
        <w:rPr>
          <w:rFonts w:ascii="Times New Roman" w:hAnsi="Times New Roman" w:cs="Times New Roman"/>
          <w:sz w:val="28"/>
          <w:szCs w:val="28"/>
          <w:lang w:val="en-US"/>
        </w:rPr>
        <w:t xml:space="preserve"> would have been discarded or put into indefinite </w:t>
      </w:r>
      <w:proofErr w:type="spellStart"/>
      <w:r w:rsidRPr="00814A25">
        <w:rPr>
          <w:rFonts w:ascii="Times New Roman" w:hAnsi="Times New Roman" w:cs="Times New Roman"/>
          <w:sz w:val="28"/>
          <w:szCs w:val="28"/>
          <w:lang w:val="en-US"/>
        </w:rPr>
        <w:t>cryo</w:t>
      </w:r>
      <w:proofErr w:type="spellEnd"/>
      <w:r w:rsidRPr="00814A25">
        <w:rPr>
          <w:rFonts w:ascii="Times New Roman" w:hAnsi="Times New Roman" w:cs="Times New Roman"/>
          <w:sz w:val="28"/>
          <w:szCs w:val="28"/>
          <w:lang w:val="en-US"/>
        </w:rPr>
        <w:t>-storage.</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Therapeutic cloning uses enucleated human eggs and somatic cell nuclear transfer technology to create a human embryo that is a genetic clone of the patient. The embryo is destroyed to obtain embryonic stem cells that have the same genotype as the patient. These cells can be cultured indefinitely, and hormonally induced to form new tissues and organs that will not be rejected by the patient’s immune system.</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Link here to a narrated animation on Human Embryonic Stem Cells (</w:t>
      </w:r>
      <w:proofErr w:type="spellStart"/>
      <w:r w:rsidRPr="00814A25">
        <w:rPr>
          <w:rFonts w:ascii="Times New Roman" w:hAnsi="Times New Roman" w:cs="Times New Roman"/>
          <w:sz w:val="28"/>
          <w:szCs w:val="28"/>
          <w:lang w:val="en-US"/>
        </w:rPr>
        <w:t>Sumanas</w:t>
      </w:r>
      <w:proofErr w:type="spellEnd"/>
      <w:r w:rsidRPr="00814A25">
        <w:rPr>
          <w:rFonts w:ascii="Times New Roman" w:hAnsi="Times New Roman" w:cs="Times New Roman"/>
          <w:sz w:val="28"/>
          <w:szCs w:val="28"/>
          <w:lang w:val="en-US"/>
        </w:rPr>
        <w:t xml:space="preserve"> </w:t>
      </w:r>
      <w:proofErr w:type="spellStart"/>
      <w:r w:rsidRPr="00814A25">
        <w:rPr>
          <w:rFonts w:ascii="Times New Roman" w:hAnsi="Times New Roman" w:cs="Times New Roman"/>
          <w:sz w:val="28"/>
          <w:szCs w:val="28"/>
          <w:lang w:val="en-US"/>
        </w:rPr>
        <w:t>Inc</w:t>
      </w:r>
      <w:proofErr w:type="spellEnd"/>
      <w:r w:rsidRPr="00814A25">
        <w:rPr>
          <w:rFonts w:ascii="Times New Roman" w:hAnsi="Times New Roman" w:cs="Times New Roman"/>
          <w:sz w:val="28"/>
          <w:szCs w:val="28"/>
          <w:lang w:val="en-US"/>
        </w:rPr>
        <w:t>)</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Induced pluripotent stem cells</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In the last decade, genetic engineering technology has been used to create a new type of stem cell: induced pluripotent stem cells (</w:t>
      </w:r>
      <w:proofErr w:type="spellStart"/>
      <w:r w:rsidRPr="00814A25">
        <w:rPr>
          <w:rFonts w:ascii="Times New Roman" w:hAnsi="Times New Roman" w:cs="Times New Roman"/>
          <w:sz w:val="28"/>
          <w:szCs w:val="28"/>
          <w:lang w:val="en-US"/>
        </w:rPr>
        <w:t>iPSCs</w:t>
      </w:r>
      <w:proofErr w:type="spellEnd"/>
      <w:r w:rsidRPr="00814A25">
        <w:rPr>
          <w:rFonts w:ascii="Times New Roman" w:hAnsi="Times New Roman" w:cs="Times New Roman"/>
          <w:sz w:val="28"/>
          <w:szCs w:val="28"/>
          <w:lang w:val="en-US"/>
        </w:rPr>
        <w:t xml:space="preserve">). These cells, created by transforming adult differentiated cells (such as fibroblasts or skin cells) with 4-6 different transcription factors that regulate early embryonic cell growth and differentiation, have many of the properties of embryonic stem cells. The question </w:t>
      </w:r>
      <w:r w:rsidRPr="00814A25">
        <w:rPr>
          <w:rFonts w:ascii="Times New Roman" w:hAnsi="Times New Roman" w:cs="Times New Roman"/>
          <w:sz w:val="28"/>
          <w:szCs w:val="28"/>
          <w:lang w:val="en-US"/>
        </w:rPr>
        <w:lastRenderedPageBreak/>
        <w:t xml:space="preserve">is whether these transcription factor genes can be safely used to transform the patient’s own cells without causing unacceptably high risks of cancer once these cells are reintroduced into the patient’s body. Because </w:t>
      </w:r>
      <w:proofErr w:type="spellStart"/>
      <w:r w:rsidRPr="00814A25">
        <w:rPr>
          <w:rFonts w:ascii="Times New Roman" w:hAnsi="Times New Roman" w:cs="Times New Roman"/>
          <w:sz w:val="28"/>
          <w:szCs w:val="28"/>
          <w:lang w:val="en-US"/>
        </w:rPr>
        <w:t>iPSCs</w:t>
      </w:r>
      <w:proofErr w:type="spellEnd"/>
      <w:r w:rsidRPr="00814A25">
        <w:rPr>
          <w:rFonts w:ascii="Times New Roman" w:hAnsi="Times New Roman" w:cs="Times New Roman"/>
          <w:sz w:val="28"/>
          <w:szCs w:val="28"/>
          <w:lang w:val="en-US"/>
        </w:rPr>
        <w:t xml:space="preserve"> do not involve destruction of human embryos, they have been the focus of intense research. A review by Wilson and Wu (2015) provides a concise description of the state of the research and the challenges in this field.</w:t>
      </w:r>
    </w:p>
    <w:p w:rsidR="00814A25" w:rsidRPr="00814A25" w:rsidRDefault="00814A25" w:rsidP="00814A25">
      <w:pPr>
        <w:pStyle w:val="Default"/>
        <w:jc w:val="both"/>
        <w:rPr>
          <w:rFonts w:ascii="Times New Roman" w:hAnsi="Times New Roman" w:cs="Times New Roman"/>
          <w:sz w:val="28"/>
          <w:szCs w:val="28"/>
          <w:lang w:val="en-US"/>
        </w:rPr>
      </w:pPr>
    </w:p>
    <w:p w:rsidR="00814A25" w:rsidRPr="00345ED8" w:rsidRDefault="00814A25" w:rsidP="00345ED8">
      <w:pPr>
        <w:pStyle w:val="Default"/>
        <w:jc w:val="center"/>
        <w:rPr>
          <w:rFonts w:ascii="Times New Roman" w:hAnsi="Times New Roman" w:cs="Times New Roman"/>
          <w:b/>
          <w:sz w:val="28"/>
          <w:szCs w:val="28"/>
          <w:lang w:val="en-US"/>
        </w:rPr>
      </w:pPr>
      <w:r w:rsidRPr="00345ED8">
        <w:rPr>
          <w:rFonts w:ascii="Times New Roman" w:hAnsi="Times New Roman" w:cs="Times New Roman"/>
          <w:b/>
          <w:sz w:val="28"/>
          <w:szCs w:val="28"/>
          <w:lang w:val="en-US"/>
        </w:rPr>
        <w:t>Stem cell therapy</w:t>
      </w:r>
    </w:p>
    <w:p w:rsidR="00814A25" w:rsidRPr="00345ED8" w:rsidRDefault="00814A25" w:rsidP="00345ED8">
      <w:pPr>
        <w:pStyle w:val="Default"/>
        <w:jc w:val="center"/>
        <w:rPr>
          <w:rFonts w:ascii="Times New Roman" w:hAnsi="Times New Roman" w:cs="Times New Roman"/>
          <w:b/>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Stem cells, depending on whether they were obtained from adults, embryos, or induced with transcription factors, can be induced to differentiate into different cell types to generate replacement organs and repair damaged heart muscle, pancreatic beta cells, </w:t>
      </w:r>
      <w:proofErr w:type="gramStart"/>
      <w:r w:rsidRPr="00814A25">
        <w:rPr>
          <w:rFonts w:ascii="Times New Roman" w:hAnsi="Times New Roman" w:cs="Times New Roman"/>
          <w:sz w:val="28"/>
          <w:szCs w:val="28"/>
          <w:lang w:val="en-US"/>
        </w:rPr>
        <w:t>spinal</w:t>
      </w:r>
      <w:proofErr w:type="gramEnd"/>
      <w:r w:rsidRPr="00814A25">
        <w:rPr>
          <w:rFonts w:ascii="Times New Roman" w:hAnsi="Times New Roman" w:cs="Times New Roman"/>
          <w:sz w:val="28"/>
          <w:szCs w:val="28"/>
          <w:lang w:val="en-US"/>
        </w:rPr>
        <w:t xml:space="preserve"> cord or brain cells. Coupled with genome editing, stem cells could be used to treat patients with genetic disorders.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Slides for the videos above:</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B1510_module5-2_Cloning_StemCells_2011</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Resources and References:</w:t>
      </w: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Wilson, KD and JC Wu (2015) Induced Pluripotent Stem Cells, JAMA. 313(16):1613-1614. doi:10.1001/jama.2015.1846 </w:t>
      </w:r>
    </w:p>
    <w:p w:rsidR="00814A25" w:rsidRPr="00814A25" w:rsidRDefault="00814A25" w:rsidP="00814A25">
      <w:pPr>
        <w:pStyle w:val="Default"/>
        <w:jc w:val="both"/>
        <w:rPr>
          <w:rFonts w:ascii="Times New Roman" w:hAnsi="Times New Roman" w:cs="Times New Roman"/>
          <w:sz w:val="28"/>
          <w:szCs w:val="28"/>
          <w:lang w:val="en-US"/>
        </w:rPr>
      </w:pPr>
    </w:p>
    <w:p w:rsidR="00814A25" w:rsidRP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http://learn.genetics.utah.edu/content/tech/cloning/whatiscloning/</w:t>
      </w:r>
    </w:p>
    <w:p w:rsidR="00814A25" w:rsidRPr="00814A25" w:rsidRDefault="00814A25" w:rsidP="00814A25">
      <w:pPr>
        <w:pStyle w:val="Default"/>
        <w:jc w:val="both"/>
        <w:rPr>
          <w:rFonts w:ascii="Times New Roman" w:hAnsi="Times New Roman" w:cs="Times New Roman"/>
          <w:sz w:val="28"/>
          <w:szCs w:val="28"/>
          <w:lang w:val="en-US"/>
        </w:rPr>
      </w:pPr>
    </w:p>
    <w:p w:rsidR="00814A25" w:rsidRDefault="00814A25" w:rsidP="00814A25">
      <w:pPr>
        <w:pStyle w:val="Default"/>
        <w:jc w:val="both"/>
        <w:rPr>
          <w:rFonts w:ascii="Times New Roman" w:hAnsi="Times New Roman" w:cs="Times New Roman"/>
          <w:sz w:val="28"/>
          <w:szCs w:val="28"/>
          <w:lang w:val="en-US"/>
        </w:rPr>
      </w:pPr>
      <w:r w:rsidRPr="00814A25">
        <w:rPr>
          <w:rFonts w:ascii="Times New Roman" w:hAnsi="Times New Roman" w:cs="Times New Roman"/>
          <w:sz w:val="28"/>
          <w:szCs w:val="28"/>
          <w:lang w:val="en-US"/>
        </w:rPr>
        <w:t xml:space="preserve">http://learn.genetics.utah.edu/content/tech/cloning/clickandclone/ </w:t>
      </w:r>
      <w:proofErr w:type="gramStart"/>
      <w:r w:rsidRPr="00814A25">
        <w:rPr>
          <w:rFonts w:ascii="Times New Roman" w:hAnsi="Times New Roman" w:cs="Times New Roman"/>
          <w:sz w:val="28"/>
          <w:szCs w:val="28"/>
          <w:lang w:val="en-US"/>
        </w:rPr>
        <w:t>go</w:t>
      </w:r>
      <w:proofErr w:type="gramEnd"/>
      <w:r w:rsidRPr="00814A25">
        <w:rPr>
          <w:rFonts w:ascii="Times New Roman" w:hAnsi="Times New Roman" w:cs="Times New Roman"/>
          <w:sz w:val="28"/>
          <w:szCs w:val="28"/>
          <w:lang w:val="en-US"/>
        </w:rPr>
        <w:t xml:space="preserve"> through the steps to clone a mouse using somatic cell nuclear transfer technology</w:t>
      </w:r>
    </w:p>
    <w:p w:rsidR="00814A25" w:rsidRPr="00102A64" w:rsidRDefault="00814A25" w:rsidP="00814A25">
      <w:pPr>
        <w:pStyle w:val="Default"/>
        <w:jc w:val="both"/>
        <w:rPr>
          <w:rFonts w:ascii="Times New Roman" w:hAnsi="Times New Roman" w:cs="Times New Roman"/>
          <w:sz w:val="28"/>
          <w:szCs w:val="28"/>
          <w:lang w:val="en-US"/>
        </w:rPr>
      </w:pPr>
      <w:proofErr w:type="gramStart"/>
      <w:r w:rsidRPr="00814A25">
        <w:rPr>
          <w:rFonts w:ascii="Times New Roman" w:hAnsi="Times New Roman" w:cs="Times New Roman"/>
          <w:sz w:val="28"/>
          <w:szCs w:val="28"/>
          <w:lang w:val="en-US"/>
        </w:rPr>
        <w:t>Written by: Jung Choi on November 29, 2012.on August 20, 2017.</w:t>
      </w:r>
      <w:proofErr w:type="gramEnd"/>
      <w:r w:rsidR="00345ED8">
        <w:rPr>
          <w:rFonts w:ascii="Times New Roman" w:hAnsi="Times New Roman" w:cs="Times New Roman"/>
          <w:sz w:val="28"/>
          <w:szCs w:val="28"/>
          <w:lang w:val="en-US"/>
        </w:rPr>
        <w:t xml:space="preserve"> </w:t>
      </w:r>
      <w:r w:rsidR="00345ED8" w:rsidRPr="00345ED8">
        <w:rPr>
          <w:rFonts w:ascii="Times New Roman" w:hAnsi="Times New Roman" w:cs="Times New Roman"/>
          <w:sz w:val="28"/>
          <w:szCs w:val="28"/>
          <w:lang w:val="en-US"/>
        </w:rPr>
        <w:t>http://bioprinciples.biosci.gatech.edu/module-5-integrative-health/02-cloning-and-stem-cells/</w:t>
      </w:r>
    </w:p>
    <w:sectPr w:rsidR="00814A25" w:rsidRPr="00102A64"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B0977"/>
    <w:multiLevelType w:val="hybridMultilevel"/>
    <w:tmpl w:val="C0EEF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A401D"/>
    <w:multiLevelType w:val="hybridMultilevel"/>
    <w:tmpl w:val="C47A2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B37065"/>
    <w:multiLevelType w:val="hybridMultilevel"/>
    <w:tmpl w:val="EAC63ED0"/>
    <w:lvl w:ilvl="0" w:tplc="69F8BB2A">
      <w:start w:val="1"/>
      <w:numFmt w:val="upperLetter"/>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3C7975"/>
    <w:multiLevelType w:val="hybridMultilevel"/>
    <w:tmpl w:val="8BFA5ACE"/>
    <w:lvl w:ilvl="0" w:tplc="1B46A334">
      <w:start w:val="1"/>
      <w:numFmt w:val="upperLetter"/>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8581983"/>
    <w:multiLevelType w:val="hybridMultilevel"/>
    <w:tmpl w:val="BAC8FCC6"/>
    <w:lvl w:ilvl="0" w:tplc="D0BC77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8C01B4"/>
    <w:multiLevelType w:val="hybridMultilevel"/>
    <w:tmpl w:val="1B82D24A"/>
    <w:lvl w:ilvl="0" w:tplc="E072386E">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7C5F79"/>
    <w:multiLevelType w:val="hybridMultilevel"/>
    <w:tmpl w:val="DDEC331A"/>
    <w:lvl w:ilvl="0" w:tplc="1070F0A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8EA4CA3"/>
    <w:multiLevelType w:val="hybridMultilevel"/>
    <w:tmpl w:val="C61EE28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D322F1"/>
    <w:multiLevelType w:val="hybridMultilevel"/>
    <w:tmpl w:val="BD7E1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E12E23"/>
    <w:multiLevelType w:val="hybridMultilevel"/>
    <w:tmpl w:val="8A94E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8E3E6D"/>
    <w:multiLevelType w:val="hybridMultilevel"/>
    <w:tmpl w:val="0088BA4A"/>
    <w:lvl w:ilvl="0" w:tplc="E1BEBE8E">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571D3B7F"/>
    <w:multiLevelType w:val="hybridMultilevel"/>
    <w:tmpl w:val="A17809EA"/>
    <w:lvl w:ilvl="0" w:tplc="66AA23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C520B1C"/>
    <w:multiLevelType w:val="hybridMultilevel"/>
    <w:tmpl w:val="350C7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EA42AF"/>
    <w:multiLevelType w:val="hybridMultilevel"/>
    <w:tmpl w:val="320EC4BC"/>
    <w:lvl w:ilvl="0" w:tplc="AF027FD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FC269B9"/>
    <w:multiLevelType w:val="hybridMultilevel"/>
    <w:tmpl w:val="9AA06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87803"/>
    <w:multiLevelType w:val="hybridMultilevel"/>
    <w:tmpl w:val="D2801A2C"/>
    <w:lvl w:ilvl="0" w:tplc="8CC63020">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F2D6C0B"/>
    <w:multiLevelType w:val="hybridMultilevel"/>
    <w:tmpl w:val="018A63F8"/>
    <w:lvl w:ilvl="0" w:tplc="21D8D8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E212D3"/>
    <w:multiLevelType w:val="hybridMultilevel"/>
    <w:tmpl w:val="3530F89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1820A9"/>
    <w:multiLevelType w:val="hybridMultilevel"/>
    <w:tmpl w:val="98348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
  </w:num>
  <w:num w:numId="5">
    <w:abstractNumId w:val="5"/>
  </w:num>
  <w:num w:numId="6">
    <w:abstractNumId w:val="14"/>
  </w:num>
  <w:num w:numId="7">
    <w:abstractNumId w:val="12"/>
  </w:num>
  <w:num w:numId="8">
    <w:abstractNumId w:val="8"/>
  </w:num>
  <w:num w:numId="9">
    <w:abstractNumId w:val="17"/>
  </w:num>
  <w:num w:numId="10">
    <w:abstractNumId w:val="13"/>
  </w:num>
  <w:num w:numId="11">
    <w:abstractNumId w:val="11"/>
  </w:num>
  <w:num w:numId="12">
    <w:abstractNumId w:val="18"/>
  </w:num>
  <w:num w:numId="13">
    <w:abstractNumId w:val="6"/>
  </w:num>
  <w:num w:numId="14">
    <w:abstractNumId w:val="2"/>
  </w:num>
  <w:num w:numId="15">
    <w:abstractNumId w:val="16"/>
  </w:num>
  <w:num w:numId="16">
    <w:abstractNumId w:val="21"/>
  </w:num>
  <w:num w:numId="17">
    <w:abstractNumId w:val="9"/>
  </w:num>
  <w:num w:numId="18">
    <w:abstractNumId w:val="20"/>
  </w:num>
  <w:num w:numId="19">
    <w:abstractNumId w:val="4"/>
  </w:num>
  <w:num w:numId="20">
    <w:abstractNumId w:val="3"/>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E6A24"/>
    <w:rsid w:val="00050FDA"/>
    <w:rsid w:val="000B3F60"/>
    <w:rsid w:val="00102A64"/>
    <w:rsid w:val="001204A4"/>
    <w:rsid w:val="001B2741"/>
    <w:rsid w:val="00272BA7"/>
    <w:rsid w:val="002B531F"/>
    <w:rsid w:val="002C5417"/>
    <w:rsid w:val="00345ED8"/>
    <w:rsid w:val="004C3A2D"/>
    <w:rsid w:val="00542F83"/>
    <w:rsid w:val="005B0F86"/>
    <w:rsid w:val="005E5DA9"/>
    <w:rsid w:val="005F6010"/>
    <w:rsid w:val="0061176C"/>
    <w:rsid w:val="006A182E"/>
    <w:rsid w:val="006C62AD"/>
    <w:rsid w:val="006E6A24"/>
    <w:rsid w:val="00784B15"/>
    <w:rsid w:val="007D1A61"/>
    <w:rsid w:val="00814A25"/>
    <w:rsid w:val="00906DD8"/>
    <w:rsid w:val="0094270E"/>
    <w:rsid w:val="009D2569"/>
    <w:rsid w:val="00A210F1"/>
    <w:rsid w:val="00A50EC0"/>
    <w:rsid w:val="00A61971"/>
    <w:rsid w:val="00A867A9"/>
    <w:rsid w:val="00B24591"/>
    <w:rsid w:val="00B41C3D"/>
    <w:rsid w:val="00BD0A7D"/>
    <w:rsid w:val="00C670FC"/>
    <w:rsid w:val="00CA7061"/>
    <w:rsid w:val="00CE6317"/>
    <w:rsid w:val="00D009AC"/>
    <w:rsid w:val="00D62843"/>
    <w:rsid w:val="00D81461"/>
    <w:rsid w:val="00E567F4"/>
    <w:rsid w:val="00E878AC"/>
    <w:rsid w:val="00ED6859"/>
    <w:rsid w:val="00F63817"/>
    <w:rsid w:val="00FC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6A24"/>
    <w:pPr>
      <w:ind w:left="720"/>
      <w:contextualSpacing/>
    </w:pPr>
  </w:style>
  <w:style w:type="paragraph" w:customStyle="1" w:styleId="Default">
    <w:name w:val="Default"/>
    <w:rsid w:val="00CE6317"/>
    <w:pPr>
      <w:autoSpaceDE w:val="0"/>
      <w:autoSpaceDN w:val="0"/>
      <w:adjustRightInd w:val="0"/>
      <w:spacing w:after="0" w:line="240" w:lineRule="auto"/>
    </w:pPr>
    <w:rPr>
      <w:rFonts w:ascii="Arial" w:hAnsi="Arial" w:cs="Arial"/>
      <w:color w:val="000000"/>
      <w:sz w:val="24"/>
      <w:szCs w:val="24"/>
    </w:rPr>
  </w:style>
  <w:style w:type="character" w:styleId="a4">
    <w:name w:val="Hyperlink"/>
    <w:basedOn w:val="a0"/>
    <w:uiPriority w:val="99"/>
    <w:unhideWhenUsed/>
    <w:rsid w:val="00ED6859"/>
    <w:rPr>
      <w:color w:val="0000FF"/>
      <w:u w:val="single"/>
    </w:rPr>
  </w:style>
  <w:style w:type="table" w:styleId="a5">
    <w:name w:val="Table Grid"/>
    <w:basedOn w:val="a1"/>
    <w:uiPriority w:val="59"/>
    <w:rsid w:val="00CA7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rm1.zabgu.ru/b/gfp-fp7-hh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4</Pages>
  <Words>1295</Words>
  <Characters>7388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21</cp:revision>
  <dcterms:created xsi:type="dcterms:W3CDTF">2020-05-17T22:09:00Z</dcterms:created>
  <dcterms:modified xsi:type="dcterms:W3CDTF">2020-12-28T00:06:00Z</dcterms:modified>
</cp:coreProperties>
</file>