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0C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ИДм-20 Основы научных исследований</w:t>
      </w:r>
    </w:p>
    <w:p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06</w:t>
      </w:r>
      <w:r w:rsidR="002F4150"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1.20</w:t>
      </w:r>
    </w:p>
    <w:p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Лекции: </w:t>
      </w:r>
      <w:r w:rsidR="001717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Вероятностно-статистические методы исследований</w:t>
      </w:r>
    </w:p>
    <w:p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Практика: </w:t>
      </w:r>
      <w:r w:rsidR="001717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Методы системного анализа</w:t>
      </w:r>
    </w:p>
    <w:p w:rsidR="0017170C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Методы системного анализа (исследование операций, теория массового обслуживания, теория управления, теория множеств и др.) получили широкое распространение в последнее время, что в значительной степени обусловлено развитием ЭВМ, обеспечивающим быстрое решение и анализ сложных математических задач.</w:t>
      </w:r>
    </w:p>
    <w:p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Под системным анализом понимают совокупность приемов и методов для изучения сложных объектов — систем, представляющих собой сложную совокупность взаимодействующих между собой элементов. Взаимодействие элементов системы характеризуется прямыми и обратными связями. Сущность системного анализа состоит в том, чтобы выявить эти связи и установить их влияние на поведение всей системы в целом.</w:t>
      </w:r>
    </w:p>
    <w:p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Системный анализ используют для исследования таких сложных систем, как экономика автомобильного транспорта, автотранспортное предприятие и др. Наиболее часто рассматривают развитие этих систем во времени. Эффективно методы системного анализа могут быть использованы при планировании и организации технологии производственных процессов предприятий.</w:t>
      </w:r>
    </w:p>
    <w:p w:rsidR="0017170C" w:rsidRDefault="0017170C" w:rsidP="0017170C">
      <w:pPr>
        <w:pStyle w:val="a3"/>
        <w:rPr>
          <w:rFonts w:ascii="Georgia" w:hAnsi="Georgia"/>
        </w:rPr>
      </w:pPr>
      <w:r>
        <w:rPr>
          <w:rFonts w:ascii="Georgia" w:hAnsi="Georgia"/>
        </w:rPr>
        <w:t>Системный анализ в большинстве случаев производят в целях оптимизации процессов и управления системами, заключающихся в выборе такого варианта управления, при котором достигается минимальное или максимальное значение заданной (выбранной) величины — критерия оптимизации. Сложность выбора надлежащего критерия состоит в том, что на практике в задачах оптимизации и управления имеют дело со многими критериями, которые часто бывают взаимно противоречивыми. Математически правильная постановка задачи оптимизации предполагает наличие лишь одного критерия. Наиболее часто выбирают какой-либо один критерий, а для других устанавливают пороговые (предельно допустимые) значения. Иногда применяют смешанные критерии, представляющие собой функцию от первичных параметров. Во многих случаях критерии оптимизации называют целевыми функциями.</w:t>
      </w:r>
    </w:p>
    <w:p w:rsidR="0017170C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7170C" w:rsidRPr="002F4150" w:rsidRDefault="0017170C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-Литература:</w:t>
      </w:r>
    </w:p>
    <w:p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Шкляр, Михаил Филиппович. Основы научных исследований : учеб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особие / Шкляр</w:t>
      </w:r>
    </w:p>
    <w:p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Михаил Филиппович. - 3-е изд. - Москва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Дашков и К, 2010 - 244 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..</w:t>
      </w:r>
    </w:p>
    <w:p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Кузнецов, Игорь Николаевич.</w:t>
      </w:r>
    </w:p>
    <w:p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Научное исследование: методика проведения и оформление : учеб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особие / Кузнецов Игорь</w:t>
      </w:r>
    </w:p>
    <w:p w:rsidR="002F4150" w:rsidRPr="002F4150" w:rsidRDefault="002F4150" w:rsidP="002F415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Николаевич. - 3-е изд., </w:t>
      </w:r>
      <w:proofErr w:type="spell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перераб</w:t>
      </w:r>
      <w:proofErr w:type="spell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и доп. - Москва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Дашков и</w:t>
      </w:r>
      <w:proofErr w:type="gramStart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</w:t>
      </w:r>
      <w:proofErr w:type="gramEnd"/>
      <w:r w:rsidRPr="002F41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2008 - 460 с</w:t>
      </w:r>
    </w:p>
    <w:p w:rsidR="00F046EA" w:rsidRDefault="00275F50"/>
    <w:sectPr w:rsidR="00F046EA" w:rsidSect="006A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CF"/>
    <w:rsid w:val="0017170C"/>
    <w:rsid w:val="001F56A4"/>
    <w:rsid w:val="00275F50"/>
    <w:rsid w:val="002A73CF"/>
    <w:rsid w:val="002F4150"/>
    <w:rsid w:val="004358C0"/>
    <w:rsid w:val="006A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test@economy.chita.ru</dc:creator>
  <cp:lastModifiedBy>GrigoryevaTN</cp:lastModifiedBy>
  <cp:revision>2</cp:revision>
  <dcterms:created xsi:type="dcterms:W3CDTF">2020-11-03T05:02:00Z</dcterms:created>
  <dcterms:modified xsi:type="dcterms:W3CDTF">2020-11-03T05:02:00Z</dcterms:modified>
</cp:coreProperties>
</file>