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18B" w:rsidRPr="00A66A53" w:rsidRDefault="001B718B" w:rsidP="001B718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Практическое занятие: 03.11.21</w:t>
      </w:r>
      <w:r w:rsidRPr="00A66A53">
        <w:rPr>
          <w:rFonts w:ascii="Times New Roman" w:hAnsi="Times New Roman" w:cs="Times New Roman"/>
          <w:b/>
          <w:sz w:val="24"/>
          <w:szCs w:val="24"/>
        </w:rPr>
        <w:t>г.</w:t>
      </w:r>
      <w:r>
        <w:rPr>
          <w:rFonts w:ascii="Times New Roman" w:hAnsi="Times New Roman" w:cs="Times New Roman"/>
          <w:b/>
          <w:sz w:val="24"/>
          <w:szCs w:val="24"/>
        </w:rPr>
        <w:t xml:space="preserve"> (4 пара)</w:t>
      </w:r>
    </w:p>
    <w:p w:rsidR="001B718B" w:rsidRPr="00A66A53" w:rsidRDefault="001B718B" w:rsidP="001B7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718B" w:rsidRPr="00232005" w:rsidRDefault="001B718B" w:rsidP="001B718B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66A5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Задание: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2320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Подготовьт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е, пожалуйста, небольшой материал</w:t>
      </w:r>
      <w:r w:rsidRPr="002320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B718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 одной</w:t>
      </w:r>
      <w:r w:rsidRPr="002320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из предложенных тем.</w:t>
      </w:r>
      <w:r w:rsidRPr="00232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 должен быть размещен</w:t>
      </w:r>
      <w:r w:rsidRPr="00A66A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личном кабинете студента к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08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.11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.21</w:t>
      </w:r>
      <w:r w:rsidRPr="00A66A5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(в качестве самостоятельной работы).</w:t>
      </w:r>
    </w:p>
    <w:p w:rsidR="001B718B" w:rsidRPr="00232005" w:rsidRDefault="001B718B" w:rsidP="001B718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18B" w:rsidRPr="00232005" w:rsidRDefault="001B718B" w:rsidP="001B71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Проанализируйте понятия: онтология, гносеология, эпистемология, аксиология, антропология,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майевтика</w:t>
      </w:r>
      <w:proofErr w:type="spellEnd"/>
      <w:r>
        <w:rPr>
          <w:rFonts w:ascii="Times New Roman" w:hAnsi="Times New Roman" w:cs="Times New Roman"/>
          <w:sz w:val="24"/>
          <w:szCs w:val="24"/>
        </w:rPr>
        <w:t>, диалектика, логика</w:t>
      </w:r>
      <w:r w:rsidRPr="00232005">
        <w:rPr>
          <w:rFonts w:ascii="Times New Roman" w:hAnsi="Times New Roman" w:cs="Times New Roman"/>
          <w:sz w:val="24"/>
          <w:szCs w:val="24"/>
        </w:rPr>
        <w:t>.</w:t>
      </w:r>
    </w:p>
    <w:p w:rsidR="001B718B" w:rsidRPr="00232005" w:rsidRDefault="001B718B" w:rsidP="001B71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Рефлексия, ее основные функции</w:t>
      </w:r>
      <w:r w:rsidRPr="0023200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Значение рефлексии в жизни личности.</w:t>
      </w:r>
    </w:p>
    <w:p w:rsidR="001B718B" w:rsidRPr="00232005" w:rsidRDefault="001B718B" w:rsidP="001B71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Бессмертие личности как научная проблема.</w:t>
      </w:r>
    </w:p>
    <w:p w:rsidR="001B718B" w:rsidRPr="00232005" w:rsidRDefault="001B718B" w:rsidP="001B71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Идея виртуального бессмертия</w:t>
      </w:r>
      <w:r w:rsidRPr="00232005">
        <w:rPr>
          <w:rFonts w:ascii="Times New Roman" w:hAnsi="Times New Roman" w:cs="Times New Roman"/>
          <w:sz w:val="24"/>
          <w:szCs w:val="24"/>
        </w:rPr>
        <w:t>.</w:t>
      </w:r>
    </w:p>
    <w:p w:rsidR="001B718B" w:rsidRDefault="001B718B" w:rsidP="001B71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Смысл жизни. Осознание своего места в мире</w:t>
      </w:r>
      <w:r w:rsidRPr="00232005">
        <w:rPr>
          <w:rFonts w:ascii="Times New Roman" w:hAnsi="Times New Roman" w:cs="Times New Roman"/>
          <w:sz w:val="24"/>
          <w:szCs w:val="24"/>
        </w:rPr>
        <w:t>.</w:t>
      </w:r>
    </w:p>
    <w:p w:rsidR="00D51679" w:rsidRPr="001B718B" w:rsidRDefault="001B718B" w:rsidP="001B71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Синергетика, ее вклад в формирование новой научной картины мира.</w:t>
      </w:r>
      <w:bookmarkStart w:id="0" w:name="_GoBack"/>
      <w:bookmarkEnd w:id="0"/>
    </w:p>
    <w:sectPr w:rsidR="00D51679" w:rsidRPr="001B7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506D0D"/>
    <w:multiLevelType w:val="hybridMultilevel"/>
    <w:tmpl w:val="6ACC78B0"/>
    <w:lvl w:ilvl="0" w:tplc="CE9E2E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18B"/>
    <w:rsid w:val="001B718B"/>
    <w:rsid w:val="00D5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744F89-C765-4C30-8745-BEA9435B5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1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2021-10-28T05:45:00Z</dcterms:created>
  <dcterms:modified xsi:type="dcterms:W3CDTF">2021-10-28T05:49:00Z</dcterms:modified>
</cp:coreProperties>
</file>