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2F" w:rsidRPr="00A77831" w:rsidRDefault="0069499B" w:rsidP="00743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77831">
        <w:rPr>
          <w:rFonts w:ascii="Times New Roman" w:hAnsi="Times New Roman" w:cs="Times New Roman"/>
          <w:b/>
          <w:sz w:val="28"/>
          <w:szCs w:val="28"/>
        </w:rPr>
        <w:t xml:space="preserve">Программа разработки национальных стандартов. 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 по стандартизации осуществляется для достижения целей и выполнения задач стандартизации и для реализации на практике концепции развития национальной системы стандартизации в Российской Федерации на текущий период.</w:t>
      </w: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Планирование работ по стандартизации осуществляется путем подготовки и утверждения программы национальной стандартизации (ПНС), которая направлена на реализацию приоритетных направлений развития стандартизации.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ПНС формируют на три года. ПНС является постоянно действующим на этот период документом, содержащим перечень проводимых и намеченных к выполнению работ по стандартизации, обеспеченных необходимым финансированием.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4.1.3 </w:t>
      </w:r>
      <w:proofErr w:type="spellStart"/>
      <w:r w:rsidR="00A77831"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</w:t>
      </w:r>
      <w:proofErr w:type="spellEnd"/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проводит уточнение ПНС на основе предложений ТК и ПТК в части тем, сроков и исполнителей, а также дополняет ее новыми темами, обеспеченными финансированием.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ПНС осуществляют по следующим этапам: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приоритетных направлений стандартизации на планируемый период;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директивное указание о начале разработки проекта ПНС;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сбор предложений для внесения в проект ПНС;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и анализ предложений;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проекта ПНС;</w:t>
      </w:r>
    </w:p>
    <w:p w:rsidR="007436B8" w:rsidRPr="00A77831" w:rsidRDefault="007436B8" w:rsidP="007436B8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ПНС и обеспечение ее доступности.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реализации ПНС проводят мониторинг ее выполнения, по результатам которого предоставляют соответствующие отчеты.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ПНС формируют по подразделам: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национальная стандартизация (в том числе стандарты ограниченного распространения);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межгосударственная стандартизация;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международная стандартизация;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аттестованных данных.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ПНС включают разработку, пересмотр и изменение следующих видов документов: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национальных стандартов (в том числе предварительных национальных стандартов);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межгосударственных стандартов, которые планируется применять в Российской Федерации в качестве национальных стандартов;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основополагающих национальных стандартов, правил стандартизации и рекомендаций по стандартизации;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 по межгосударственной стандартизации и рекомендаций по межгосударственной стандартизации, которые планируется применять на территории Российской Федерации;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национальных и межгосударственных стандартов ограниченного распространения;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документов по смежным со стандартизацией видам деятельности (системы данных о физических константах и свойствах веществ и материалов).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7831">
        <w:rPr>
          <w:rFonts w:ascii="Times New Roman" w:hAnsi="Times New Roman" w:cs="Times New Roman"/>
          <w:sz w:val="28"/>
          <w:szCs w:val="28"/>
        </w:rPr>
        <w:t>При формировании ПНС соблюдают следующие принципы:</w:t>
      </w:r>
    </w:p>
    <w:p w:rsidR="00A77831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7831">
        <w:rPr>
          <w:rFonts w:ascii="Times New Roman" w:hAnsi="Times New Roman" w:cs="Times New Roman"/>
          <w:sz w:val="28"/>
          <w:szCs w:val="28"/>
        </w:rPr>
        <w:t>- обоснованность разработки национальных и межгосударственных стандартов исходя из приоритетных направлений;</w:t>
      </w:r>
    </w:p>
    <w:p w:rsidR="00102C2F" w:rsidRDefault="007436B8" w:rsidP="00A7783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7831">
        <w:rPr>
          <w:rFonts w:ascii="Times New Roman" w:hAnsi="Times New Roman" w:cs="Times New Roman"/>
          <w:sz w:val="28"/>
          <w:szCs w:val="28"/>
        </w:rPr>
        <w:t>- необходимость сокращения сроков разработки стандартов;</w:t>
      </w:r>
    </w:p>
    <w:p w:rsidR="00102C2F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7831">
        <w:rPr>
          <w:rFonts w:ascii="Times New Roman" w:hAnsi="Times New Roman" w:cs="Times New Roman"/>
          <w:sz w:val="28"/>
          <w:szCs w:val="28"/>
        </w:rPr>
        <w:t>- обеспечение ежегодного обновления от 10% до 15% фонда стандартов для секторов экономики с высоким потенциалом развития;</w:t>
      </w:r>
    </w:p>
    <w:p w:rsidR="00102C2F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7831">
        <w:rPr>
          <w:rFonts w:ascii="Times New Roman" w:hAnsi="Times New Roman" w:cs="Times New Roman"/>
          <w:sz w:val="28"/>
          <w:szCs w:val="28"/>
        </w:rPr>
        <w:t>- достижение оптимального соотношения межгосударственных и национальных стандартов с учетом приоритетности работ по межгосударственной стандартизации;</w:t>
      </w:r>
    </w:p>
    <w:p w:rsidR="00102C2F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77831">
        <w:rPr>
          <w:rFonts w:ascii="Times New Roman" w:hAnsi="Times New Roman" w:cs="Times New Roman"/>
          <w:sz w:val="28"/>
          <w:szCs w:val="28"/>
        </w:rPr>
        <w:t>- обеспечение регулярного (не реже одного раза в пять лет) обновления межгосударственных стандартов, которые входят в перечни стандартов, используемых в качестве доказательной базы соблюдения требований технических регламентов ЕАЭС.</w:t>
      </w:r>
    </w:p>
    <w:p w:rsidR="00102C2F" w:rsidRPr="007801CD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01CD">
        <w:rPr>
          <w:rFonts w:ascii="Times New Roman" w:hAnsi="Times New Roman" w:cs="Times New Roman"/>
          <w:sz w:val="28"/>
          <w:szCs w:val="28"/>
        </w:rPr>
        <w:t>Участниками разработки ПНС являются:</w:t>
      </w:r>
    </w:p>
    <w:p w:rsidR="00102C2F" w:rsidRPr="007801CD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01CD">
        <w:rPr>
          <w:rFonts w:ascii="Times New Roman" w:hAnsi="Times New Roman" w:cs="Times New Roman"/>
          <w:sz w:val="28"/>
          <w:szCs w:val="28"/>
        </w:rPr>
        <w:t>- ТК и ПТК в закрепленной за ними области деятельности;</w:t>
      </w:r>
    </w:p>
    <w:p w:rsidR="00102C2F" w:rsidRPr="007801CD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01CD">
        <w:rPr>
          <w:rFonts w:ascii="Times New Roman" w:hAnsi="Times New Roman" w:cs="Times New Roman"/>
          <w:sz w:val="28"/>
          <w:szCs w:val="28"/>
        </w:rPr>
        <w:t xml:space="preserve">- научные организации по стандартизации, уполномоченные </w:t>
      </w:r>
      <w:proofErr w:type="spellStart"/>
      <w:r w:rsidR="00102C2F" w:rsidRPr="007801CD">
        <w:rPr>
          <w:rFonts w:ascii="Times New Roman" w:hAnsi="Times New Roman" w:cs="Times New Roman"/>
          <w:sz w:val="28"/>
          <w:szCs w:val="28"/>
        </w:rPr>
        <w:t>Росстандартом</w:t>
      </w:r>
      <w:proofErr w:type="spellEnd"/>
      <w:r w:rsidRPr="007801CD">
        <w:rPr>
          <w:rFonts w:ascii="Times New Roman" w:hAnsi="Times New Roman" w:cs="Times New Roman"/>
          <w:sz w:val="28"/>
          <w:szCs w:val="28"/>
        </w:rPr>
        <w:t xml:space="preserve"> на методическое руководство работой ТК и ПТК, а также на координацию их деятельности (далее - научные организации);</w:t>
      </w:r>
    </w:p>
    <w:p w:rsidR="00102C2F" w:rsidRPr="007801CD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01CD">
        <w:rPr>
          <w:rFonts w:ascii="Times New Roman" w:hAnsi="Times New Roman" w:cs="Times New Roman"/>
          <w:sz w:val="28"/>
          <w:szCs w:val="28"/>
        </w:rPr>
        <w:t>- организация - администратор ФГИС</w:t>
      </w:r>
      <w:r w:rsidR="00102C2F" w:rsidRPr="007801CD">
        <w:rPr>
          <w:rFonts w:ascii="Times New Roman" w:hAnsi="Times New Roman" w:cs="Times New Roman"/>
          <w:sz w:val="28"/>
          <w:szCs w:val="28"/>
        </w:rPr>
        <w:t xml:space="preserve"> (</w:t>
      </w:r>
      <w:r w:rsidR="00102C2F" w:rsidRPr="0078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государственная информационная система </w:t>
      </w:r>
      <w:proofErr w:type="spellStart"/>
      <w:r w:rsidR="00102C2F" w:rsidRPr="00780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="00102C2F" w:rsidRPr="007801CD">
        <w:rPr>
          <w:rFonts w:ascii="Times New Roman" w:hAnsi="Times New Roman" w:cs="Times New Roman"/>
          <w:sz w:val="28"/>
          <w:szCs w:val="28"/>
        </w:rPr>
        <w:t>)</w:t>
      </w:r>
      <w:r w:rsidRPr="007801CD">
        <w:rPr>
          <w:rFonts w:ascii="Times New Roman" w:hAnsi="Times New Roman" w:cs="Times New Roman"/>
          <w:sz w:val="28"/>
          <w:szCs w:val="28"/>
        </w:rPr>
        <w:t>;</w:t>
      </w:r>
    </w:p>
    <w:p w:rsidR="00102C2F" w:rsidRPr="007801CD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01CD">
        <w:rPr>
          <w:rFonts w:ascii="Times New Roman" w:hAnsi="Times New Roman" w:cs="Times New Roman"/>
          <w:sz w:val="28"/>
          <w:szCs w:val="28"/>
        </w:rPr>
        <w:t>- организация - администратор ИАИС МГС</w:t>
      </w:r>
      <w:r w:rsidR="00102C2F" w:rsidRPr="0078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(интегрированная автоматизированная информационная система Межгосударственного совета по стандартизации, метрологии и сертификации</w:t>
      </w:r>
      <w:r w:rsidR="007801CD" w:rsidRPr="007801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801CD">
        <w:rPr>
          <w:rFonts w:ascii="Times New Roman" w:hAnsi="Times New Roman" w:cs="Times New Roman"/>
          <w:sz w:val="28"/>
          <w:szCs w:val="28"/>
        </w:rPr>
        <w:t>;</w:t>
      </w:r>
    </w:p>
    <w:p w:rsidR="00102C2F" w:rsidRPr="007801CD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801CD">
        <w:rPr>
          <w:rFonts w:ascii="Times New Roman" w:hAnsi="Times New Roman" w:cs="Times New Roman"/>
          <w:sz w:val="28"/>
          <w:szCs w:val="28"/>
        </w:rPr>
        <w:t xml:space="preserve">- структурные подразделения </w:t>
      </w:r>
      <w:proofErr w:type="spellStart"/>
      <w:r w:rsidR="00102C2F" w:rsidRPr="007801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Росстандарта</w:t>
      </w:r>
      <w:proofErr w:type="spellEnd"/>
      <w:r w:rsidRPr="007801CD">
        <w:rPr>
          <w:rFonts w:ascii="Times New Roman" w:hAnsi="Times New Roman" w:cs="Times New Roman"/>
          <w:sz w:val="28"/>
          <w:szCs w:val="28"/>
        </w:rPr>
        <w:t xml:space="preserve"> в сфере стандартизации;</w:t>
      </w:r>
    </w:p>
    <w:p w:rsidR="00102C2F" w:rsidRPr="00102C2F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2C2F">
        <w:rPr>
          <w:rFonts w:ascii="Times New Roman" w:hAnsi="Times New Roman" w:cs="Times New Roman"/>
          <w:sz w:val="28"/>
          <w:szCs w:val="28"/>
        </w:rPr>
        <w:t xml:space="preserve">- другие </w:t>
      </w:r>
      <w:r w:rsidR="00102C2F" w:rsidRPr="00102C2F">
        <w:rPr>
          <w:rFonts w:ascii="Arial" w:eastAsia="Times New Roman" w:hAnsi="Arial" w:cs="Arial"/>
          <w:sz w:val="24"/>
          <w:szCs w:val="24"/>
          <w:lang w:eastAsia="ru-RU"/>
        </w:rPr>
        <w:t>федеральные органы исполнительной власти</w:t>
      </w:r>
      <w:r w:rsidRPr="00102C2F">
        <w:rPr>
          <w:rFonts w:ascii="Times New Roman" w:hAnsi="Times New Roman" w:cs="Times New Roman"/>
          <w:sz w:val="28"/>
          <w:szCs w:val="28"/>
        </w:rPr>
        <w:t>;</w:t>
      </w:r>
    </w:p>
    <w:p w:rsidR="007436B8" w:rsidRPr="00102C2F" w:rsidRDefault="007436B8" w:rsidP="00102C2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02C2F">
        <w:rPr>
          <w:rFonts w:ascii="Times New Roman" w:hAnsi="Times New Roman" w:cs="Times New Roman"/>
          <w:sz w:val="28"/>
          <w:szCs w:val="28"/>
        </w:rPr>
        <w:t>- физические и юридические лица, заинтересованные в разработке стандартов и представившие соответствующие предложения.</w:t>
      </w:r>
    </w:p>
    <w:p w:rsidR="007436B8" w:rsidRPr="007436B8" w:rsidRDefault="007436B8" w:rsidP="00743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36B8" w:rsidRPr="00680B3F" w:rsidRDefault="007436B8" w:rsidP="00680B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B3F">
        <w:rPr>
          <w:rFonts w:ascii="Times New Roman" w:hAnsi="Times New Roman" w:cs="Times New Roman"/>
          <w:b/>
          <w:sz w:val="28"/>
          <w:szCs w:val="28"/>
        </w:rPr>
        <w:t>Организация и порядок создания службы по стандартизации.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 стандартизации в организации создают для проведения различных работ с использованием методов и средств стандартизации, направленных на реализацию следующих целей: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требований технических регламентов, установленных в организации;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безопасности для жизни и здоровья персонала организации и других граждан;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безопасности различных объектов организации с учетом риска возникновения чрезвычайных ситуаций природного и техногенного характера;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сохранность различного имущества организации;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нормативное обеспечение защиты окружающей среды при проведении технологических процессов и иных работ на объектах организации;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 конкурентоспособности продукции и услуг, выпускаемой (оказываемых) организацией;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взаимопонимания между заказчиками, разработчиками, изготовителями, поставщиками, продавцами и потребителями продукции на всех стадиях ее жизненного цикла, между поставщиками и потребителями услуг, а также между исполнителями различных работ, в том числе при проведении технологических процессов;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экономия и рациональное использование ресурсов, в том числе путем установления требований к технологическим процессам, направленным на снижение материалоемкости, энергоемкости, трудоемкости и обеспечение применения малоотходных технологий на объектах организации;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унификации технологических процессов и оборудования, применяемых на объектах организации;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внутренней информации от ее несанкционированного использования;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нормативное обеспечение сопоставимости результатов измерений, испытаний, иных технических и экономико-статистических данных на объектах организации, а также иных видов технической и информационной совместимости;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совместимости и взаимозаменяемости продукции и материалов, выпускаемых или применяемых в организации;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нормативное обеспечение международных, федеральных и отраслевых экономических и научно-технических программ (проектов) и иных видов международных и двухсторонних связей, в которых участвует организация;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нормативное обеспечение управления производством, в том числе при создании и функционировании интегрированных систем менеджмента;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в организации результатов исследований и разработок, полученных в различных областях знаний, а также содействие их практическому использованию.</w:t>
      </w:r>
    </w:p>
    <w:p w:rsidR="00680B3F" w:rsidRP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указанных целей стандартизации служба стандартизации разрабатывает стандарты организации и технические условия или организует их разработку силами других подразделений, а также содействует применению в организации национальных стандартов, предварительных национальных стандартов, информационно-технических справочников, сводов правил и прочих нормативных документов федеральных и иных органов исполнительной власти, стандартов общественных научно-технических и иных организаций, а при необходимости международных, региональных и зарубежных национальных стандартов.</w:t>
      </w:r>
    </w:p>
    <w:p w:rsidR="00680B3F" w:rsidRDefault="00680B3F" w:rsidP="00680B3F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B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создании в организации службы стандартизации принимают исходя из общего объема и характера работ по стандартизации и организационных особенностей проводимых работ, обусловленных спецификой структуры организации.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Служба стандартизации осуществляет организационно-методическое и научно-техническое руководство работами по стандартизации в организации, а также непосредственно проводит работы, предусмотренные в положении о службе стандартизации.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стандартизации решает следующие основные задачи: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организационно-методическое и консультационное обеспечение работ по стандартизации;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(или участие в проведении) исследований в области стандартизации;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или участие в разработке стандартов и других документов по стандартизации, необходимых для деятельности организации;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интересов организации при разработке национальных, межгосударственных и международных стандартов, сводов правил, информационно-технических справочников, общероссийских классификаторов, технических регламентов, других нормативных и правовых документов в сфере технического регулирования в целом и стандартизации в частности;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(или участие в проведении) работ по внедрению стандартов, информационно-технических справочников, сводов правил и других документов по стандартизации, а также по обеспечению соблюдения технических регламентов;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(или участие в проведении) контроля за применением технических регламентов, стандартов и сводов правил;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(или участие в формировании и ведении) фонда документов в этой сфере стандартизации и (или) организационно-методическое обеспечение использования данного фонда в организации;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проведение (или участие в проведении) комплекса работ, направленных на повышение уровня знаний сотрудников организации в области технического регулирования в целом и стандартизации в частности;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взаимодействие с другими организациями и органами при проведении работ по стандартизации.</w:t>
      </w:r>
    </w:p>
    <w:p w:rsidR="00680B3F" w:rsidRPr="007057FA" w:rsidRDefault="00680B3F" w:rsidP="00AD2814">
      <w:pPr>
        <w:spacing w:after="0" w:line="240" w:lineRule="auto"/>
        <w:ind w:firstLine="48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основных задач служба стандартизации может решать дополнительные (факультативные) задачи, которые связаны с проведением работ по стандартизации, </w:t>
      </w:r>
      <w:proofErr w:type="gramStart"/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подготавливать жалобы организации, направляемые в созданную </w:t>
      </w:r>
      <w:proofErr w:type="spellStart"/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Росстандартом</w:t>
      </w:r>
      <w:proofErr w:type="spellEnd"/>
      <w:r w:rsidRPr="0070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по апелляциям, в отношении нарушения процедур разработки национальных стандартов или создания технических комитетов по стандартизации либо проектных технических комитетов по стандартизации.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разработки в организации стандартов, технических условий, сводов правил и изменений к этим документам служба стандартизации может осуществлять функции разработчика. При этом служба стандартизации выполняет соответствующие функции, которые предусмотрены в правилах разработки документов данного уровня: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межгосударственных стандартов - в </w:t>
      </w:r>
      <w:hyperlink r:id="rId6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Р 1.8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национальных стандартов - в </w:t>
      </w:r>
      <w:hyperlink r:id="rId7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Р 1.2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8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Р 1.16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стандартов организации - в стандарте данной организации, устанавливающем соответствующие правила;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технических условий - в </w:t>
      </w:r>
      <w:hyperlink r:id="rId9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2.114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0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Р 51740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в других национальных стандартах, которые распространяются на разработку технических условий на продукцию, производимую организацией;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сводов правил - в правилах разработки и утверждения сводов правил, которые утверждены постановлением Правительства Российской Федерации.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разработку проекта стандарта (технических условий, свода правил или изменения к этому документу) осуществляет другое подразделение или сторонняя организация, то служба стандартизации организует или проводит </w:t>
      </w:r>
      <w:proofErr w:type="gramStart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экспертизу</w:t>
      </w:r>
      <w:proofErr w:type="gramEnd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нормоконтроль</w:t>
      </w:r>
      <w:proofErr w:type="spellEnd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проекта.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proofErr w:type="spellStart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нормоконтроля</w:t>
      </w:r>
      <w:proofErr w:type="spellEnd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стандарта (изменения к нему) проверяют данный проект на соответствие правилам построения, изложения и оформления стандарта (изменения к нему), которые установлены на соответствующем уровне: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межгосударственном - в </w:t>
      </w:r>
      <w:hyperlink r:id="rId11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1.3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(или) </w:t>
      </w:r>
      <w:hyperlink r:id="rId12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1.5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национальном - в </w:t>
      </w:r>
      <w:hyperlink r:id="rId13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Р 1.7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 (или) </w:t>
      </w:r>
      <w:hyperlink r:id="rId14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Р 1.5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уровне организации - в стандарте данной организации, устанавливающем соответствующие правила, или при отсутствии такого стандарта - в </w:t>
      </w:r>
      <w:hyperlink r:id="rId15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1.5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приемлемые для стандартов организации.</w:t>
      </w:r>
    </w:p>
    <w:p w:rsidR="009B55A8" w:rsidRP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proofErr w:type="spellStart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нормоконтроля</w:t>
      </w:r>
      <w:proofErr w:type="spellEnd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технических условий проверяют данный проект на соответствие правилам построения, изложения и оформления технических условий, которые установлены в </w:t>
      </w:r>
      <w:hyperlink r:id="rId16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2.114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7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2.105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8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Р 51740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в других национальных стандартах, которые распространяются на разработку технических условий на продукцию, производимую организацией.</w:t>
      </w:r>
    </w:p>
    <w:p w:rsidR="00AD2814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proofErr w:type="spellStart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нормоконтроля</w:t>
      </w:r>
      <w:proofErr w:type="spellEnd"/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свода правил проверяют этот проект на соответствие правилам построения, изложения и оформления, которые установлены для стандартов в </w:t>
      </w:r>
      <w:hyperlink r:id="rId19" w:anchor="7D20K3" w:history="1">
        <w:r w:rsidRPr="009B55A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ГОСТ 1.5</w:t>
        </w:r>
      </w:hyperlink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приемлемы для сводов правил, если иное не установлено федеральным органом исполнительной власти, утверждающим данный свод правил.</w:t>
      </w:r>
    </w:p>
    <w:p w:rsidR="009B55A8" w:rsidRDefault="009B55A8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5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7ACF" w:rsidRDefault="006B7ACF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207E" w:rsidRPr="00AD2814" w:rsidRDefault="0059207E" w:rsidP="00AD281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207E" w:rsidRPr="00AD2814" w:rsidSect="006B7A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429C7"/>
    <w:multiLevelType w:val="hybridMultilevel"/>
    <w:tmpl w:val="31FE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9B"/>
    <w:rsid w:val="00102C2F"/>
    <w:rsid w:val="001D702E"/>
    <w:rsid w:val="00232CDE"/>
    <w:rsid w:val="0044242F"/>
    <w:rsid w:val="0047724D"/>
    <w:rsid w:val="0059207E"/>
    <w:rsid w:val="005D44A0"/>
    <w:rsid w:val="00680B3F"/>
    <w:rsid w:val="0069499B"/>
    <w:rsid w:val="006B7ACF"/>
    <w:rsid w:val="0070541A"/>
    <w:rsid w:val="007057FA"/>
    <w:rsid w:val="007436B8"/>
    <w:rsid w:val="007801CD"/>
    <w:rsid w:val="007F071D"/>
    <w:rsid w:val="009B55A8"/>
    <w:rsid w:val="00A77831"/>
    <w:rsid w:val="00AD2814"/>
    <w:rsid w:val="00D274A5"/>
    <w:rsid w:val="00D55C88"/>
    <w:rsid w:val="00ED528D"/>
    <w:rsid w:val="00EF02D9"/>
    <w:rsid w:val="00F5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671"/>
  <w15:chartTrackingRefBased/>
  <w15:docId w15:val="{BC611E63-E1D2-4D65-B1FB-453C21AA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9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A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3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43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74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6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B7A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9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93306" TargetMode="External"/><Relationship Id="rId13" Type="http://schemas.openxmlformats.org/officeDocument/2006/relationships/hyperlink" Target="https://docs.cntd.ru/document/1200116040" TargetMode="External"/><Relationship Id="rId18" Type="http://schemas.openxmlformats.org/officeDocument/2006/relationships/hyperlink" Target="https://docs.cntd.ru/document/120014243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1200137245" TargetMode="External"/><Relationship Id="rId12" Type="http://schemas.openxmlformats.org/officeDocument/2006/relationships/hyperlink" Target="https://docs.cntd.ru/document/1200029959" TargetMode="External"/><Relationship Id="rId17" Type="http://schemas.openxmlformats.org/officeDocument/2006/relationships/hyperlink" Target="https://docs.cntd.ru/document/12000012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12001386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1200085792" TargetMode="External"/><Relationship Id="rId11" Type="http://schemas.openxmlformats.org/officeDocument/2006/relationships/hyperlink" Target="https://docs.cntd.ru/document/12001162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1200029959" TargetMode="External"/><Relationship Id="rId10" Type="http://schemas.openxmlformats.org/officeDocument/2006/relationships/hyperlink" Target="https://docs.cntd.ru/document/1200142432" TargetMode="External"/><Relationship Id="rId19" Type="http://schemas.openxmlformats.org/officeDocument/2006/relationships/hyperlink" Target="https://docs.cntd.ru/document/12000299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38642" TargetMode="External"/><Relationship Id="rId14" Type="http://schemas.openxmlformats.org/officeDocument/2006/relationships/hyperlink" Target="https://docs.cntd.ru/document/1200101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1A669-16E9-4FC6-A424-4F9BD45C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2022-01-25T06:20:00Z</dcterms:created>
  <dcterms:modified xsi:type="dcterms:W3CDTF">2022-02-09T02:01:00Z</dcterms:modified>
</cp:coreProperties>
</file>