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CADBD" w14:textId="79E90CD7" w:rsidR="00280582" w:rsidRDefault="00280582" w:rsidP="00280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СМ-19 Экология на </w:t>
      </w:r>
      <w:r w:rsidR="00620A4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620A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</w:p>
    <w:p w14:paraId="3C009120" w14:textId="77777777" w:rsidR="00620A4A" w:rsidRDefault="00620A4A" w:rsidP="00620A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«Критерии высокого и экстремально высокого уровня загрязнения окружающей среды». Изучить приложение 1 к приказу Росгидромет № 156 от 31.10.2000 (с изменениями на 30.12.2015).</w:t>
      </w:r>
    </w:p>
    <w:p w14:paraId="7CCC5349" w14:textId="77777777" w:rsidR="00620A4A" w:rsidRDefault="00620A4A" w:rsidP="00620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заполнить таблицу (в соответствии с приложением 1 к приказу Росгидромет № 156 от 31.10.2000 (с изменениями на 30.12.2015).</w:t>
      </w:r>
    </w:p>
    <w:p w14:paraId="45A40F7B" w14:textId="77777777" w:rsidR="00620A4A" w:rsidRDefault="00620A4A" w:rsidP="00620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F2B42E" w14:textId="77777777" w:rsidR="00620A4A" w:rsidRDefault="00620A4A" w:rsidP="00620A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экстремально высокого и высокого уровня загрязнения окружающей среды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494"/>
        <w:gridCol w:w="3314"/>
        <w:gridCol w:w="3537"/>
      </w:tblGrid>
      <w:tr w:rsidR="00620A4A" w14:paraId="5B1FDEEF" w14:textId="77777777" w:rsidTr="00620A4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2207" w14:textId="77777777" w:rsidR="00620A4A" w:rsidRDefault="00620A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2DCD" w14:textId="77777777" w:rsidR="00620A4A" w:rsidRDefault="00620A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экстремально высокого уровня загрязнения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E158" w14:textId="77777777" w:rsidR="00620A4A" w:rsidRDefault="00620A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высокого уровня загрязнения</w:t>
            </w:r>
          </w:p>
        </w:tc>
      </w:tr>
      <w:tr w:rsidR="00620A4A" w14:paraId="4DF4AB75" w14:textId="77777777" w:rsidTr="00620A4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5B3A" w14:textId="77777777" w:rsidR="00620A4A" w:rsidRDefault="00620A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Атмосферный воздух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A931" w14:textId="77777777" w:rsidR="00620A4A" w:rsidRDefault="00620A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703" w14:textId="77777777" w:rsidR="00620A4A" w:rsidRDefault="00620A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A4A" w14:paraId="2F9C99C9" w14:textId="77777777" w:rsidTr="00620A4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7847" w14:textId="77777777" w:rsidR="00620A4A" w:rsidRDefault="00620A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Поверхностные воды суши, морские воды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0E4A" w14:textId="77777777" w:rsidR="00620A4A" w:rsidRDefault="00620A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0633" w14:textId="77777777" w:rsidR="00620A4A" w:rsidRDefault="00620A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A4A" w14:paraId="278635EE" w14:textId="77777777" w:rsidTr="00620A4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83E5" w14:textId="77777777" w:rsidR="00620A4A" w:rsidRDefault="00620A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Радиоактивное загрязнение природной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B3CA" w14:textId="77777777" w:rsidR="00620A4A" w:rsidRDefault="00620A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5726" w14:textId="77777777" w:rsidR="00620A4A" w:rsidRDefault="00620A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A4A" w14:paraId="48FE2DE2" w14:textId="77777777" w:rsidTr="00620A4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BF4E" w14:textId="77777777" w:rsidR="00620A4A" w:rsidRDefault="00620A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Негативное воздействие на флору и фауну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F6FD" w14:textId="77777777" w:rsidR="00620A4A" w:rsidRDefault="00620A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3815" w14:textId="77777777" w:rsidR="00620A4A" w:rsidRDefault="00620A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33100A" w14:textId="77777777" w:rsidR="00620A4A" w:rsidRDefault="00620A4A" w:rsidP="00620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FB40C6" w14:textId="77777777" w:rsidR="00620A4A" w:rsidRDefault="00620A4A" w:rsidP="00620A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F0D06A" w14:textId="77777777" w:rsidR="00620A4A" w:rsidRDefault="00620A4A" w:rsidP="00620A4A">
      <w:pPr>
        <w:shd w:val="clear" w:color="auto" w:fill="FFFFFF"/>
        <w:spacing w:after="375" w:line="240" w:lineRule="auto"/>
        <w:outlineLvl w:val="1"/>
        <w:rPr>
          <w:rFonts w:ascii="Helvetica" w:eastAsia="Times New Roman" w:hAnsi="Helvetica" w:cs="Helvetica"/>
          <w:b/>
          <w:bCs/>
          <w:color w:val="121212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/>
          <w:bCs/>
          <w:color w:val="121212"/>
          <w:sz w:val="36"/>
          <w:szCs w:val="36"/>
          <w:lang w:eastAsia="ru-RU"/>
        </w:rPr>
        <w:t>Порядок подготовки и представления информации общего назначения о загрязнении окружающей природной среды</w:t>
      </w:r>
    </w:p>
    <w:p w14:paraId="197815F4" w14:textId="77777777" w:rsidR="00620A4A" w:rsidRDefault="00620A4A" w:rsidP="00620A4A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УТВЕРЖДЕН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приказом Росгидромета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от 31 октября 2000 года N 156</w:t>
      </w:r>
    </w:p>
    <w:p w14:paraId="2EEEE1E5" w14:textId="77777777" w:rsidR="00620A4A" w:rsidRDefault="00620A4A" w:rsidP="00620A4A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(с изменениями на 30 декабря 2015 года)</w:t>
      </w:r>
    </w:p>
    <w:p w14:paraId="1D5CE722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1. Настоящий документ определяет порядок подготовки и представления организациями, учреждениями Росгидромета информации общего назначения о загрязнении окружающей природной среды, в т.ч. обусловленном аварийными выбросами (сбросами) вредных веществ в природную среду (далее — Порядок).</w:t>
      </w:r>
    </w:p>
    <w:p w14:paraId="101BCE22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2. К информации о загрязнении окружающей природной среды общего назначения относится:</w:t>
      </w:r>
    </w:p>
    <w:p w14:paraId="15BFAC78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2.1. оперативная информация, незамедлительно представляемая о возникшем или ожидаемом экстремально высоком загрязнении природной среды и аварийных ( 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lastRenderedPageBreak/>
        <w:t>типовых) выбросах (сбросах) загрязняющих веществ, которые могут угрожать жизни и здоровью людей и наносить ущерб окружающей природной среде. Критерии экстремально высокого загрязнения природной среды указаны в приложении 1.</w:t>
      </w:r>
    </w:p>
    <w:p w14:paraId="75484152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2.2. режимная информация, полученная и обработанная Росгидрометом его учреждениями и организациями, и представляемая пользователям (потребителям) бесплатно в установленные сроки в виде справок, ежегодников, обзоров и пр.</w:t>
      </w:r>
    </w:p>
    <w:p w14:paraId="6FFEDCCC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3. Виды информации общего назначения, периодичность, сроки и форма ее подготовки и представления приведены в приложениях 2 и 3 к настоящему Порядку.</w:t>
      </w:r>
    </w:p>
    <w:p w14:paraId="1F69819C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4. Порядок проведения работ специального назначения, подготовки и представления специализированной информации в области мониторинга загрязнения окружающей природной среды определяются в соответствии с законодательством Российской Федерации заказами (договорами, соглашениями), заключаемыми с физическими и юридическими лицами, органами исполнительной власти Российской Федерации и органами государственной власти субъектов Российской Федерация.</w:t>
      </w:r>
    </w:p>
    <w:p w14:paraId="2D9E0F1F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5. Формы и макеты режимной информации (справок, ежегодников, обзоров и пр.) ежегодно уточняются и доводятся до исполнителей в установленном порядке</w:t>
      </w:r>
    </w:p>
    <w:p w14:paraId="23B6DCC0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.</w:t>
      </w:r>
    </w:p>
    <w:p w14:paraId="393F65FA" w14:textId="77777777" w:rsidR="00620A4A" w:rsidRDefault="00620A4A" w:rsidP="00620A4A">
      <w:pPr>
        <w:shd w:val="clear" w:color="auto" w:fill="FFFFFF"/>
        <w:spacing w:after="0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121212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b/>
          <w:bCs/>
          <w:color w:val="121212"/>
          <w:sz w:val="27"/>
          <w:szCs w:val="27"/>
          <w:lang w:eastAsia="ru-RU"/>
        </w:rPr>
        <w:t>Приложение 1. Критерии экстремально высокого и высокого загрязнения окружающей природной среды</w:t>
      </w:r>
    </w:p>
    <w:p w14:paraId="5037F273" w14:textId="77777777" w:rsidR="00620A4A" w:rsidRDefault="00620A4A" w:rsidP="00620A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Приложение 1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к Порядку подготовки и представления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информации общего назначения о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загрязнении окружающей природной среды</w:t>
      </w:r>
    </w:p>
    <w:p w14:paraId="0D5CFC53" w14:textId="77777777" w:rsidR="00620A4A" w:rsidRDefault="00620A4A" w:rsidP="00620A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</w:p>
    <w:p w14:paraId="4348A7C3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1. Под экстремально высоким загрязнением природной среды понимается:</w:t>
      </w:r>
    </w:p>
    <w:p w14:paraId="5558B2BD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1.1. Для атмосферного воздуха:</w:t>
      </w:r>
    </w:p>
    <w:p w14:paraId="46CDE0C4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содержание одного или нескольких веществ, превышающее максимальную разовую предельно допустимую концентрацию (ПДК)*: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_________________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* С возможным учетом времени, прошедшего с момента возникновения экстремально высокого загрязнения до его обнаружения</w:t>
      </w:r>
    </w:p>
    <w:p w14:paraId="63348C74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в 20-29 раз при сохранении этого уровня более 2-х суток;</w:t>
      </w:r>
    </w:p>
    <w:p w14:paraId="71FD2264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в 30-49 раз при сохранении этого уровня от 8 часов и более;</w:t>
      </w:r>
    </w:p>
    <w:p w14:paraId="171D57E2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в 50 и более раз;</w:t>
      </w:r>
    </w:p>
    <w:p w14:paraId="5BC12ED3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визуальные и органолептические признаки:</w:t>
      </w:r>
    </w:p>
    <w:p w14:paraId="1D2E378F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появление устойчивого, не свойственного данной местности (сезону) запаха;</w:t>
      </w:r>
    </w:p>
    <w:p w14:paraId="111639CD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обнаружение влияния воздуха на органы чувств человека — резь в глазах, слезотечение, привкус во рту, затрудненное дыхание, покраснение или другие изменения кожи (одновременно у нескольких десятков человек), рвоты и др.;</w:t>
      </w:r>
    </w:p>
    <w:p w14:paraId="1CB42094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14:paraId="45527C99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1.2. Для поверхностных вод суши, морских вод:</w:t>
      </w:r>
    </w:p>
    <w:p w14:paraId="0882C138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максимальное разовое содержание для нормируемых веществ 1 -2 класса опасности в концентрациях, превышающих ПДК в 5 и более раз, для веществ 3-4 класса опасности — в 50 и более раз*;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________________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* Содержание веществ в поверхностных, морских водах сопоставляется с наиболее «жесткими» ПДК в ряду одноименных показателей. Для веществ, на которые нормативными документами предусмотрено полное отсутствие их в воде водных объектов, в качестве ПДК условно принимается 0,01 мкг/л.)</w:t>
      </w:r>
    </w:p>
    <w:p w14:paraId="1B3B2756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lastRenderedPageBreak/>
        <w:t>— появление запаха вод интенсивностью более 4 баллов и не свойственного воде ранее;</w:t>
      </w:r>
    </w:p>
    <w:p w14:paraId="4760C53D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покрытие пленкой (нефтяной, масляной или другого происхождения) более 1/3 поверхности водного объекта при его обозримой площади до 6 </w:t>
      </w:r>
      <w:proofErr w:type="spellStart"/>
      <w:proofErr w:type="gram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кв.км</w:t>
      </w:r>
      <w:proofErr w:type="spellEnd"/>
      <w:proofErr w:type="gram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;</w:t>
      </w:r>
    </w:p>
    <w:p w14:paraId="667B9B6F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покрытие пленкой поверхности водного объекта на площади 2 и более </w:t>
      </w:r>
      <w:proofErr w:type="spellStart"/>
      <w:proofErr w:type="gram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кв.км</w:t>
      </w:r>
      <w:proofErr w:type="spellEnd"/>
      <w:proofErr w:type="gram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 при его обозримой площади более 6 </w:t>
      </w:r>
      <w:proofErr w:type="spell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кв.км</w:t>
      </w:r>
      <w:proofErr w:type="spell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;</w:t>
      </w:r>
    </w:p>
    <w:p w14:paraId="2F06EF35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снижение содержания растворенного кислорода до значения 2 мг/л и мене;</w:t>
      </w:r>
    </w:p>
    <w:p w14:paraId="38137DBA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увеличение биохимического потребления кислорода (БКП5) свыше 40 мг </w:t>
      </w:r>
      <w:proofErr w:type="gram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О(</w:t>
      </w:r>
      <w:proofErr w:type="gram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2)л;</w:t>
      </w:r>
    </w:p>
    <w:p w14:paraId="5ECB0842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массовая гибель моллюсков, раков, лягушек, рыб, других водных организмов и водной растительности.</w:t>
      </w:r>
    </w:p>
    <w:p w14:paraId="2E08B4F4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наличие резких изменений в состоянии посевов (не связанных с </w:t>
      </w:r>
      <w:proofErr w:type="spell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гидрометеусловиями</w:t>
      </w:r>
      <w:proofErr w:type="spell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), выражающихся в изреженности или повреждении посевов на площади более 50% отдельного поля;</w:t>
      </w:r>
    </w:p>
    <w:p w14:paraId="1F12BA7A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наличие несанкционированных свалок токсичных отходов.</w:t>
      </w:r>
    </w:p>
    <w:p w14:paraId="2C8898E3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1.4. Для радиоактивного загрязнения природной среды:</w:t>
      </w:r>
    </w:p>
    <w:p w14:paraId="0F5E09A5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мощность экспозиционной дозы гамма-излучения на местности, измеренная на высоте 1 м от поверхности земли, составила 60 </w:t>
      </w:r>
      <w:proofErr w:type="spell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мкР</w:t>
      </w:r>
      <w:proofErr w:type="spell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/ч и более;</w:t>
      </w:r>
    </w:p>
    <w:p w14:paraId="25A4B5DE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концентрация суммарной бета-активности в атмосферном воздухе, по данным первых измерений (через одни сутки после окончания отбора проб), превысила 3700х10-5 Бк/м3;</w:t>
      </w:r>
    </w:p>
    <w:p w14:paraId="3AE1BE98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суммарная бета-активность выпадений по результатам первых измерений (через одни сутки после отбора проб) превысила 110 Бк/м2 в сутки.</w:t>
      </w:r>
    </w:p>
    <w:p w14:paraId="0159A8DC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1.5. При негативном воздействии на флору и фауну:</w:t>
      </w:r>
    </w:p>
    <w:p w14:paraId="67AFB904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массовая гибель (заболевание) рыбы и/или других водных организмов и растений отклонение от нормального развития икры, личинок и молоди рыбы, сокращение и потеря мест нагула, нереста и зимовальных ям рыбы, нарушение путей миграции рыбы и других водных организмов, приобретение посторонних запахов и привкусов, не свойственных им ранее;</w:t>
      </w:r>
    </w:p>
    <w:p w14:paraId="5B59B807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массовая гибель (заболевание) животных, в том числе диких, при которых уровень смертности (заболеваемости) превышает среднестатистический в три и более раз;</w:t>
      </w:r>
    </w:p>
    <w:p w14:paraId="1BF5C73A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наличие изменений в состоянии лесных экосистем (не связанных с </w:t>
      </w:r>
      <w:proofErr w:type="spell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гидрометеоусловиями</w:t>
      </w:r>
      <w:proofErr w:type="spell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), выражающихся в усыхании древостоев, вызванном природными и техногенными факторами, в опадении (дефолиации) или изменении окраски 30-50% хвои (листвы), не свойственных древесной и кустарниковой растительности в данной местности (сезоне), а также в наличии других признаков природного и техногенного воздействия на лесную среду;</w:t>
      </w:r>
    </w:p>
    <w:p w14:paraId="3EE8B803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2. Экстремально высокие уровни загрязнения природной среды, как правило, обусловлены аварийными и залповыми выбросами (сбросами) загрязняющих веществ Информация об аварийных (залповых) выбросах (сбросах) загрязняющих веществ в природную среду в следующих случаях:</w:t>
      </w:r>
    </w:p>
    <w:p w14:paraId="00E830EC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если аварийный выброс (сброс) привел </w:t>
      </w:r>
      <w:proofErr w:type="gram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к экстремально высокому загрязнению</w:t>
      </w:r>
      <w:proofErr w:type="gram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 и оно зафиксировано аналитически или по визуальным и органолептическим признакам (пункты 1.1-1.5 настоящего приложения);</w:t>
      </w:r>
    </w:p>
    <w:p w14:paraId="66A97B70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при увеличении объемов поступления сточных вод от стационарных источников загрязнения и увеличении концентраций загрязняющих веществ в сточных вода: в 10 и более раз;</w:t>
      </w:r>
    </w:p>
    <w:p w14:paraId="0EF17040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при попадании в природную среду от нестационарных источников загрязнения (автотранспорт, железнодорожный транспорт, суда, другие плавсредства) токсических загрязняющих веществ, веществ, для которых ПДК не установлены, нефтепродуктов в количестве 5 тонн и более;</w:t>
      </w:r>
    </w:p>
    <w:p w14:paraId="5F6C1027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lastRenderedPageBreak/>
        <w:t>— при сбросе нефти и других продуктов из нефтепроводов в количестве 10 тонн и более.</w:t>
      </w:r>
    </w:p>
    <w:p w14:paraId="4FB49E41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3. Под высоким загрязнением природной среды понимается:</w:t>
      </w:r>
    </w:p>
    <w:p w14:paraId="5F2807A4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3.1. Для атмосферного воздуха:</w:t>
      </w:r>
    </w:p>
    <w:p w14:paraId="1DBA0B3A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содержание одного или нескольких веществ, превышающее максимальную разовую ПДК в 10 и более раз.</w:t>
      </w:r>
    </w:p>
    <w:p w14:paraId="054D7216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3.2. Для поверхностных вод суши, морских вод:</w:t>
      </w:r>
    </w:p>
    <w:p w14:paraId="071E6A72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максимальное разовое содержание для нормируемых веществ 1-2 класса опасности в концентрациях, превышающих ПДК от 3 до 5 раз, для веществ 3-4 класса опасности — от 10 до 50 раз (для нефтепродуктов, фенолов, соединений меди, железа и марганца — от 30 до 50 раз), величина биохимического потребления кислорода (БПК5) от 10 до 40 мгО2/л, снижение концентрации растворенного кислорода до значений от 3 до 2 мг/л;</w:t>
      </w:r>
    </w:p>
    <w:p w14:paraId="34E65096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покрытие пленкой (нефтяной, масляной или другого происхождения) от 1/4 до 1/3 поверхности водного объекта при его обозримой площади до 6 </w:t>
      </w:r>
      <w:proofErr w:type="spellStart"/>
      <w:proofErr w:type="gram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кв.км</w:t>
      </w:r>
      <w:proofErr w:type="spellEnd"/>
      <w:proofErr w:type="gram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;</w:t>
      </w:r>
    </w:p>
    <w:p w14:paraId="02AE54AD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покрытие пленкой поверхности водного объекта на площади от 1 до 2 </w:t>
      </w:r>
      <w:proofErr w:type="spellStart"/>
      <w:proofErr w:type="gram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кв.км</w:t>
      </w:r>
      <w:proofErr w:type="spellEnd"/>
      <w:proofErr w:type="gram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 при его обозримой площади более 6 </w:t>
      </w:r>
      <w:proofErr w:type="spell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кв.км</w:t>
      </w:r>
      <w:proofErr w:type="spell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.</w:t>
      </w:r>
    </w:p>
    <w:p w14:paraId="74F31D94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3.3. Для радиоактивного загрязнения природной среды:</w:t>
      </w:r>
    </w:p>
    <w:p w14:paraId="2DC2A178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мощность экспозиционной дозы гамма-излучения на местности, измеренная на высоте 1 м от поверхности земли, превысила среднемесячное значение за истекший на данном пункте на величину 5 сигма (б)*;</w:t>
      </w:r>
    </w:p>
    <w:p w14:paraId="1EB935F6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________________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* Сигма (б) — среднеквадратическое отклонение результатов измерения мощности экспозиционной дозы гамма-излучения на местности на данном пункте наблюдения от среднего значения, определяемое в соответствии с «Методическими указаниями по использованию дозиметров ДРГ-01Т на радиометрической сети станций», Обнинск, НПО «Тайфун», 1989 год.</w:t>
      </w:r>
    </w:p>
    <w:p w14:paraId="4257EF24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10-кратное увеличение суммарной бета-активности выпадений радиоактивных веществ и 5-кратное увеличение концентрации суммарной бета-активности приземного слоя воздуха, по данным вторых измерений (на 5-е сутки после отбора проб, по сравнению со среднесуточными значениями за предыдущий месяц.</w:t>
      </w:r>
    </w:p>
    <w:p w14:paraId="427E0A93" w14:textId="77777777" w:rsidR="00620A4A" w:rsidRDefault="00620A4A" w:rsidP="00620A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Начальник Управления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мониторинга загрязнения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природной среды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</w:r>
      <w:proofErr w:type="spell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В.В.Челюканов</w:t>
      </w:r>
      <w:proofErr w:type="spellEnd"/>
    </w:p>
    <w:p w14:paraId="786882B7" w14:textId="77777777" w:rsidR="00620A4A" w:rsidRDefault="00620A4A" w:rsidP="00620A4A">
      <w:pPr>
        <w:spacing w:after="0"/>
        <w:jc w:val="both"/>
      </w:pPr>
    </w:p>
    <w:p w14:paraId="5C6B9419" w14:textId="77777777" w:rsidR="00620A4A" w:rsidRDefault="00620A4A" w:rsidP="00620A4A">
      <w:pPr>
        <w:spacing w:after="0"/>
        <w:jc w:val="both"/>
      </w:pPr>
    </w:p>
    <w:p w14:paraId="261D7965" w14:textId="77777777" w:rsidR="00620A4A" w:rsidRDefault="00620A4A" w:rsidP="00620A4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53C6EA43" w14:textId="77777777" w:rsidR="00620A4A" w:rsidRDefault="00620A4A" w:rsidP="00620A4A"/>
    <w:p w14:paraId="03C43613" w14:textId="77777777" w:rsidR="008552F9" w:rsidRDefault="008552F9"/>
    <w:sectPr w:rsidR="00855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AD0ED9"/>
    <w:multiLevelType w:val="hybridMultilevel"/>
    <w:tmpl w:val="C520DA08"/>
    <w:lvl w:ilvl="0" w:tplc="FF02B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B4"/>
    <w:rsid w:val="00116DDD"/>
    <w:rsid w:val="00280582"/>
    <w:rsid w:val="0034292F"/>
    <w:rsid w:val="005A57B4"/>
    <w:rsid w:val="00620A4A"/>
    <w:rsid w:val="006D7C14"/>
    <w:rsid w:val="00803594"/>
    <w:rsid w:val="008552F9"/>
    <w:rsid w:val="0086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237E"/>
  <w15:chartTrackingRefBased/>
  <w15:docId w15:val="{74063520-A658-45A5-91DA-E7AEB91D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58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58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64530"/>
    <w:pPr>
      <w:spacing w:line="259" w:lineRule="auto"/>
      <w:ind w:left="720"/>
      <w:contextualSpacing/>
    </w:pPr>
  </w:style>
  <w:style w:type="table" w:styleId="a5">
    <w:name w:val="Table Grid"/>
    <w:basedOn w:val="a1"/>
    <w:uiPriority w:val="59"/>
    <w:rsid w:val="00620A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1405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2020-10-22T14:20:00Z</dcterms:created>
  <dcterms:modified xsi:type="dcterms:W3CDTF">2020-12-04T00:01:00Z</dcterms:modified>
</cp:coreProperties>
</file>