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1F1">
        <w:rPr>
          <w:rFonts w:ascii="Times New Roman" w:hAnsi="Times New Roman" w:cs="Times New Roman"/>
          <w:sz w:val="28"/>
          <w:szCs w:val="28"/>
        </w:rPr>
        <w:t xml:space="preserve">Занятие пройдет в системе </w:t>
      </w:r>
      <w:r w:rsidRPr="009C21F1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9C21F1">
        <w:rPr>
          <w:rFonts w:ascii="Times New Roman" w:hAnsi="Times New Roman" w:cs="Times New Roman"/>
          <w:sz w:val="28"/>
          <w:szCs w:val="28"/>
        </w:rPr>
        <w:t xml:space="preserve"> </w:t>
      </w:r>
      <w:r w:rsidRPr="009C21F1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9C21F1">
        <w:rPr>
          <w:rFonts w:ascii="Times New Roman" w:hAnsi="Times New Roman" w:cs="Times New Roman"/>
          <w:sz w:val="28"/>
          <w:szCs w:val="28"/>
        </w:rPr>
        <w:t xml:space="preserve"> </w:t>
      </w:r>
      <w:r w:rsidRPr="009C21F1">
        <w:rPr>
          <w:rFonts w:ascii="Times New Roman" w:hAnsi="Times New Roman" w:cs="Times New Roman"/>
          <w:sz w:val="28"/>
          <w:szCs w:val="28"/>
          <w:lang w:val="en-US"/>
        </w:rPr>
        <w:t>Button</w:t>
      </w:r>
      <w:r w:rsidRPr="009C21F1">
        <w:rPr>
          <w:rFonts w:ascii="Times New Roman" w:hAnsi="Times New Roman" w:cs="Times New Roman"/>
          <w:sz w:val="28"/>
          <w:szCs w:val="28"/>
        </w:rPr>
        <w:t>, вход по ссылке</w:t>
      </w:r>
    </w:p>
    <w:p w:rsidR="00863192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C21F1">
          <w:rPr>
            <w:rStyle w:val="a3"/>
            <w:rFonts w:ascii="Times New Roman" w:hAnsi="Times New Roman" w:cs="Times New Roman"/>
            <w:sz w:val="28"/>
            <w:szCs w:val="28"/>
          </w:rPr>
          <w:t>http://disrm1.zabgu.ru/b/umv-xk2-unv</w:t>
        </w:r>
      </w:hyperlink>
      <w:r w:rsidRPr="009C21F1">
        <w:rPr>
          <w:rFonts w:ascii="Times New Roman" w:hAnsi="Times New Roman" w:cs="Times New Roman"/>
          <w:sz w:val="28"/>
          <w:szCs w:val="28"/>
        </w:rPr>
        <w:t>.</w:t>
      </w: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1F1">
        <w:rPr>
          <w:rFonts w:ascii="Times New Roman" w:hAnsi="Times New Roman" w:cs="Times New Roman"/>
          <w:sz w:val="28"/>
          <w:szCs w:val="28"/>
          <w:lang w:val="en-US"/>
        </w:rPr>
        <w:t xml:space="preserve">Simon Campbell </w:t>
      </w:r>
    </w:p>
    <w:p w:rsidR="009C21F1" w:rsidRPr="009C21F1" w:rsidRDefault="009C21F1" w:rsidP="009C21F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en-US" w:eastAsia="ru-RU"/>
        </w:rPr>
      </w:pPr>
      <w:r w:rsidRPr="009C21F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en-US" w:eastAsia="ru-RU"/>
        </w:rPr>
        <w:t>Express Series English for the Energy Industry (Oxford Business English: Express Series) </w:t>
      </w: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1F1">
        <w:rPr>
          <w:rFonts w:ascii="Times New Roman" w:hAnsi="Times New Roman" w:cs="Times New Roman"/>
          <w:sz w:val="28"/>
          <w:szCs w:val="28"/>
          <w:lang w:val="en-US"/>
        </w:rPr>
        <w:t>Introduction</w:t>
      </w:r>
      <w:r w:rsidRPr="009C2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21F1">
        <w:rPr>
          <w:rFonts w:ascii="Times New Roman" w:hAnsi="Times New Roman" w:cs="Times New Roman"/>
          <w:sz w:val="28"/>
          <w:szCs w:val="28"/>
          <w:lang w:val="en-US"/>
        </w:rPr>
        <w:t>to the energy</w:t>
      </w:r>
      <w:r w:rsidRPr="009C21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21F1">
        <w:rPr>
          <w:rFonts w:ascii="Times New Roman" w:hAnsi="Times New Roman" w:cs="Times New Roman"/>
          <w:sz w:val="28"/>
          <w:szCs w:val="28"/>
          <w:lang w:val="en-US"/>
        </w:rPr>
        <w:t>business</w:t>
      </w: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1F1">
        <w:rPr>
          <w:rFonts w:ascii="Times New Roman" w:hAnsi="Times New Roman" w:cs="Times New Roman"/>
          <w:sz w:val="28"/>
          <w:szCs w:val="28"/>
          <w:lang w:val="en-US"/>
        </w:rPr>
        <w:t>Fuels and energy sources</w:t>
      </w: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1F1">
        <w:rPr>
          <w:rFonts w:ascii="Times New Roman" w:hAnsi="Times New Roman" w:cs="Times New Roman"/>
          <w:sz w:val="28"/>
          <w:szCs w:val="28"/>
          <w:lang w:val="en-US"/>
        </w:rPr>
        <w:t>Types of power plant</w:t>
      </w: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1F1">
        <w:rPr>
          <w:rFonts w:ascii="Times New Roman" w:hAnsi="Times New Roman" w:cs="Times New Roman"/>
          <w:sz w:val="28"/>
          <w:szCs w:val="28"/>
          <w:lang w:val="en-US"/>
        </w:rPr>
        <w:t>Supplying the customer</w:t>
      </w: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1F1">
        <w:rPr>
          <w:rFonts w:ascii="Times New Roman" w:hAnsi="Times New Roman" w:cs="Times New Roman"/>
          <w:sz w:val="28"/>
          <w:szCs w:val="28"/>
          <w:lang w:val="en-US"/>
        </w:rPr>
        <w:t>Profile of an energy company</w:t>
      </w: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1F1">
        <w:rPr>
          <w:rFonts w:ascii="Times New Roman" w:hAnsi="Times New Roman" w:cs="Times New Roman"/>
          <w:sz w:val="28"/>
          <w:szCs w:val="28"/>
          <w:lang w:val="en-US"/>
        </w:rPr>
        <w:t>Regulation of the energy market</w:t>
      </w:r>
    </w:p>
    <w:p w:rsidR="009C21F1" w:rsidRPr="009C21F1" w:rsidRDefault="009C21F1" w:rsidP="009C21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C21F1">
        <w:rPr>
          <w:rFonts w:ascii="Times New Roman" w:hAnsi="Times New Roman" w:cs="Times New Roman"/>
          <w:sz w:val="28"/>
          <w:szCs w:val="28"/>
          <w:lang w:val="en-US"/>
        </w:rPr>
        <w:t>The future of the gas market</w:t>
      </w:r>
      <w:bookmarkStart w:id="0" w:name="_GoBack"/>
      <w:bookmarkEnd w:id="0"/>
    </w:p>
    <w:sectPr w:rsidR="009C21F1" w:rsidRPr="009C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F"/>
    <w:rsid w:val="00863192"/>
    <w:rsid w:val="009C21F1"/>
    <w:rsid w:val="00DC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04A08-2899-4E1B-B388-F86C09D3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umv-xk2-u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Company>SPecialiST RePack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2020-10-20T09:12:00Z</dcterms:created>
  <dcterms:modified xsi:type="dcterms:W3CDTF">2020-10-20T09:20:00Z</dcterms:modified>
</cp:coreProperties>
</file>