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0E" w:rsidRDefault="004D460E" w:rsidP="004D460E">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4D460E" w:rsidRDefault="004D460E" w:rsidP="004D460E">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6"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3C2121" w:rsidRDefault="003C2121" w:rsidP="004D460E">
      <w:pPr>
        <w:rPr>
          <w:sz w:val="28"/>
          <w:szCs w:val="28"/>
        </w:rPr>
      </w:pPr>
    </w:p>
    <w:p w:rsidR="000B062E" w:rsidRPr="000B062E" w:rsidRDefault="000B062E" w:rsidP="000B062E">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345"/>
      <w:r w:rsidRPr="000B062E">
        <w:rPr>
          <w:rFonts w:eastAsia="Times New Roman" w:cs="Arial"/>
          <w:b/>
          <w:bCs/>
          <w:caps/>
          <w:snapToGrid w:val="0"/>
          <w:kern w:val="32"/>
          <w:sz w:val="40"/>
          <w:szCs w:val="40"/>
          <w:lang w:eastAsia="ru-RU"/>
        </w:rPr>
        <w:t>Квантовая природа излучения</w:t>
      </w:r>
      <w:bookmarkEnd w:id="0"/>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B062E" w:rsidRPr="000B062E" w:rsidRDefault="000B062E" w:rsidP="000B062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4346"/>
      <w:r w:rsidRPr="000B062E">
        <w:rPr>
          <w:rFonts w:eastAsia="Times New Roman" w:cs="Arial"/>
          <w:b/>
          <w:bCs/>
          <w:iCs/>
          <w:smallCaps/>
          <w:snapToGrid w:val="0"/>
          <w:sz w:val="36"/>
          <w:szCs w:val="36"/>
          <w:lang w:eastAsia="ru-RU"/>
        </w:rPr>
        <w:t>§ 197. Тепловое излучение и «го характеристики</w:t>
      </w:r>
      <w:bookmarkEnd w:id="1"/>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Тела, нагретые до достаточно высоких температур, светятся. Свечение тел, обусловленное нагреванием, называется тепловым (температурным) излучением. Тепловое излучение, являясь самым распространенным в природе, совершается за счет энергии теплового движения атомов и молекул вещества (т. е. за счет его внутренней энергии) и свойственно всем телам при температуре выше 0 К. Тепловое излучение характеризуется сплошным спектром, положение максимума которого зависит от температуры. При высоких температурах излучаются короткие (видимые и ультрафиолетовые) электромагнитные волны, при низких — преимущественно длинные (инфракрасные).</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Тепловое излучение — практически единственный вид излучения, который может быть равновесным. Предположим, что нагретое (излучающее) тело помещено в полость, ограниченную идеально отражающей оболочкой. С течением времени, в результате непрерывного обмена энергией между телом и излучением, наступит равновесие, т. е. тело в единицу времени будет поглощать столько же энергии, сколько и излучать. Допустим, что равновесие между телом и излучением по какой-либо причине нарушено и тело излучает энергии больше, чем поглощает. Если в единицу времени тело больше излучает, чем поглощает (или наоборот), то температура тела начнет понижаться (или повышаться). В результате будет ослабляться (или возрастать) количество излучаемой телом энергии, пока, наконец, не установится равновесие. Все другие виды излучения неравновесны.</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Количественной характеристикой теплового излучения служит спектральная плотность энергетической светимости (излучательностн) тела — мощность излучения с единицы площади поверхности тела в интервале частот единичной ширины:</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912620" cy="586740"/>
            <wp:effectExtent l="0" t="0" r="0" b="381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58674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где </w:t>
      </w:r>
      <w:r w:rsidRPr="000B062E">
        <w:rPr>
          <w:rFonts w:eastAsia="Times New Roman" w:cs="Times New Roman"/>
          <w:snapToGrid w:val="0"/>
          <w:color w:val="000000"/>
          <w:sz w:val="28"/>
          <w:szCs w:val="28"/>
          <w:lang w:val="en-US" w:eastAsia="ru-RU"/>
        </w:rPr>
        <w:t>dW</w:t>
      </w:r>
      <w:r w:rsidRPr="000B062E">
        <w:rPr>
          <w:rFonts w:eastAsia="Times New Roman" w:cs="Times New Roman"/>
          <w:snapToGrid w:val="0"/>
          <w:color w:val="000000"/>
          <w:sz w:val="28"/>
          <w:szCs w:val="28"/>
          <w:vertAlign w:val="superscript"/>
          <w:lang w:eastAsia="ru-RU"/>
        </w:rPr>
        <w:t>изл</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 xml:space="preserve">, </w:t>
      </w:r>
      <w:r w:rsidRPr="000B062E">
        <w:rPr>
          <w:rFonts w:eastAsia="Times New Roman" w:cs="Times New Roman"/>
          <w:snapToGrid w:val="0"/>
          <w:color w:val="000000"/>
          <w:sz w:val="28"/>
          <w:szCs w:val="28"/>
          <w:vertAlign w:val="subscript"/>
          <w:lang w:val="en-US" w:eastAsia="ru-RU"/>
        </w:rPr>
        <w:t>dv</w:t>
      </w:r>
      <w:r w:rsidRPr="000B062E">
        <w:rPr>
          <w:rFonts w:eastAsia="Times New Roman" w:cs="Times New Roman"/>
          <w:snapToGrid w:val="0"/>
          <w:color w:val="000000"/>
          <w:sz w:val="28"/>
          <w:szCs w:val="28"/>
          <w:lang w:eastAsia="ru-RU"/>
        </w:rPr>
        <w:t xml:space="preserve"> — энергия электромагнитного излучения, испускаемого за единицу времени (мощность излучения) с единицы площади поверхности тела в интервале частот от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до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dv</w:t>
      </w:r>
      <w:r w:rsidRPr="000B062E">
        <w:rPr>
          <w:rFonts w:eastAsia="Times New Roman" w:cs="Times New Roman"/>
          <w:snapToGrid w:val="0"/>
          <w:color w:val="000000"/>
          <w:sz w:val="28"/>
          <w:szCs w:val="28"/>
          <w:lang w:eastAsia="ru-RU"/>
        </w:rPr>
        <w:t>.</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lastRenderedPageBreak/>
        <w:t>Единица спектральной плотности энергетической светимости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 </w:t>
      </w:r>
      <w:r w:rsidRPr="000B062E">
        <w:rPr>
          <w:rFonts w:eastAsia="Times New Roman" w:cs="Times New Roman"/>
          <w:b/>
          <w:snapToGrid w:val="0"/>
          <w:color w:val="000000"/>
          <w:sz w:val="28"/>
          <w:szCs w:val="28"/>
          <w:lang w:eastAsia="ru-RU"/>
        </w:rPr>
        <w:t>джоуль н</w:t>
      </w:r>
      <w:r w:rsidRPr="000B062E">
        <w:rPr>
          <w:rFonts w:eastAsia="Times New Roman" w:cs="Times New Roman"/>
          <w:snapToGrid w:val="0"/>
          <w:color w:val="000000"/>
          <w:sz w:val="28"/>
          <w:szCs w:val="28"/>
          <w:lang w:eastAsia="ru-RU"/>
        </w:rPr>
        <w:t xml:space="preserve">а </w:t>
      </w:r>
      <w:r w:rsidRPr="000B062E">
        <w:rPr>
          <w:rFonts w:eastAsia="Times New Roman" w:cs="Times New Roman"/>
          <w:b/>
          <w:snapToGrid w:val="0"/>
          <w:color w:val="000000"/>
          <w:sz w:val="28"/>
          <w:szCs w:val="28"/>
          <w:lang w:eastAsia="ru-RU"/>
        </w:rPr>
        <w:t xml:space="preserve">метр в квадрате </w:t>
      </w:r>
      <w:r w:rsidRPr="000B062E">
        <w:rPr>
          <w:rFonts w:eastAsia="Times New Roman" w:cs="Times New Roman"/>
          <w:snapToGrid w:val="0"/>
          <w:color w:val="000000"/>
          <w:sz w:val="28"/>
          <w:szCs w:val="28"/>
          <w:lang w:eastAsia="ru-RU"/>
        </w:rPr>
        <w:t>(Дж/м</w:t>
      </w:r>
      <w:r w:rsidRPr="000B062E">
        <w:rPr>
          <w:rFonts w:eastAsia="Times New Roman" w:cs="Times New Roman"/>
          <w:snapToGrid w:val="0"/>
          <w:color w:val="000000"/>
          <w:sz w:val="28"/>
          <w:szCs w:val="28"/>
          <w:vertAlign w:val="superscript"/>
          <w:lang w:eastAsia="ru-RU"/>
        </w:rPr>
        <w:t>2</w:t>
      </w:r>
      <w:r w:rsidRPr="000B062E">
        <w:rPr>
          <w:rFonts w:eastAsia="Times New Roman" w:cs="Times New Roman"/>
          <w:snapToGrid w:val="0"/>
          <w:color w:val="000000"/>
          <w:sz w:val="28"/>
          <w:szCs w:val="28"/>
          <w:lang w:eastAsia="ru-RU"/>
        </w:rPr>
        <w:t>).</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Записанную формулу можно представить в виде функции длины волны:</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469900</wp:posOffset>
                </wp:positionV>
                <wp:extent cx="1507490" cy="332740"/>
                <wp:effectExtent l="0" t="0" r="0" b="0"/>
                <wp:wrapSquare wrapText="bothSides"/>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62E" w:rsidRPr="00AA0B35" w:rsidRDefault="000B062E" w:rsidP="000B062E">
                            <w:pPr>
                              <w:shd w:val="clear" w:color="auto" w:fill="FFFFFF"/>
                              <w:jc w:val="both"/>
                              <w:rPr>
                                <w:color w:val="000000"/>
                                <w:sz w:val="28"/>
                                <w:szCs w:val="28"/>
                              </w:rPr>
                            </w:pPr>
                            <w:r w:rsidRPr="00BD19C4">
                              <w:rPr>
                                <w:b/>
                                <w:color w:val="000000"/>
                                <w:sz w:val="28"/>
                                <w:szCs w:val="28"/>
                              </w:rPr>
                              <w:t xml:space="preserve">Так как </w:t>
                            </w:r>
                            <w:r w:rsidRPr="00BD19C4">
                              <w:rPr>
                                <w:b/>
                                <w:color w:val="000000"/>
                                <w:sz w:val="28"/>
                                <w:szCs w:val="28"/>
                                <w:lang w:val="en-US"/>
                              </w:rPr>
                              <w:t>c</w:t>
                            </w:r>
                            <w:r w:rsidRPr="00AA04BA">
                              <w:rPr>
                                <w:b/>
                                <w:color w:val="000000"/>
                                <w:sz w:val="28"/>
                                <w:szCs w:val="28"/>
                              </w:rPr>
                              <w:t xml:space="preserve"> </w:t>
                            </w:r>
                            <w:r w:rsidRPr="00407CEF">
                              <w:rPr>
                                <w:b/>
                                <w:color w:val="000000"/>
                                <w:sz w:val="28"/>
                                <w:szCs w:val="28"/>
                              </w:rPr>
                              <w:t>=</w:t>
                            </w:r>
                            <w:r w:rsidRPr="00AA04BA">
                              <w:rPr>
                                <w:b/>
                                <w:color w:val="000000"/>
                                <w:sz w:val="28"/>
                                <w:szCs w:val="28"/>
                              </w:rPr>
                              <w:t xml:space="preserve"> </w:t>
                            </w:r>
                            <w:r>
                              <w:rPr>
                                <w:b/>
                                <w:color w:val="000000"/>
                                <w:sz w:val="28"/>
                                <w:szCs w:val="28"/>
                                <w:lang w:val="en-US"/>
                              </w:rPr>
                              <w:sym w:font="Symbol" w:char="F06C"/>
                            </w:r>
                            <w:r w:rsidRPr="00BD19C4">
                              <w:rPr>
                                <w:b/>
                                <w:color w:val="000000"/>
                                <w:sz w:val="28"/>
                                <w:szCs w:val="28"/>
                                <w:lang w:val="en-US"/>
                              </w:rPr>
                              <w:t>v</w:t>
                            </w:r>
                            <w:r w:rsidRPr="00407CEF">
                              <w:rPr>
                                <w:b/>
                                <w:color w:val="000000"/>
                                <w:sz w:val="28"/>
                                <w:szCs w:val="28"/>
                              </w:rPr>
                              <w:t xml:space="preserve">, </w:t>
                            </w:r>
                            <w:r w:rsidRPr="00BD19C4">
                              <w:rPr>
                                <w:b/>
                                <w:color w:val="000000"/>
                                <w:sz w:val="28"/>
                                <w:szCs w:val="28"/>
                              </w:rPr>
                              <w:t>то</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5" o:spid="_x0000_s1026" type="#_x0000_t202" style="position:absolute;left:0;text-align:left;margin-left:-8.25pt;margin-top:37pt;width:118.7pt;height:26.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" stroked="f">
                <v:textbox>
                  <w:txbxContent>
                    <w:p w:rsidR="000B062E" w:rsidRPr="00AA0B35" w:rsidRDefault="000B062E" w:rsidP="000B062E">
                      <w:pPr>
                        <w:shd w:val="clear" w:color="auto" w:fill="FFFFFF"/>
                        <w:jc w:val="both"/>
                        <w:rPr>
                          <w:color w:val="000000"/>
                          <w:sz w:val="28"/>
                          <w:szCs w:val="28"/>
                        </w:rPr>
                      </w:pPr>
                      <w:r w:rsidRPr="00BD19C4">
                        <w:rPr>
                          <w:b/>
                          <w:color w:val="000000"/>
                          <w:sz w:val="28"/>
                          <w:szCs w:val="28"/>
                        </w:rPr>
                        <w:t xml:space="preserve">Так как </w:t>
                      </w:r>
                      <w:r w:rsidRPr="00BD19C4">
                        <w:rPr>
                          <w:b/>
                          <w:color w:val="000000"/>
                          <w:sz w:val="28"/>
                          <w:szCs w:val="28"/>
                          <w:lang w:val="en-US"/>
                        </w:rPr>
                        <w:t>c</w:t>
                      </w:r>
                      <w:r w:rsidRPr="00AA04BA">
                        <w:rPr>
                          <w:b/>
                          <w:color w:val="000000"/>
                          <w:sz w:val="28"/>
                          <w:szCs w:val="28"/>
                        </w:rPr>
                        <w:t xml:space="preserve"> </w:t>
                      </w:r>
                      <w:r w:rsidRPr="00407CEF">
                        <w:rPr>
                          <w:b/>
                          <w:color w:val="000000"/>
                          <w:sz w:val="28"/>
                          <w:szCs w:val="28"/>
                        </w:rPr>
                        <w:t>=</w:t>
                      </w:r>
                      <w:r w:rsidRPr="00AA04BA">
                        <w:rPr>
                          <w:b/>
                          <w:color w:val="000000"/>
                          <w:sz w:val="28"/>
                          <w:szCs w:val="28"/>
                        </w:rPr>
                        <w:t xml:space="preserve"> </w:t>
                      </w:r>
                      <w:r>
                        <w:rPr>
                          <w:b/>
                          <w:color w:val="000000"/>
                          <w:sz w:val="28"/>
                          <w:szCs w:val="28"/>
                          <w:lang w:val="en-US"/>
                        </w:rPr>
                        <w:sym w:font="Symbol" w:char="F06C"/>
                      </w:r>
                      <w:r w:rsidRPr="00BD19C4">
                        <w:rPr>
                          <w:b/>
                          <w:color w:val="000000"/>
                          <w:sz w:val="28"/>
                          <w:szCs w:val="28"/>
                          <w:lang w:val="en-US"/>
                        </w:rPr>
                        <w:t>v</w:t>
                      </w:r>
                      <w:r w:rsidRPr="00407CEF">
                        <w:rPr>
                          <w:b/>
                          <w:color w:val="000000"/>
                          <w:sz w:val="28"/>
                          <w:szCs w:val="28"/>
                        </w:rPr>
                        <w:t xml:space="preserve">, </w:t>
                      </w:r>
                      <w:r w:rsidRPr="00BD19C4">
                        <w:rPr>
                          <w:b/>
                          <w:color w:val="000000"/>
                          <w:sz w:val="28"/>
                          <w:szCs w:val="28"/>
                        </w:rPr>
                        <w:t>то</w:t>
                      </w:r>
                    </w:p>
                  </w:txbxContent>
                </v:textbox>
                <w10:wrap type="square"/>
              </v:shape>
            </w:pict>
          </mc:Fallback>
        </mc:AlternateContent>
      </w:r>
      <w:r w:rsidRPr="000B062E">
        <w:rPr>
          <w:rFonts w:eastAsia="Times New Roman" w:cs="Times New Roman"/>
          <w:noProof/>
          <w:snapToGrid w:val="0"/>
          <w:sz w:val="28"/>
          <w:szCs w:val="28"/>
          <w:lang w:eastAsia="ru-RU"/>
        </w:rPr>
        <w:drawing>
          <wp:inline distT="0" distB="0" distL="0" distR="0">
            <wp:extent cx="2933700" cy="1005840"/>
            <wp:effectExtent l="0" t="0" r="0" b="381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100584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где знак минус указывает на то, что с возрастанием одной из величин </w:t>
      </w:r>
      <w:r w:rsidRPr="000B062E">
        <w:rPr>
          <w:rFonts w:eastAsia="Times New Roman" w:cs="Times New Roman"/>
          <w:smallCaps/>
          <w:snapToGrid w:val="0"/>
          <w:color w:val="000000"/>
          <w:sz w:val="28"/>
          <w:szCs w:val="28"/>
          <w:lang w:eastAsia="ru-RU"/>
        </w:rPr>
        <w:t>(</w:t>
      </w:r>
      <w:r w:rsidRPr="000B062E">
        <w:rPr>
          <w:rFonts w:eastAsia="Times New Roman" w:cs="Times New Roman"/>
          <w:smallCaps/>
          <w:snapToGrid w:val="0"/>
          <w:color w:val="000000"/>
          <w:sz w:val="28"/>
          <w:szCs w:val="28"/>
          <w:lang w:val="en-US" w:eastAsia="ru-RU"/>
        </w:rPr>
        <w:t>v</w:t>
      </w:r>
      <w:r w:rsidRPr="000B062E">
        <w:rPr>
          <w:rFonts w:eastAsia="Times New Roman" w:cs="Times New Roman"/>
          <w:smallCaps/>
          <w:snapToGrid w:val="0"/>
          <w:color w:val="000000"/>
          <w:sz w:val="28"/>
          <w:szCs w:val="28"/>
          <w:lang w:eastAsia="ru-RU"/>
        </w:rPr>
        <w:t xml:space="preserve"> </w:t>
      </w:r>
      <w:proofErr w:type="gramStart"/>
      <w:r w:rsidRPr="000B062E">
        <w:rPr>
          <w:rFonts w:eastAsia="Times New Roman" w:cs="Times New Roman"/>
          <w:snapToGrid w:val="0"/>
          <w:color w:val="000000"/>
          <w:sz w:val="28"/>
          <w:szCs w:val="28"/>
          <w:lang w:eastAsia="ru-RU"/>
        </w:rPr>
        <w:t xml:space="preserve">или </w:t>
      </w:r>
      <w:r w:rsidRPr="000B062E">
        <w:rPr>
          <w:rFonts w:eastAsia="Times New Roman" w:cs="Times New Roman"/>
          <w:snapToGrid w:val="0"/>
          <w:color w:val="000000"/>
          <w:sz w:val="28"/>
          <w:szCs w:val="28"/>
          <w:lang w:eastAsia="ru-RU"/>
        </w:rPr>
        <w:sym w:font="Symbol" w:char="F06C"/>
      </w:r>
      <w:r w:rsidRPr="000B062E">
        <w:rPr>
          <w:rFonts w:eastAsia="Times New Roman" w:cs="Times New Roman"/>
          <w:snapToGrid w:val="0"/>
          <w:color w:val="000000"/>
          <w:sz w:val="28"/>
          <w:szCs w:val="28"/>
          <w:lang w:eastAsia="ru-RU"/>
        </w:rPr>
        <w:t>)</w:t>
      </w:r>
      <w:proofErr w:type="gramEnd"/>
      <w:r w:rsidRPr="000B062E">
        <w:rPr>
          <w:rFonts w:eastAsia="Times New Roman" w:cs="Times New Roman"/>
          <w:snapToGrid w:val="0"/>
          <w:color w:val="000000"/>
          <w:sz w:val="28"/>
          <w:szCs w:val="28"/>
          <w:lang w:eastAsia="ru-RU"/>
        </w:rPr>
        <w:t xml:space="preserve"> другая величина убывает. Поэтому в дальнейшем знак минус будем опускать. Таким образом,</w:t>
      </w:r>
    </w:p>
    <w:p w:rsidR="000B062E" w:rsidRPr="000B062E" w:rsidRDefault="000B062E" w:rsidP="000B062E">
      <w:pPr>
        <w:widowControl w:val="0"/>
        <w:spacing w:after="0" w:line="240" w:lineRule="auto"/>
        <w:ind w:left="216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539240" cy="594360"/>
            <wp:effectExtent l="0" t="0" r="381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240" cy="59436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(197.1)</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С помощью формулы (197.1) можно перейти от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к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F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и наоборот.</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Зная спектральную плотность энергетической светимости, можно вычислить </w:t>
      </w:r>
      <w:r w:rsidRPr="000B062E">
        <w:rPr>
          <w:rFonts w:eastAsia="Times New Roman" w:cs="Times New Roman"/>
          <w:b/>
          <w:snapToGrid w:val="0"/>
          <w:color w:val="000000"/>
          <w:sz w:val="28"/>
          <w:szCs w:val="28"/>
          <w:lang w:eastAsia="ru-RU"/>
        </w:rPr>
        <w:t xml:space="preserve">интегральную энергетическую светимость (интегральную нзлучательность) </w:t>
      </w:r>
      <w:r w:rsidRPr="000B062E">
        <w:rPr>
          <w:rFonts w:eastAsia="Times New Roman" w:cs="Times New Roman"/>
          <w:snapToGrid w:val="0"/>
          <w:color w:val="000000"/>
          <w:sz w:val="28"/>
          <w:szCs w:val="28"/>
          <w:lang w:eastAsia="ru-RU"/>
        </w:rPr>
        <w:t>(ее называют про сто энергетической светимостью тела), просуммировав по всем частотам:</w:t>
      </w:r>
    </w:p>
    <w:p w:rsidR="000B062E" w:rsidRPr="000B062E" w:rsidRDefault="000B062E" w:rsidP="000B062E">
      <w:pPr>
        <w:widowControl w:val="0"/>
        <w:spacing w:after="0" w:line="240" w:lineRule="auto"/>
        <w:ind w:left="2880"/>
        <w:jc w:val="both"/>
        <w:rPr>
          <w:rFonts w:eastAsia="Times New Roman" w:cs="Times New Roman"/>
          <w:b/>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1752600" cy="61722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61722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(197.2)</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snapToGrid w:val="0"/>
          <w:color w:val="000000"/>
          <w:sz w:val="28"/>
          <w:szCs w:val="28"/>
          <w:lang w:eastAsia="ru-RU"/>
        </w:rPr>
        <w:t xml:space="preserve">Способность тел поглощать падающее на них излучение характеризуется </w:t>
      </w:r>
      <w:r w:rsidRPr="000B062E">
        <w:rPr>
          <w:rFonts w:eastAsia="Times New Roman" w:cs="Times New Roman"/>
          <w:b/>
          <w:snapToGrid w:val="0"/>
          <w:color w:val="000000"/>
          <w:sz w:val="28"/>
          <w:szCs w:val="28"/>
          <w:lang w:eastAsia="ru-RU"/>
        </w:rPr>
        <w:t>спектральной поглощательной способностью</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1836420" cy="6477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64770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 xml:space="preserve">показывающей, какая доля энергии, приносимой за единицу времени на единицу площади поверхности тела падающими на нее электромагнитными волнами </w:t>
      </w:r>
      <w:proofErr w:type="gramStart"/>
      <w:r w:rsidRPr="000B062E">
        <w:rPr>
          <w:rFonts w:eastAsia="Times New Roman" w:cs="Times New Roman"/>
          <w:snapToGrid w:val="0"/>
          <w:color w:val="000000"/>
          <w:sz w:val="28"/>
          <w:szCs w:val="28"/>
          <w:lang w:eastAsia="ru-RU"/>
        </w:rPr>
        <w:t>с частота</w:t>
      </w:r>
      <w:proofErr w:type="gramEnd"/>
      <w:r w:rsidRPr="000B062E">
        <w:rPr>
          <w:rFonts w:eastAsia="Times New Roman" w:cs="Times New Roman"/>
          <w:snapToGrid w:val="0"/>
          <w:color w:val="000000"/>
          <w:sz w:val="28"/>
          <w:szCs w:val="28"/>
          <w:lang w:eastAsia="ru-RU"/>
        </w:rPr>
        <w:t xml:space="preserve"> ми от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до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dv</w:t>
      </w:r>
      <w:r w:rsidRPr="000B062E">
        <w:rPr>
          <w:rFonts w:eastAsia="Times New Roman" w:cs="Times New Roman"/>
          <w:snapToGrid w:val="0"/>
          <w:color w:val="000000"/>
          <w:sz w:val="28"/>
          <w:szCs w:val="28"/>
          <w:lang w:eastAsia="ru-RU"/>
        </w:rPr>
        <w:t xml:space="preserve">, поглощается телом. Спектральная поглощательная способность — величина безразмерная. Величины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и А</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зависят от природы тела, его термодинамической температуры и при этом различаются для излучений с различными частотами. Поэтому эти величины относят к определенным Т и</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(вернее, к достаточно узкому интервалу частот от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до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dv</w:t>
      </w:r>
      <w:r w:rsidRPr="000B062E">
        <w:rPr>
          <w:rFonts w:eastAsia="Times New Roman" w:cs="Times New Roman"/>
          <w:snapToGrid w:val="0"/>
          <w:color w:val="000000"/>
          <w:sz w:val="28"/>
          <w:szCs w:val="28"/>
          <w:lang w:eastAsia="ru-RU"/>
        </w:rPr>
        <w:t xml:space="preserve">). </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Тело, способное поглощать полностью при любой температуре все падающее на него излучение любой частоты, называется </w:t>
      </w:r>
      <w:r w:rsidRPr="000B062E">
        <w:rPr>
          <w:rFonts w:eastAsia="Times New Roman" w:cs="Times New Roman"/>
          <w:b/>
          <w:snapToGrid w:val="0"/>
          <w:color w:val="000000"/>
          <w:sz w:val="28"/>
          <w:szCs w:val="28"/>
          <w:lang w:eastAsia="ru-RU"/>
        </w:rPr>
        <w:t xml:space="preserve">черным. </w:t>
      </w:r>
      <w:r w:rsidRPr="000B062E">
        <w:rPr>
          <w:rFonts w:eastAsia="Times New Roman" w:cs="Times New Roman"/>
          <w:snapToGrid w:val="0"/>
          <w:color w:val="000000"/>
          <w:sz w:val="28"/>
          <w:szCs w:val="28"/>
          <w:lang w:eastAsia="ru-RU"/>
        </w:rPr>
        <w:t>Следовательно, спектральная поглощательная способность черного тела для всех частот и температур тождественно равна единице (А</w:t>
      </w:r>
      <w:r w:rsidRPr="000B062E">
        <w:rPr>
          <w:rFonts w:eastAsia="Times New Roman" w:cs="Times New Roman"/>
          <w:snapToGrid w:val="0"/>
          <w:color w:val="000000"/>
          <w:sz w:val="28"/>
          <w:szCs w:val="28"/>
          <w:vertAlign w:val="superscript"/>
          <w:lang w:eastAsia="ru-RU"/>
        </w:rPr>
        <w:t>ч</w:t>
      </w:r>
      <w:proofErr w:type="gramStart"/>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 1). Абсолютно черных тел в природе нет, однако такие тела, как сажа, платиновая чернь, черный бархат и некоторые другие, в определенном интервале частот по своим свойствам близки к ним.</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Идеальной моделью черного тела является замкнутая полость с небольшим отверстием </w:t>
      </w:r>
      <w:proofErr w:type="gramStart"/>
      <w:r w:rsidRPr="000B062E">
        <w:rPr>
          <w:rFonts w:eastAsia="Times New Roman" w:cs="Times New Roman"/>
          <w:i/>
          <w:snapToGrid w:val="0"/>
          <w:color w:val="000000"/>
          <w:sz w:val="28"/>
          <w:szCs w:val="28"/>
          <w:lang w:eastAsia="ru-RU"/>
        </w:rPr>
        <w:t>О</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внутренняя поверхность которой зачернена (рис. 286). Луч света, попавший внутрь такой полости, испытывает многократные отражения от стенок, в результате чего интенсивность вышедшего излучения оказывается практически равной нулю. Опыт показывает, что при размере отверстия, меньшего 0,1 диаметра полости, падающее излучение всех частот полностью поглощается. Вследствие этого открытые окна домов со стороны улицы кажутся черными, хотя внутри комнат достаточно светло из-за отражения света от стен.</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lastRenderedPageBreak/>
        <w:t>Наряду с понятием черного тела используют понятие серого тела — тела, поглощательная способность которого меньше единицы, но одинакова для всех частот и зависит только от температуры, материала и состояния поверхности тела. Таким образом, дня серого тела А</w:t>
      </w:r>
      <w:r w:rsidRPr="000B062E">
        <w:rPr>
          <w:rFonts w:eastAsia="Times New Roman" w:cs="Times New Roman"/>
          <w:snapToGrid w:val="0"/>
          <w:color w:val="000000"/>
          <w:sz w:val="28"/>
          <w:szCs w:val="28"/>
          <w:vertAlign w:val="superscript"/>
          <w:lang w:eastAsia="ru-RU"/>
        </w:rPr>
        <w:t>с</w:t>
      </w:r>
      <w:proofErr w:type="gramStart"/>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vertAlign w:val="subscript"/>
          <w:lang w:eastAsia="ru-RU"/>
        </w:rPr>
        <w:t xml:space="preserve"> </w:t>
      </w:r>
      <w:r w:rsidRPr="000B062E">
        <w:rPr>
          <w:rFonts w:eastAsia="Times New Roman" w:cs="Times New Roman"/>
          <w:snapToGrid w:val="0"/>
          <w:color w:val="000000"/>
          <w:sz w:val="28"/>
          <w:szCs w:val="28"/>
          <w:lang w:eastAsia="ru-RU"/>
        </w:rPr>
        <w:t>= А</w:t>
      </w:r>
      <w:r w:rsidRPr="000B062E">
        <w:rPr>
          <w:rFonts w:eastAsia="Times New Roman" w:cs="Times New Roman"/>
          <w:snapToGrid w:val="0"/>
          <w:color w:val="000000"/>
          <w:sz w:val="28"/>
          <w:szCs w:val="28"/>
          <w:vertAlign w:val="subscript"/>
          <w:lang w:eastAsia="ru-RU"/>
        </w:rPr>
        <w:t>Т</w:t>
      </w:r>
      <w:r w:rsidRPr="000B062E">
        <w:rPr>
          <w:rFonts w:eastAsia="Times New Roman" w:cs="Times New Roman"/>
          <w:snapToGrid w:val="0"/>
          <w:color w:val="000000"/>
          <w:sz w:val="28"/>
          <w:szCs w:val="28"/>
          <w:lang w:eastAsia="ru-RU"/>
        </w:rPr>
        <w:t xml:space="preserve"> =</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val="en-US" w:eastAsia="ru-RU"/>
        </w:rPr>
        <w:t>const</w:t>
      </w:r>
      <w:r w:rsidRPr="000B062E">
        <w:rPr>
          <w:rFonts w:eastAsia="Times New Roman" w:cs="Times New Roman"/>
          <w:snapToGrid w:val="0"/>
          <w:color w:val="000000"/>
          <w:sz w:val="28"/>
          <w:szCs w:val="28"/>
          <w:lang w:eastAsia="ru-RU"/>
        </w:rPr>
        <w:t xml:space="preserve"> &lt;1.</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noProof/>
          <w:snapToGrid w:val="0"/>
          <w:color w:val="000000"/>
          <w:sz w:val="28"/>
          <w:szCs w:val="28"/>
          <w:lang w:eastAsia="ru-RU"/>
        </w:rPr>
        <w:drawing>
          <wp:inline distT="0" distB="0" distL="0" distR="0">
            <wp:extent cx="5097780" cy="1813560"/>
            <wp:effectExtent l="0" t="0" r="7620" b="0"/>
            <wp:docPr id="106" name="Рисунок 106" descr="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2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181356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ab/>
      </w:r>
      <w:r w:rsidRPr="000B062E">
        <w:rPr>
          <w:rFonts w:eastAsia="Times New Roman" w:cs="Times New Roman"/>
          <w:b/>
          <w:snapToGrid w:val="0"/>
          <w:sz w:val="28"/>
          <w:szCs w:val="28"/>
          <w:lang w:eastAsia="ru-RU"/>
        </w:rPr>
        <w:tab/>
      </w:r>
      <w:r w:rsidRPr="000B062E">
        <w:rPr>
          <w:rFonts w:eastAsia="Times New Roman" w:cs="Times New Roman"/>
          <w:b/>
          <w:snapToGrid w:val="0"/>
          <w:sz w:val="28"/>
          <w:szCs w:val="28"/>
          <w:lang w:eastAsia="ru-RU"/>
        </w:rPr>
        <w:tab/>
      </w:r>
      <w:r w:rsidRPr="000B062E">
        <w:rPr>
          <w:rFonts w:eastAsia="Times New Roman" w:cs="Times New Roman"/>
          <w:b/>
          <w:snapToGrid w:val="0"/>
          <w:sz w:val="28"/>
          <w:szCs w:val="28"/>
          <w:lang w:eastAsia="ru-RU"/>
        </w:rPr>
        <w:tab/>
      </w:r>
      <w:r w:rsidRPr="000B062E">
        <w:rPr>
          <w:rFonts w:eastAsia="Times New Roman" w:cs="Times New Roman"/>
          <w:snapToGrid w:val="0"/>
          <w:sz w:val="28"/>
          <w:szCs w:val="28"/>
          <w:lang w:eastAsia="ru-RU"/>
        </w:rPr>
        <w:t>Рис. 286</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Исследование теплового излучения сыграло важную роль в создании квантовой теории света, поэтому необходимо рассмотреть законы, которым оно подчиняется.</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B062E" w:rsidRPr="000B062E" w:rsidRDefault="000B062E" w:rsidP="000B062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347"/>
      <w:r w:rsidRPr="000B062E">
        <w:rPr>
          <w:rFonts w:eastAsia="Times New Roman" w:cs="Arial"/>
          <w:b/>
          <w:bCs/>
          <w:iCs/>
          <w:smallCaps/>
          <w:snapToGrid w:val="0"/>
          <w:sz w:val="36"/>
          <w:szCs w:val="36"/>
          <w:lang w:eastAsia="ru-RU"/>
        </w:rPr>
        <w:t>§ 198. Закон Кирхгофа</w:t>
      </w:r>
      <w:bookmarkEnd w:id="2"/>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t>Кирхгоф, опираясь на второй закон термодинамики и анализируя условия равновесного излучения в изолированной системе тел, установил количественную связь между спектральной плотностью энергетической светимости и спектральной поглощательной способностью тел. Отношение спектральной плотности энергетической светимости к спектральной поглощательной способности не зависит от природы тела; оно является для всех тел универсальной функцией частоты (длины волны) и температуры (закон Кирхгофа):</w:t>
      </w:r>
    </w:p>
    <w:p w:rsidR="000B062E" w:rsidRPr="000B062E" w:rsidRDefault="000B062E" w:rsidP="000B062E">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303020" cy="7239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020" cy="72390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(198.1)</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Для черного тела А</w:t>
      </w:r>
      <w:r w:rsidRPr="000B062E">
        <w:rPr>
          <w:rFonts w:eastAsia="Times New Roman" w:cs="Times New Roman"/>
          <w:snapToGrid w:val="0"/>
          <w:color w:val="000000"/>
          <w:sz w:val="28"/>
          <w:szCs w:val="28"/>
          <w:vertAlign w:val="superscript"/>
          <w:lang w:eastAsia="ru-RU"/>
        </w:rPr>
        <w:t>ч</w:t>
      </w:r>
      <w:proofErr w:type="gramStart"/>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w:t>
      </w:r>
      <w:r w:rsidRPr="000B062E">
        <w:rPr>
          <w:rFonts w:ascii="Lucida Sans Unicode" w:eastAsia="Times New Roman" w:hAnsi="Lucida Sans Unicode" w:cs="Lucida Sans Unicode"/>
          <w:snapToGrid w:val="0"/>
          <w:color w:val="000000"/>
          <w:sz w:val="28"/>
          <w:szCs w:val="28"/>
          <w:lang w:eastAsia="ru-RU"/>
        </w:rPr>
        <w:t>≡</w:t>
      </w:r>
      <w:r w:rsidRPr="000B062E">
        <w:rPr>
          <w:rFonts w:eastAsia="Times New Roman" w:cs="Times New Roman"/>
          <w:snapToGrid w:val="0"/>
          <w:color w:val="000000"/>
          <w:sz w:val="28"/>
          <w:szCs w:val="28"/>
          <w:lang w:eastAsia="ru-RU"/>
        </w:rPr>
        <w:t xml:space="preserve"> 1</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поэтому из закона Кирхгофа (см. (198.1)) вытекает, что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для черного тела равна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Таким образом, универсальная функция Кирхгофа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есть не что иное, как </w:t>
      </w:r>
      <w:r w:rsidRPr="000B062E">
        <w:rPr>
          <w:rFonts w:eastAsia="Times New Roman" w:cs="Times New Roman"/>
          <w:i/>
          <w:snapToGrid w:val="0"/>
          <w:color w:val="000000"/>
          <w:sz w:val="28"/>
          <w:szCs w:val="28"/>
          <w:lang w:eastAsia="ru-RU"/>
        </w:rPr>
        <w:t xml:space="preserve">спектральная плотность энергетической светимости черного тела. </w:t>
      </w:r>
      <w:r w:rsidRPr="000B062E">
        <w:rPr>
          <w:rFonts w:eastAsia="Times New Roman" w:cs="Times New Roman"/>
          <w:snapToGrid w:val="0"/>
          <w:color w:val="000000"/>
          <w:sz w:val="28"/>
          <w:szCs w:val="28"/>
          <w:lang w:eastAsia="ru-RU"/>
        </w:rPr>
        <w:t xml:space="preserve">Следовательно, согласно закону Кирхгофа, для всех тел отношение спектральной плотности энергетической светимости к спектральной плотности энергетической светимости к спектральной поглощательной способности равно спектральной плотности энергетической светимости черного тела </w:t>
      </w:r>
      <w:r w:rsidRPr="000B062E">
        <w:rPr>
          <w:rFonts w:eastAsia="Times New Roman" w:cs="Times New Roman"/>
          <w:i/>
          <w:snapToGrid w:val="0"/>
          <w:color w:val="000000"/>
          <w:sz w:val="28"/>
          <w:szCs w:val="28"/>
          <w:lang w:eastAsia="ru-RU"/>
        </w:rPr>
        <w:t>при той же температуре и частоте.</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Из закона Кирхгофа следует, что спектральная плотность энергетической светимости любого тела в любой области спектра всегда меньше спектральной плотности энергетической светимости черного тела (при тех же значениях Т</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и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так как А</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w:t>
      </w:r>
      <w:r w:rsidRPr="000B062E">
        <w:rPr>
          <w:rFonts w:eastAsia="Times New Roman" w:cs="Times New Roman"/>
          <w:i/>
          <w:snapToGrid w:val="0"/>
          <w:color w:val="000000"/>
          <w:sz w:val="28"/>
          <w:szCs w:val="28"/>
          <w:lang w:eastAsia="ru-RU"/>
        </w:rPr>
        <w:t xml:space="preserve">&lt; </w:t>
      </w:r>
      <w:r w:rsidRPr="000B062E">
        <w:rPr>
          <w:rFonts w:eastAsia="Times New Roman" w:cs="Times New Roman"/>
          <w:snapToGrid w:val="0"/>
          <w:color w:val="000000"/>
          <w:sz w:val="28"/>
          <w:szCs w:val="28"/>
          <w:lang w:eastAsia="ru-RU"/>
        </w:rPr>
        <w:t xml:space="preserve">1 и поэтому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&lt;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w:t>
      </w:r>
      <w:r w:rsidRPr="000B062E">
        <w:rPr>
          <w:rFonts w:eastAsia="Times New Roman" w:cs="Times New Roman"/>
          <w:i/>
          <w:smallCaps/>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Кроме того, из (198.1) вытекает, что если тело при данной температуре </w:t>
      </w:r>
      <w:r w:rsidRPr="000B062E">
        <w:rPr>
          <w:rFonts w:eastAsia="Times New Roman" w:cs="Times New Roman"/>
          <w:snapToGrid w:val="0"/>
          <w:color w:val="000000"/>
          <w:sz w:val="28"/>
          <w:szCs w:val="28"/>
          <w:lang w:val="en-US" w:eastAsia="ru-RU"/>
        </w:rPr>
        <w:t>T</w:t>
      </w:r>
      <w:r w:rsidRPr="000B062E">
        <w:rPr>
          <w:rFonts w:eastAsia="Times New Roman" w:cs="Times New Roman"/>
          <w:snapToGrid w:val="0"/>
          <w:color w:val="000000"/>
          <w:sz w:val="28"/>
          <w:szCs w:val="28"/>
          <w:lang w:eastAsia="ru-RU"/>
        </w:rPr>
        <w:t xml:space="preserve"> не поглощает электромагнитные волны в интервале частот от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до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dv</w:t>
      </w:r>
      <w:r w:rsidRPr="000B062E">
        <w:rPr>
          <w:rFonts w:eastAsia="Times New Roman" w:cs="Times New Roman"/>
          <w:snapToGrid w:val="0"/>
          <w:color w:val="000000"/>
          <w:sz w:val="28"/>
          <w:szCs w:val="28"/>
          <w:lang w:eastAsia="ru-RU"/>
        </w:rPr>
        <w:t xml:space="preserve">, то оно их в этом интервале частот при температуре </w:t>
      </w:r>
      <w:r w:rsidRPr="000B062E">
        <w:rPr>
          <w:rFonts w:eastAsia="Times New Roman" w:cs="Times New Roman"/>
          <w:snapToGrid w:val="0"/>
          <w:color w:val="000000"/>
          <w:sz w:val="28"/>
          <w:szCs w:val="28"/>
          <w:lang w:val="en-US" w:eastAsia="ru-RU"/>
        </w:rPr>
        <w:t>T</w:t>
      </w:r>
      <w:r w:rsidRPr="000B062E">
        <w:rPr>
          <w:rFonts w:eastAsia="Times New Roman" w:cs="Times New Roman"/>
          <w:snapToGrid w:val="0"/>
          <w:color w:val="000000"/>
          <w:sz w:val="28"/>
          <w:szCs w:val="28"/>
          <w:lang w:eastAsia="ru-RU"/>
        </w:rPr>
        <w:t xml:space="preserve"> и не излучает, так как при А</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0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 0.</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Используя закон Кирхгофа, выражение для энергетической светимости тела </w:t>
      </w:r>
      <w:r w:rsidRPr="000B062E">
        <w:rPr>
          <w:rFonts w:eastAsia="Times New Roman" w:cs="Times New Roman"/>
          <w:snapToGrid w:val="0"/>
          <w:color w:val="000000"/>
          <w:sz w:val="28"/>
          <w:szCs w:val="28"/>
          <w:lang w:eastAsia="ru-RU"/>
        </w:rPr>
        <w:lastRenderedPageBreak/>
        <w:t>(197.2) можно записать в виде</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ascii="Arial" w:eastAsia="Times New Roman" w:hAnsi="Arial" w:cs="Times New Roman"/>
          <w:b/>
          <w:noProof/>
          <w:snapToGrid w:val="0"/>
          <w:sz w:val="20"/>
          <w:szCs w:val="20"/>
          <w:lang w:eastAsia="ru-RU"/>
        </w:rPr>
        <w:drawing>
          <wp:anchor distT="0" distB="0" distL="114300" distR="114300" simplePos="0" relativeHeight="251662336" behindDoc="0" locked="0" layoutInCell="1" allowOverlap="1">
            <wp:simplePos x="0" y="0"/>
            <wp:positionH relativeFrom="column">
              <wp:posOffset>1393190</wp:posOffset>
            </wp:positionH>
            <wp:positionV relativeFrom="paragraph">
              <wp:posOffset>193675</wp:posOffset>
            </wp:positionV>
            <wp:extent cx="2438400" cy="2209800"/>
            <wp:effectExtent l="0" t="0" r="0" b="0"/>
            <wp:wrapSquare wrapText="bothSides"/>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r w:rsidRPr="000B062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1321435</wp:posOffset>
                </wp:positionV>
                <wp:extent cx="425450" cy="328930"/>
                <wp:effectExtent l="0" t="0" r="0" b="0"/>
                <wp:wrapSquare wrapText="bothSides"/>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62E" w:rsidRPr="00950A86" w:rsidRDefault="000B062E" w:rsidP="000B062E">
                            <w:pPr>
                              <w:shd w:val="clear" w:color="auto" w:fill="FFFFFF"/>
                              <w:jc w:val="both"/>
                              <w:rPr>
                                <w:color w:val="000000"/>
                                <w:sz w:val="28"/>
                                <w:szCs w:val="28"/>
                              </w:rPr>
                            </w:pPr>
                            <w:r w:rsidRPr="00BD19C4">
                              <w:rPr>
                                <w:b/>
                                <w:color w:val="000000"/>
                                <w:sz w:val="28"/>
                                <w:szCs w:val="28"/>
                              </w:rPr>
                              <w:t>где</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7" type="#_x0000_t202" style="position:absolute;left:0;text-align:left;margin-left:3pt;margin-top:104.05pt;width:33.5pt;height:25.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" stroked="f">
                <v:textbox>
                  <w:txbxContent>
                    <w:p w:rsidR="000B062E" w:rsidRPr="00950A86" w:rsidRDefault="000B062E" w:rsidP="000B062E">
                      <w:pPr>
                        <w:shd w:val="clear" w:color="auto" w:fill="FFFFFF"/>
                        <w:jc w:val="both"/>
                        <w:rPr>
                          <w:color w:val="000000"/>
                          <w:sz w:val="28"/>
                          <w:szCs w:val="28"/>
                        </w:rPr>
                      </w:pPr>
                      <w:r w:rsidRPr="00BD19C4">
                        <w:rPr>
                          <w:b/>
                          <w:color w:val="000000"/>
                          <w:sz w:val="28"/>
                          <w:szCs w:val="28"/>
                        </w:rPr>
                        <w:t>где</w:t>
                      </w:r>
                    </w:p>
                  </w:txbxContent>
                </v:textbox>
                <w10:wrap type="square"/>
              </v:shape>
            </w:pict>
          </mc:Fallback>
        </mc:AlternateContent>
      </w:r>
      <w:r w:rsidRPr="000B062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330835</wp:posOffset>
                </wp:positionV>
                <wp:extent cx="1385570" cy="319405"/>
                <wp:effectExtent l="0" t="0" r="0" b="0"/>
                <wp:wrapSquare wrapText="bothSides"/>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62E" w:rsidRPr="00242EDE" w:rsidRDefault="000B062E" w:rsidP="000B062E">
                            <w:pPr>
                              <w:shd w:val="clear" w:color="auto" w:fill="FFFFFF"/>
                              <w:jc w:val="both"/>
                              <w:rPr>
                                <w:color w:val="000000"/>
                                <w:sz w:val="28"/>
                                <w:szCs w:val="28"/>
                              </w:rPr>
                            </w:pPr>
                            <w:r w:rsidRPr="00BD19C4">
                              <w:rPr>
                                <w:b/>
                                <w:color w:val="000000"/>
                                <w:sz w:val="28"/>
                                <w:szCs w:val="28"/>
                              </w:rPr>
                              <w:t>Для серого т</w:t>
                            </w:r>
                            <w:r w:rsidRPr="00BD19C4">
                              <w:rPr>
                                <w:b/>
                                <w:color w:val="000000"/>
                                <w:sz w:val="28"/>
                                <w:szCs w:val="28"/>
                              </w:rPr>
                              <w:t>е</w:t>
                            </w:r>
                            <w:r w:rsidRPr="00BD19C4">
                              <w:rPr>
                                <w:b/>
                                <w:color w:val="000000"/>
                                <w:sz w:val="28"/>
                                <w:szCs w:val="28"/>
                              </w:rPr>
                              <w:t>ла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8" type="#_x0000_t202" style="position:absolute;left:0;text-align:left;margin-left:-6pt;margin-top:26.05pt;width:109.1pt;height:25.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" stroked="f">
                <v:textbox>
                  <w:txbxContent>
                    <w:p w:rsidR="000B062E" w:rsidRPr="00242EDE" w:rsidRDefault="000B062E" w:rsidP="000B062E">
                      <w:pPr>
                        <w:shd w:val="clear" w:color="auto" w:fill="FFFFFF"/>
                        <w:jc w:val="both"/>
                        <w:rPr>
                          <w:color w:val="000000"/>
                          <w:sz w:val="28"/>
                          <w:szCs w:val="28"/>
                        </w:rPr>
                      </w:pPr>
                      <w:r w:rsidRPr="00BD19C4">
                        <w:rPr>
                          <w:b/>
                          <w:color w:val="000000"/>
                          <w:sz w:val="28"/>
                          <w:szCs w:val="28"/>
                        </w:rPr>
                        <w:t>Для серого т</w:t>
                      </w:r>
                      <w:r w:rsidRPr="00BD19C4">
                        <w:rPr>
                          <w:b/>
                          <w:color w:val="000000"/>
                          <w:sz w:val="28"/>
                          <w:szCs w:val="28"/>
                        </w:rPr>
                        <w:t>е</w:t>
                      </w:r>
                      <w:r w:rsidRPr="00BD19C4">
                        <w:rPr>
                          <w:b/>
                          <w:color w:val="000000"/>
                          <w:sz w:val="28"/>
                          <w:szCs w:val="28"/>
                        </w:rPr>
                        <w:t>ла</w:t>
                      </w:r>
                    </w:p>
                  </w:txbxContent>
                </v:textbox>
                <w10:wrap type="square"/>
              </v:shape>
            </w:pict>
          </mc:Fallback>
        </mc:AlternateContent>
      </w:r>
      <w:r w:rsidRPr="000B062E">
        <w:rPr>
          <w:rFonts w:eastAsia="Times New Roman" w:cs="Times New Roman"/>
          <w:snapToGrid w:val="0"/>
          <w:sz w:val="28"/>
          <w:szCs w:val="28"/>
          <w:lang w:eastAsia="ru-RU"/>
        </w:rPr>
        <w:t xml:space="preserve">       </w:t>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pacing w:after="0" w:line="240" w:lineRule="auto"/>
        <w:ind w:left="2160"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                            </w:t>
      </w:r>
      <w:r w:rsidRPr="000B062E">
        <w:rPr>
          <w:rFonts w:eastAsia="Times New Roman" w:cs="Times New Roman"/>
          <w:snapToGrid w:val="0"/>
          <w:color w:val="000000"/>
          <w:sz w:val="28"/>
          <w:szCs w:val="28"/>
          <w:lang w:eastAsia="ru-RU"/>
        </w:rPr>
        <w:tab/>
        <w:t>(198.2)</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snapToGrid w:val="0"/>
          <w:color w:val="000000"/>
          <w:sz w:val="28"/>
          <w:szCs w:val="28"/>
          <w:lang w:eastAsia="ru-RU"/>
        </w:rPr>
        <w:t xml:space="preserve">— энергетическая светимость </w:t>
      </w:r>
      <w:r w:rsidRPr="000B062E">
        <w:rPr>
          <w:rFonts w:eastAsia="Times New Roman" w:cs="Times New Roman"/>
          <w:b/>
          <w:snapToGrid w:val="0"/>
          <w:color w:val="000000"/>
          <w:sz w:val="28"/>
          <w:szCs w:val="28"/>
          <w:lang w:eastAsia="ru-RU"/>
        </w:rPr>
        <w:t>черного тела</w:t>
      </w:r>
      <w:r w:rsidRPr="000B062E">
        <w:rPr>
          <w:rFonts w:eastAsia="Times New Roman" w:cs="Times New Roman"/>
          <w:snapToGrid w:val="0"/>
          <w:color w:val="000000"/>
          <w:sz w:val="28"/>
          <w:szCs w:val="28"/>
          <w:lang w:eastAsia="ru-RU"/>
        </w:rPr>
        <w:t xml:space="preserve"> (зависит только от температуры).</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snapToGrid w:val="0"/>
          <w:color w:val="000000"/>
          <w:sz w:val="28"/>
          <w:szCs w:val="28"/>
          <w:lang w:eastAsia="ru-RU"/>
        </w:rPr>
        <w:t>Закон Кирхгофа описывает только тепловое излучение, являясь настолько характерным для него, что может служить надежным критерием для определения природы излучения. Излучение, которое закону Кирхгофа не подчиняется, не является тепловым.</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B062E" w:rsidRPr="000B062E" w:rsidRDefault="000B062E" w:rsidP="000B062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4348"/>
      <w:r w:rsidRPr="000B062E">
        <w:rPr>
          <w:rFonts w:eastAsia="Times New Roman" w:cs="Arial"/>
          <w:b/>
          <w:bCs/>
          <w:iCs/>
          <w:smallCaps/>
          <w:snapToGrid w:val="0"/>
          <w:sz w:val="36"/>
          <w:szCs w:val="36"/>
          <w:lang w:eastAsia="ru-RU"/>
        </w:rPr>
        <w:t>§ 199. Законы Стефана — Больцмана и</w:t>
      </w:r>
      <w:bookmarkEnd w:id="3"/>
      <w:r w:rsidRPr="000B062E">
        <w:rPr>
          <w:rFonts w:eastAsia="Times New Roman" w:cs="Arial"/>
          <w:b/>
          <w:bCs/>
          <w:iCs/>
          <w:smallCaps/>
          <w:snapToGrid w:val="0"/>
          <w:sz w:val="36"/>
          <w:szCs w:val="36"/>
          <w:lang w:eastAsia="ru-RU"/>
        </w:rPr>
        <w:t xml:space="preserve"> </w:t>
      </w:r>
    </w:p>
    <w:p w:rsidR="000B062E" w:rsidRPr="000B062E" w:rsidRDefault="000B062E" w:rsidP="000B062E">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0B062E">
        <w:rPr>
          <w:rFonts w:eastAsia="Times New Roman" w:cs="Arial"/>
          <w:b/>
          <w:bCs/>
          <w:iCs/>
          <w:smallCaps/>
          <w:snapToGrid w:val="0"/>
          <w:sz w:val="36"/>
          <w:szCs w:val="36"/>
          <w:lang w:eastAsia="ru-RU"/>
        </w:rPr>
        <w:t xml:space="preserve">            </w:t>
      </w:r>
      <w:bookmarkStart w:id="4" w:name="_Toc47954349"/>
      <w:r w:rsidRPr="000B062E">
        <w:rPr>
          <w:rFonts w:eastAsia="Times New Roman" w:cs="Arial"/>
          <w:b/>
          <w:bCs/>
          <w:iCs/>
          <w:smallCaps/>
          <w:snapToGrid w:val="0"/>
          <w:sz w:val="36"/>
          <w:szCs w:val="36"/>
          <w:lang w:eastAsia="ru-RU"/>
        </w:rPr>
        <w:t>смещения Вина</w:t>
      </w:r>
      <w:bookmarkEnd w:id="4"/>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snapToGrid w:val="0"/>
          <w:color w:val="000000"/>
          <w:sz w:val="28"/>
          <w:szCs w:val="28"/>
          <w:lang w:eastAsia="ru-RU"/>
        </w:rPr>
        <w:t>Из закона Кирхгофа (см. (198.1)) следует, что спектральная плотность энергетической светимости черного тела является универсальной функцией, поэтому нахождение ее явной зависимости от частоты и температуры является важной задачей теории теплового излучения.</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snapToGrid w:val="0"/>
          <w:color w:val="000000"/>
          <w:sz w:val="28"/>
          <w:szCs w:val="28"/>
          <w:lang w:eastAsia="ru-RU"/>
        </w:rPr>
        <w:t>Австрийский физик И. Стефан (183</w:t>
      </w:r>
      <w:r w:rsidRPr="000B062E">
        <w:rPr>
          <w:rFonts w:eastAsia="Times New Roman" w:cs="Times New Roman"/>
          <w:snapToGrid w:val="0"/>
          <w:color w:val="000000"/>
          <w:sz w:val="28"/>
          <w:szCs w:val="28"/>
          <w:lang w:val="en-US" w:eastAsia="ru-RU"/>
        </w:rPr>
        <w:t>S</w:t>
      </w:r>
      <w:r w:rsidRPr="000B062E">
        <w:rPr>
          <w:rFonts w:eastAsia="Times New Roman" w:cs="Times New Roman"/>
          <w:snapToGrid w:val="0"/>
          <w:color w:val="000000"/>
          <w:sz w:val="28"/>
          <w:szCs w:val="28"/>
          <w:lang w:eastAsia="ru-RU"/>
        </w:rPr>
        <w:t>—1893), анализируя экспериментальные данные (1879), и Л. Больцман, применяя термодинамический метод (1884), решили эту задачу лишь частично, установив зависимость энергетической светимости Л, от температуры. Согласно закону Стефана — Больцмана,</w:t>
      </w:r>
    </w:p>
    <w:p w:rsidR="000B062E" w:rsidRPr="000B062E" w:rsidRDefault="000B062E" w:rsidP="000B062E">
      <w:pPr>
        <w:widowControl w:val="0"/>
        <w:spacing w:after="0" w:line="240" w:lineRule="auto"/>
        <w:ind w:left="288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409700" cy="3429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34290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(199.1)</w:t>
      </w:r>
    </w:p>
    <w:p w:rsidR="000B062E" w:rsidRPr="000B062E" w:rsidRDefault="000B062E" w:rsidP="000B062E">
      <w:pPr>
        <w:widowControl w:val="0"/>
        <w:shd w:val="clear" w:color="auto" w:fill="FFFFFF"/>
        <w:spacing w:after="0" w:line="240" w:lineRule="auto"/>
        <w:jc w:val="both"/>
        <w:rPr>
          <w:rFonts w:eastAsia="Times New Roman" w:cs="Times New Roman"/>
          <w:snapToGrid w:val="0"/>
          <w:sz w:val="28"/>
          <w:szCs w:val="28"/>
          <w:lang w:eastAsia="ru-RU"/>
        </w:rPr>
      </w:pPr>
      <w:r w:rsidRPr="000B062E">
        <w:rPr>
          <w:rFonts w:eastAsia="Times New Roman" w:cs="Times New Roman"/>
          <w:snapToGrid w:val="0"/>
          <w:color w:val="000000"/>
          <w:sz w:val="28"/>
          <w:szCs w:val="28"/>
          <w:lang w:eastAsia="ru-RU"/>
        </w:rPr>
        <w:t xml:space="preserve">т. е. энергетическая светимость черного тела пропорциональна четвертой степени его термодинамической </w:t>
      </w:r>
      <w:proofErr w:type="gramStart"/>
      <w:r w:rsidRPr="000B062E">
        <w:rPr>
          <w:rFonts w:eastAsia="Times New Roman" w:cs="Times New Roman"/>
          <w:snapToGrid w:val="0"/>
          <w:color w:val="000000"/>
          <w:sz w:val="28"/>
          <w:szCs w:val="28"/>
          <w:lang w:eastAsia="ru-RU"/>
        </w:rPr>
        <w:t xml:space="preserve">температуры; </w:t>
      </w:r>
      <w:r w:rsidRPr="000B062E">
        <w:rPr>
          <w:rFonts w:eastAsia="Times New Roman" w:cs="Times New Roman"/>
          <w:snapToGrid w:val="0"/>
          <w:color w:val="000000"/>
          <w:sz w:val="28"/>
          <w:szCs w:val="28"/>
          <w:lang w:eastAsia="ru-RU"/>
        </w:rPr>
        <w:sym w:font="Symbol" w:char="F073"/>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w:t>
      </w:r>
      <w:proofErr w:type="gramEnd"/>
      <w:r w:rsidRPr="000B062E">
        <w:rPr>
          <w:rFonts w:eastAsia="Times New Roman" w:cs="Times New Roman"/>
          <w:snapToGrid w:val="0"/>
          <w:color w:val="000000"/>
          <w:sz w:val="28"/>
          <w:szCs w:val="28"/>
          <w:lang w:eastAsia="ru-RU"/>
        </w:rPr>
        <w:t xml:space="preserve"> постоянная Стефана — Больцмана: ее экспериментальное значение равно 5,67</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10</w:t>
      </w:r>
      <w:r w:rsidRPr="000B062E">
        <w:rPr>
          <w:rFonts w:eastAsia="Times New Roman" w:cs="Times New Roman"/>
          <w:snapToGrid w:val="0"/>
          <w:color w:val="000000"/>
          <w:sz w:val="28"/>
          <w:szCs w:val="28"/>
          <w:vertAlign w:val="superscript"/>
          <w:lang w:eastAsia="ru-RU"/>
        </w:rPr>
        <w:t>-8</w:t>
      </w:r>
      <w:r w:rsidRPr="000B062E">
        <w:rPr>
          <w:rFonts w:eastAsia="Times New Roman" w:cs="Times New Roman"/>
          <w:snapToGrid w:val="0"/>
          <w:color w:val="000000"/>
          <w:sz w:val="28"/>
          <w:szCs w:val="28"/>
          <w:lang w:eastAsia="ru-RU"/>
        </w:rPr>
        <w:t xml:space="preserve"> Вт/(м</w:t>
      </w:r>
      <w:r w:rsidRPr="000B062E">
        <w:rPr>
          <w:rFonts w:eastAsia="Times New Roman" w:cs="Times New Roman"/>
          <w:snapToGrid w:val="0"/>
          <w:color w:val="000000"/>
          <w:sz w:val="28"/>
          <w:szCs w:val="28"/>
          <w:vertAlign w:val="superscript"/>
          <w:lang w:eastAsia="ru-RU"/>
        </w:rPr>
        <w:t>2</w:t>
      </w:r>
      <w:r w:rsidRPr="000B062E">
        <w:rPr>
          <w:rFonts w:eastAsia="Times New Roman" w:cs="Times New Roman"/>
          <w:snapToGrid w:val="0"/>
          <w:color w:val="000000"/>
          <w:sz w:val="28"/>
          <w:szCs w:val="28"/>
          <w:lang w:eastAsia="ru-RU"/>
        </w:rPr>
        <w:t xml:space="preserve"> </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К</w:t>
      </w:r>
      <w:r w:rsidRPr="000B062E">
        <w:rPr>
          <w:rFonts w:eastAsia="Times New Roman" w:cs="Times New Roman"/>
          <w:snapToGrid w:val="0"/>
          <w:color w:val="000000"/>
          <w:sz w:val="28"/>
          <w:szCs w:val="28"/>
          <w:vertAlign w:val="superscript"/>
          <w:lang w:eastAsia="ru-RU"/>
        </w:rPr>
        <w:t>4</w:t>
      </w:r>
      <w:r w:rsidRPr="000B062E">
        <w:rPr>
          <w:rFonts w:eastAsia="Times New Roman" w:cs="Times New Roman"/>
          <w:snapToGrid w:val="0"/>
          <w:color w:val="000000"/>
          <w:sz w:val="28"/>
          <w:szCs w:val="28"/>
          <w:lang w:eastAsia="ru-RU"/>
        </w:rPr>
        <w:t>).</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t xml:space="preserve">Закон Стефана — Больцмана, определяя зависимость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e</w:t>
      </w:r>
      <w:r w:rsidRPr="000B062E">
        <w:rPr>
          <w:rFonts w:eastAsia="Times New Roman" w:cs="Times New Roman"/>
          <w:snapToGrid w:val="0"/>
          <w:color w:val="000000"/>
          <w:sz w:val="28"/>
          <w:szCs w:val="28"/>
          <w:lang w:eastAsia="ru-RU"/>
        </w:rPr>
        <w:t xml:space="preserve"> от температуры, не дает ответа относительно спектрального состава излучения черного тела. Из экспериментальных кривых зависимости функции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F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от длины волны </w:t>
      </w:r>
      <w:r w:rsidRPr="000B062E">
        <w:rPr>
          <w:rFonts w:eastAsia="Times New Roman" w:cs="Times New Roman"/>
          <w:snapToGrid w:val="0"/>
          <w:color w:val="000000"/>
          <w:sz w:val="28"/>
          <w:szCs w:val="28"/>
          <w:lang w:eastAsia="ru-RU"/>
        </w:rPr>
        <w:sym w:font="Symbol" w:char="F06C"/>
      </w:r>
      <w:r w:rsidRPr="000B062E">
        <w:rPr>
          <w:rFonts w:eastAsia="Times New Roman" w:cs="Times New Roman"/>
          <w:snapToGrid w:val="0"/>
          <w:color w:val="000000"/>
          <w:sz w:val="28"/>
          <w:szCs w:val="28"/>
          <w:lang w:eastAsia="ru-RU"/>
        </w:rPr>
        <w:t xml:space="preserve"> </w:t>
      </w:r>
      <w:r w:rsidRPr="000B062E">
        <w:rPr>
          <w:rFonts w:eastAsia="Times New Roman" w:cs="Times New Roman"/>
          <w:snapToGrid w:val="0"/>
          <w:color w:val="000000"/>
          <w:position w:val="-32"/>
          <w:sz w:val="28"/>
          <w:szCs w:val="28"/>
          <w:lang w:eastAsia="ru-RU"/>
        </w:rPr>
        <w:object w:dxaOrig="171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9pt" o:ole="">
            <v:imagedata r:id="rId16" o:title=""/>
          </v:shape>
          <o:OLEObject Type="Embed" ProgID="Equation.3" ShapeID="_x0000_i1025" DrawAspect="Content" ObjectID="_1667986802" r:id="rId17"/>
        </w:object>
      </w:r>
      <w:r w:rsidRPr="000B062E">
        <w:rPr>
          <w:rFonts w:eastAsia="Times New Roman" w:cs="Times New Roman"/>
          <w:snapToGrid w:val="0"/>
          <w:color w:val="000000"/>
          <w:sz w:val="28"/>
          <w:szCs w:val="28"/>
          <w:lang w:eastAsia="ru-RU"/>
        </w:rPr>
        <w:t xml:space="preserve"> при различных температурах (рис. 287) следует, что распределение энергии в спектре черного тела является неравномерным. Все кривые имеют явно выраженный максимум, который по мере повышения температуры смещается в сторону более коротких волн. Площадь, ограниченная кривой зависимости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F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от </w:t>
      </w:r>
      <w:r w:rsidRPr="000B062E">
        <w:rPr>
          <w:rFonts w:eastAsia="Times New Roman" w:cs="Times New Roman"/>
          <w:snapToGrid w:val="0"/>
          <w:color w:val="000000"/>
          <w:sz w:val="28"/>
          <w:szCs w:val="28"/>
          <w:lang w:eastAsia="ru-RU"/>
        </w:rPr>
        <w:sym w:font="Symbol" w:char="F06C"/>
      </w:r>
      <w:r w:rsidRPr="000B062E">
        <w:rPr>
          <w:rFonts w:eastAsia="Times New Roman" w:cs="Times New Roman"/>
          <w:snapToGrid w:val="0"/>
          <w:color w:val="000000"/>
          <w:sz w:val="28"/>
          <w:szCs w:val="28"/>
          <w:lang w:eastAsia="ru-RU"/>
        </w:rPr>
        <w:t xml:space="preserve"> и осью абсцисс, пропорциональна энергетической светимости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e</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черного тела и, следовательно, по закону Стефана — Больцмана, четвертой степени температуры.</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0B062E">
        <w:rPr>
          <w:rFonts w:eastAsia="Times New Roman" w:cs="Times New Roman"/>
          <w:noProof/>
          <w:snapToGrid w:val="0"/>
          <w:color w:val="000000"/>
          <w:sz w:val="28"/>
          <w:szCs w:val="28"/>
          <w:lang w:eastAsia="ru-RU"/>
        </w:rPr>
        <w:lastRenderedPageBreak/>
        <w:drawing>
          <wp:inline distT="0" distB="0" distL="0" distR="0">
            <wp:extent cx="5494020" cy="1897380"/>
            <wp:effectExtent l="0" t="0" r="0" b="7620"/>
            <wp:docPr id="103" name="Рисунок 103" descr="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2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4020" cy="189738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val="en-US" w:eastAsia="ru-RU"/>
        </w:rPr>
        <w:tab/>
      </w:r>
      <w:r w:rsidRPr="000B062E">
        <w:rPr>
          <w:rFonts w:eastAsia="Times New Roman" w:cs="Times New Roman"/>
          <w:b/>
          <w:snapToGrid w:val="0"/>
          <w:sz w:val="28"/>
          <w:szCs w:val="28"/>
          <w:lang w:val="en-US" w:eastAsia="ru-RU"/>
        </w:rPr>
        <w:tab/>
      </w:r>
      <w:r w:rsidRPr="000B062E">
        <w:rPr>
          <w:rFonts w:eastAsia="Times New Roman" w:cs="Times New Roman"/>
          <w:b/>
          <w:snapToGrid w:val="0"/>
          <w:sz w:val="28"/>
          <w:szCs w:val="28"/>
          <w:lang w:val="en-US" w:eastAsia="ru-RU"/>
        </w:rPr>
        <w:tab/>
      </w:r>
      <w:r w:rsidRPr="000B062E">
        <w:rPr>
          <w:rFonts w:eastAsia="Times New Roman" w:cs="Times New Roman"/>
          <w:b/>
          <w:snapToGrid w:val="0"/>
          <w:sz w:val="28"/>
          <w:szCs w:val="28"/>
          <w:lang w:val="en-US" w:eastAsia="ru-RU"/>
        </w:rPr>
        <w:tab/>
      </w:r>
      <w:r w:rsidRPr="000B062E">
        <w:rPr>
          <w:rFonts w:eastAsia="Times New Roman" w:cs="Times New Roman"/>
          <w:b/>
          <w:snapToGrid w:val="0"/>
          <w:sz w:val="28"/>
          <w:szCs w:val="28"/>
          <w:lang w:val="en-US" w:eastAsia="ru-RU"/>
        </w:rPr>
        <w:tab/>
      </w:r>
      <w:r w:rsidRPr="000B062E">
        <w:rPr>
          <w:rFonts w:eastAsia="Times New Roman" w:cs="Times New Roman"/>
          <w:snapToGrid w:val="0"/>
          <w:sz w:val="28"/>
          <w:szCs w:val="28"/>
          <w:lang w:eastAsia="ru-RU"/>
        </w:rPr>
        <w:t>Рис. 287</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Немецкий физик В. Вин (1864—1928), опираясь на законы термо- и электродинамики, установил зависимость длины волны </w:t>
      </w:r>
      <w:r w:rsidRPr="000B062E">
        <w:rPr>
          <w:rFonts w:eastAsia="Times New Roman" w:cs="Times New Roman"/>
          <w:snapToGrid w:val="0"/>
          <w:color w:val="000000"/>
          <w:sz w:val="28"/>
          <w:szCs w:val="28"/>
          <w:lang w:eastAsia="ru-RU"/>
        </w:rPr>
        <w:sym w:font="Symbol" w:char="F06C"/>
      </w:r>
      <w:r w:rsidRPr="000B062E">
        <w:rPr>
          <w:rFonts w:eastAsia="Times New Roman" w:cs="Times New Roman"/>
          <w:snapToGrid w:val="0"/>
          <w:color w:val="000000"/>
          <w:sz w:val="28"/>
          <w:szCs w:val="28"/>
          <w:vertAlign w:val="subscript"/>
          <w:lang w:val="en-US" w:eastAsia="ru-RU"/>
        </w:rPr>
        <w:t>max</w:t>
      </w:r>
      <w:r w:rsidRPr="000B062E">
        <w:rPr>
          <w:rFonts w:eastAsia="Times New Roman" w:cs="Times New Roman"/>
          <w:snapToGrid w:val="0"/>
          <w:color w:val="000000"/>
          <w:sz w:val="28"/>
          <w:szCs w:val="28"/>
          <w:lang w:eastAsia="ru-RU"/>
        </w:rPr>
        <w:t xml:space="preserve">, соответствующей максимуму функции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F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от температуры Т</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Согласно закону смещения Вина,</w:t>
      </w:r>
    </w:p>
    <w:p w:rsidR="000B062E" w:rsidRPr="000B062E" w:rsidRDefault="000B062E" w:rsidP="000B062E">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638300" cy="32766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32766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(199.2)</w:t>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т. е. длина волны </w:t>
      </w:r>
      <w:r w:rsidRPr="000B062E">
        <w:rPr>
          <w:rFonts w:eastAsia="Times New Roman" w:cs="Times New Roman"/>
          <w:snapToGrid w:val="0"/>
          <w:color w:val="000000"/>
          <w:sz w:val="28"/>
          <w:szCs w:val="28"/>
          <w:lang w:eastAsia="ru-RU"/>
        </w:rPr>
        <w:sym w:font="Symbol" w:char="006C"/>
      </w:r>
      <w:r w:rsidRPr="000B062E">
        <w:rPr>
          <w:rFonts w:eastAsia="Times New Roman" w:cs="Times New Roman"/>
          <w:snapToGrid w:val="0"/>
          <w:color w:val="000000"/>
          <w:sz w:val="28"/>
          <w:szCs w:val="28"/>
          <w:vertAlign w:val="subscript"/>
          <w:lang w:val="en-US" w:eastAsia="ru-RU"/>
        </w:rPr>
        <w:t>max</w:t>
      </w:r>
      <w:r w:rsidRPr="000B062E">
        <w:rPr>
          <w:rFonts w:eastAsia="Times New Roman" w:cs="Times New Roman"/>
          <w:snapToGrid w:val="0"/>
          <w:color w:val="000000"/>
          <w:sz w:val="28"/>
          <w:szCs w:val="28"/>
          <w:lang w:eastAsia="ru-RU"/>
        </w:rPr>
        <w:t xml:space="preserve">, соответствующая максимальному значению спектральной плотности энергетической светимости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0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черного тела, обратно пропорциональна его термодинамической температуре, </w:t>
      </w:r>
      <w:r w:rsidRPr="000B062E">
        <w:rPr>
          <w:rFonts w:eastAsia="Times New Roman" w:cs="Times New Roman"/>
          <w:i/>
          <w:snapToGrid w:val="0"/>
          <w:color w:val="000000"/>
          <w:sz w:val="28"/>
          <w:szCs w:val="28"/>
          <w:lang w:val="en-US" w:eastAsia="ru-RU"/>
        </w:rPr>
        <w:t>b</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постоянная Вина; ее экспериментальное значение равно 2,9</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10</w:t>
      </w:r>
      <w:r w:rsidRPr="000B062E">
        <w:rPr>
          <w:rFonts w:eastAsia="Times New Roman" w:cs="Times New Roman"/>
          <w:snapToGrid w:val="0"/>
          <w:color w:val="000000"/>
          <w:sz w:val="28"/>
          <w:szCs w:val="28"/>
          <w:vertAlign w:val="superscript"/>
          <w:lang w:eastAsia="ru-RU"/>
        </w:rPr>
        <w:t>-3</w:t>
      </w:r>
      <w:r w:rsidRPr="000B062E">
        <w:rPr>
          <w:rFonts w:eastAsia="Times New Roman" w:cs="Times New Roman"/>
          <w:snapToGrid w:val="0"/>
          <w:color w:val="000000"/>
          <w:sz w:val="28"/>
          <w:szCs w:val="28"/>
          <w:lang w:eastAsia="ru-RU"/>
        </w:rPr>
        <w:t xml:space="preserve"> м</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 xml:space="preserve">К. Выражение (199.2) потому называют </w:t>
      </w:r>
      <w:r w:rsidRPr="000B062E">
        <w:rPr>
          <w:rFonts w:eastAsia="Times New Roman" w:cs="Times New Roman"/>
          <w:i/>
          <w:snapToGrid w:val="0"/>
          <w:color w:val="000000"/>
          <w:sz w:val="28"/>
          <w:szCs w:val="28"/>
          <w:lang w:eastAsia="ru-RU"/>
        </w:rPr>
        <w:t xml:space="preserve">законом смещения </w:t>
      </w:r>
      <w:r w:rsidRPr="000B062E">
        <w:rPr>
          <w:rFonts w:eastAsia="Times New Roman" w:cs="Times New Roman"/>
          <w:snapToGrid w:val="0"/>
          <w:color w:val="000000"/>
          <w:sz w:val="28"/>
          <w:szCs w:val="28"/>
          <w:lang w:eastAsia="ru-RU"/>
        </w:rPr>
        <w:t xml:space="preserve">Вина, что оно показывает смещение положения максимума функции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sym w:font="Symbol" w:char="006C"/>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r w:rsidRPr="000B062E">
        <w:rPr>
          <w:rFonts w:eastAsia="Times New Roman" w:cs="Times New Roman"/>
          <w:snapToGrid w:val="0"/>
          <w:color w:val="000000"/>
          <w:sz w:val="28"/>
          <w:szCs w:val="28"/>
          <w:lang w:eastAsia="ru-RU"/>
        </w:rPr>
        <w:t xml:space="preserve"> по мере возрастания' температуры в область коротких длин волн. Закон Вина объясняет, почему при понижении температуры нагретых тел в их спектре все сильнее преобладает длинноволновое излучение (например, переход белого каления в красное при остывании металла).</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0B062E" w:rsidRPr="000B062E" w:rsidRDefault="000B062E" w:rsidP="000B062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4350"/>
      <w:r w:rsidRPr="000B062E">
        <w:rPr>
          <w:rFonts w:eastAsia="Times New Roman" w:cs="Arial"/>
          <w:b/>
          <w:bCs/>
          <w:iCs/>
          <w:smallCaps/>
          <w:snapToGrid w:val="0"/>
          <w:sz w:val="36"/>
          <w:szCs w:val="36"/>
          <w:lang w:eastAsia="ru-RU"/>
        </w:rPr>
        <w:t>§ 200. Формулы Рэлея — Джинса и Планка</w:t>
      </w:r>
      <w:bookmarkEnd w:id="5"/>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Из рассмотрения законов Стефана — Больцмана и Вина следует, что термодинамический подход к решению задачи о нахождении универсальной функции Кирхгофа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не дал желаемых результатов. Следующая строгая попытка теоретического вывода зависимости </w:t>
      </w:r>
      <w:proofErr w:type="gramStart"/>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принадлежит английским ученым Д. Рэлею и Д. Джинсу (1877—1946), которые применили к тепловому излучению методы статистической физики, воспользовавшись классическим законом равномерного распределения энергии по степеням свободы.</w:t>
      </w: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t>Формула Рэлея — Джннса для спектральной плотности энергетической светимости черного тела имеет вид</w:t>
      </w:r>
    </w:p>
    <w:p w:rsidR="000B062E" w:rsidRPr="000B062E" w:rsidRDefault="000B062E" w:rsidP="000B062E">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2583180" cy="601980"/>
            <wp:effectExtent l="0" t="0" r="762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3180" cy="60198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(200.1)</w:t>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proofErr w:type="gramStart"/>
      <w:r w:rsidRPr="000B062E">
        <w:rPr>
          <w:rFonts w:eastAsia="Times New Roman" w:cs="Times New Roman"/>
          <w:snapToGrid w:val="0"/>
          <w:color w:val="000000"/>
          <w:sz w:val="28"/>
          <w:szCs w:val="28"/>
          <w:lang w:eastAsia="ru-RU"/>
        </w:rPr>
        <w:t xml:space="preserve">где </w:t>
      </w:r>
      <w:r w:rsidRPr="000B062E">
        <w:rPr>
          <w:rFonts w:eastAsia="Times New Roman" w:cs="Times New Roman"/>
          <w:snapToGrid w:val="0"/>
          <w:color w:val="000000"/>
          <w:sz w:val="28"/>
          <w:szCs w:val="28"/>
          <w:lang w:eastAsia="ru-RU"/>
        </w:rPr>
        <w:sym w:font="Symbol" w:char="F0E1"/>
      </w:r>
      <w:r w:rsidRPr="000B062E">
        <w:rPr>
          <w:rFonts w:eastAsia="Times New Roman" w:cs="Times New Roman"/>
          <w:snapToGrid w:val="0"/>
          <w:color w:val="000000"/>
          <w:sz w:val="28"/>
          <w:szCs w:val="28"/>
          <w:lang w:eastAsia="ru-RU"/>
        </w:rPr>
        <w:sym w:font="Symbol" w:char="F065"/>
      </w:r>
      <w:r w:rsidRPr="000B062E">
        <w:rPr>
          <w:rFonts w:eastAsia="Times New Roman" w:cs="Times New Roman"/>
          <w:snapToGrid w:val="0"/>
          <w:color w:val="000000"/>
          <w:sz w:val="28"/>
          <w:szCs w:val="28"/>
          <w:lang w:eastAsia="ru-RU"/>
        </w:rPr>
        <w:sym w:font="Symbol" w:char="F0F1"/>
      </w:r>
      <w:r w:rsidRPr="000B062E">
        <w:rPr>
          <w:rFonts w:eastAsia="Times New Roman" w:cs="Times New Roman"/>
          <w:snapToGrid w:val="0"/>
          <w:color w:val="000000"/>
          <w:sz w:val="28"/>
          <w:szCs w:val="28"/>
          <w:lang w:eastAsia="ru-RU"/>
        </w:rPr>
        <w:t xml:space="preserve"> =</w:t>
      </w:r>
      <w:proofErr w:type="gramEnd"/>
      <w:r w:rsidRPr="000B062E">
        <w:rPr>
          <w:rFonts w:eastAsia="Times New Roman" w:cs="Times New Roman"/>
          <w:snapToGrid w:val="0"/>
          <w:color w:val="000000"/>
          <w:sz w:val="28"/>
          <w:szCs w:val="28"/>
          <w:lang w:eastAsia="ru-RU"/>
        </w:rPr>
        <w:t xml:space="preserve"> </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t xml:space="preserve">—средняя энергия осциллятора с собственной частотой </w:t>
      </w:r>
      <w:r w:rsidRPr="000B062E">
        <w:rPr>
          <w:rFonts w:eastAsia="Times New Roman" w:cs="Times New Roman"/>
          <w:snapToGrid w:val="0"/>
          <w:color w:val="000000"/>
          <w:sz w:val="28"/>
          <w:szCs w:val="28"/>
          <w:lang w:val="en-US" w:eastAsia="ru-RU"/>
        </w:rPr>
        <w:t>v</w:t>
      </w:r>
      <w:r w:rsidRPr="000B062E">
        <w:rPr>
          <w:rFonts w:eastAsia="Times New Roman" w:cs="Times New Roman"/>
          <w:snapToGrid w:val="0"/>
          <w:color w:val="000000"/>
          <w:sz w:val="28"/>
          <w:szCs w:val="28"/>
          <w:lang w:eastAsia="ru-RU"/>
        </w:rPr>
        <w:t xml:space="preserve">. Для осциллятора, совершающего колебания, средние значения кинетической и потенциальной энергий одинаковы (см. § 50), поэтому средняя энергия каждой колебательной степени свободы  </w:t>
      </w:r>
      <w:r w:rsidRPr="000B062E">
        <w:rPr>
          <w:rFonts w:eastAsia="Times New Roman" w:cs="Times New Roman"/>
          <w:snapToGrid w:val="0"/>
          <w:color w:val="000000"/>
          <w:sz w:val="28"/>
          <w:szCs w:val="28"/>
          <w:lang w:eastAsia="ru-RU"/>
        </w:rPr>
        <w:sym w:font="Symbol" w:char="F0E1"/>
      </w:r>
      <w:r w:rsidRPr="000B062E">
        <w:rPr>
          <w:rFonts w:eastAsia="Times New Roman" w:cs="Times New Roman"/>
          <w:snapToGrid w:val="0"/>
          <w:color w:val="000000"/>
          <w:sz w:val="28"/>
          <w:szCs w:val="28"/>
          <w:lang w:eastAsia="ru-RU"/>
        </w:rPr>
        <w:sym w:font="Symbol" w:char="F065"/>
      </w:r>
      <w:r w:rsidRPr="000B062E">
        <w:rPr>
          <w:rFonts w:eastAsia="Times New Roman" w:cs="Times New Roman"/>
          <w:snapToGrid w:val="0"/>
          <w:color w:val="000000"/>
          <w:sz w:val="28"/>
          <w:szCs w:val="28"/>
          <w:lang w:eastAsia="ru-RU"/>
        </w:rPr>
        <w:sym w:font="Symbol" w:char="F0F1"/>
      </w:r>
      <w:r w:rsidRPr="000B062E">
        <w:rPr>
          <w:rFonts w:eastAsia="Times New Roman" w:cs="Times New Roman"/>
          <w:snapToGrid w:val="0"/>
          <w:color w:val="000000"/>
          <w:sz w:val="28"/>
          <w:szCs w:val="28"/>
          <w:lang w:eastAsia="ru-RU"/>
        </w:rPr>
        <w:t xml:space="preserve"> = </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t>.</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Как показал опыт, выражение (200.1) согласуется с экспериментальными данными </w:t>
      </w:r>
      <w:r w:rsidRPr="000B062E">
        <w:rPr>
          <w:rFonts w:eastAsia="Times New Roman" w:cs="Times New Roman"/>
          <w:i/>
          <w:snapToGrid w:val="0"/>
          <w:color w:val="000000"/>
          <w:sz w:val="28"/>
          <w:szCs w:val="28"/>
          <w:lang w:eastAsia="ru-RU"/>
        </w:rPr>
        <w:t xml:space="preserve">только </w:t>
      </w:r>
      <w:r w:rsidRPr="000B062E">
        <w:rPr>
          <w:rFonts w:eastAsia="Times New Roman" w:cs="Times New Roman"/>
          <w:snapToGrid w:val="0"/>
          <w:color w:val="000000"/>
          <w:sz w:val="28"/>
          <w:szCs w:val="28"/>
          <w:lang w:eastAsia="ru-RU"/>
        </w:rPr>
        <w:t xml:space="preserve">в области достаточно малых частот и больших температур. В области больших частот формула Рэлея — Джинса резко расходится с </w:t>
      </w:r>
      <w:r w:rsidRPr="000B062E">
        <w:rPr>
          <w:rFonts w:eastAsia="Times New Roman" w:cs="Times New Roman"/>
          <w:snapToGrid w:val="0"/>
          <w:color w:val="000000"/>
          <w:sz w:val="28"/>
          <w:szCs w:val="28"/>
          <w:lang w:eastAsia="ru-RU"/>
        </w:rPr>
        <w:lastRenderedPageBreak/>
        <w:t>экспериментом, а также с законом смещения Вина (рис. 288). Кроме того, оказалось, что попытка получить закон Стефана — Больцмана (см. (199.1)) из формулы Рэлея — Джинса приводит к абсурду. Действительно, вычисленная с использованием (200.1) энергетическая светимость черного тела (см. (198.3))</w:t>
      </w:r>
    </w:p>
    <w:p w:rsidR="000B062E" w:rsidRPr="000B062E" w:rsidRDefault="000B062E" w:rsidP="000B062E">
      <w:pPr>
        <w:widowControl w:val="0"/>
        <w:spacing w:after="0" w:line="240" w:lineRule="auto"/>
        <w:ind w:left="72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3909060" cy="6553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9060" cy="65532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в то время как по закону Стефана — Больцмана </w:t>
      </w:r>
      <w:r w:rsidRPr="000B062E">
        <w:rPr>
          <w:rFonts w:eastAsia="Times New Roman" w:cs="Times New Roman"/>
          <w:i/>
          <w:snapToGrid w:val="0"/>
          <w:color w:val="000000"/>
          <w:sz w:val="28"/>
          <w:szCs w:val="28"/>
          <w:lang w:val="en-US" w:eastAsia="ru-RU"/>
        </w:rPr>
        <w:t>R</w:t>
      </w:r>
      <w:r w:rsidRPr="000B062E">
        <w:rPr>
          <w:rFonts w:eastAsia="Times New Roman" w:cs="Times New Roman"/>
          <w:i/>
          <w:snapToGrid w:val="0"/>
          <w:color w:val="000000"/>
          <w:sz w:val="28"/>
          <w:szCs w:val="28"/>
          <w:vertAlign w:val="subscript"/>
          <w:lang w:val="en-US" w:eastAsia="ru-RU"/>
        </w:rPr>
        <w:t>e</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пропорциональна четвертой степени температуры. Этот</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результат получил название «ультрафиолетовой катастрофы». Таким образом, в рамках классической физики не удалось объяснить законы распределения энергии в спектре черного тела.</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В области больших частот хорошее согласие с опытом дает </w:t>
      </w:r>
      <w:r w:rsidRPr="000B062E">
        <w:rPr>
          <w:rFonts w:eastAsia="Times New Roman" w:cs="Times New Roman"/>
          <w:b/>
          <w:snapToGrid w:val="0"/>
          <w:color w:val="000000"/>
          <w:sz w:val="28"/>
          <w:szCs w:val="28"/>
          <w:lang w:eastAsia="ru-RU"/>
        </w:rPr>
        <w:t>формула Вина</w:t>
      </w:r>
      <w:r w:rsidRPr="000B062E">
        <w:rPr>
          <w:rFonts w:eastAsia="Times New Roman" w:cs="Times New Roman"/>
          <w:snapToGrid w:val="0"/>
          <w:color w:val="000000"/>
          <w:sz w:val="28"/>
          <w:szCs w:val="28"/>
          <w:lang w:eastAsia="ru-RU"/>
        </w:rPr>
        <w:t xml:space="preserve"> (</w:t>
      </w:r>
      <w:r w:rsidRPr="000B062E">
        <w:rPr>
          <w:rFonts w:eastAsia="Times New Roman" w:cs="Times New Roman"/>
          <w:b/>
          <w:snapToGrid w:val="0"/>
          <w:color w:val="000000"/>
          <w:sz w:val="28"/>
          <w:szCs w:val="28"/>
          <w:lang w:eastAsia="ru-RU"/>
        </w:rPr>
        <w:t>закон излучения</w:t>
      </w:r>
      <w:r w:rsidRPr="000B062E">
        <w:rPr>
          <w:rFonts w:eastAsia="Times New Roman" w:cs="Times New Roman"/>
          <w:snapToGrid w:val="0"/>
          <w:color w:val="000000"/>
          <w:sz w:val="28"/>
          <w:szCs w:val="28"/>
          <w:lang w:eastAsia="ru-RU"/>
        </w:rPr>
        <w:t xml:space="preserve"> Вина), полученная им из общих теоретических соображений:</w:t>
      </w:r>
    </w:p>
    <w:p w:rsidR="000B062E" w:rsidRPr="000B062E" w:rsidRDefault="000B062E" w:rsidP="000B062E">
      <w:pPr>
        <w:widowControl w:val="0"/>
        <w:shd w:val="clear" w:color="auto" w:fill="FFFFFF"/>
        <w:spacing w:after="0" w:line="240" w:lineRule="auto"/>
        <w:ind w:left="2160" w:firstLine="720"/>
        <w:jc w:val="both"/>
        <w:rPr>
          <w:rFonts w:eastAsia="Times New Roman" w:cs="Times New Roman"/>
          <w:b/>
          <w:snapToGrid w:val="0"/>
          <w:sz w:val="28"/>
          <w:szCs w:val="28"/>
          <w:vertAlign w:val="superscript"/>
          <w:lang w:eastAsia="ru-RU"/>
        </w:rPr>
      </w:pPr>
      <w:r w:rsidRPr="000B062E">
        <w:rPr>
          <w:rFonts w:eastAsia="Times New Roman" w:cs="Times New Roman"/>
          <w:i/>
          <w:snapToGrid w:val="0"/>
          <w:color w:val="000000"/>
          <w:sz w:val="28"/>
          <w:szCs w:val="28"/>
          <w:vertAlign w:val="subscript"/>
          <w:lang w:eastAsia="ru-RU"/>
        </w:rPr>
        <w:t xml:space="preserve">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r w:rsidRPr="000B062E">
        <w:rPr>
          <w:rFonts w:eastAsia="Times New Roman" w:cs="Times New Roman"/>
          <w:snapToGrid w:val="0"/>
          <w:color w:val="000000"/>
          <w:sz w:val="28"/>
          <w:szCs w:val="28"/>
          <w:vertAlign w:val="subscript"/>
          <w:lang w:eastAsia="ru-RU"/>
        </w:rPr>
        <w:t>1</w:t>
      </w:r>
      <w:proofErr w:type="gramStart"/>
      <w:r w:rsidRPr="000B062E">
        <w:rPr>
          <w:rFonts w:eastAsia="Times New Roman" w:cs="Times New Roman"/>
          <w:snapToGrid w:val="0"/>
          <w:color w:val="000000"/>
          <w:sz w:val="28"/>
          <w:szCs w:val="28"/>
          <w:vertAlign w:val="subscript"/>
          <w:lang w:eastAsia="ru-RU"/>
        </w:rPr>
        <w:t>,</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i/>
          <w:snapToGrid w:val="0"/>
          <w:color w:val="000000"/>
          <w:sz w:val="28"/>
          <w:szCs w:val="28"/>
          <w:vertAlign w:val="subscript"/>
          <w:lang w:eastAsia="ru-RU"/>
        </w:rPr>
        <w:t xml:space="preserve"> </w:t>
      </w:r>
      <w:r w:rsidRPr="000B062E">
        <w:rPr>
          <w:rFonts w:eastAsia="Times New Roman" w:cs="Times New Roman"/>
          <w:i/>
          <w:snapToGrid w:val="0"/>
          <w:color w:val="000000"/>
          <w:sz w:val="28"/>
          <w:szCs w:val="28"/>
          <w:lang w:eastAsia="ru-RU"/>
        </w:rPr>
        <w:t xml:space="preserve">= </w:t>
      </w:r>
      <w:r w:rsidRPr="000B062E">
        <w:rPr>
          <w:rFonts w:eastAsia="Times New Roman" w:cs="Times New Roman"/>
          <w:i/>
          <w:snapToGrid w:val="0"/>
          <w:color w:val="000000"/>
          <w:sz w:val="28"/>
          <w:szCs w:val="28"/>
          <w:lang w:val="en-US" w:eastAsia="ru-RU"/>
        </w:rPr>
        <w:t>Cv</w:t>
      </w:r>
      <w:r w:rsidRPr="000B062E">
        <w:rPr>
          <w:rFonts w:eastAsia="Times New Roman" w:cs="Times New Roman"/>
          <w:i/>
          <w:snapToGrid w:val="0"/>
          <w:color w:val="000000"/>
          <w:sz w:val="28"/>
          <w:szCs w:val="28"/>
          <w:vertAlign w:val="superscript"/>
          <w:lang w:eastAsia="ru-RU"/>
        </w:rPr>
        <w:t>3</w:t>
      </w:r>
      <w:r w:rsidRPr="000B062E">
        <w:rPr>
          <w:rFonts w:eastAsia="Times New Roman" w:cs="Times New Roman"/>
          <w:i/>
          <w:snapToGrid w:val="0"/>
          <w:color w:val="000000"/>
          <w:sz w:val="28"/>
          <w:szCs w:val="28"/>
          <w:lang w:val="en-US" w:eastAsia="ru-RU"/>
        </w:rPr>
        <w:t>Ae</w:t>
      </w:r>
      <w:r w:rsidRPr="000B062E">
        <w:rPr>
          <w:rFonts w:eastAsia="Times New Roman" w:cs="Times New Roman"/>
          <w:i/>
          <w:snapToGrid w:val="0"/>
          <w:color w:val="000000"/>
          <w:sz w:val="28"/>
          <w:szCs w:val="28"/>
          <w:vertAlign w:val="superscript"/>
          <w:lang w:eastAsia="ru-RU"/>
        </w:rPr>
        <w:t>-</w:t>
      </w:r>
      <w:r w:rsidRPr="000B062E">
        <w:rPr>
          <w:rFonts w:eastAsia="Times New Roman" w:cs="Times New Roman"/>
          <w:i/>
          <w:snapToGrid w:val="0"/>
          <w:color w:val="000000"/>
          <w:sz w:val="28"/>
          <w:szCs w:val="28"/>
          <w:vertAlign w:val="superscript"/>
          <w:lang w:val="en-US" w:eastAsia="ru-RU"/>
        </w:rPr>
        <w:t>Av</w:t>
      </w:r>
      <w:r w:rsidRPr="000B062E">
        <w:rPr>
          <w:rFonts w:eastAsia="Times New Roman" w:cs="Times New Roman"/>
          <w:i/>
          <w:snapToGrid w:val="0"/>
          <w:color w:val="000000"/>
          <w:sz w:val="28"/>
          <w:szCs w:val="28"/>
          <w:vertAlign w:val="superscript"/>
          <w:lang w:eastAsia="ru-RU"/>
        </w:rPr>
        <w:t>/</w:t>
      </w:r>
      <w:r w:rsidRPr="000B062E">
        <w:rPr>
          <w:rFonts w:eastAsia="Times New Roman" w:cs="Times New Roman"/>
          <w:i/>
          <w:snapToGrid w:val="0"/>
          <w:color w:val="000000"/>
          <w:sz w:val="28"/>
          <w:szCs w:val="28"/>
          <w:vertAlign w:val="superscript"/>
          <w:lang w:val="en-US" w:eastAsia="ru-RU"/>
        </w:rPr>
        <w:t>T</w:t>
      </w:r>
    </w:p>
    <w:p w:rsidR="000B062E" w:rsidRPr="000B062E" w:rsidRDefault="000B062E" w:rsidP="000B062E">
      <w:pPr>
        <w:widowControl w:val="0"/>
        <w:shd w:val="clear" w:color="auto" w:fill="FFFFFF"/>
        <w:spacing w:after="0" w:line="240" w:lineRule="auto"/>
        <w:jc w:val="both"/>
        <w:rPr>
          <w:rFonts w:eastAsia="Times New Roman" w:cs="Times New Roman"/>
          <w:snapToGrid w:val="0"/>
          <w:color w:val="000000"/>
          <w:sz w:val="28"/>
          <w:szCs w:val="28"/>
          <w:lang w:eastAsia="ru-RU"/>
        </w:rPr>
      </w:pP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где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v</w:t>
      </w:r>
      <w:proofErr w:type="gramStart"/>
      <w:r w:rsidRPr="000B062E">
        <w:rPr>
          <w:rFonts w:eastAsia="Times New Roman" w:cs="Times New Roman"/>
          <w:snapToGrid w:val="0"/>
          <w:color w:val="000000"/>
          <w:sz w:val="28"/>
          <w:szCs w:val="28"/>
          <w:vertAlign w:val="subscript"/>
          <w:lang w:eastAsia="ru-RU"/>
        </w:rPr>
        <w:t>1,</w:t>
      </w:r>
      <w:r w:rsidRPr="000B062E">
        <w:rPr>
          <w:rFonts w:eastAsia="Times New Roman" w:cs="Times New Roman"/>
          <w:snapToGrid w:val="0"/>
          <w:color w:val="000000"/>
          <w:sz w:val="28"/>
          <w:szCs w:val="28"/>
          <w:vertAlign w:val="subscript"/>
          <w:lang w:val="en-US" w:eastAsia="ru-RU"/>
        </w:rPr>
        <w:t>T</w:t>
      </w:r>
      <w:proofErr w:type="gramEnd"/>
      <w:r w:rsidRPr="000B062E">
        <w:rPr>
          <w:rFonts w:eastAsia="Times New Roman" w:cs="Times New Roman"/>
          <w:snapToGrid w:val="0"/>
          <w:color w:val="000000"/>
          <w:sz w:val="28"/>
          <w:szCs w:val="28"/>
          <w:lang w:eastAsia="ru-RU"/>
        </w:rPr>
        <w:t xml:space="preserve"> — спектральная плотность энергетической светимости черного тела, </w:t>
      </w:r>
      <w:r w:rsidRPr="000B062E">
        <w:rPr>
          <w:rFonts w:eastAsia="Times New Roman" w:cs="Times New Roman"/>
          <w:i/>
          <w:snapToGrid w:val="0"/>
          <w:color w:val="000000"/>
          <w:sz w:val="28"/>
          <w:szCs w:val="28"/>
          <w:lang w:eastAsia="ru-RU"/>
        </w:rPr>
        <w:t xml:space="preserve">С </w:t>
      </w:r>
      <w:r w:rsidRPr="000B062E">
        <w:rPr>
          <w:rFonts w:eastAsia="Times New Roman" w:cs="Times New Roman"/>
          <w:snapToGrid w:val="0"/>
          <w:color w:val="000000"/>
          <w:sz w:val="28"/>
          <w:szCs w:val="28"/>
          <w:lang w:eastAsia="ru-RU"/>
        </w:rPr>
        <w:t>и</w:t>
      </w:r>
      <w:r w:rsidRPr="000B062E">
        <w:rPr>
          <w:rFonts w:eastAsia="Times New Roman" w:cs="Times New Roman"/>
          <w:i/>
          <w:snapToGrid w:val="0"/>
          <w:color w:val="000000"/>
          <w:sz w:val="28"/>
          <w:szCs w:val="28"/>
          <w:lang w:eastAsia="ru-RU"/>
        </w:rPr>
        <w:t xml:space="preserve"> А </w:t>
      </w:r>
      <w:r w:rsidRPr="000B062E">
        <w:rPr>
          <w:rFonts w:eastAsia="Times New Roman" w:cs="Times New Roman"/>
          <w:snapToGrid w:val="0"/>
          <w:color w:val="000000"/>
          <w:sz w:val="28"/>
          <w:szCs w:val="28"/>
          <w:lang w:eastAsia="ru-RU"/>
        </w:rPr>
        <w:t>— постоянные величины. В современных обозначениях с использованием постоянной Планка, которая в то время еще не была известна, закон излучения Вина может быть записан в виде</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2484120" cy="739140"/>
            <wp:effectExtent l="0" t="0" r="0" b="381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4120" cy="73914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 xml:space="preserve">Правильное, согласующееся с опытными данными выражение для спектральной плотности энергетической светимости черного тела было найдено в 1900 г. немецким физиком М. Планком. Для этого ему пришлось отказаться от установившегося положения классической физики, согласно которому энергия любой системы может изменяться </w:t>
      </w:r>
      <w:r w:rsidRPr="000B062E">
        <w:rPr>
          <w:rFonts w:eastAsia="Times New Roman" w:cs="Times New Roman"/>
          <w:i/>
          <w:snapToGrid w:val="0"/>
          <w:color w:val="000000"/>
          <w:sz w:val="28"/>
          <w:szCs w:val="28"/>
          <w:lang w:eastAsia="ru-RU"/>
        </w:rPr>
        <w:t xml:space="preserve">непрерывно, </w:t>
      </w:r>
      <w:r w:rsidRPr="000B062E">
        <w:rPr>
          <w:rFonts w:eastAsia="Times New Roman" w:cs="Times New Roman"/>
          <w:snapToGrid w:val="0"/>
          <w:color w:val="000000"/>
          <w:sz w:val="28"/>
          <w:szCs w:val="28"/>
          <w:lang w:eastAsia="ru-RU"/>
        </w:rPr>
        <w:t xml:space="preserve">т. е. может принимать любые сколь угодно близкие значения. Согласно выдвинутой Планком </w:t>
      </w:r>
      <w:r w:rsidRPr="000B062E">
        <w:rPr>
          <w:rFonts w:eastAsia="Times New Roman" w:cs="Times New Roman"/>
          <w:b/>
          <w:snapToGrid w:val="0"/>
          <w:color w:val="000000"/>
          <w:sz w:val="28"/>
          <w:szCs w:val="28"/>
          <w:lang w:eastAsia="ru-RU"/>
        </w:rPr>
        <w:t xml:space="preserve">квантовой гипотезе, </w:t>
      </w:r>
      <w:r w:rsidRPr="000B062E">
        <w:rPr>
          <w:rFonts w:eastAsia="Times New Roman" w:cs="Times New Roman"/>
          <w:snapToGrid w:val="0"/>
          <w:color w:val="000000"/>
          <w:sz w:val="28"/>
          <w:szCs w:val="28"/>
          <w:lang w:eastAsia="ru-RU"/>
        </w:rPr>
        <w:t xml:space="preserve">атомные осцилляторы излучают энергию не непрерывно, а определенными порциями — </w:t>
      </w:r>
      <w:r w:rsidRPr="000B062E">
        <w:rPr>
          <w:rFonts w:eastAsia="Times New Roman" w:cs="Times New Roman"/>
          <w:b/>
          <w:snapToGrid w:val="0"/>
          <w:color w:val="000000"/>
          <w:sz w:val="28"/>
          <w:szCs w:val="28"/>
          <w:lang w:eastAsia="ru-RU"/>
        </w:rPr>
        <w:t xml:space="preserve">квантами, </w:t>
      </w:r>
      <w:r w:rsidRPr="000B062E">
        <w:rPr>
          <w:rFonts w:eastAsia="Times New Roman" w:cs="Times New Roman"/>
          <w:snapToGrid w:val="0"/>
          <w:color w:val="000000"/>
          <w:sz w:val="28"/>
          <w:szCs w:val="28"/>
          <w:lang w:eastAsia="ru-RU"/>
        </w:rPr>
        <w:t>причем энергия кванта пропорциональна частоте колебания (см. (170.3)):</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1752600" cy="4191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(200.2)</w:t>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где </w:t>
      </w:r>
      <w:r w:rsidRPr="000B062E">
        <w:rPr>
          <w:rFonts w:eastAsia="Times New Roman" w:cs="Times New Roman"/>
          <w:i/>
          <w:snapToGrid w:val="0"/>
          <w:color w:val="000000"/>
          <w:sz w:val="28"/>
          <w:szCs w:val="28"/>
          <w:lang w:val="en-US" w:eastAsia="ru-RU"/>
        </w:rPr>
        <w:t>h</w:t>
      </w:r>
      <w:r w:rsidRPr="000B062E">
        <w:rPr>
          <w:rFonts w:eastAsia="Times New Roman" w:cs="Times New Roman"/>
          <w:i/>
          <w:snapToGrid w:val="0"/>
          <w:color w:val="000000"/>
          <w:sz w:val="28"/>
          <w:szCs w:val="28"/>
          <w:lang w:eastAsia="ru-RU"/>
        </w:rPr>
        <w:t>=</w:t>
      </w:r>
      <w:r w:rsidRPr="000B062E">
        <w:rPr>
          <w:rFonts w:eastAsia="Times New Roman" w:cs="Times New Roman"/>
          <w:snapToGrid w:val="0"/>
          <w:color w:val="000000"/>
          <w:sz w:val="28"/>
          <w:szCs w:val="28"/>
          <w:lang w:eastAsia="ru-RU"/>
        </w:rPr>
        <w:t>6,625</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10</w:t>
      </w:r>
      <w:r w:rsidRPr="000B062E">
        <w:rPr>
          <w:rFonts w:eastAsia="Times New Roman" w:cs="Times New Roman"/>
          <w:snapToGrid w:val="0"/>
          <w:color w:val="000000"/>
          <w:sz w:val="28"/>
          <w:szCs w:val="28"/>
          <w:vertAlign w:val="superscript"/>
          <w:lang w:eastAsia="ru-RU"/>
        </w:rPr>
        <w:t>-34</w:t>
      </w:r>
      <w:r w:rsidRPr="000B062E">
        <w:rPr>
          <w:rFonts w:eastAsia="Times New Roman" w:cs="Times New Roman"/>
          <w:snapToGrid w:val="0"/>
          <w:color w:val="000000"/>
          <w:sz w:val="28"/>
          <w:szCs w:val="28"/>
          <w:lang w:eastAsia="ru-RU"/>
        </w:rPr>
        <w:t xml:space="preserve"> Дж</w:t>
      </w:r>
      <w:r w:rsidRPr="000B062E">
        <w:rPr>
          <w:rFonts w:eastAsia="Times New Roman" w:cs="Times New Roman"/>
          <w:snapToGrid w:val="0"/>
          <w:color w:val="000000"/>
          <w:sz w:val="28"/>
          <w:szCs w:val="28"/>
          <w:lang w:eastAsia="ru-RU"/>
        </w:rPr>
        <w:sym w:font="Symbol" w:char="F0D7"/>
      </w:r>
      <w:r w:rsidRPr="000B062E">
        <w:rPr>
          <w:rFonts w:eastAsia="Times New Roman" w:cs="Times New Roman"/>
          <w:snapToGrid w:val="0"/>
          <w:color w:val="000000"/>
          <w:sz w:val="28"/>
          <w:szCs w:val="28"/>
          <w:lang w:eastAsia="ru-RU"/>
        </w:rPr>
        <w:t xml:space="preserve">с — </w:t>
      </w:r>
      <w:r w:rsidRPr="000B062E">
        <w:rPr>
          <w:rFonts w:eastAsia="Times New Roman" w:cs="Times New Roman"/>
          <w:b/>
          <w:snapToGrid w:val="0"/>
          <w:color w:val="000000"/>
          <w:sz w:val="28"/>
          <w:szCs w:val="28"/>
          <w:lang w:eastAsia="ru-RU"/>
        </w:rPr>
        <w:t xml:space="preserve">постоянная Планка. </w:t>
      </w:r>
      <w:r w:rsidRPr="000B062E">
        <w:rPr>
          <w:rFonts w:eastAsia="Times New Roman" w:cs="Times New Roman"/>
          <w:snapToGrid w:val="0"/>
          <w:color w:val="000000"/>
          <w:sz w:val="28"/>
          <w:szCs w:val="28"/>
          <w:lang w:eastAsia="ru-RU"/>
        </w:rPr>
        <w:t xml:space="preserve">Так как излучение испускается порциями, то энергия осциллятора е может принимать лишь определенные </w:t>
      </w:r>
      <w:r w:rsidRPr="000B062E">
        <w:rPr>
          <w:rFonts w:eastAsia="Times New Roman" w:cs="Times New Roman"/>
          <w:i/>
          <w:snapToGrid w:val="0"/>
          <w:color w:val="000000"/>
          <w:sz w:val="28"/>
          <w:szCs w:val="28"/>
          <w:lang w:eastAsia="ru-RU"/>
        </w:rPr>
        <w:t xml:space="preserve">дискретные значения, </w:t>
      </w:r>
      <w:r w:rsidRPr="000B062E">
        <w:rPr>
          <w:rFonts w:eastAsia="Times New Roman" w:cs="Times New Roman"/>
          <w:snapToGrid w:val="0"/>
          <w:color w:val="000000"/>
          <w:sz w:val="28"/>
          <w:szCs w:val="28"/>
          <w:lang w:eastAsia="ru-RU"/>
        </w:rPr>
        <w:t xml:space="preserve">кратные целому числу элементарных порций энергии </w:t>
      </w:r>
      <w:r w:rsidRPr="000B062E">
        <w:rPr>
          <w:rFonts w:eastAsia="Times New Roman" w:cs="Times New Roman"/>
          <w:snapToGrid w:val="0"/>
          <w:color w:val="000000"/>
          <w:sz w:val="28"/>
          <w:szCs w:val="28"/>
          <w:lang w:eastAsia="ru-RU"/>
        </w:rPr>
        <w:sym w:font="Symbol" w:char="F065"/>
      </w:r>
      <w:r w:rsidRPr="000B062E">
        <w:rPr>
          <w:rFonts w:eastAsia="Times New Roman" w:cs="Times New Roman"/>
          <w:snapToGrid w:val="0"/>
          <w:color w:val="000000"/>
          <w:sz w:val="28"/>
          <w:szCs w:val="28"/>
          <w:vertAlign w:val="subscript"/>
          <w:lang w:eastAsia="ru-RU"/>
        </w:rPr>
        <w:t>0</w:t>
      </w:r>
      <w:r w:rsidRPr="000B062E">
        <w:rPr>
          <w:rFonts w:eastAsia="Times New Roman" w:cs="Times New Roman"/>
          <w:i/>
          <w:smallCaps/>
          <w:snapToGrid w:val="0"/>
          <w:color w:val="000000"/>
          <w:sz w:val="28"/>
          <w:szCs w:val="28"/>
          <w:lang w:eastAsia="ru-RU"/>
        </w:rPr>
        <w:t>:</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2476500" cy="396240"/>
            <wp:effectExtent l="0" t="0" r="0" b="381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39624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В данном случае среднюю </w:t>
      </w:r>
      <w:proofErr w:type="gramStart"/>
      <w:r w:rsidRPr="000B062E">
        <w:rPr>
          <w:rFonts w:eastAsia="Times New Roman" w:cs="Times New Roman"/>
          <w:snapToGrid w:val="0"/>
          <w:color w:val="000000"/>
          <w:sz w:val="28"/>
          <w:szCs w:val="28"/>
          <w:lang w:eastAsia="ru-RU"/>
        </w:rPr>
        <w:t xml:space="preserve">энергию </w:t>
      </w:r>
      <w:r w:rsidRPr="000B062E">
        <w:rPr>
          <w:rFonts w:eastAsia="Times New Roman" w:cs="Times New Roman"/>
          <w:snapToGrid w:val="0"/>
          <w:color w:val="000000"/>
          <w:sz w:val="28"/>
          <w:szCs w:val="28"/>
          <w:lang w:eastAsia="ru-RU"/>
        </w:rPr>
        <w:sym w:font="Symbol" w:char="00E1"/>
      </w:r>
      <w:r w:rsidRPr="000B062E">
        <w:rPr>
          <w:rFonts w:eastAsia="Times New Roman" w:cs="Times New Roman"/>
          <w:snapToGrid w:val="0"/>
          <w:color w:val="000000"/>
          <w:sz w:val="28"/>
          <w:szCs w:val="28"/>
          <w:lang w:eastAsia="ru-RU"/>
        </w:rPr>
        <w:sym w:font="Symbol" w:char="0065"/>
      </w:r>
      <w:r w:rsidRPr="000B062E">
        <w:rPr>
          <w:rFonts w:eastAsia="Times New Roman" w:cs="Times New Roman"/>
          <w:snapToGrid w:val="0"/>
          <w:color w:val="000000"/>
          <w:sz w:val="28"/>
          <w:szCs w:val="28"/>
          <w:lang w:eastAsia="ru-RU"/>
        </w:rPr>
        <w:sym w:font="Symbol" w:char="00F1"/>
      </w:r>
      <w:r w:rsidRPr="000B062E">
        <w:rPr>
          <w:rFonts w:eastAsia="Times New Roman" w:cs="Times New Roman"/>
          <w:snapToGrid w:val="0"/>
          <w:color w:val="000000"/>
          <w:sz w:val="28"/>
          <w:szCs w:val="28"/>
          <w:lang w:eastAsia="ru-RU"/>
        </w:rPr>
        <w:t xml:space="preserve"> осциллятора</w:t>
      </w:r>
      <w:proofErr w:type="gramEnd"/>
      <w:r w:rsidRPr="000B062E">
        <w:rPr>
          <w:rFonts w:eastAsia="Times New Roman" w:cs="Times New Roman"/>
          <w:snapToGrid w:val="0"/>
          <w:color w:val="000000"/>
          <w:sz w:val="28"/>
          <w:szCs w:val="28"/>
          <w:lang w:eastAsia="ru-RU"/>
        </w:rPr>
        <w:t xml:space="preserve"> нельзя принимать равной </w:t>
      </w:r>
      <w:r w:rsidRPr="000B062E">
        <w:rPr>
          <w:rFonts w:eastAsia="Times New Roman" w:cs="Times New Roman"/>
          <w:i/>
          <w:snapToGrid w:val="0"/>
          <w:color w:val="000000"/>
          <w:sz w:val="28"/>
          <w:szCs w:val="28"/>
          <w:lang w:val="en-US" w:eastAsia="ru-RU"/>
        </w:rPr>
        <w:t>kT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В приближении, что распределение осцилляторов по возможным дискретным состояниям подчиняется распределению Больцмана (§ 45), средняя энергия осциллятора</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2019300" cy="7239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а спектральная плотность энергетической светимости черного тела</w:t>
      </w:r>
    </w:p>
    <w:p w:rsidR="000B062E" w:rsidRPr="000B062E" w:rsidRDefault="000B062E" w:rsidP="000B062E">
      <w:pPr>
        <w:widowControl w:val="0"/>
        <w:spacing w:after="0" w:line="240" w:lineRule="auto"/>
        <w:ind w:left="144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lastRenderedPageBreak/>
        <w:t xml:space="preserve"> </w:t>
      </w:r>
      <w:r w:rsidRPr="000B062E">
        <w:rPr>
          <w:rFonts w:eastAsia="Times New Roman" w:cs="Times New Roman"/>
          <w:noProof/>
          <w:snapToGrid w:val="0"/>
          <w:sz w:val="28"/>
          <w:szCs w:val="28"/>
          <w:lang w:eastAsia="ru-RU"/>
        </w:rPr>
        <w:drawing>
          <wp:inline distT="0" distB="0" distL="0" distR="0">
            <wp:extent cx="3322320" cy="57912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Таким образом, Планк вывел для универсальной функции Кирхгофа формулу</w:t>
      </w:r>
    </w:p>
    <w:p w:rsidR="000B062E" w:rsidRPr="000B062E" w:rsidRDefault="000B062E" w:rsidP="000B062E">
      <w:pPr>
        <w:widowControl w:val="0"/>
        <w:spacing w:after="0" w:line="240" w:lineRule="auto"/>
        <w:ind w:left="1440" w:firstLine="720"/>
        <w:jc w:val="both"/>
        <w:rPr>
          <w:rFonts w:eastAsia="Times New Roman" w:cs="Times New Roman"/>
          <w:b/>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2522220" cy="59436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2220" cy="59436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(200.3)</w:t>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snapToGrid w:val="0"/>
          <w:color w:val="000000"/>
          <w:sz w:val="28"/>
          <w:szCs w:val="28"/>
          <w:lang w:eastAsia="ru-RU"/>
        </w:rPr>
        <w:t xml:space="preserve">которая блестяще согласуется с экспериментальными данными по распределению энергии в спектрах излучения черного тела </w:t>
      </w:r>
      <w:r w:rsidRPr="000B062E">
        <w:rPr>
          <w:rFonts w:eastAsia="Times New Roman" w:cs="Times New Roman"/>
          <w:i/>
          <w:snapToGrid w:val="0"/>
          <w:color w:val="000000"/>
          <w:sz w:val="28"/>
          <w:szCs w:val="28"/>
          <w:lang w:eastAsia="ru-RU"/>
        </w:rPr>
        <w:t xml:space="preserve">во всем интервале частот и температур. </w:t>
      </w:r>
      <w:r w:rsidRPr="000B062E">
        <w:rPr>
          <w:rFonts w:eastAsia="Times New Roman" w:cs="Times New Roman"/>
          <w:snapToGrid w:val="0"/>
          <w:color w:val="000000"/>
          <w:sz w:val="28"/>
          <w:szCs w:val="28"/>
          <w:lang w:eastAsia="ru-RU"/>
        </w:rPr>
        <w:t>Теоретический вывод этой формулы М. Планк изложил 14 декабря 1900 г. на заседании Немецкого физического общества. Этот день стал датой рождения квантовой физики.</w:t>
      </w:r>
    </w:p>
    <w:p w:rsidR="000B062E" w:rsidRPr="000B062E" w:rsidRDefault="000B062E" w:rsidP="000B062E">
      <w:pPr>
        <w:widowControl w:val="0"/>
        <w:spacing w:after="0" w:line="240" w:lineRule="auto"/>
        <w:ind w:firstLine="720"/>
        <w:jc w:val="both"/>
        <w:rPr>
          <w:rFonts w:eastAsia="Times New Roman" w:cs="Times New Roman"/>
          <w:snapToGrid w:val="0"/>
          <w:sz w:val="28"/>
          <w:szCs w:val="28"/>
          <w:lang w:eastAsia="ru-RU"/>
        </w:rPr>
      </w:pPr>
    </w:p>
    <w:p w:rsidR="000B062E" w:rsidRPr="000B062E" w:rsidRDefault="000B062E" w:rsidP="000B062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t xml:space="preserve">В области малых частот, т. е. при </w:t>
      </w:r>
      <w:r w:rsidRPr="000B062E">
        <w:rPr>
          <w:rFonts w:eastAsia="Times New Roman" w:cs="Times New Roman"/>
          <w:snapToGrid w:val="0"/>
          <w:color w:val="000000"/>
          <w:sz w:val="28"/>
          <w:szCs w:val="28"/>
          <w:lang w:val="en-US" w:eastAsia="ru-RU"/>
        </w:rPr>
        <w:t>hv</w:t>
      </w:r>
      <w:r w:rsidRPr="000B062E">
        <w:rPr>
          <w:rFonts w:eastAsia="Times New Roman" w:cs="Times New Roman"/>
          <w:snapToGrid w:val="0"/>
          <w:color w:val="000000"/>
          <w:sz w:val="28"/>
          <w:szCs w:val="28"/>
          <w:lang w:eastAsia="ru-RU"/>
        </w:rPr>
        <w:t xml:space="preserve"> </w:t>
      </w:r>
      <w:proofErr w:type="gramStart"/>
      <w:r w:rsidRPr="000B062E">
        <w:rPr>
          <w:rFonts w:eastAsia="Times New Roman" w:cs="Times New Roman"/>
          <w:snapToGrid w:val="0"/>
          <w:color w:val="000000"/>
          <w:sz w:val="28"/>
          <w:szCs w:val="28"/>
          <w:lang w:eastAsia="ru-RU"/>
        </w:rPr>
        <w:t xml:space="preserve">&lt;&lt; </w:t>
      </w:r>
      <w:r w:rsidRPr="000B062E">
        <w:rPr>
          <w:rFonts w:eastAsia="Times New Roman" w:cs="Times New Roman"/>
          <w:snapToGrid w:val="0"/>
          <w:color w:val="000000"/>
          <w:sz w:val="28"/>
          <w:szCs w:val="28"/>
          <w:lang w:val="en-US" w:eastAsia="ru-RU"/>
        </w:rPr>
        <w:t>kT</w:t>
      </w:r>
      <w:proofErr w:type="gramEnd"/>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(энергия кванта очень мала по сравнению с энергией теплового движения </w:t>
      </w:r>
      <w:r w:rsidRPr="000B062E">
        <w:rPr>
          <w:rFonts w:eastAsia="Times New Roman" w:cs="Times New Roman"/>
          <w:i/>
          <w:snapToGrid w:val="0"/>
          <w:color w:val="000000"/>
          <w:sz w:val="28"/>
          <w:szCs w:val="28"/>
          <w:lang w:val="en-US" w:eastAsia="ru-RU"/>
        </w:rPr>
        <w:t>kT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формула Планка (200.3) совпадает с формулой Рэлея — Джинса (200.1). Для доказательства этого разложим экспоненциальную функцию в ряд, ограничившись для рассматриваемого случая двумя первыми членами:</w:t>
      </w:r>
    </w:p>
    <w:p w:rsidR="000B062E" w:rsidRPr="000B062E" w:rsidRDefault="000B062E" w:rsidP="000B062E">
      <w:pPr>
        <w:widowControl w:val="0"/>
        <w:shd w:val="clear" w:color="auto" w:fill="FFFFFF"/>
        <w:spacing w:after="0" w:line="240" w:lineRule="auto"/>
        <w:ind w:left="1440" w:firstLine="720"/>
        <w:jc w:val="both"/>
        <w:rPr>
          <w:rFonts w:eastAsia="Times New Roman" w:cs="Times New Roman"/>
          <w:snapToGrid w:val="0"/>
          <w:color w:val="000000"/>
          <w:sz w:val="28"/>
          <w:szCs w:val="28"/>
          <w:lang w:val="en-US" w:eastAsia="ru-RU"/>
        </w:rPr>
      </w:pPr>
      <w:r w:rsidRPr="000B062E">
        <w:rPr>
          <w:rFonts w:eastAsia="Times New Roman" w:cs="Times New Roman"/>
          <w:noProof/>
          <w:snapToGrid w:val="0"/>
          <w:sz w:val="28"/>
          <w:szCs w:val="28"/>
          <w:lang w:eastAsia="ru-RU"/>
        </w:rPr>
        <w:drawing>
          <wp:inline distT="0" distB="0" distL="0" distR="0">
            <wp:extent cx="3116580" cy="594360"/>
            <wp:effectExtent l="0" t="0" r="762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6580" cy="59436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Подставляя последнее выражение в формулу Планка (200.3), найдем, что</w:t>
      </w:r>
    </w:p>
    <w:p w:rsidR="000B062E" w:rsidRPr="000B062E" w:rsidRDefault="000B062E" w:rsidP="000B062E">
      <w:pPr>
        <w:widowControl w:val="0"/>
        <w:spacing w:after="0" w:line="240" w:lineRule="auto"/>
        <w:ind w:left="144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2705100" cy="563880"/>
            <wp:effectExtent l="0" t="0" r="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05100" cy="56388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т. е. получили формулу Рэлея — Джинса (200.1). </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Из формулы Планка можно получить закон Стефана — Больцмана. Согласно (198.3) и (200.3),</w:t>
      </w:r>
    </w:p>
    <w:p w:rsidR="000B062E" w:rsidRPr="000B062E" w:rsidRDefault="000B062E" w:rsidP="000B062E">
      <w:pPr>
        <w:widowControl w:val="0"/>
        <w:spacing w:after="0" w:line="240" w:lineRule="auto"/>
        <w:ind w:left="144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2918460" cy="9144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18460" cy="91440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 xml:space="preserve">Введем безразмерную переменную </w:t>
      </w:r>
      <w:r w:rsidRPr="000B062E">
        <w:rPr>
          <w:rFonts w:eastAsia="Times New Roman" w:cs="Times New Roman"/>
          <w:snapToGrid w:val="0"/>
          <w:color w:val="000000"/>
          <w:sz w:val="28"/>
          <w:szCs w:val="28"/>
          <w:lang w:val="en-US" w:eastAsia="ru-RU"/>
        </w:rPr>
        <w:t>x</w:t>
      </w:r>
      <w:r w:rsidRPr="000B062E">
        <w:rPr>
          <w:rFonts w:eastAsia="Times New Roman" w:cs="Times New Roman"/>
          <w:snapToGrid w:val="0"/>
          <w:color w:val="000000"/>
          <w:sz w:val="28"/>
          <w:szCs w:val="28"/>
          <w:lang w:eastAsia="ru-RU"/>
        </w:rPr>
        <w:t xml:space="preserve"> = </w:t>
      </w:r>
      <w:r w:rsidRPr="000B062E">
        <w:rPr>
          <w:rFonts w:eastAsia="Times New Roman" w:cs="Times New Roman"/>
          <w:snapToGrid w:val="0"/>
          <w:color w:val="000000"/>
          <w:sz w:val="28"/>
          <w:szCs w:val="28"/>
          <w:lang w:val="en-US" w:eastAsia="ru-RU"/>
        </w:rPr>
        <w:t>hv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t xml:space="preserve">); </w:t>
      </w:r>
      <w:r w:rsidRPr="000B062E">
        <w:rPr>
          <w:rFonts w:eastAsia="Times New Roman" w:cs="Times New Roman"/>
          <w:snapToGrid w:val="0"/>
          <w:color w:val="000000"/>
          <w:sz w:val="28"/>
          <w:szCs w:val="28"/>
          <w:lang w:val="en-US" w:eastAsia="ru-RU"/>
        </w:rPr>
        <w:t>dx</w:t>
      </w:r>
      <w:r w:rsidRPr="000B062E">
        <w:rPr>
          <w:rFonts w:eastAsia="Times New Roman" w:cs="Times New Roman"/>
          <w:snapToGrid w:val="0"/>
          <w:color w:val="000000"/>
          <w:sz w:val="28"/>
          <w:szCs w:val="28"/>
          <w:lang w:eastAsia="ru-RU"/>
        </w:rPr>
        <w:t xml:space="preserve"> = </w:t>
      </w:r>
      <w:r w:rsidRPr="000B062E">
        <w:rPr>
          <w:rFonts w:eastAsia="Times New Roman" w:cs="Times New Roman"/>
          <w:snapToGrid w:val="0"/>
          <w:color w:val="000000"/>
          <w:sz w:val="28"/>
          <w:szCs w:val="28"/>
          <w:lang w:val="en-US" w:eastAsia="ru-RU"/>
        </w:rPr>
        <w:t>hdv</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val="en-US" w:eastAsia="ru-RU"/>
        </w:rPr>
        <w:t>dv</w:t>
      </w:r>
      <w:r w:rsidRPr="000B062E">
        <w:rPr>
          <w:rFonts w:eastAsia="Times New Roman" w:cs="Times New Roman"/>
          <w:snapToGrid w:val="0"/>
          <w:color w:val="000000"/>
          <w:sz w:val="28"/>
          <w:szCs w:val="28"/>
          <w:lang w:eastAsia="ru-RU"/>
        </w:rPr>
        <w:t xml:space="preserve"> = </w:t>
      </w:r>
      <w:r w:rsidRPr="000B062E">
        <w:rPr>
          <w:rFonts w:eastAsia="Times New Roman" w:cs="Times New Roman"/>
          <w:snapToGrid w:val="0"/>
          <w:color w:val="000000"/>
          <w:sz w:val="28"/>
          <w:szCs w:val="28"/>
          <w:lang w:val="en-US" w:eastAsia="ru-RU"/>
        </w:rPr>
        <w:t>kTdx</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h</w:t>
      </w:r>
      <w:r w:rsidRPr="000B062E">
        <w:rPr>
          <w:rFonts w:eastAsia="Times New Roman" w:cs="Times New Roman"/>
          <w:snapToGrid w:val="0"/>
          <w:color w:val="000000"/>
          <w:sz w:val="28"/>
          <w:szCs w:val="28"/>
          <w:lang w:eastAsia="ru-RU"/>
        </w:rPr>
        <w:t xml:space="preserve">. Формула для </w:t>
      </w:r>
      <w:r w:rsidRPr="000B062E">
        <w:rPr>
          <w:rFonts w:eastAsia="Times New Roman" w:cs="Times New Roman"/>
          <w:snapToGrid w:val="0"/>
          <w:color w:val="000000"/>
          <w:sz w:val="28"/>
          <w:szCs w:val="28"/>
          <w:lang w:val="en-US" w:eastAsia="ru-RU"/>
        </w:rPr>
        <w:t>R</w:t>
      </w:r>
      <w:r w:rsidRPr="000B062E">
        <w:rPr>
          <w:rFonts w:eastAsia="Times New Roman" w:cs="Times New Roman"/>
          <w:snapToGrid w:val="0"/>
          <w:color w:val="000000"/>
          <w:sz w:val="28"/>
          <w:szCs w:val="28"/>
          <w:vertAlign w:val="subscript"/>
          <w:lang w:val="en-US" w:eastAsia="ru-RU"/>
        </w:rPr>
        <w:t>e</w:t>
      </w:r>
      <w:r w:rsidRPr="000B062E">
        <w:rPr>
          <w:rFonts w:eastAsia="Times New Roman" w:cs="Times New Roman"/>
          <w:snapToGrid w:val="0"/>
          <w:color w:val="000000"/>
          <w:sz w:val="28"/>
          <w:szCs w:val="28"/>
          <w:lang w:eastAsia="ru-RU"/>
        </w:rPr>
        <w:t>, преобразуется к виду</w:t>
      </w:r>
    </w:p>
    <w:p w:rsidR="000B062E" w:rsidRPr="000B062E" w:rsidRDefault="000B062E" w:rsidP="000B062E">
      <w:pPr>
        <w:widowControl w:val="0"/>
        <w:spacing w:after="0" w:line="240" w:lineRule="auto"/>
        <w:ind w:left="2160" w:firstLine="720"/>
        <w:jc w:val="both"/>
        <w:rPr>
          <w:rFonts w:eastAsia="Times New Roman" w:cs="Times New Roman"/>
          <w:b/>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2583180" cy="960120"/>
            <wp:effectExtent l="0" t="0" r="762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3180" cy="960120"/>
                    </a:xfrm>
                    <a:prstGeom prst="rect">
                      <a:avLst/>
                    </a:prstGeom>
                    <a:noFill/>
                    <a:ln>
                      <a:noFill/>
                    </a:ln>
                  </pic:spPr>
                </pic:pic>
              </a:graphicData>
            </a:graphic>
          </wp:inline>
        </w:drawing>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sz w:val="28"/>
          <w:szCs w:val="28"/>
          <w:lang w:eastAsia="ru-RU"/>
        </w:rPr>
        <w:tab/>
      </w:r>
      <w:r w:rsidRPr="000B062E">
        <w:rPr>
          <w:rFonts w:eastAsia="Times New Roman" w:cs="Times New Roman"/>
          <w:snapToGrid w:val="0"/>
          <w:color w:val="000000"/>
          <w:sz w:val="28"/>
          <w:szCs w:val="28"/>
          <w:lang w:eastAsia="ru-RU"/>
        </w:rPr>
        <w:t>(200.4)</w:t>
      </w:r>
    </w:p>
    <w:p w:rsidR="000B062E" w:rsidRPr="000B062E" w:rsidRDefault="000B062E" w:rsidP="000B062E">
      <w:pPr>
        <w:widowControl w:val="0"/>
        <w:spacing w:after="0" w:line="240" w:lineRule="auto"/>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4023360" cy="7696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23360" cy="76962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 Таким образом, действительно формула Планка позволяет получить закон Стефана — Больцмана (ср. формулы (199.1) и (200.4)). Кроме того, подстановка числовых значений </w:t>
      </w:r>
      <w:r w:rsidRPr="000B062E">
        <w:rPr>
          <w:rFonts w:eastAsia="Times New Roman" w:cs="Times New Roman"/>
          <w:snapToGrid w:val="0"/>
          <w:color w:val="000000"/>
          <w:sz w:val="28"/>
          <w:szCs w:val="28"/>
          <w:lang w:val="en-US" w:eastAsia="ru-RU"/>
        </w:rPr>
        <w:t>k</w:t>
      </w:r>
      <w:r w:rsidRPr="000B062E">
        <w:rPr>
          <w:rFonts w:eastAsia="Times New Roman" w:cs="Times New Roman"/>
          <w:snapToGrid w:val="0"/>
          <w:color w:val="000000"/>
          <w:sz w:val="28"/>
          <w:szCs w:val="28"/>
          <w:lang w:eastAsia="ru-RU"/>
        </w:rPr>
        <w:t>, с</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и </w:t>
      </w:r>
      <w:r w:rsidRPr="000B062E">
        <w:rPr>
          <w:rFonts w:eastAsia="Times New Roman" w:cs="Times New Roman"/>
          <w:snapToGrid w:val="0"/>
          <w:color w:val="000000"/>
          <w:sz w:val="28"/>
          <w:szCs w:val="28"/>
          <w:lang w:val="en-US" w:eastAsia="ru-RU"/>
        </w:rPr>
        <w:t>h</w:t>
      </w:r>
      <w:r w:rsidRPr="000B062E">
        <w:rPr>
          <w:rFonts w:eastAsia="Times New Roman" w:cs="Times New Roman"/>
          <w:snapToGrid w:val="0"/>
          <w:color w:val="000000"/>
          <w:sz w:val="28"/>
          <w:szCs w:val="28"/>
          <w:lang w:eastAsia="ru-RU"/>
        </w:rPr>
        <w:t xml:space="preserve"> дает </w:t>
      </w:r>
      <w:proofErr w:type="gramStart"/>
      <w:r w:rsidRPr="000B062E">
        <w:rPr>
          <w:rFonts w:eastAsia="Times New Roman" w:cs="Times New Roman"/>
          <w:snapToGrid w:val="0"/>
          <w:color w:val="000000"/>
          <w:sz w:val="28"/>
          <w:szCs w:val="28"/>
          <w:lang w:eastAsia="ru-RU"/>
        </w:rPr>
        <w:t>для постоянной Стефана</w:t>
      </w:r>
      <w:proofErr w:type="gramEnd"/>
      <w:r w:rsidRPr="000B062E">
        <w:rPr>
          <w:rFonts w:eastAsia="Times New Roman" w:cs="Times New Roman"/>
          <w:snapToGrid w:val="0"/>
          <w:color w:val="000000"/>
          <w:sz w:val="28"/>
          <w:szCs w:val="28"/>
          <w:lang w:eastAsia="ru-RU"/>
        </w:rPr>
        <w:t xml:space="preserve"> — Больцмана значение, хорошо согласующееся с экспериментальными данными. Закон смещения Вина получим с помощью формул (197.1) и (200.3):</w:t>
      </w:r>
    </w:p>
    <w:p w:rsidR="000B062E" w:rsidRPr="000B062E" w:rsidRDefault="000B062E" w:rsidP="000B062E">
      <w:pPr>
        <w:widowControl w:val="0"/>
        <w:spacing w:after="0" w:line="240" w:lineRule="auto"/>
        <w:ind w:left="144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lastRenderedPageBreak/>
        <w:t xml:space="preserve"> </w:t>
      </w:r>
      <w:r w:rsidRPr="000B062E">
        <w:rPr>
          <w:rFonts w:eastAsia="Times New Roman" w:cs="Times New Roman"/>
          <w:noProof/>
          <w:snapToGrid w:val="0"/>
          <w:sz w:val="28"/>
          <w:szCs w:val="28"/>
          <w:lang w:eastAsia="ru-RU"/>
        </w:rPr>
        <w:drawing>
          <wp:inline distT="0" distB="0" distL="0" distR="0">
            <wp:extent cx="3185160" cy="754380"/>
            <wp:effectExtent l="0" t="0" r="0" b="762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5160" cy="75438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откуда</w:t>
      </w:r>
    </w:p>
    <w:p w:rsidR="000B062E" w:rsidRPr="000B062E" w:rsidRDefault="000B062E" w:rsidP="000B062E">
      <w:pPr>
        <w:widowControl w:val="0"/>
        <w:spacing w:after="0" w:line="240" w:lineRule="auto"/>
        <w:ind w:left="720" w:firstLine="720"/>
        <w:jc w:val="both"/>
        <w:rPr>
          <w:rFonts w:eastAsia="Times New Roman" w:cs="Times New Roman"/>
          <w:snapToGrid w:val="0"/>
          <w:sz w:val="28"/>
          <w:szCs w:val="28"/>
          <w:lang w:eastAsia="ru-RU"/>
        </w:rPr>
      </w:pPr>
      <w:r w:rsidRPr="000B062E">
        <w:rPr>
          <w:rFonts w:eastAsia="Times New Roman" w:cs="Times New Roman"/>
          <w:noProof/>
          <w:snapToGrid w:val="0"/>
          <w:sz w:val="28"/>
          <w:szCs w:val="28"/>
          <w:lang w:eastAsia="ru-RU"/>
        </w:rPr>
        <w:drawing>
          <wp:inline distT="0" distB="0" distL="0" distR="0">
            <wp:extent cx="4549140" cy="762000"/>
            <wp:effectExtent l="0" t="0" r="381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49140" cy="76200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Значение </w:t>
      </w:r>
      <w:r w:rsidRPr="000B062E">
        <w:rPr>
          <w:rFonts w:eastAsia="Times New Roman" w:cs="Times New Roman"/>
          <w:snapToGrid w:val="0"/>
          <w:color w:val="000000"/>
          <w:sz w:val="28"/>
          <w:szCs w:val="28"/>
          <w:lang w:eastAsia="ru-RU"/>
        </w:rPr>
        <w:sym w:font="Symbol" w:char="F06C"/>
      </w:r>
      <w:r w:rsidRPr="000B062E">
        <w:rPr>
          <w:rFonts w:eastAsia="Times New Roman" w:cs="Times New Roman"/>
          <w:snapToGrid w:val="0"/>
          <w:color w:val="000000"/>
          <w:sz w:val="28"/>
          <w:szCs w:val="28"/>
          <w:vertAlign w:val="subscript"/>
          <w:lang w:val="en-US" w:eastAsia="ru-RU"/>
        </w:rPr>
        <w:t>max</w:t>
      </w:r>
      <w:r w:rsidRPr="000B062E">
        <w:rPr>
          <w:rFonts w:eastAsia="Times New Roman" w:cs="Times New Roman"/>
          <w:snapToGrid w:val="0"/>
          <w:color w:val="000000"/>
          <w:sz w:val="28"/>
          <w:szCs w:val="28"/>
          <w:lang w:eastAsia="ru-RU"/>
        </w:rPr>
        <w:t xml:space="preserve">, при котором функция достигает максимума, найдем, приравняв нулю эту производную. Тогда, </w:t>
      </w:r>
      <w:proofErr w:type="gramStart"/>
      <w:r w:rsidRPr="000B062E">
        <w:rPr>
          <w:rFonts w:eastAsia="Times New Roman" w:cs="Times New Roman"/>
          <w:snapToGrid w:val="0"/>
          <w:color w:val="000000"/>
          <w:sz w:val="28"/>
          <w:szCs w:val="28"/>
          <w:lang w:eastAsia="ru-RU"/>
        </w:rPr>
        <w:t xml:space="preserve">введя  </w:t>
      </w:r>
      <w:r w:rsidRPr="000B062E">
        <w:rPr>
          <w:rFonts w:eastAsia="Times New Roman" w:cs="Times New Roman"/>
          <w:snapToGrid w:val="0"/>
          <w:color w:val="000000"/>
          <w:sz w:val="28"/>
          <w:szCs w:val="28"/>
          <w:lang w:val="en-US" w:eastAsia="ru-RU"/>
        </w:rPr>
        <w:t>x</w:t>
      </w:r>
      <w:proofErr w:type="gramEnd"/>
      <w:r w:rsidRPr="000B062E">
        <w:rPr>
          <w:rFonts w:eastAsia="Times New Roman" w:cs="Times New Roman"/>
          <w:snapToGrid w:val="0"/>
          <w:color w:val="000000"/>
          <w:sz w:val="28"/>
          <w:szCs w:val="28"/>
          <w:lang w:eastAsia="ru-RU"/>
        </w:rPr>
        <w:t xml:space="preserve"> = </w:t>
      </w:r>
      <w:r w:rsidRPr="000B062E">
        <w:rPr>
          <w:rFonts w:eastAsia="Times New Roman" w:cs="Times New Roman"/>
          <w:snapToGrid w:val="0"/>
          <w:color w:val="000000"/>
          <w:sz w:val="28"/>
          <w:szCs w:val="28"/>
          <w:lang w:val="en-US" w:eastAsia="ru-RU"/>
        </w:rPr>
        <w:t>hc</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sym w:font="Symbol" w:char="006C"/>
      </w:r>
      <w:r w:rsidRPr="000B062E">
        <w:rPr>
          <w:rFonts w:eastAsia="Times New Roman" w:cs="Times New Roman"/>
          <w:snapToGrid w:val="0"/>
          <w:color w:val="000000"/>
          <w:sz w:val="28"/>
          <w:szCs w:val="28"/>
          <w:vertAlign w:val="subscript"/>
          <w:lang w:val="en-US" w:eastAsia="ru-RU"/>
        </w:rPr>
        <w:t>max</w:t>
      </w:r>
      <w:r w:rsidRPr="000B062E">
        <w:rPr>
          <w:rFonts w:eastAsia="Times New Roman" w:cs="Times New Roman"/>
          <w:snapToGrid w:val="0"/>
          <w:color w:val="000000"/>
          <w:sz w:val="28"/>
          <w:szCs w:val="28"/>
          <w:lang w:eastAsia="ru-RU"/>
        </w:rPr>
        <w:t>)</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получим уравнение</w:t>
      </w:r>
    </w:p>
    <w:p w:rsidR="000B062E" w:rsidRPr="000B062E" w:rsidRDefault="000B062E" w:rsidP="000B062E">
      <w:pPr>
        <w:widowControl w:val="0"/>
        <w:spacing w:after="0" w:line="240" w:lineRule="auto"/>
        <w:ind w:left="216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1760220" cy="38862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60220" cy="38862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sz w:val="28"/>
          <w:szCs w:val="28"/>
          <w:lang w:eastAsia="ru-RU"/>
        </w:rPr>
        <w:t xml:space="preserve"> </w:t>
      </w:r>
      <w:r w:rsidRPr="000B062E">
        <w:rPr>
          <w:rFonts w:eastAsia="Times New Roman" w:cs="Times New Roman"/>
          <w:snapToGrid w:val="0"/>
          <w:color w:val="000000"/>
          <w:sz w:val="28"/>
          <w:szCs w:val="28"/>
          <w:lang w:eastAsia="ru-RU"/>
        </w:rPr>
        <w:t xml:space="preserve">Решение этого трансцендентного уравнения методом последовательных приближений дает х=4,965. Следовательно, </w:t>
      </w:r>
      <w:r w:rsidRPr="000B062E">
        <w:rPr>
          <w:rFonts w:eastAsia="Times New Roman" w:cs="Times New Roman"/>
          <w:snapToGrid w:val="0"/>
          <w:color w:val="000000"/>
          <w:sz w:val="28"/>
          <w:szCs w:val="28"/>
          <w:lang w:val="en-US" w:eastAsia="ru-RU"/>
        </w:rPr>
        <w:t>hc</w:t>
      </w:r>
      <w:r w:rsidRPr="000B062E">
        <w:rPr>
          <w:rFonts w:eastAsia="Times New Roman" w:cs="Times New Roman"/>
          <w:snapToGrid w:val="0"/>
          <w:color w:val="000000"/>
          <w:sz w:val="28"/>
          <w:szCs w:val="28"/>
          <w:lang w:eastAsia="ru-RU"/>
        </w:rPr>
        <w:t>/(</w:t>
      </w:r>
      <w:r w:rsidRPr="000B062E">
        <w:rPr>
          <w:rFonts w:eastAsia="Times New Roman" w:cs="Times New Roman"/>
          <w:snapToGrid w:val="0"/>
          <w:color w:val="000000"/>
          <w:sz w:val="28"/>
          <w:szCs w:val="28"/>
          <w:lang w:val="en-US" w:eastAsia="ru-RU"/>
        </w:rPr>
        <w:t>kT</w:t>
      </w:r>
      <w:r w:rsidRPr="000B062E">
        <w:rPr>
          <w:rFonts w:eastAsia="Times New Roman" w:cs="Times New Roman"/>
          <w:snapToGrid w:val="0"/>
          <w:color w:val="000000"/>
          <w:sz w:val="28"/>
          <w:szCs w:val="28"/>
          <w:lang w:eastAsia="ru-RU"/>
        </w:rPr>
        <w:sym w:font="Symbol" w:char="006C"/>
      </w:r>
      <w:r w:rsidRPr="000B062E">
        <w:rPr>
          <w:rFonts w:eastAsia="Times New Roman" w:cs="Times New Roman"/>
          <w:snapToGrid w:val="0"/>
          <w:color w:val="000000"/>
          <w:sz w:val="28"/>
          <w:szCs w:val="28"/>
          <w:vertAlign w:val="subscript"/>
          <w:lang w:val="en-US" w:eastAsia="ru-RU"/>
        </w:rPr>
        <w:t>max</w:t>
      </w:r>
      <w:r w:rsidRPr="000B062E">
        <w:rPr>
          <w:rFonts w:eastAsia="Times New Roman" w:cs="Times New Roman"/>
          <w:snapToGrid w:val="0"/>
          <w:color w:val="000000"/>
          <w:sz w:val="28"/>
          <w:szCs w:val="28"/>
          <w:lang w:eastAsia="ru-RU"/>
        </w:rPr>
        <w:t>) = 4,965, откуда</w:t>
      </w:r>
    </w:p>
    <w:p w:rsidR="000B062E" w:rsidRPr="000B062E" w:rsidRDefault="000B062E" w:rsidP="000B062E">
      <w:pPr>
        <w:widowControl w:val="0"/>
        <w:spacing w:after="0" w:line="240" w:lineRule="auto"/>
        <w:ind w:left="1440" w:firstLine="720"/>
        <w:jc w:val="both"/>
        <w:rPr>
          <w:rFonts w:eastAsia="Times New Roman" w:cs="Times New Roman"/>
          <w:snapToGrid w:val="0"/>
          <w:sz w:val="28"/>
          <w:szCs w:val="28"/>
          <w:lang w:eastAsia="ru-RU"/>
        </w:rPr>
      </w:pPr>
      <w:r w:rsidRPr="000B062E">
        <w:rPr>
          <w:rFonts w:eastAsia="Times New Roman" w:cs="Times New Roman"/>
          <w:b/>
          <w:snapToGrid w:val="0"/>
          <w:sz w:val="28"/>
          <w:szCs w:val="28"/>
          <w:lang w:eastAsia="ru-RU"/>
        </w:rPr>
        <w:t xml:space="preserve"> </w:t>
      </w:r>
      <w:r w:rsidRPr="000B062E">
        <w:rPr>
          <w:rFonts w:eastAsia="Times New Roman" w:cs="Times New Roman"/>
          <w:noProof/>
          <w:snapToGrid w:val="0"/>
          <w:sz w:val="28"/>
          <w:szCs w:val="28"/>
          <w:lang w:eastAsia="ru-RU"/>
        </w:rPr>
        <w:drawing>
          <wp:inline distT="0" distB="0" distL="0" distR="0">
            <wp:extent cx="2453640" cy="381000"/>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53640" cy="381000"/>
                    </a:xfrm>
                    <a:prstGeom prst="rect">
                      <a:avLst/>
                    </a:prstGeom>
                    <a:noFill/>
                    <a:ln>
                      <a:noFill/>
                    </a:ln>
                  </pic:spPr>
                </pic:pic>
              </a:graphicData>
            </a:graphic>
          </wp:inline>
        </w:drawing>
      </w:r>
    </w:p>
    <w:p w:rsidR="000B062E" w:rsidRPr="000B062E" w:rsidRDefault="000B062E" w:rsidP="000B062E">
      <w:pPr>
        <w:widowControl w:val="0"/>
        <w:shd w:val="clear" w:color="auto" w:fill="FFFFFF"/>
        <w:spacing w:after="0" w:line="240" w:lineRule="auto"/>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т. е. получили закон смещения Вина (см. (199.2)).</w:t>
      </w:r>
    </w:p>
    <w:p w:rsidR="000B062E" w:rsidRPr="000B062E" w:rsidRDefault="000B062E" w:rsidP="000B062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0B062E">
        <w:rPr>
          <w:rFonts w:eastAsia="Times New Roman" w:cs="Times New Roman"/>
          <w:snapToGrid w:val="0"/>
          <w:color w:val="000000"/>
          <w:sz w:val="28"/>
          <w:szCs w:val="28"/>
          <w:lang w:eastAsia="ru-RU"/>
        </w:rPr>
        <w:t xml:space="preserve">Из формулы Планка, зная универсальные постоянные </w:t>
      </w:r>
      <w:r w:rsidRPr="000B062E">
        <w:rPr>
          <w:rFonts w:eastAsia="Times New Roman" w:cs="Times New Roman"/>
          <w:snapToGrid w:val="0"/>
          <w:color w:val="000000"/>
          <w:sz w:val="28"/>
          <w:szCs w:val="28"/>
          <w:lang w:val="en-US" w:eastAsia="ru-RU"/>
        </w:rPr>
        <w:t>h</w:t>
      </w:r>
      <w:r w:rsidRPr="000B062E">
        <w:rPr>
          <w:rFonts w:eastAsia="Times New Roman" w:cs="Times New Roman"/>
          <w:snapToGrid w:val="0"/>
          <w:color w:val="000000"/>
          <w:sz w:val="28"/>
          <w:szCs w:val="28"/>
          <w:lang w:eastAsia="ru-RU"/>
        </w:rPr>
        <w:t xml:space="preserve">, </w:t>
      </w:r>
      <w:r w:rsidRPr="000B062E">
        <w:rPr>
          <w:rFonts w:eastAsia="Times New Roman" w:cs="Times New Roman"/>
          <w:i/>
          <w:snapToGrid w:val="0"/>
          <w:color w:val="000000"/>
          <w:sz w:val="28"/>
          <w:szCs w:val="28"/>
          <w:lang w:val="en-US" w:eastAsia="ru-RU"/>
        </w:rPr>
        <w:t>k</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и с, можно вычислить постоянные Стефана — </w:t>
      </w:r>
      <w:proofErr w:type="gramStart"/>
      <w:r w:rsidRPr="000B062E">
        <w:rPr>
          <w:rFonts w:eastAsia="Times New Roman" w:cs="Times New Roman"/>
          <w:snapToGrid w:val="0"/>
          <w:color w:val="000000"/>
          <w:sz w:val="28"/>
          <w:szCs w:val="28"/>
          <w:lang w:eastAsia="ru-RU"/>
        </w:rPr>
        <w:t>Больцмана</w:t>
      </w:r>
      <w:proofErr w:type="gramEnd"/>
      <w:r w:rsidRPr="000B062E">
        <w:rPr>
          <w:rFonts w:eastAsia="Times New Roman" w:cs="Times New Roman"/>
          <w:snapToGrid w:val="0"/>
          <w:color w:val="000000"/>
          <w:sz w:val="28"/>
          <w:szCs w:val="28"/>
          <w:lang w:eastAsia="ru-RU"/>
        </w:rPr>
        <w:t xml:space="preserve"> </w:t>
      </w:r>
      <w:r w:rsidRPr="000B062E">
        <w:rPr>
          <w:rFonts w:eastAsia="Times New Roman" w:cs="Times New Roman"/>
          <w:i/>
          <w:snapToGrid w:val="0"/>
          <w:color w:val="000000"/>
          <w:sz w:val="28"/>
          <w:szCs w:val="28"/>
          <w:lang w:eastAsia="ru-RU"/>
        </w:rPr>
        <w:t xml:space="preserve">а </w:t>
      </w:r>
      <w:r w:rsidRPr="000B062E">
        <w:rPr>
          <w:rFonts w:eastAsia="Times New Roman" w:cs="Times New Roman"/>
          <w:snapToGrid w:val="0"/>
          <w:color w:val="000000"/>
          <w:sz w:val="28"/>
          <w:szCs w:val="28"/>
          <w:lang w:eastAsia="ru-RU"/>
        </w:rPr>
        <w:t xml:space="preserve">и Вина </w:t>
      </w:r>
      <w:r w:rsidRPr="000B062E">
        <w:rPr>
          <w:rFonts w:eastAsia="Times New Roman" w:cs="Times New Roman"/>
          <w:snapToGrid w:val="0"/>
          <w:color w:val="000000"/>
          <w:sz w:val="28"/>
          <w:szCs w:val="28"/>
          <w:lang w:val="en-US" w:eastAsia="ru-RU"/>
        </w:rPr>
        <w:t>b</w:t>
      </w:r>
      <w:r w:rsidRPr="000B062E">
        <w:rPr>
          <w:rFonts w:eastAsia="Times New Roman" w:cs="Times New Roman"/>
          <w:i/>
          <w:snapToGrid w:val="0"/>
          <w:color w:val="000000"/>
          <w:sz w:val="28"/>
          <w:szCs w:val="28"/>
          <w:lang w:eastAsia="ru-RU"/>
        </w:rPr>
        <w:t xml:space="preserve">. С </w:t>
      </w:r>
      <w:r w:rsidRPr="000B062E">
        <w:rPr>
          <w:rFonts w:eastAsia="Times New Roman" w:cs="Times New Roman"/>
          <w:snapToGrid w:val="0"/>
          <w:color w:val="000000"/>
          <w:sz w:val="28"/>
          <w:szCs w:val="28"/>
          <w:lang w:eastAsia="ru-RU"/>
        </w:rPr>
        <w:t xml:space="preserve">другой стороны, зная экспериментальные </w:t>
      </w:r>
      <w:proofErr w:type="gramStart"/>
      <w:r w:rsidRPr="000B062E">
        <w:rPr>
          <w:rFonts w:eastAsia="Times New Roman" w:cs="Times New Roman"/>
          <w:snapToGrid w:val="0"/>
          <w:color w:val="000000"/>
          <w:sz w:val="28"/>
          <w:szCs w:val="28"/>
          <w:lang w:eastAsia="ru-RU"/>
        </w:rPr>
        <w:t>значения</w:t>
      </w:r>
      <w:proofErr w:type="gramEnd"/>
      <w:r w:rsidRPr="000B062E">
        <w:rPr>
          <w:rFonts w:eastAsia="Times New Roman" w:cs="Times New Roman"/>
          <w:snapToGrid w:val="0"/>
          <w:color w:val="000000"/>
          <w:sz w:val="28"/>
          <w:szCs w:val="28"/>
          <w:lang w:eastAsia="ru-RU"/>
        </w:rPr>
        <w:t xml:space="preserve"> а и </w:t>
      </w:r>
      <w:r w:rsidRPr="000B062E">
        <w:rPr>
          <w:rFonts w:eastAsia="Times New Roman" w:cs="Times New Roman"/>
          <w:snapToGrid w:val="0"/>
          <w:color w:val="000000"/>
          <w:sz w:val="28"/>
          <w:szCs w:val="28"/>
          <w:lang w:val="en-US" w:eastAsia="ru-RU"/>
        </w:rPr>
        <w:t>b</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 xml:space="preserve">можно вычислить значения А и </w:t>
      </w:r>
      <w:r w:rsidRPr="000B062E">
        <w:rPr>
          <w:rFonts w:eastAsia="Times New Roman" w:cs="Times New Roman"/>
          <w:i/>
          <w:snapToGrid w:val="0"/>
          <w:color w:val="000000"/>
          <w:sz w:val="28"/>
          <w:szCs w:val="28"/>
          <w:lang w:val="en-US" w:eastAsia="ru-RU"/>
        </w:rPr>
        <w:t>k</w:t>
      </w:r>
      <w:r w:rsidRPr="000B062E">
        <w:rPr>
          <w:rFonts w:eastAsia="Times New Roman" w:cs="Times New Roman"/>
          <w:i/>
          <w:snapToGrid w:val="0"/>
          <w:color w:val="000000"/>
          <w:sz w:val="28"/>
          <w:szCs w:val="28"/>
          <w:lang w:eastAsia="ru-RU"/>
        </w:rPr>
        <w:t xml:space="preserve"> </w:t>
      </w:r>
      <w:r w:rsidRPr="000B062E">
        <w:rPr>
          <w:rFonts w:eastAsia="Times New Roman" w:cs="Times New Roman"/>
          <w:snapToGrid w:val="0"/>
          <w:color w:val="000000"/>
          <w:sz w:val="28"/>
          <w:szCs w:val="28"/>
          <w:lang w:eastAsia="ru-RU"/>
        </w:rPr>
        <w:t>(именно так и было впервые найдено числовое значение постоянной Планка).</w:t>
      </w:r>
    </w:p>
    <w:p w:rsidR="000B062E" w:rsidRDefault="000B062E" w:rsidP="000B062E">
      <w:pPr>
        <w:rPr>
          <w:rFonts w:eastAsia="Times New Roman" w:cs="Times New Roman"/>
          <w:snapToGrid w:val="0"/>
          <w:color w:val="000000"/>
          <w:sz w:val="28"/>
          <w:szCs w:val="28"/>
          <w:lang w:eastAsia="ru-RU"/>
        </w:rPr>
      </w:pPr>
      <w:r w:rsidRPr="000B062E">
        <w:rPr>
          <w:rFonts w:eastAsia="Times New Roman" w:cs="Times New Roman"/>
          <w:snapToGrid w:val="0"/>
          <w:color w:val="000000"/>
          <w:sz w:val="28"/>
          <w:szCs w:val="28"/>
          <w:lang w:eastAsia="ru-RU"/>
        </w:rPr>
        <w:t>Таким образом, формула Планка не только хорошо согласуется с экспериментальными данными, но и содержит в себе частные законы теплового излучения, а также позволяет вычислить постоянные в законах теплового излучения. Следовательно, формула Планка является полным решением основной задачи теплового излучения, поставленной Кирхгофом. Ее решение стало возможным лишь благодаря революционной квантовой гипотезе Планка.</w:t>
      </w:r>
    </w:p>
    <w:p w:rsidR="00D233F9" w:rsidRPr="00D233F9" w:rsidRDefault="00D233F9" w:rsidP="00D233F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353"/>
      <w:r w:rsidRPr="00D233F9">
        <w:rPr>
          <w:rFonts w:eastAsia="Times New Roman" w:cs="Arial"/>
          <w:b/>
          <w:bCs/>
          <w:iCs/>
          <w:smallCaps/>
          <w:snapToGrid w:val="0"/>
          <w:sz w:val="36"/>
          <w:szCs w:val="36"/>
          <w:lang w:eastAsia="ru-RU"/>
        </w:rPr>
        <w:t>§ 202. Виды фотоэлектрического эффекта.</w:t>
      </w:r>
      <w:bookmarkEnd w:id="6"/>
      <w:r w:rsidRPr="00D233F9">
        <w:rPr>
          <w:rFonts w:eastAsia="Times New Roman" w:cs="Arial"/>
          <w:b/>
          <w:bCs/>
          <w:iCs/>
          <w:smallCaps/>
          <w:snapToGrid w:val="0"/>
          <w:sz w:val="36"/>
          <w:szCs w:val="36"/>
          <w:lang w:eastAsia="ru-RU"/>
        </w:rPr>
        <w:t xml:space="preserve"> </w:t>
      </w:r>
    </w:p>
    <w:p w:rsidR="00D233F9" w:rsidRPr="00D233F9" w:rsidRDefault="00D233F9" w:rsidP="00D233F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233F9">
        <w:rPr>
          <w:rFonts w:eastAsia="Times New Roman" w:cs="Arial"/>
          <w:b/>
          <w:bCs/>
          <w:iCs/>
          <w:smallCaps/>
          <w:snapToGrid w:val="0"/>
          <w:sz w:val="36"/>
          <w:szCs w:val="36"/>
          <w:lang w:eastAsia="ru-RU"/>
        </w:rPr>
        <w:t xml:space="preserve">              </w:t>
      </w:r>
      <w:bookmarkStart w:id="7" w:name="_Toc47954354"/>
      <w:r w:rsidRPr="00D233F9">
        <w:rPr>
          <w:rFonts w:eastAsia="Times New Roman" w:cs="Arial"/>
          <w:b/>
          <w:bCs/>
          <w:iCs/>
          <w:smallCaps/>
          <w:snapToGrid w:val="0"/>
          <w:sz w:val="36"/>
          <w:szCs w:val="36"/>
          <w:lang w:eastAsia="ru-RU"/>
        </w:rPr>
        <w:t>Законы внешнего фотоэффекта</w:t>
      </w:r>
      <w:bookmarkEnd w:id="7"/>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Гипотеза Планка, блестяще решившая задачу теплового излучения черного тела, получила подтверждение и дальнейшее </w:t>
      </w:r>
      <w:r w:rsidRPr="00D233F9">
        <w:rPr>
          <w:rFonts w:eastAsia="Times New Roman" w:cs="Times New Roman"/>
          <w:b/>
          <w:snapToGrid w:val="0"/>
          <w:color w:val="000000"/>
          <w:sz w:val="28"/>
          <w:szCs w:val="28"/>
          <w:lang w:eastAsia="ru-RU"/>
        </w:rPr>
        <w:t xml:space="preserve">развитие </w:t>
      </w:r>
      <w:r w:rsidRPr="00D233F9">
        <w:rPr>
          <w:rFonts w:eastAsia="Times New Roman" w:cs="Times New Roman"/>
          <w:snapToGrid w:val="0"/>
          <w:color w:val="000000"/>
          <w:sz w:val="28"/>
          <w:szCs w:val="28"/>
          <w:lang w:eastAsia="ru-RU"/>
        </w:rPr>
        <w:t xml:space="preserve">при объяснении фотоэффекта — явления, открытие и исследование которого сыграло важную роль в становлении квантовой теории. Различают фотоэффект внешний, внутренний и вентильный. </w:t>
      </w:r>
      <w:r w:rsidRPr="00D233F9">
        <w:rPr>
          <w:rFonts w:eastAsia="Times New Roman" w:cs="Times New Roman"/>
          <w:b/>
          <w:snapToGrid w:val="0"/>
          <w:color w:val="000000"/>
          <w:sz w:val="28"/>
          <w:szCs w:val="28"/>
          <w:lang w:eastAsia="ru-RU"/>
        </w:rPr>
        <w:t xml:space="preserve">Внешним фотоэлектрическим эффектом (фотоэффектом) </w:t>
      </w:r>
      <w:r w:rsidRPr="00D233F9">
        <w:rPr>
          <w:rFonts w:eastAsia="Times New Roman" w:cs="Times New Roman"/>
          <w:snapToGrid w:val="0"/>
          <w:color w:val="000000"/>
          <w:sz w:val="28"/>
          <w:szCs w:val="28"/>
          <w:lang w:eastAsia="ru-RU"/>
        </w:rPr>
        <w:t>называется испускание электронов веществом под действием электромагнитного излучения. Внешний фотоэффект наблюдается в твердых телах (металлах, полупроводниках, диэлектриках), а также в газах на отдельных атомах и молекулах (фотоионизация). Фотоэффект обнаружен (1887 г.) Г. Герцем, наблюдавшим усиление процесса разряда при облучении искрового промежутка ультрафиолетовым излучением.</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snapToGrid w:val="0"/>
          <w:color w:val="000000"/>
          <w:sz w:val="28"/>
          <w:szCs w:val="28"/>
          <w:lang w:eastAsia="ru-RU"/>
        </w:rPr>
        <w:t xml:space="preserve">Первые фундаментальные исследования фотоэффекта выполнены русским ученым А. Г. Столетовым. Принципиальная схема для исследования фотоэффекта приведена на рис. 289. </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noProof/>
          <w:snapToGrid w:val="0"/>
          <w:color w:val="000000"/>
          <w:sz w:val="28"/>
          <w:szCs w:val="28"/>
          <w:lang w:eastAsia="ru-RU"/>
        </w:rPr>
        <w:lastRenderedPageBreak/>
        <w:drawing>
          <wp:inline distT="0" distB="0" distL="0" distR="0">
            <wp:extent cx="5387340" cy="2575560"/>
            <wp:effectExtent l="0" t="0" r="3810" b="0"/>
            <wp:docPr id="131" name="Рисунок 131" descr="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2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87340" cy="2575560"/>
                    </a:xfrm>
                    <a:prstGeom prst="rect">
                      <a:avLst/>
                    </a:prstGeom>
                    <a:noFill/>
                    <a:ln>
                      <a:noFill/>
                    </a:ln>
                  </pic:spPr>
                </pic:pic>
              </a:graphicData>
            </a:graphic>
          </wp:inline>
        </w:drawing>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snapToGrid w:val="0"/>
          <w:color w:val="000000"/>
          <w:sz w:val="28"/>
          <w:szCs w:val="28"/>
          <w:lang w:eastAsia="ru-RU"/>
        </w:rPr>
        <w:tab/>
      </w:r>
      <w:r w:rsidRPr="00D233F9">
        <w:rPr>
          <w:rFonts w:eastAsia="Times New Roman" w:cs="Times New Roman"/>
          <w:snapToGrid w:val="0"/>
          <w:color w:val="000000"/>
          <w:sz w:val="28"/>
          <w:szCs w:val="28"/>
          <w:lang w:eastAsia="ru-RU"/>
        </w:rPr>
        <w:tab/>
      </w:r>
      <w:r w:rsidRPr="00D233F9">
        <w:rPr>
          <w:rFonts w:eastAsia="Times New Roman" w:cs="Times New Roman"/>
          <w:snapToGrid w:val="0"/>
          <w:color w:val="000000"/>
          <w:sz w:val="28"/>
          <w:szCs w:val="28"/>
          <w:lang w:eastAsia="ru-RU"/>
        </w:rPr>
        <w:tab/>
      </w:r>
      <w:r w:rsidRPr="00D233F9">
        <w:rPr>
          <w:rFonts w:eastAsia="Times New Roman" w:cs="Times New Roman"/>
          <w:snapToGrid w:val="0"/>
          <w:color w:val="000000"/>
          <w:sz w:val="28"/>
          <w:szCs w:val="28"/>
          <w:lang w:eastAsia="ru-RU"/>
        </w:rPr>
        <w:tab/>
      </w:r>
      <w:r w:rsidRPr="00D233F9">
        <w:rPr>
          <w:rFonts w:eastAsia="Times New Roman" w:cs="Times New Roman"/>
          <w:snapToGrid w:val="0"/>
          <w:color w:val="000000"/>
          <w:sz w:val="28"/>
          <w:szCs w:val="28"/>
          <w:lang w:eastAsia="ru-RU"/>
        </w:rPr>
        <w:tab/>
        <w:t>Рис. 289</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Два электрода (катод </w:t>
      </w:r>
      <w:r w:rsidRPr="00D233F9">
        <w:rPr>
          <w:rFonts w:eastAsia="Times New Roman" w:cs="Times New Roman"/>
          <w:i/>
          <w:snapToGrid w:val="0"/>
          <w:color w:val="000000"/>
          <w:sz w:val="28"/>
          <w:szCs w:val="28"/>
          <w:lang w:eastAsia="ru-RU"/>
        </w:rPr>
        <w:t xml:space="preserve">К </w:t>
      </w:r>
      <w:r w:rsidRPr="00D233F9">
        <w:rPr>
          <w:rFonts w:eastAsia="Times New Roman" w:cs="Times New Roman"/>
          <w:snapToGrid w:val="0"/>
          <w:color w:val="000000"/>
          <w:sz w:val="28"/>
          <w:szCs w:val="28"/>
          <w:lang w:eastAsia="ru-RU"/>
        </w:rPr>
        <w:t xml:space="preserve">из исследуемого металла и анод </w:t>
      </w:r>
      <w:r w:rsidRPr="00D233F9">
        <w:rPr>
          <w:rFonts w:eastAsia="Times New Roman" w:cs="Times New Roman"/>
          <w:i/>
          <w:snapToGrid w:val="0"/>
          <w:color w:val="000000"/>
          <w:sz w:val="28"/>
          <w:szCs w:val="28"/>
          <w:lang w:eastAsia="ru-RU"/>
        </w:rPr>
        <w:t xml:space="preserve">А </w:t>
      </w:r>
      <w:r w:rsidRPr="00D233F9">
        <w:rPr>
          <w:rFonts w:eastAsia="Times New Roman" w:cs="Times New Roman"/>
          <w:snapToGrid w:val="0"/>
          <w:color w:val="000000"/>
          <w:sz w:val="28"/>
          <w:szCs w:val="28"/>
          <w:lang w:eastAsia="ru-RU"/>
        </w:rPr>
        <w:t xml:space="preserve">— в схеме Столетова применялась металлическая сетка) в вакуумной трубке подключены </w:t>
      </w:r>
      <w:proofErr w:type="gramStart"/>
      <w:r w:rsidRPr="00D233F9">
        <w:rPr>
          <w:rFonts w:eastAsia="Times New Roman" w:cs="Times New Roman"/>
          <w:snapToGrid w:val="0"/>
          <w:color w:val="000000"/>
          <w:sz w:val="28"/>
          <w:szCs w:val="28"/>
          <w:lang w:eastAsia="ru-RU"/>
        </w:rPr>
        <w:t>к бата</w:t>
      </w:r>
      <w:proofErr w:type="gramEnd"/>
      <w:r w:rsidRPr="00D233F9">
        <w:rPr>
          <w:rFonts w:eastAsia="Times New Roman" w:cs="Times New Roman"/>
          <w:snapToGrid w:val="0"/>
          <w:color w:val="000000"/>
          <w:sz w:val="28"/>
          <w:szCs w:val="28"/>
          <w:lang w:eastAsia="ru-RU"/>
        </w:rPr>
        <w:t xml:space="preserve"> рее так, что с помощью потенциометра </w:t>
      </w:r>
      <w:r w:rsidRPr="00D233F9">
        <w:rPr>
          <w:rFonts w:eastAsia="Times New Roman" w:cs="Times New Roman"/>
          <w:i/>
          <w:snapToGrid w:val="0"/>
          <w:color w:val="000000"/>
          <w:sz w:val="28"/>
          <w:szCs w:val="28"/>
          <w:lang w:val="en-US" w:eastAsia="ru-RU"/>
        </w:rPr>
        <w:t>R</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можно изменять не только значение, но и знак подаваемого на них напряжения. Ток, возникающий при освещении катода монохроматическим светом (через кварцевое окошко), измеряется включенным в цепь миллиамперметром. Облучая катод светом различных длин волн, Столетов установил следующие закономерности, не утратившие своего значения до нашего времени: 1) наиболее эффективное действие оказывает ультрафиолетовое излучение; 2) под действием света вещество теряет только отрицательные заряды; 3) сила тока, возникающего под действием света, прямо пропорциональна его интенсивности.</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Дж. Дж. Томсон в 1898 г. измерил удельный заряд испускаемых под действием света частиц, (по отклонению в электрическом и магнитном полях). Эти измерения показали, что под действием света вырываются электроны.</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b/>
          <w:snapToGrid w:val="0"/>
          <w:color w:val="000000"/>
          <w:sz w:val="28"/>
          <w:szCs w:val="28"/>
          <w:lang w:eastAsia="ru-RU"/>
        </w:rPr>
        <w:t xml:space="preserve">Внутренний фотоэффект </w:t>
      </w:r>
      <w:r w:rsidRPr="00D233F9">
        <w:rPr>
          <w:rFonts w:eastAsia="Times New Roman" w:cs="Times New Roman"/>
          <w:snapToGrid w:val="0"/>
          <w:color w:val="000000"/>
          <w:sz w:val="28"/>
          <w:szCs w:val="28"/>
          <w:lang w:eastAsia="ru-RU"/>
        </w:rPr>
        <w:t xml:space="preserve">— это вызванные электромагнитным излучением переходы электронов внутри полупроводника или диэлектрика из связанных состояний в свободные без вылета наружу. В результате концентрация носителей тока внутри, тела увеличивается, что приводит к возникновению </w:t>
      </w:r>
      <w:r w:rsidRPr="00D233F9">
        <w:rPr>
          <w:rFonts w:eastAsia="Times New Roman" w:cs="Times New Roman"/>
          <w:b/>
          <w:snapToGrid w:val="0"/>
          <w:color w:val="000000"/>
          <w:sz w:val="28"/>
          <w:szCs w:val="28"/>
          <w:lang w:eastAsia="ru-RU"/>
        </w:rPr>
        <w:t xml:space="preserve">фотопроводимости </w:t>
      </w:r>
      <w:r w:rsidRPr="00D233F9">
        <w:rPr>
          <w:rFonts w:eastAsia="Times New Roman" w:cs="Times New Roman"/>
          <w:snapToGrid w:val="0"/>
          <w:color w:val="000000"/>
          <w:sz w:val="28"/>
          <w:szCs w:val="28"/>
          <w:lang w:eastAsia="ru-RU"/>
        </w:rPr>
        <w:t>(повышению электропроводности полупроводника или диэлектрика при его освещении) или к возникновению э.д.с.</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Вентильный фотоэффект, являющийся разновидностью внутреннего фотоэффекта, — возникновение э.д.с. (фото-э.д.с.) при освещении контакта двух разных полупроводников или полупроводника и металла (при отсутствии внешнего электрического поля). Вентильный фотоэффект открывает, таким образом, пути для прямого преобразования солнечной энергии в электрическую.</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На рис. 289 приведена экспериментальная установка для исследования вольт-ампер ной характеристики фотоэффекта — зависимости фототока /, образуемого потоком электронов, испускаемых катодом под действием света, от напряжения </w:t>
      </w:r>
      <w:r w:rsidRPr="00D233F9">
        <w:rPr>
          <w:rFonts w:eastAsia="Times New Roman" w:cs="Times New Roman"/>
          <w:i/>
          <w:snapToGrid w:val="0"/>
          <w:color w:val="000000"/>
          <w:sz w:val="28"/>
          <w:szCs w:val="28"/>
          <w:lang w:val="en-US" w:eastAsia="ru-RU"/>
        </w:rPr>
        <w:t>U</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между электродами. Такая зависимость, соответствующая двум различным освещенностям </w:t>
      </w:r>
      <w:r w:rsidRPr="00D233F9">
        <w:rPr>
          <w:rFonts w:eastAsia="Times New Roman" w:cs="Times New Roman"/>
          <w:i/>
          <w:snapToGrid w:val="0"/>
          <w:color w:val="000000"/>
          <w:sz w:val="28"/>
          <w:szCs w:val="28"/>
          <w:lang w:eastAsia="ru-RU"/>
        </w:rPr>
        <w:t xml:space="preserve">Е, </w:t>
      </w:r>
      <w:r w:rsidRPr="00D233F9">
        <w:rPr>
          <w:rFonts w:eastAsia="Times New Roman" w:cs="Times New Roman"/>
          <w:snapToGrid w:val="0"/>
          <w:color w:val="000000"/>
          <w:sz w:val="28"/>
          <w:szCs w:val="28"/>
          <w:lang w:eastAsia="ru-RU"/>
        </w:rPr>
        <w:t xml:space="preserve">катода (частота света в обоих случаях одинакова), приведена на рис. 290. По мере увеличения </w:t>
      </w:r>
      <w:r w:rsidRPr="00D233F9">
        <w:rPr>
          <w:rFonts w:eastAsia="Times New Roman" w:cs="Times New Roman"/>
          <w:i/>
          <w:snapToGrid w:val="0"/>
          <w:color w:val="000000"/>
          <w:sz w:val="28"/>
          <w:szCs w:val="28"/>
          <w:lang w:val="en-US" w:eastAsia="ru-RU"/>
        </w:rPr>
        <w:t>U</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фототок постепенно возрастает, т. е. все большее число фотоэлектронов достигает анода. Пологий характер кривых показывает, что электроны вылетают из катода с различными скоростями. Максимальное значение тока </w:t>
      </w:r>
      <w:r w:rsidRPr="00D233F9">
        <w:rPr>
          <w:rFonts w:eastAsia="Times New Roman" w:cs="Times New Roman"/>
          <w:snapToGrid w:val="0"/>
          <w:color w:val="000000"/>
          <w:sz w:val="28"/>
          <w:szCs w:val="28"/>
          <w:lang w:val="en-US" w:eastAsia="ru-RU"/>
        </w:rPr>
        <w:t>I</w:t>
      </w:r>
      <w:r w:rsidRPr="00D233F9">
        <w:rPr>
          <w:rFonts w:eastAsia="Times New Roman" w:cs="Times New Roman"/>
          <w:snapToGrid w:val="0"/>
          <w:color w:val="000000"/>
          <w:sz w:val="28"/>
          <w:szCs w:val="28"/>
          <w:vertAlign w:val="subscript"/>
          <w:lang w:eastAsia="ru-RU"/>
        </w:rPr>
        <w:t>нас</w:t>
      </w:r>
      <w:r w:rsidRPr="00D233F9">
        <w:rPr>
          <w:rFonts w:eastAsia="Times New Roman" w:cs="Times New Roman"/>
          <w:snapToGrid w:val="0"/>
          <w:color w:val="000000"/>
          <w:sz w:val="28"/>
          <w:szCs w:val="28"/>
          <w:lang w:eastAsia="ru-RU"/>
        </w:rPr>
        <w:t xml:space="preserve"> — фототок насыщения — определяется таким значением </w:t>
      </w:r>
      <w:r w:rsidRPr="00D233F9">
        <w:rPr>
          <w:rFonts w:eastAsia="Times New Roman" w:cs="Times New Roman"/>
          <w:i/>
          <w:snapToGrid w:val="0"/>
          <w:color w:val="000000"/>
          <w:sz w:val="28"/>
          <w:szCs w:val="28"/>
          <w:lang w:val="en-US" w:eastAsia="ru-RU"/>
        </w:rPr>
        <w:t>U</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при котором все электроны, испускаемые катодом, достигают анода:</w:t>
      </w:r>
    </w:p>
    <w:p w:rsidR="00D233F9" w:rsidRPr="00D233F9" w:rsidRDefault="00D233F9" w:rsidP="00D233F9">
      <w:pPr>
        <w:widowControl w:val="0"/>
        <w:spacing w:after="0" w:line="240" w:lineRule="auto"/>
        <w:ind w:left="2880" w:firstLine="720"/>
        <w:jc w:val="both"/>
        <w:rPr>
          <w:rFonts w:eastAsia="Times New Roman" w:cs="Times New Roman"/>
          <w:snapToGrid w:val="0"/>
          <w:sz w:val="28"/>
          <w:szCs w:val="28"/>
          <w:lang w:eastAsia="ru-RU"/>
        </w:rPr>
      </w:pPr>
      <w:r w:rsidRPr="00D233F9">
        <w:rPr>
          <w:rFonts w:eastAsia="Times New Roman" w:cs="Times New Roman"/>
          <w:noProof/>
          <w:snapToGrid w:val="0"/>
          <w:sz w:val="28"/>
          <w:szCs w:val="28"/>
          <w:lang w:eastAsia="ru-RU"/>
        </w:rPr>
        <w:lastRenderedPageBreak/>
        <w:drawing>
          <wp:inline distT="0" distB="0" distL="0" distR="0">
            <wp:extent cx="1463040" cy="304800"/>
            <wp:effectExtent l="0" t="0" r="381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63040" cy="304800"/>
                    </a:xfrm>
                    <a:prstGeom prst="rect">
                      <a:avLst/>
                    </a:prstGeom>
                    <a:noFill/>
                    <a:ln>
                      <a:noFill/>
                    </a:ln>
                  </pic:spPr>
                </pic:pic>
              </a:graphicData>
            </a:graphic>
          </wp:inline>
        </w:drawing>
      </w:r>
    </w:p>
    <w:p w:rsidR="00D233F9" w:rsidRPr="00D233F9" w:rsidRDefault="00D233F9" w:rsidP="00D233F9">
      <w:pPr>
        <w:widowControl w:val="0"/>
        <w:shd w:val="clear" w:color="auto" w:fill="FFFFFF"/>
        <w:spacing w:after="0" w:line="240" w:lineRule="auto"/>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где </w:t>
      </w:r>
      <w:r w:rsidRPr="00D233F9">
        <w:rPr>
          <w:rFonts w:eastAsia="Times New Roman" w:cs="Times New Roman"/>
          <w:snapToGrid w:val="0"/>
          <w:color w:val="000000"/>
          <w:sz w:val="28"/>
          <w:szCs w:val="28"/>
          <w:lang w:val="en-US" w:eastAsia="ru-RU"/>
        </w:rPr>
        <w:t>n</w:t>
      </w:r>
      <w:r w:rsidRPr="00D233F9">
        <w:rPr>
          <w:rFonts w:eastAsia="Times New Roman" w:cs="Times New Roman"/>
          <w:snapToGrid w:val="0"/>
          <w:color w:val="000000"/>
          <w:sz w:val="28"/>
          <w:szCs w:val="28"/>
          <w:lang w:eastAsia="ru-RU"/>
        </w:rPr>
        <w:t xml:space="preserve"> — число электронов, испускаемых катодом в 1 с.</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D233F9">
        <w:rPr>
          <w:rFonts w:eastAsia="Times New Roman" w:cs="Times New Roman"/>
          <w:noProof/>
          <w:snapToGrid w:val="0"/>
          <w:color w:val="000000"/>
          <w:sz w:val="28"/>
          <w:szCs w:val="28"/>
          <w:lang w:eastAsia="ru-RU"/>
        </w:rPr>
        <w:drawing>
          <wp:inline distT="0" distB="0" distL="0" distR="0">
            <wp:extent cx="5341620" cy="2019300"/>
            <wp:effectExtent l="0" t="0" r="0" b="0"/>
            <wp:docPr id="129" name="Рисунок 129" descr="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29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41620" cy="2019300"/>
                    </a:xfrm>
                    <a:prstGeom prst="rect">
                      <a:avLst/>
                    </a:prstGeom>
                    <a:noFill/>
                    <a:ln>
                      <a:noFill/>
                    </a:ln>
                  </pic:spPr>
                </pic:pic>
              </a:graphicData>
            </a:graphic>
          </wp:inline>
        </w:drawing>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snapToGrid w:val="0"/>
          <w:color w:val="000000"/>
          <w:sz w:val="28"/>
          <w:szCs w:val="28"/>
          <w:lang w:val="en-US" w:eastAsia="ru-RU"/>
        </w:rPr>
        <w:tab/>
      </w:r>
      <w:r w:rsidRPr="00D233F9">
        <w:rPr>
          <w:rFonts w:eastAsia="Times New Roman" w:cs="Times New Roman"/>
          <w:snapToGrid w:val="0"/>
          <w:color w:val="000000"/>
          <w:sz w:val="28"/>
          <w:szCs w:val="28"/>
          <w:lang w:val="en-US" w:eastAsia="ru-RU"/>
        </w:rPr>
        <w:tab/>
      </w:r>
      <w:r w:rsidRPr="00D233F9">
        <w:rPr>
          <w:rFonts w:eastAsia="Times New Roman" w:cs="Times New Roman"/>
          <w:snapToGrid w:val="0"/>
          <w:color w:val="000000"/>
          <w:sz w:val="28"/>
          <w:szCs w:val="28"/>
          <w:lang w:val="en-US" w:eastAsia="ru-RU"/>
        </w:rPr>
        <w:tab/>
      </w:r>
      <w:r w:rsidRPr="00D233F9">
        <w:rPr>
          <w:rFonts w:eastAsia="Times New Roman" w:cs="Times New Roman"/>
          <w:snapToGrid w:val="0"/>
          <w:color w:val="000000"/>
          <w:sz w:val="28"/>
          <w:szCs w:val="28"/>
          <w:lang w:val="en-US" w:eastAsia="ru-RU"/>
        </w:rPr>
        <w:tab/>
      </w:r>
      <w:r w:rsidRPr="00D233F9">
        <w:rPr>
          <w:rFonts w:eastAsia="Times New Roman" w:cs="Times New Roman"/>
          <w:snapToGrid w:val="0"/>
          <w:color w:val="000000"/>
          <w:sz w:val="28"/>
          <w:szCs w:val="28"/>
          <w:lang w:eastAsia="ru-RU"/>
        </w:rPr>
        <w:t>Рис. 290</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Из </w:t>
      </w:r>
      <w:proofErr w:type="gramStart"/>
      <w:r w:rsidRPr="00D233F9">
        <w:rPr>
          <w:rFonts w:eastAsia="Times New Roman" w:cs="Times New Roman"/>
          <w:snapToGrid w:val="0"/>
          <w:color w:val="000000"/>
          <w:sz w:val="28"/>
          <w:szCs w:val="28"/>
          <w:lang w:eastAsia="ru-RU"/>
        </w:rPr>
        <w:t>вольт-амперной</w:t>
      </w:r>
      <w:proofErr w:type="gramEnd"/>
      <w:r w:rsidRPr="00D233F9">
        <w:rPr>
          <w:rFonts w:eastAsia="Times New Roman" w:cs="Times New Roman"/>
          <w:snapToGrid w:val="0"/>
          <w:color w:val="000000"/>
          <w:sz w:val="28"/>
          <w:szCs w:val="28"/>
          <w:lang w:eastAsia="ru-RU"/>
        </w:rPr>
        <w:t xml:space="preserve"> характеристики следует, что при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lang w:eastAsia="ru-RU"/>
        </w:rPr>
        <w:t xml:space="preserve"> = 0 фототок не исчезает. Следовательно, электроны, выбитые светом из катода, обладают некоторой начальной скоростью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 xml:space="preserve">, а значит, и отличной от нуля кинетической энергией и могут достигнуть анода без внешнего поля. Для того чтобы фототек стал равным нулю, необходимо приложить задерживающее напряжение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При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lang w:eastAsia="ru-RU"/>
        </w:rPr>
        <w:t xml:space="preserve"> =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ни один из электронов, даже обладающий при вылете из катода максимальной скоростью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vertAlign w:val="subscript"/>
          <w:lang w:val="en-US" w:eastAsia="ru-RU"/>
        </w:rPr>
        <w:t>max</w:t>
      </w:r>
      <w:r w:rsidRPr="00D233F9">
        <w:rPr>
          <w:rFonts w:eastAsia="Times New Roman" w:cs="Times New Roman"/>
          <w:snapToGrid w:val="0"/>
          <w:color w:val="000000"/>
          <w:sz w:val="28"/>
          <w:szCs w:val="28"/>
          <w:lang w:eastAsia="ru-RU"/>
        </w:rPr>
        <w:t>, не может преодолеть задерживающего поля и достигнуть анода. Следовательно,</w:t>
      </w:r>
    </w:p>
    <w:p w:rsidR="00D233F9" w:rsidRPr="00D233F9" w:rsidRDefault="00D233F9" w:rsidP="00D233F9">
      <w:pPr>
        <w:widowControl w:val="0"/>
        <w:spacing w:after="0" w:line="240" w:lineRule="auto"/>
        <w:ind w:left="3600" w:firstLine="720"/>
        <w:jc w:val="both"/>
        <w:rPr>
          <w:rFonts w:eastAsia="Times New Roman" w:cs="Times New Roman"/>
          <w:b/>
          <w:snapToGrid w:val="0"/>
          <w:sz w:val="28"/>
          <w:szCs w:val="28"/>
          <w:lang w:eastAsia="ru-RU"/>
        </w:rPr>
      </w:pPr>
      <w:r w:rsidRPr="00D233F9">
        <w:rPr>
          <w:rFonts w:eastAsia="Times New Roman" w:cs="Times New Roman"/>
          <w:noProof/>
          <w:snapToGrid w:val="0"/>
          <w:sz w:val="28"/>
          <w:szCs w:val="28"/>
          <w:lang w:eastAsia="ru-RU"/>
        </w:rPr>
        <w:drawing>
          <wp:inline distT="0" distB="0" distL="0" distR="0">
            <wp:extent cx="1508760" cy="3429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8760" cy="342900"/>
                    </a:xfrm>
                    <a:prstGeom prst="rect">
                      <a:avLst/>
                    </a:prstGeom>
                    <a:noFill/>
                    <a:ln>
                      <a:noFill/>
                    </a:ln>
                  </pic:spPr>
                </pic:pic>
              </a:graphicData>
            </a:graphic>
          </wp:inline>
        </w:drawing>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color w:val="000000"/>
          <w:sz w:val="28"/>
          <w:szCs w:val="28"/>
          <w:lang w:eastAsia="ru-RU"/>
        </w:rPr>
        <w:t>(202.1)</w:t>
      </w:r>
    </w:p>
    <w:p w:rsidR="00D233F9" w:rsidRPr="00D233F9" w:rsidRDefault="00D233F9" w:rsidP="00D233F9">
      <w:pPr>
        <w:widowControl w:val="0"/>
        <w:shd w:val="clear" w:color="auto" w:fill="FFFFFF"/>
        <w:spacing w:after="0" w:line="240" w:lineRule="auto"/>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т. е., измерив задерживающее напряжение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 можно определить максимальные значения скорости и кинетической энергии фотоэлектронов.</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При изучении </w:t>
      </w:r>
      <w:proofErr w:type="gramStart"/>
      <w:r w:rsidRPr="00D233F9">
        <w:rPr>
          <w:rFonts w:eastAsia="Times New Roman" w:cs="Times New Roman"/>
          <w:snapToGrid w:val="0"/>
          <w:color w:val="000000"/>
          <w:sz w:val="28"/>
          <w:szCs w:val="28"/>
          <w:lang w:eastAsia="ru-RU"/>
        </w:rPr>
        <w:t>вольт-амперных</w:t>
      </w:r>
      <w:proofErr w:type="gramEnd"/>
      <w:r w:rsidRPr="00D233F9">
        <w:rPr>
          <w:rFonts w:eastAsia="Times New Roman" w:cs="Times New Roman"/>
          <w:snapToGrid w:val="0"/>
          <w:color w:val="000000"/>
          <w:sz w:val="28"/>
          <w:szCs w:val="28"/>
          <w:lang w:eastAsia="ru-RU"/>
        </w:rPr>
        <w:t xml:space="preserve"> характеристик разнообразных материалов (важна чистота поверхности, поэтому измерения проводятся в вакууме и на свежих поверхностях) при различных частотах падающего на катод излучения и различных энергетических освещенностях катода и обобщения полученных данных были установлены следующие три закона внешнего фотоэффекта.</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val="en-US" w:eastAsia="ru-RU"/>
        </w:rPr>
        <w:t>I</w:t>
      </w:r>
      <w:r w:rsidRPr="00D233F9">
        <w:rPr>
          <w:rFonts w:eastAsia="Times New Roman" w:cs="Times New Roman"/>
          <w:snapToGrid w:val="0"/>
          <w:color w:val="000000"/>
          <w:sz w:val="28"/>
          <w:szCs w:val="28"/>
          <w:lang w:eastAsia="ru-RU"/>
        </w:rPr>
        <w:t xml:space="preserve">. </w:t>
      </w:r>
      <w:r w:rsidRPr="00D233F9">
        <w:rPr>
          <w:rFonts w:eastAsia="Times New Roman" w:cs="Times New Roman"/>
          <w:b/>
          <w:snapToGrid w:val="0"/>
          <w:color w:val="000000"/>
          <w:sz w:val="28"/>
          <w:szCs w:val="28"/>
          <w:lang w:eastAsia="ru-RU"/>
        </w:rPr>
        <w:t>Закон Столетова</w:t>
      </w:r>
      <w:r w:rsidRPr="00D233F9">
        <w:rPr>
          <w:rFonts w:eastAsia="Times New Roman" w:cs="Times New Roman"/>
          <w:snapToGrid w:val="0"/>
          <w:color w:val="000000"/>
          <w:sz w:val="28"/>
          <w:szCs w:val="28"/>
          <w:lang w:eastAsia="ru-RU"/>
        </w:rPr>
        <w:t>: при фиксированной частоте падающего света число фотоэлектронов, вырываемых из катода в единицу времени, пропорционально интенсивности света (сила фототока насыщения пропорциональна энергетической освещенности Е</w:t>
      </w:r>
      <w:r w:rsidRPr="00D233F9">
        <w:rPr>
          <w:rFonts w:eastAsia="Times New Roman" w:cs="Times New Roman"/>
          <w:snapToGrid w:val="0"/>
          <w:color w:val="000000"/>
          <w:sz w:val="28"/>
          <w:szCs w:val="28"/>
          <w:vertAlign w:val="subscript"/>
          <w:lang w:eastAsia="ru-RU"/>
        </w:rPr>
        <w:t>е</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катода).</w:t>
      </w:r>
    </w:p>
    <w:p w:rsidR="00D233F9" w:rsidRPr="00D233F9" w:rsidRDefault="00D233F9" w:rsidP="00D233F9">
      <w:pPr>
        <w:widowControl w:val="0"/>
        <w:shd w:val="clear" w:color="auto" w:fill="FFFFFF"/>
        <w:tabs>
          <w:tab w:val="left" w:pos="605"/>
        </w:tabs>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val="en-US" w:eastAsia="ru-RU"/>
        </w:rPr>
        <w:t>II</w:t>
      </w:r>
      <w:r w:rsidRPr="00D233F9">
        <w:rPr>
          <w:rFonts w:eastAsia="Times New Roman" w:cs="Times New Roman"/>
          <w:snapToGrid w:val="0"/>
          <w:color w:val="000000"/>
          <w:sz w:val="28"/>
          <w:szCs w:val="28"/>
          <w:lang w:eastAsia="ru-RU"/>
        </w:rPr>
        <w:t>.</w:t>
      </w:r>
      <w:r w:rsidRPr="00D233F9">
        <w:rPr>
          <w:rFonts w:eastAsia="Times New Roman" w:cs="Times New Roman"/>
          <w:snapToGrid w:val="0"/>
          <w:color w:val="000000"/>
          <w:sz w:val="28"/>
          <w:szCs w:val="28"/>
          <w:lang w:eastAsia="ru-RU"/>
        </w:rPr>
        <w:tab/>
        <w:t xml:space="preserve">Максимальная начальная скорость (максимальная начальная кинетическая энергия) фотоэлектронов не зависит от интенсивности падающего света, а определяется только его частотой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w:t>
      </w:r>
    </w:p>
    <w:p w:rsidR="00D233F9" w:rsidRPr="00D233F9" w:rsidRDefault="00D233F9" w:rsidP="00D233F9">
      <w:pPr>
        <w:widowControl w:val="0"/>
        <w:shd w:val="clear" w:color="auto" w:fill="FFFFFF"/>
        <w:tabs>
          <w:tab w:val="left" w:pos="710"/>
        </w:tabs>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val="en-US" w:eastAsia="ru-RU"/>
        </w:rPr>
        <w:t>III</w:t>
      </w:r>
      <w:r w:rsidRPr="00D233F9">
        <w:rPr>
          <w:rFonts w:eastAsia="Times New Roman" w:cs="Times New Roman"/>
          <w:snapToGrid w:val="0"/>
          <w:color w:val="000000"/>
          <w:sz w:val="28"/>
          <w:szCs w:val="28"/>
          <w:lang w:eastAsia="ru-RU"/>
        </w:rPr>
        <w:t>.</w:t>
      </w:r>
      <w:r w:rsidRPr="00D233F9">
        <w:rPr>
          <w:rFonts w:eastAsia="Times New Roman" w:cs="Times New Roman"/>
          <w:snapToGrid w:val="0"/>
          <w:color w:val="000000"/>
          <w:sz w:val="28"/>
          <w:szCs w:val="28"/>
          <w:lang w:eastAsia="ru-RU"/>
        </w:rPr>
        <w:tab/>
        <w:t xml:space="preserve">Для каждого вещества существует </w:t>
      </w:r>
      <w:r w:rsidRPr="00D233F9">
        <w:rPr>
          <w:rFonts w:eastAsia="Times New Roman" w:cs="Times New Roman"/>
          <w:i/>
          <w:snapToGrid w:val="0"/>
          <w:color w:val="000000"/>
          <w:sz w:val="28"/>
          <w:szCs w:val="28"/>
          <w:lang w:eastAsia="ru-RU"/>
        </w:rPr>
        <w:t xml:space="preserve">красная граница </w:t>
      </w:r>
      <w:r w:rsidRPr="00D233F9">
        <w:rPr>
          <w:rFonts w:eastAsia="Times New Roman" w:cs="Times New Roman"/>
          <w:snapToGrid w:val="0"/>
          <w:color w:val="000000"/>
          <w:sz w:val="28"/>
          <w:szCs w:val="28"/>
          <w:lang w:eastAsia="ru-RU"/>
        </w:rPr>
        <w:t xml:space="preserve">фотоэффекта, т. е. минимальная частота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 xml:space="preserve"> света (зависящая от химической природы вещества и состояния его поверхности), ниже которой фотоэффект невозможен.</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Качественное объяснение фотоэффекта с волновой точки зрения на первый взгляд не должно было бы представлять трудностей. Действительно, под действием поля световой волны в металле возникают вынужденные колебания электронов, амплитуда которых (например, при резонансе) может быть достаточной для того, чтобы электроны покинули металл; тогда и наблюдается фотоэффект. Кинетическая энергия вырываемого из металла электрона должна была бы зависеть от интенсивности падающего света, так как с увеличением последней электрону передавалась бы большая энергия. Однако этот вывод противоречит </w:t>
      </w:r>
      <w:r w:rsidRPr="00D233F9">
        <w:rPr>
          <w:rFonts w:eastAsia="Times New Roman" w:cs="Times New Roman"/>
          <w:snapToGrid w:val="0"/>
          <w:color w:val="000000"/>
          <w:sz w:val="28"/>
          <w:szCs w:val="28"/>
          <w:lang w:val="en-US" w:eastAsia="ru-RU"/>
        </w:rPr>
        <w:t>II</w:t>
      </w:r>
      <w:r w:rsidRPr="00D233F9">
        <w:rPr>
          <w:rFonts w:eastAsia="Times New Roman" w:cs="Times New Roman"/>
          <w:snapToGrid w:val="0"/>
          <w:color w:val="000000"/>
          <w:sz w:val="28"/>
          <w:szCs w:val="28"/>
          <w:lang w:eastAsia="ru-RU"/>
        </w:rPr>
        <w:t xml:space="preserve"> закону </w:t>
      </w:r>
      <w:r w:rsidRPr="00D233F9">
        <w:rPr>
          <w:rFonts w:eastAsia="Times New Roman" w:cs="Times New Roman"/>
          <w:snapToGrid w:val="0"/>
          <w:color w:val="000000"/>
          <w:sz w:val="28"/>
          <w:szCs w:val="28"/>
          <w:lang w:eastAsia="ru-RU"/>
        </w:rPr>
        <w:lastRenderedPageBreak/>
        <w:t xml:space="preserve">фотоэффекта. Так как, по волновой теории, энергия, передаваемая электронам, пропорциональна интенсивности света, то свет любой частоты, но достаточно большой интенсивности должен был бы вырывать электроны из металла; иными словами, красной границы фотоэффекта не должно быть, что противоречит </w:t>
      </w:r>
      <w:r w:rsidRPr="00D233F9">
        <w:rPr>
          <w:rFonts w:eastAsia="Times New Roman" w:cs="Times New Roman"/>
          <w:snapToGrid w:val="0"/>
          <w:color w:val="000000"/>
          <w:sz w:val="28"/>
          <w:szCs w:val="28"/>
          <w:lang w:val="en-US" w:eastAsia="ru-RU"/>
        </w:rPr>
        <w:t>III</w:t>
      </w:r>
      <w:r w:rsidRPr="00D233F9">
        <w:rPr>
          <w:rFonts w:eastAsia="Times New Roman" w:cs="Times New Roman"/>
          <w:snapToGrid w:val="0"/>
          <w:color w:val="000000"/>
          <w:sz w:val="28"/>
          <w:szCs w:val="28"/>
          <w:lang w:eastAsia="ru-RU"/>
        </w:rPr>
        <w:t xml:space="preserve"> закону фотоэффекта. Кроме того, волновая теория не смогла объяснить безынерционность фотоэффекта, установленную опытами. Таким образом, фотоэффект необъясним с точки зрения волновой теории света.</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D233F9" w:rsidRPr="00D233F9" w:rsidRDefault="00D233F9" w:rsidP="00D233F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4355"/>
      <w:r w:rsidRPr="00D233F9">
        <w:rPr>
          <w:rFonts w:eastAsia="Times New Roman" w:cs="Arial"/>
          <w:b/>
          <w:bCs/>
          <w:iCs/>
          <w:smallCaps/>
          <w:snapToGrid w:val="0"/>
          <w:sz w:val="36"/>
          <w:szCs w:val="36"/>
          <w:lang w:eastAsia="ru-RU"/>
        </w:rPr>
        <w:t>§ 203. Уравнение Эйнштейна для внешнего</w:t>
      </w:r>
      <w:bookmarkEnd w:id="8"/>
      <w:r w:rsidRPr="00D233F9">
        <w:rPr>
          <w:rFonts w:eastAsia="Times New Roman" w:cs="Arial"/>
          <w:b/>
          <w:bCs/>
          <w:iCs/>
          <w:smallCaps/>
          <w:snapToGrid w:val="0"/>
          <w:sz w:val="36"/>
          <w:szCs w:val="36"/>
          <w:lang w:eastAsia="ru-RU"/>
        </w:rPr>
        <w:t xml:space="preserve"> </w:t>
      </w:r>
    </w:p>
    <w:p w:rsidR="00D233F9" w:rsidRPr="00D233F9" w:rsidRDefault="00D233F9" w:rsidP="00D233F9">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9" w:name="_Toc47954356"/>
      <w:r w:rsidRPr="00D233F9">
        <w:rPr>
          <w:rFonts w:eastAsia="Times New Roman" w:cs="Arial"/>
          <w:b/>
          <w:bCs/>
          <w:iCs/>
          <w:smallCaps/>
          <w:snapToGrid w:val="0"/>
          <w:sz w:val="36"/>
          <w:szCs w:val="36"/>
          <w:lang w:eastAsia="ru-RU"/>
        </w:rPr>
        <w:t>фотоэффекта. Экспериментальное</w:t>
      </w:r>
      <w:bookmarkEnd w:id="9"/>
      <w:r w:rsidRPr="00D233F9">
        <w:rPr>
          <w:rFonts w:eastAsia="Times New Roman" w:cs="Arial"/>
          <w:b/>
          <w:bCs/>
          <w:iCs/>
          <w:smallCaps/>
          <w:snapToGrid w:val="0"/>
          <w:sz w:val="36"/>
          <w:szCs w:val="36"/>
          <w:lang w:eastAsia="ru-RU"/>
        </w:rPr>
        <w:t xml:space="preserve"> </w:t>
      </w:r>
    </w:p>
    <w:p w:rsidR="00D233F9" w:rsidRPr="00D233F9" w:rsidRDefault="00D233F9" w:rsidP="00D233F9">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0" w:name="_Toc47954357"/>
      <w:r w:rsidRPr="00D233F9">
        <w:rPr>
          <w:rFonts w:eastAsia="Times New Roman" w:cs="Arial"/>
          <w:b/>
          <w:bCs/>
          <w:iCs/>
          <w:smallCaps/>
          <w:snapToGrid w:val="0"/>
          <w:sz w:val="36"/>
          <w:szCs w:val="36"/>
          <w:lang w:eastAsia="ru-RU"/>
        </w:rPr>
        <w:t>подтверждение квантовых свойств света</w:t>
      </w:r>
      <w:bookmarkEnd w:id="10"/>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А. Эйнштейн в 1905 г. показал, что явление фотоэффекта и его закономерности могут быть объяснены на основе предложенной им </w:t>
      </w:r>
      <w:r w:rsidRPr="00D233F9">
        <w:rPr>
          <w:rFonts w:eastAsia="Times New Roman" w:cs="Times New Roman"/>
          <w:i/>
          <w:snapToGrid w:val="0"/>
          <w:color w:val="000000"/>
          <w:sz w:val="28"/>
          <w:szCs w:val="28"/>
          <w:lang w:eastAsia="ru-RU"/>
        </w:rPr>
        <w:t xml:space="preserve">квантовой теории фотоэффекта. </w:t>
      </w:r>
      <w:r w:rsidRPr="00D233F9">
        <w:rPr>
          <w:rFonts w:eastAsia="Times New Roman" w:cs="Times New Roman"/>
          <w:snapToGrid w:val="0"/>
          <w:color w:val="000000"/>
          <w:sz w:val="28"/>
          <w:szCs w:val="28"/>
          <w:lang w:eastAsia="ru-RU"/>
        </w:rPr>
        <w:t xml:space="preserve">Согласно Эйнштейну, свет частотой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 xml:space="preserve"> не только </w:t>
      </w:r>
      <w:r w:rsidRPr="00D233F9">
        <w:rPr>
          <w:rFonts w:eastAsia="Times New Roman" w:cs="Times New Roman"/>
          <w:i/>
          <w:snapToGrid w:val="0"/>
          <w:color w:val="000000"/>
          <w:sz w:val="28"/>
          <w:szCs w:val="28"/>
          <w:lang w:eastAsia="ru-RU"/>
        </w:rPr>
        <w:t xml:space="preserve">испускается, </w:t>
      </w:r>
      <w:r w:rsidRPr="00D233F9">
        <w:rPr>
          <w:rFonts w:eastAsia="Times New Roman" w:cs="Times New Roman"/>
          <w:snapToGrid w:val="0"/>
          <w:color w:val="000000"/>
          <w:sz w:val="28"/>
          <w:szCs w:val="28"/>
          <w:lang w:eastAsia="ru-RU"/>
        </w:rPr>
        <w:t xml:space="preserve">как это предполагал Планк (см. § 200), но и </w:t>
      </w:r>
      <w:r w:rsidRPr="00D233F9">
        <w:rPr>
          <w:rFonts w:eastAsia="Times New Roman" w:cs="Times New Roman"/>
          <w:i/>
          <w:snapToGrid w:val="0"/>
          <w:color w:val="000000"/>
          <w:sz w:val="28"/>
          <w:szCs w:val="28"/>
          <w:lang w:eastAsia="ru-RU"/>
        </w:rPr>
        <w:t xml:space="preserve">распространяется </w:t>
      </w:r>
      <w:r w:rsidRPr="00D233F9">
        <w:rPr>
          <w:rFonts w:eastAsia="Times New Roman" w:cs="Times New Roman"/>
          <w:snapToGrid w:val="0"/>
          <w:color w:val="000000"/>
          <w:sz w:val="28"/>
          <w:szCs w:val="28"/>
          <w:lang w:eastAsia="ru-RU"/>
        </w:rPr>
        <w:t xml:space="preserve">в пространстве и </w:t>
      </w:r>
      <w:r w:rsidRPr="00D233F9">
        <w:rPr>
          <w:rFonts w:eastAsia="Times New Roman" w:cs="Times New Roman"/>
          <w:i/>
          <w:snapToGrid w:val="0"/>
          <w:color w:val="000000"/>
          <w:sz w:val="28"/>
          <w:szCs w:val="28"/>
          <w:lang w:eastAsia="ru-RU"/>
        </w:rPr>
        <w:t xml:space="preserve">поглощается </w:t>
      </w:r>
      <w:r w:rsidRPr="00D233F9">
        <w:rPr>
          <w:rFonts w:eastAsia="Times New Roman" w:cs="Times New Roman"/>
          <w:snapToGrid w:val="0"/>
          <w:color w:val="000000"/>
          <w:sz w:val="28"/>
          <w:szCs w:val="28"/>
          <w:lang w:eastAsia="ru-RU"/>
        </w:rPr>
        <w:t xml:space="preserve">веществом отдельными порциями (квантами), энергия которых </w:t>
      </w:r>
      <w:r w:rsidRPr="00D233F9">
        <w:rPr>
          <w:rFonts w:eastAsia="Times New Roman" w:cs="Times New Roman"/>
          <w:snapToGrid w:val="0"/>
          <w:color w:val="000000"/>
          <w:sz w:val="28"/>
          <w:szCs w:val="28"/>
          <w:lang w:eastAsia="ru-RU"/>
        </w:rPr>
        <w:sym w:font="Symbol" w:char="F065"/>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 xml:space="preserve"> = </w:t>
      </w:r>
      <w:r w:rsidRPr="00D233F9">
        <w:rPr>
          <w:rFonts w:eastAsia="Times New Roman" w:cs="Times New Roman"/>
          <w:snapToGrid w:val="0"/>
          <w:color w:val="000000"/>
          <w:sz w:val="28"/>
          <w:szCs w:val="28"/>
          <w:lang w:val="en-US" w:eastAsia="ru-RU"/>
        </w:rPr>
        <w:t>hv</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Таким образом, распространение света нужно рассматривать не как непрерывный волновой процесс, а как поток локализованных в пространстве дискретных световых квантов, движущихся со скоростью </w:t>
      </w:r>
      <w:r w:rsidRPr="00D233F9">
        <w:rPr>
          <w:rFonts w:eastAsia="Times New Roman" w:cs="Times New Roman"/>
          <w:i/>
          <w:snapToGrid w:val="0"/>
          <w:color w:val="000000"/>
          <w:sz w:val="28"/>
          <w:szCs w:val="28"/>
          <w:lang w:eastAsia="ru-RU"/>
        </w:rPr>
        <w:t xml:space="preserve">с </w:t>
      </w:r>
      <w:r w:rsidRPr="00D233F9">
        <w:rPr>
          <w:rFonts w:eastAsia="Times New Roman" w:cs="Times New Roman"/>
          <w:snapToGrid w:val="0"/>
          <w:color w:val="000000"/>
          <w:sz w:val="28"/>
          <w:szCs w:val="28"/>
          <w:lang w:eastAsia="ru-RU"/>
        </w:rPr>
        <w:t>распространения света в вакууме. Кванты электромагнитного излучения получили название фотонов.</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По Эйнштейну, каждый квант поглощается только одним электроном. Поэтому число вырванных фотоэлектронов должно быть пропорционально интенсивности света (</w:t>
      </w:r>
      <w:r w:rsidRPr="00D233F9">
        <w:rPr>
          <w:rFonts w:eastAsia="Times New Roman" w:cs="Times New Roman"/>
          <w:snapToGrid w:val="0"/>
          <w:color w:val="000000"/>
          <w:sz w:val="28"/>
          <w:szCs w:val="28"/>
          <w:lang w:val="en-US" w:eastAsia="ru-RU"/>
        </w:rPr>
        <w:t>I</w:t>
      </w:r>
      <w:r w:rsidRPr="00D233F9">
        <w:rPr>
          <w:rFonts w:eastAsia="Times New Roman" w:cs="Times New Roman"/>
          <w:snapToGrid w:val="0"/>
          <w:color w:val="000000"/>
          <w:sz w:val="28"/>
          <w:szCs w:val="28"/>
          <w:lang w:eastAsia="ru-RU"/>
        </w:rPr>
        <w:t xml:space="preserve"> закон фотоэффекта). Безынерционность фотоэффекта объясняется тем, что передача энергии при столкновении фотона с электроном происходит почти мгновенно.</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Энергия падающего фотона расходуется на совершение электроном работы выхода </w:t>
      </w:r>
      <w:r w:rsidRPr="00D233F9">
        <w:rPr>
          <w:rFonts w:eastAsia="Times New Roman" w:cs="Times New Roman"/>
          <w:i/>
          <w:snapToGrid w:val="0"/>
          <w:color w:val="000000"/>
          <w:sz w:val="28"/>
          <w:szCs w:val="28"/>
          <w:lang w:eastAsia="ru-RU"/>
        </w:rPr>
        <w:t xml:space="preserve">А </w:t>
      </w:r>
      <w:r w:rsidRPr="00D233F9">
        <w:rPr>
          <w:rFonts w:eastAsia="Times New Roman" w:cs="Times New Roman"/>
          <w:snapToGrid w:val="0"/>
          <w:color w:val="000000"/>
          <w:sz w:val="28"/>
          <w:szCs w:val="28"/>
          <w:lang w:eastAsia="ru-RU"/>
        </w:rPr>
        <w:t xml:space="preserve">из металла (см. § 104) и на сообщение вылетевшему фотоэлектрону кинетической энергии </w:t>
      </w:r>
      <w:r w:rsidRPr="00D233F9">
        <w:rPr>
          <w:rFonts w:eastAsia="Times New Roman" w:cs="Times New Roman"/>
          <w:snapToGrid w:val="0"/>
          <w:color w:val="000000"/>
          <w:sz w:val="28"/>
          <w:szCs w:val="28"/>
          <w:lang w:val="en-US" w:eastAsia="ru-RU"/>
        </w:rPr>
        <w:t>mv</w:t>
      </w:r>
      <w:r w:rsidRPr="00D233F9">
        <w:rPr>
          <w:rFonts w:eastAsia="Times New Roman" w:cs="Times New Roman"/>
          <w:snapToGrid w:val="0"/>
          <w:color w:val="000000"/>
          <w:sz w:val="28"/>
          <w:szCs w:val="28"/>
          <w:vertAlign w:val="superscript"/>
          <w:lang w:eastAsia="ru-RU"/>
        </w:rPr>
        <w:t>2</w:t>
      </w:r>
      <w:r w:rsidRPr="00D233F9">
        <w:rPr>
          <w:rFonts w:eastAsia="Times New Roman" w:cs="Times New Roman"/>
          <w:snapToGrid w:val="0"/>
          <w:color w:val="000000"/>
          <w:sz w:val="28"/>
          <w:szCs w:val="28"/>
          <w:vertAlign w:val="subscript"/>
          <w:lang w:val="en-US" w:eastAsia="ru-RU"/>
        </w:rPr>
        <w:t>max</w:t>
      </w:r>
      <w:r w:rsidRPr="00D233F9">
        <w:rPr>
          <w:rFonts w:eastAsia="Times New Roman" w:cs="Times New Roman"/>
          <w:snapToGrid w:val="0"/>
          <w:color w:val="000000"/>
          <w:sz w:val="28"/>
          <w:szCs w:val="28"/>
          <w:lang w:eastAsia="ru-RU"/>
        </w:rPr>
        <w:t>/2. По закону сохранения энергии,</w:t>
      </w:r>
    </w:p>
    <w:p w:rsidR="00D233F9" w:rsidRPr="00D233F9" w:rsidRDefault="00D233F9" w:rsidP="00D233F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D233F9">
        <w:rPr>
          <w:rFonts w:eastAsia="Times New Roman" w:cs="Times New Roman"/>
          <w:noProof/>
          <w:snapToGrid w:val="0"/>
          <w:sz w:val="28"/>
          <w:szCs w:val="28"/>
          <w:lang w:eastAsia="ru-RU"/>
        </w:rPr>
        <w:drawing>
          <wp:inline distT="0" distB="0" distL="0" distR="0">
            <wp:extent cx="1859280" cy="335280"/>
            <wp:effectExtent l="0" t="0" r="7620" b="762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59280" cy="335280"/>
                    </a:xfrm>
                    <a:prstGeom prst="rect">
                      <a:avLst/>
                    </a:prstGeom>
                    <a:noFill/>
                    <a:ln>
                      <a:noFill/>
                    </a:ln>
                  </pic:spPr>
                </pic:pic>
              </a:graphicData>
            </a:graphic>
          </wp:inline>
        </w:drawing>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color w:val="000000"/>
          <w:sz w:val="28"/>
          <w:szCs w:val="28"/>
          <w:lang w:eastAsia="ru-RU"/>
        </w:rPr>
        <w:t>(203.1)</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Уравнение (203.1) называется</w:t>
      </w:r>
      <w:r w:rsidRPr="00D233F9">
        <w:rPr>
          <w:rFonts w:eastAsia="Times New Roman" w:cs="Times New Roman"/>
          <w:b/>
          <w:snapToGrid w:val="0"/>
          <w:color w:val="000000"/>
          <w:sz w:val="28"/>
          <w:szCs w:val="28"/>
          <w:lang w:eastAsia="ru-RU"/>
        </w:rPr>
        <w:t xml:space="preserve"> уравнением Эйнштейна для внешнего фотоэффекта.</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Уравнение Эйнштейна позволяет объяснить </w:t>
      </w:r>
      <w:r w:rsidRPr="00D233F9">
        <w:rPr>
          <w:rFonts w:eastAsia="Times New Roman" w:cs="Times New Roman"/>
          <w:snapToGrid w:val="0"/>
          <w:color w:val="000000"/>
          <w:sz w:val="28"/>
          <w:szCs w:val="28"/>
          <w:lang w:val="en-US" w:eastAsia="ru-RU"/>
        </w:rPr>
        <w:t>II</w:t>
      </w:r>
      <w:r w:rsidRPr="00D233F9">
        <w:rPr>
          <w:rFonts w:eastAsia="Times New Roman" w:cs="Times New Roman"/>
          <w:snapToGrid w:val="0"/>
          <w:color w:val="000000"/>
          <w:sz w:val="28"/>
          <w:szCs w:val="28"/>
          <w:lang w:eastAsia="ru-RU"/>
        </w:rPr>
        <w:t xml:space="preserve"> и </w:t>
      </w:r>
      <w:r w:rsidRPr="00D233F9">
        <w:rPr>
          <w:rFonts w:eastAsia="Times New Roman" w:cs="Times New Roman"/>
          <w:snapToGrid w:val="0"/>
          <w:color w:val="000000"/>
          <w:sz w:val="28"/>
          <w:szCs w:val="28"/>
          <w:lang w:val="en-US" w:eastAsia="ru-RU"/>
        </w:rPr>
        <w:t>III</w:t>
      </w:r>
      <w:r w:rsidRPr="00D233F9">
        <w:rPr>
          <w:rFonts w:eastAsia="Times New Roman" w:cs="Times New Roman"/>
          <w:snapToGrid w:val="0"/>
          <w:color w:val="000000"/>
          <w:sz w:val="28"/>
          <w:szCs w:val="28"/>
          <w:lang w:eastAsia="ru-RU"/>
        </w:rPr>
        <w:t xml:space="preserve"> законы фотоэффекта. Из (203.1) непосредственно следует, что максимальная кинетическая энергия фотоэлектрона линейно возрастает с увеличением частоты падающего излучения и не зависит от его интенсивности (числа фотонов), так как ни </w:t>
      </w:r>
      <w:r w:rsidRPr="00D233F9">
        <w:rPr>
          <w:rFonts w:eastAsia="Times New Roman" w:cs="Times New Roman"/>
          <w:i/>
          <w:snapToGrid w:val="0"/>
          <w:color w:val="000000"/>
          <w:sz w:val="28"/>
          <w:szCs w:val="28"/>
          <w:lang w:eastAsia="ru-RU"/>
        </w:rPr>
        <w:t xml:space="preserve">А, </w:t>
      </w:r>
      <w:r w:rsidRPr="00D233F9">
        <w:rPr>
          <w:rFonts w:eastAsia="Times New Roman" w:cs="Times New Roman"/>
          <w:snapToGrid w:val="0"/>
          <w:color w:val="000000"/>
          <w:sz w:val="28"/>
          <w:szCs w:val="28"/>
          <w:lang w:eastAsia="ru-RU"/>
        </w:rPr>
        <w:t xml:space="preserve">ни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 xml:space="preserve"> от интенсивности света не зависят (</w:t>
      </w:r>
      <w:r w:rsidRPr="00D233F9">
        <w:rPr>
          <w:rFonts w:eastAsia="Times New Roman" w:cs="Times New Roman"/>
          <w:snapToGrid w:val="0"/>
          <w:color w:val="000000"/>
          <w:sz w:val="28"/>
          <w:szCs w:val="28"/>
          <w:lang w:val="en-US" w:eastAsia="ru-RU"/>
        </w:rPr>
        <w:t>II</w:t>
      </w:r>
      <w:r w:rsidRPr="00D233F9">
        <w:rPr>
          <w:rFonts w:eastAsia="Times New Roman" w:cs="Times New Roman"/>
          <w:snapToGrid w:val="0"/>
          <w:color w:val="000000"/>
          <w:sz w:val="28"/>
          <w:szCs w:val="28"/>
          <w:lang w:eastAsia="ru-RU"/>
        </w:rPr>
        <w:t xml:space="preserve"> закон фотоэффекта). Так как с уменьшением частоты света кинетическая энергия фотоэлектронов уменьшается (для данного металла </w:t>
      </w:r>
      <w:r w:rsidRPr="00D233F9">
        <w:rPr>
          <w:rFonts w:eastAsia="Times New Roman" w:cs="Times New Roman"/>
          <w:i/>
          <w:snapToGrid w:val="0"/>
          <w:color w:val="000000"/>
          <w:sz w:val="28"/>
          <w:szCs w:val="28"/>
          <w:lang w:eastAsia="ru-RU"/>
        </w:rPr>
        <w:t>А=</w:t>
      </w:r>
      <w:r w:rsidRPr="00D233F9">
        <w:rPr>
          <w:rFonts w:eastAsia="Times New Roman" w:cs="Times New Roman"/>
          <w:snapToGrid w:val="0"/>
          <w:color w:val="000000"/>
          <w:sz w:val="28"/>
          <w:szCs w:val="28"/>
          <w:lang w:val="en-US" w:eastAsia="ru-RU"/>
        </w:rPr>
        <w:t>const</w:t>
      </w:r>
      <w:r w:rsidRPr="00D233F9">
        <w:rPr>
          <w:rFonts w:eastAsia="Times New Roman" w:cs="Times New Roman"/>
          <w:snapToGrid w:val="0"/>
          <w:color w:val="000000"/>
          <w:sz w:val="28"/>
          <w:szCs w:val="28"/>
          <w:lang w:eastAsia="ru-RU"/>
        </w:rPr>
        <w:t xml:space="preserve">), то при некоторой достаточно малой частоте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 xml:space="preserve"> =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 xml:space="preserve"> кинетическая энергия фотоэлектронов станет равной нулю и фотоэффект прекратится (</w:t>
      </w:r>
      <w:r w:rsidRPr="00D233F9">
        <w:rPr>
          <w:rFonts w:eastAsia="Times New Roman" w:cs="Times New Roman"/>
          <w:snapToGrid w:val="0"/>
          <w:color w:val="000000"/>
          <w:sz w:val="28"/>
          <w:szCs w:val="28"/>
          <w:lang w:val="en-US" w:eastAsia="ru-RU"/>
        </w:rPr>
        <w:t>III</w:t>
      </w:r>
      <w:r w:rsidRPr="00D233F9">
        <w:rPr>
          <w:rFonts w:eastAsia="Times New Roman" w:cs="Times New Roman"/>
          <w:snapToGrid w:val="0"/>
          <w:color w:val="000000"/>
          <w:sz w:val="28"/>
          <w:szCs w:val="28"/>
          <w:lang w:eastAsia="ru-RU"/>
        </w:rPr>
        <w:t xml:space="preserve"> закон фотоэффекта). Согласно изложенному, из (203.1)</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получим, что</w:t>
      </w:r>
    </w:p>
    <w:p w:rsidR="00D233F9" w:rsidRPr="00D233F9" w:rsidRDefault="00D233F9" w:rsidP="00D233F9">
      <w:pPr>
        <w:widowControl w:val="0"/>
        <w:spacing w:after="0" w:line="240" w:lineRule="auto"/>
        <w:ind w:left="3600" w:firstLine="720"/>
        <w:jc w:val="both"/>
        <w:rPr>
          <w:rFonts w:eastAsia="Times New Roman" w:cs="Times New Roman"/>
          <w:b/>
          <w:snapToGrid w:val="0"/>
          <w:sz w:val="28"/>
          <w:szCs w:val="28"/>
          <w:lang w:eastAsia="ru-RU"/>
        </w:rPr>
      </w:pPr>
      <w:r w:rsidRPr="00D233F9">
        <w:rPr>
          <w:rFonts w:eastAsia="Times New Roman" w:cs="Times New Roman"/>
          <w:noProof/>
          <w:snapToGrid w:val="0"/>
          <w:sz w:val="28"/>
          <w:szCs w:val="28"/>
          <w:lang w:eastAsia="ru-RU"/>
        </w:rPr>
        <w:drawing>
          <wp:inline distT="0" distB="0" distL="0" distR="0">
            <wp:extent cx="914400" cy="36576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a:ln>
                      <a:noFill/>
                    </a:ln>
                  </pic:spPr>
                </pic:pic>
              </a:graphicData>
            </a:graphic>
          </wp:inline>
        </w:drawing>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sz w:val="28"/>
          <w:szCs w:val="28"/>
          <w:lang w:eastAsia="ru-RU"/>
        </w:rPr>
        <w:tab/>
      </w:r>
      <w:r w:rsidRPr="00D233F9">
        <w:rPr>
          <w:rFonts w:eastAsia="Times New Roman" w:cs="Times New Roman"/>
          <w:snapToGrid w:val="0"/>
          <w:color w:val="000000"/>
          <w:sz w:val="28"/>
          <w:szCs w:val="28"/>
          <w:lang w:eastAsia="ru-RU"/>
        </w:rPr>
        <w:t>(203.2)</w:t>
      </w:r>
    </w:p>
    <w:p w:rsidR="00D233F9" w:rsidRPr="00D233F9" w:rsidRDefault="00D233F9" w:rsidP="00D233F9">
      <w:pPr>
        <w:widowControl w:val="0"/>
        <w:shd w:val="clear" w:color="auto" w:fill="FFFFFF"/>
        <w:spacing w:after="0" w:line="240" w:lineRule="auto"/>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и есть красная граница фотоэффекта для данного металла. Она зависит лишь от работы выхода электрона, т. е. от химической природы вещества и состояния его поверхности.</w:t>
      </w:r>
    </w:p>
    <w:p w:rsidR="00D233F9" w:rsidRP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snapToGrid w:val="0"/>
          <w:color w:val="000000"/>
          <w:sz w:val="28"/>
          <w:szCs w:val="28"/>
          <w:lang w:eastAsia="ru-RU"/>
        </w:rPr>
        <w:t>Выражение (203.1) можно записать, используя (202.1) и (203.2), в виде</w:t>
      </w:r>
    </w:p>
    <w:p w:rsidR="00D233F9" w:rsidRPr="00D233F9" w:rsidRDefault="00D233F9" w:rsidP="00D233F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D233F9">
        <w:rPr>
          <w:rFonts w:eastAsia="Times New Roman" w:cs="Times New Roman"/>
          <w:noProof/>
          <w:snapToGrid w:val="0"/>
          <w:sz w:val="28"/>
          <w:szCs w:val="28"/>
          <w:lang w:eastAsia="ru-RU"/>
        </w:rPr>
        <w:lastRenderedPageBreak/>
        <w:drawing>
          <wp:inline distT="0" distB="0" distL="0" distR="0">
            <wp:extent cx="1584960" cy="31242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84960" cy="312420"/>
                    </a:xfrm>
                    <a:prstGeom prst="rect">
                      <a:avLst/>
                    </a:prstGeom>
                    <a:noFill/>
                    <a:ln>
                      <a:noFill/>
                    </a:ln>
                  </pic:spPr>
                </pic:pic>
              </a:graphicData>
            </a:graphic>
          </wp:inline>
        </w:drawing>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Уравнение Эйнштейна было подтверждено опытами Милликена. В его приборе (1916 г.) поверхность исследуемого металла подвергалась очистке в вакууме. Исследовалась зависимость максимальной кинетической энергии фотоэлектронов (изменялось задерживающее напряжение </w:t>
      </w:r>
      <w:r w:rsidRPr="00D233F9">
        <w:rPr>
          <w:rFonts w:eastAsia="Times New Roman" w:cs="Times New Roman"/>
          <w:i/>
          <w:snapToGrid w:val="0"/>
          <w:color w:val="000000"/>
          <w:sz w:val="28"/>
          <w:szCs w:val="28"/>
          <w:lang w:val="en-US" w:eastAsia="ru-RU"/>
        </w:rPr>
        <w:t>U</w:t>
      </w:r>
      <w:r w:rsidRPr="00D233F9">
        <w:rPr>
          <w:rFonts w:eastAsia="Times New Roman" w:cs="Times New Roman"/>
          <w:i/>
          <w:snapToGrid w:val="0"/>
          <w:color w:val="000000"/>
          <w:sz w:val="28"/>
          <w:szCs w:val="28"/>
          <w:vertAlign w:val="subscript"/>
          <w:lang w:eastAsia="ru-RU"/>
        </w:rPr>
        <w:t>0</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(см. (202.1)) от частоты </w:t>
      </w:r>
      <w:r w:rsidRPr="00D233F9">
        <w:rPr>
          <w:rFonts w:eastAsia="Times New Roman" w:cs="Times New Roman"/>
          <w:snapToGrid w:val="0"/>
          <w:color w:val="000000"/>
          <w:sz w:val="28"/>
          <w:szCs w:val="28"/>
          <w:lang w:val="en-US" w:eastAsia="ru-RU"/>
        </w:rPr>
        <w:t>v</w:t>
      </w:r>
      <w:r w:rsidRPr="00D233F9">
        <w:rPr>
          <w:rFonts w:eastAsia="Times New Roman" w:cs="Times New Roman"/>
          <w:snapToGrid w:val="0"/>
          <w:color w:val="000000"/>
          <w:sz w:val="28"/>
          <w:szCs w:val="28"/>
          <w:lang w:eastAsia="ru-RU"/>
        </w:rPr>
        <w:t xml:space="preserve"> и определялась постоянная Планка. В 1926 г. российские физики П. И. Лукирский (1894—1954) и С. С. Прилежаев для исследования фотоэффекта применили метод вакуумного сферического конденсатора. Анодом в их установке служили посеребренные стенки стеклянного сферического баллона, а катодом — шарик (</w:t>
      </w:r>
      <w:proofErr w:type="gramStart"/>
      <w:r w:rsidRPr="00D233F9">
        <w:rPr>
          <w:rFonts w:eastAsia="Times New Roman" w:cs="Times New Roman"/>
          <w:snapToGrid w:val="0"/>
          <w:color w:val="000000"/>
          <w:sz w:val="28"/>
          <w:szCs w:val="28"/>
          <w:lang w:val="en-US" w:eastAsia="ru-RU"/>
        </w:rPr>
        <w:t>R</w:t>
      </w:r>
      <w:r w:rsidRPr="00D233F9">
        <w:rPr>
          <w:rFonts w:eastAsia="Times New Roman" w:cs="Times New Roman"/>
          <w:snapToGrid w:val="0"/>
          <w:color w:val="000000"/>
          <w:sz w:val="28"/>
          <w:szCs w:val="28"/>
          <w:lang w:eastAsia="ru-RU"/>
        </w:rPr>
        <w:t xml:space="preserve"> </w:t>
      </w:r>
      <w:r w:rsidRPr="00D233F9">
        <w:rPr>
          <w:rFonts w:eastAsia="Times New Roman" w:cs="Times New Roman"/>
          <w:snapToGrid w:val="0"/>
          <w:color w:val="000000"/>
          <w:sz w:val="28"/>
          <w:szCs w:val="28"/>
          <w:lang w:eastAsia="ru-RU"/>
        </w:rPr>
        <w:sym w:font="Symbol" w:char="F0BB"/>
      </w:r>
      <w:r w:rsidRPr="00D233F9">
        <w:rPr>
          <w:rFonts w:eastAsia="Times New Roman" w:cs="Times New Roman"/>
          <w:snapToGrid w:val="0"/>
          <w:color w:val="000000"/>
          <w:sz w:val="28"/>
          <w:szCs w:val="28"/>
          <w:lang w:eastAsia="ru-RU"/>
        </w:rPr>
        <w:t xml:space="preserve"> 1</w:t>
      </w:r>
      <w:proofErr w:type="gramEnd"/>
      <w:r w:rsidRPr="00D233F9">
        <w:rPr>
          <w:rFonts w:eastAsia="Times New Roman" w:cs="Times New Roman"/>
          <w:snapToGrid w:val="0"/>
          <w:color w:val="000000"/>
          <w:sz w:val="28"/>
          <w:szCs w:val="28"/>
          <w:lang w:eastAsia="ru-RU"/>
        </w:rPr>
        <w:t xml:space="preserve">,5 см) из исследуемого металла, помещенный в центр сферы. В остальном схема принципиально не отличается от описанной на рис. 289. Такая форма электродов позволила увеличить наклон </w:t>
      </w:r>
      <w:proofErr w:type="gramStart"/>
      <w:r w:rsidRPr="00D233F9">
        <w:rPr>
          <w:rFonts w:eastAsia="Times New Roman" w:cs="Times New Roman"/>
          <w:snapToGrid w:val="0"/>
          <w:color w:val="000000"/>
          <w:sz w:val="28"/>
          <w:szCs w:val="28"/>
          <w:lang w:eastAsia="ru-RU"/>
        </w:rPr>
        <w:t>вольт-амперных</w:t>
      </w:r>
      <w:proofErr w:type="gramEnd"/>
      <w:r w:rsidRPr="00D233F9">
        <w:rPr>
          <w:rFonts w:eastAsia="Times New Roman" w:cs="Times New Roman"/>
          <w:snapToGrid w:val="0"/>
          <w:color w:val="000000"/>
          <w:sz w:val="28"/>
          <w:szCs w:val="28"/>
          <w:lang w:eastAsia="ru-RU"/>
        </w:rPr>
        <w:t xml:space="preserve"> характеристик и тем самым более точно определять задерживающее напряжение </w:t>
      </w:r>
      <w:r w:rsidRPr="00D233F9">
        <w:rPr>
          <w:rFonts w:eastAsia="Times New Roman" w:cs="Times New Roman"/>
          <w:snapToGrid w:val="0"/>
          <w:color w:val="000000"/>
          <w:sz w:val="28"/>
          <w:szCs w:val="28"/>
          <w:lang w:val="en-US" w:eastAsia="ru-RU"/>
        </w:rPr>
        <w:t>U</w:t>
      </w:r>
      <w:r w:rsidRPr="00D233F9">
        <w:rPr>
          <w:rFonts w:eastAsia="Times New Roman" w:cs="Times New Roman"/>
          <w:snapToGrid w:val="0"/>
          <w:color w:val="000000"/>
          <w:sz w:val="28"/>
          <w:szCs w:val="28"/>
          <w:vertAlign w:val="subscript"/>
          <w:lang w:eastAsia="ru-RU"/>
        </w:rPr>
        <w:t>0</w:t>
      </w:r>
      <w:r w:rsidRPr="00D233F9">
        <w:rPr>
          <w:rFonts w:eastAsia="Times New Roman" w:cs="Times New Roman"/>
          <w:snapToGrid w:val="0"/>
          <w:color w:val="000000"/>
          <w:sz w:val="28"/>
          <w:szCs w:val="28"/>
          <w:lang w:eastAsia="ru-RU"/>
        </w:rPr>
        <w:t xml:space="preserve"> (а следовательно, и </w:t>
      </w:r>
      <w:r w:rsidRPr="00D233F9">
        <w:rPr>
          <w:rFonts w:eastAsia="Times New Roman" w:cs="Times New Roman"/>
          <w:snapToGrid w:val="0"/>
          <w:color w:val="000000"/>
          <w:sz w:val="28"/>
          <w:szCs w:val="28"/>
          <w:lang w:val="en-US" w:eastAsia="ru-RU"/>
        </w:rPr>
        <w:t>h</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 xml:space="preserve">Значение </w:t>
      </w:r>
      <w:r w:rsidRPr="00D233F9">
        <w:rPr>
          <w:rFonts w:eastAsia="Times New Roman" w:cs="Times New Roman"/>
          <w:snapToGrid w:val="0"/>
          <w:color w:val="000000"/>
          <w:sz w:val="28"/>
          <w:szCs w:val="28"/>
          <w:lang w:val="en-US" w:eastAsia="ru-RU"/>
        </w:rPr>
        <w:t>h</w:t>
      </w:r>
      <w:r w:rsidRPr="00D233F9">
        <w:rPr>
          <w:rFonts w:eastAsia="Times New Roman" w:cs="Times New Roman"/>
          <w:i/>
          <w:snapToGrid w:val="0"/>
          <w:color w:val="000000"/>
          <w:sz w:val="28"/>
          <w:szCs w:val="28"/>
          <w:lang w:eastAsia="ru-RU"/>
        </w:rPr>
        <w:t xml:space="preserve">, </w:t>
      </w:r>
      <w:r w:rsidRPr="00D233F9">
        <w:rPr>
          <w:rFonts w:eastAsia="Times New Roman" w:cs="Times New Roman"/>
          <w:snapToGrid w:val="0"/>
          <w:color w:val="000000"/>
          <w:sz w:val="28"/>
          <w:szCs w:val="28"/>
          <w:lang w:eastAsia="ru-RU"/>
        </w:rPr>
        <w:t>полученное из данных опытов, согласуется со значениями, найденными другими методами (по излучению черного тела (§ 200) и по коротковолновой границе сплошного рентгеновского спектра (§ 299)). Все это является доказательством правильности уравнения Эйнштейна, а вместе с тем и его квантовой теории фотоэффекта.</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Если интенсивность света очень большая (лазерные пучки; см. § 233), то возможен многофотонный (нелинейный) фотоэффект, при котором электрон, испускаемый метал лом, может одновременно получить энергию не от одного, а от </w:t>
      </w:r>
      <w:r w:rsidRPr="00D233F9">
        <w:rPr>
          <w:rFonts w:eastAsia="Times New Roman" w:cs="Times New Roman"/>
          <w:i/>
          <w:snapToGrid w:val="0"/>
          <w:color w:val="000000"/>
          <w:sz w:val="28"/>
          <w:szCs w:val="28"/>
          <w:lang w:eastAsia="ru-RU"/>
        </w:rPr>
        <w:t xml:space="preserve">N </w:t>
      </w:r>
      <w:r w:rsidRPr="00D233F9">
        <w:rPr>
          <w:rFonts w:eastAsia="Times New Roman" w:cs="Times New Roman"/>
          <w:snapToGrid w:val="0"/>
          <w:color w:val="000000"/>
          <w:sz w:val="28"/>
          <w:szCs w:val="28"/>
          <w:lang w:eastAsia="ru-RU"/>
        </w:rPr>
        <w:t>фотонов (</w:t>
      </w:r>
      <w:r w:rsidRPr="00D233F9">
        <w:rPr>
          <w:rFonts w:eastAsia="Times New Roman" w:cs="Times New Roman"/>
          <w:snapToGrid w:val="0"/>
          <w:color w:val="000000"/>
          <w:sz w:val="28"/>
          <w:szCs w:val="28"/>
          <w:lang w:val="en-US" w:eastAsia="ru-RU"/>
        </w:rPr>
        <w:t>N</w:t>
      </w:r>
      <w:r w:rsidRPr="00D233F9">
        <w:rPr>
          <w:rFonts w:eastAsia="Times New Roman" w:cs="Times New Roman"/>
          <w:snapToGrid w:val="0"/>
          <w:color w:val="000000"/>
          <w:sz w:val="28"/>
          <w:szCs w:val="28"/>
          <w:lang w:eastAsia="ru-RU"/>
        </w:rPr>
        <w:t>=2</w:t>
      </w:r>
      <w:r w:rsidRPr="00D233F9">
        <w:rPr>
          <w:rFonts w:eastAsia="Times New Roman" w:cs="Times New Roman"/>
          <w:snapToGrid w:val="0"/>
          <w:color w:val="000000"/>
          <w:sz w:val="28"/>
          <w:szCs w:val="28"/>
          <w:lang w:eastAsia="ru-RU"/>
        </w:rPr>
        <w:sym w:font="Symbol" w:char="F0B8"/>
      </w:r>
      <w:r w:rsidRPr="00D233F9">
        <w:rPr>
          <w:rFonts w:eastAsia="Times New Roman" w:cs="Times New Roman"/>
          <w:snapToGrid w:val="0"/>
          <w:color w:val="000000"/>
          <w:sz w:val="28"/>
          <w:szCs w:val="28"/>
          <w:lang w:eastAsia="ru-RU"/>
        </w:rPr>
        <w:t>7). Уравнение Эйнштейна для многофотонного фотоэффекта</w:t>
      </w:r>
    </w:p>
    <w:p w:rsidR="00D233F9" w:rsidRPr="00D233F9" w:rsidRDefault="00D233F9" w:rsidP="00D233F9">
      <w:pPr>
        <w:widowControl w:val="0"/>
        <w:spacing w:after="0" w:line="240" w:lineRule="auto"/>
        <w:ind w:left="2880" w:firstLine="720"/>
        <w:jc w:val="both"/>
        <w:rPr>
          <w:rFonts w:eastAsia="Times New Roman" w:cs="Times New Roman"/>
          <w:snapToGrid w:val="0"/>
          <w:sz w:val="28"/>
          <w:szCs w:val="28"/>
          <w:lang w:eastAsia="ru-RU"/>
        </w:rPr>
      </w:pPr>
      <w:r w:rsidRPr="00D233F9">
        <w:rPr>
          <w:rFonts w:eastAsia="Times New Roman" w:cs="Times New Roman"/>
          <w:noProof/>
          <w:snapToGrid w:val="0"/>
          <w:sz w:val="28"/>
          <w:szCs w:val="28"/>
          <w:lang w:eastAsia="ru-RU"/>
        </w:rPr>
        <w:drawing>
          <wp:inline distT="0" distB="0" distL="0" distR="0">
            <wp:extent cx="1943100" cy="3048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inline>
        </w:drawing>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В опытах с фокусируемыми лазерными пучками плотность фотонов очень большая, поэтому электрон может поглотить не один, а несколько фотонов. При этом электрон может приобрести энергию, необходимую для выхода из вещества, даже под действием света с частотой, меньшей красной границы — порога однофотонного фотоэффекта. В результате красная граница смещается в сторону более длинных волн.</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Идея Эйнштейна о распространении света в виде потока отдельных фотонов и квантовом характере взаимодействия электромагнитного излучения с веществом подтверждена в 1922 г. опытами А. Ф. Иоффе и Н. И. Добронравова. В электрическом поле плоского конденсатора уравновешивалась заряженная пылинка из висмута. Нижняя обкладка конденсатора изготовлялась из тончайшей алюминиевой фольги, которая являлась одновременно анодом миниатюрной рентгеновской трубки. Анод бомбардировался ускоренными до 12 кВ фотоэлектронами, испускаемыми катодом под действием ультрафиолетового излучения. Освещенность катода подбиралась столь слабой, чтобы из него в 1 с вырывалось лишь 1000 фотоэлектронов, </w:t>
      </w:r>
      <w:proofErr w:type="gramStart"/>
      <w:r w:rsidRPr="00D233F9">
        <w:rPr>
          <w:rFonts w:eastAsia="Times New Roman" w:cs="Times New Roman"/>
          <w:snapToGrid w:val="0"/>
          <w:color w:val="000000"/>
          <w:sz w:val="28"/>
          <w:szCs w:val="28"/>
          <w:lang w:eastAsia="ru-RU"/>
        </w:rPr>
        <w:t>а следовательно</w:t>
      </w:r>
      <w:proofErr w:type="gramEnd"/>
      <w:r w:rsidRPr="00D233F9">
        <w:rPr>
          <w:rFonts w:eastAsia="Times New Roman" w:cs="Times New Roman"/>
          <w:snapToGrid w:val="0"/>
          <w:color w:val="000000"/>
          <w:sz w:val="28"/>
          <w:szCs w:val="28"/>
          <w:lang w:eastAsia="ru-RU"/>
        </w:rPr>
        <w:t>, и число рентгеновских импульсов было 1000 в 1 с. Опыт показал, что в среднем через каждые 30 мин уравновешенная пылинка выходила из равновесия, т. е. рентгеновское излучение освобождало из нее фотоэлектрон.</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233F9">
        <w:rPr>
          <w:rFonts w:eastAsia="Times New Roman" w:cs="Times New Roman"/>
          <w:snapToGrid w:val="0"/>
          <w:color w:val="000000"/>
          <w:sz w:val="28"/>
          <w:szCs w:val="28"/>
          <w:lang w:eastAsia="ru-RU"/>
        </w:rPr>
        <w:t xml:space="preserve">Если бы рентгеновское излучение распространялось в виде сферических волн, а не отдельных фотонов, то каждый рентгеновский импульс отдавал бы пылинке очень малую часть своей энергии, которая распределялась бы, в свою очередь, между огромным числом электронов, содержащихся в пылинке. Поэтому при таком механизме трудно вообразить, что один из электронов за такое короткое время, как 30 мин, может накопить энергию, достаточную для преодоления работы выхода из пылинки. Напротив, с точки зрения корпускулярной теории это возможно. Так, если </w:t>
      </w:r>
      <w:r w:rsidRPr="00D233F9">
        <w:rPr>
          <w:rFonts w:eastAsia="Times New Roman" w:cs="Times New Roman"/>
          <w:snapToGrid w:val="0"/>
          <w:color w:val="000000"/>
          <w:sz w:val="28"/>
          <w:szCs w:val="28"/>
          <w:lang w:eastAsia="ru-RU"/>
        </w:rPr>
        <w:lastRenderedPageBreak/>
        <w:t>рентгеновское излучение распространяется в виде потока дискретных фотонов, то электрон выбивается из пылинки только тогда, когда в нее попадает фотон. Элементарный расчет для выбранных условий дает, что в среднем в пылинку попадает один фотон из 1,8</w:t>
      </w:r>
      <w:r w:rsidRPr="00D233F9">
        <w:rPr>
          <w:rFonts w:eastAsia="Times New Roman" w:cs="Times New Roman"/>
          <w:snapToGrid w:val="0"/>
          <w:color w:val="000000"/>
          <w:sz w:val="28"/>
          <w:szCs w:val="28"/>
          <w:lang w:eastAsia="ru-RU"/>
        </w:rPr>
        <w:sym w:font="Symbol" w:char="F0D7"/>
      </w:r>
      <w:r w:rsidRPr="00D233F9">
        <w:rPr>
          <w:rFonts w:eastAsia="Times New Roman" w:cs="Times New Roman"/>
          <w:snapToGrid w:val="0"/>
          <w:color w:val="000000"/>
          <w:sz w:val="28"/>
          <w:szCs w:val="28"/>
          <w:lang w:eastAsia="ru-RU"/>
        </w:rPr>
        <w:t>10</w:t>
      </w:r>
      <w:r w:rsidRPr="00D233F9">
        <w:rPr>
          <w:rFonts w:eastAsia="Times New Roman" w:cs="Times New Roman"/>
          <w:snapToGrid w:val="0"/>
          <w:color w:val="000000"/>
          <w:sz w:val="28"/>
          <w:szCs w:val="28"/>
          <w:vertAlign w:val="superscript"/>
          <w:lang w:eastAsia="ru-RU"/>
        </w:rPr>
        <w:t>6</w:t>
      </w:r>
      <w:r w:rsidRPr="00D233F9">
        <w:rPr>
          <w:rFonts w:eastAsia="Times New Roman" w:cs="Times New Roman"/>
          <w:snapToGrid w:val="0"/>
          <w:color w:val="000000"/>
          <w:sz w:val="28"/>
          <w:szCs w:val="28"/>
          <w:lang w:eastAsia="ru-RU"/>
        </w:rPr>
        <w:t>. Так как в 1 с вылетает 1000 фотонов, то в среднем в пылинку будет попадать один фотон в 30 мин, что согласуется с результатами опыта.</w:t>
      </w:r>
    </w:p>
    <w:p w:rsidR="00D233F9" w:rsidRDefault="00D233F9" w:rsidP="00D233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233F9">
        <w:rPr>
          <w:rFonts w:eastAsia="Times New Roman" w:cs="Times New Roman"/>
          <w:snapToGrid w:val="0"/>
          <w:color w:val="000000"/>
          <w:sz w:val="28"/>
          <w:szCs w:val="28"/>
          <w:lang w:eastAsia="ru-RU"/>
        </w:rPr>
        <w:t xml:space="preserve">Если свет представляет собой поток фотонов, то каждый фотон, попадая в регистрирующий прибор (глаз, фотоэлемент), должен вызывать то или иное действие независимо от других фотонов. Это же означает, что при регистрации </w:t>
      </w:r>
      <w:r w:rsidRPr="00D233F9">
        <w:rPr>
          <w:rFonts w:eastAsia="Times New Roman" w:cs="Times New Roman"/>
          <w:i/>
          <w:snapToGrid w:val="0"/>
          <w:color w:val="000000"/>
          <w:sz w:val="28"/>
          <w:szCs w:val="28"/>
          <w:lang w:eastAsia="ru-RU"/>
        </w:rPr>
        <w:t xml:space="preserve">слабых </w:t>
      </w:r>
      <w:r w:rsidRPr="00D233F9">
        <w:rPr>
          <w:rFonts w:eastAsia="Times New Roman" w:cs="Times New Roman"/>
          <w:snapToGrid w:val="0"/>
          <w:color w:val="000000"/>
          <w:sz w:val="28"/>
          <w:szCs w:val="28"/>
          <w:lang w:eastAsia="ru-RU"/>
        </w:rPr>
        <w:t xml:space="preserve">световых потоков должны наблюдаться </w:t>
      </w:r>
      <w:r w:rsidRPr="00D233F9">
        <w:rPr>
          <w:rFonts w:eastAsia="Times New Roman" w:cs="Times New Roman"/>
          <w:i/>
          <w:snapToGrid w:val="0"/>
          <w:color w:val="000000"/>
          <w:sz w:val="28"/>
          <w:szCs w:val="28"/>
          <w:lang w:eastAsia="ru-RU"/>
        </w:rPr>
        <w:t xml:space="preserve">флуктуации </w:t>
      </w:r>
      <w:r w:rsidRPr="00D233F9">
        <w:rPr>
          <w:rFonts w:eastAsia="Times New Roman" w:cs="Times New Roman"/>
          <w:snapToGrid w:val="0"/>
          <w:color w:val="000000"/>
          <w:sz w:val="28"/>
          <w:szCs w:val="28"/>
          <w:lang w:eastAsia="ru-RU"/>
        </w:rPr>
        <w:t xml:space="preserve">их интенсивности. Эти флуктуации слабых потоков </w:t>
      </w:r>
      <w:r w:rsidRPr="00D233F9">
        <w:rPr>
          <w:rFonts w:eastAsia="Times New Roman" w:cs="Times New Roman"/>
          <w:i/>
          <w:snapToGrid w:val="0"/>
          <w:color w:val="000000"/>
          <w:sz w:val="28"/>
          <w:szCs w:val="28"/>
          <w:lang w:eastAsia="ru-RU"/>
        </w:rPr>
        <w:t xml:space="preserve">видимого света </w:t>
      </w:r>
      <w:r w:rsidRPr="00D233F9">
        <w:rPr>
          <w:rFonts w:eastAsia="Times New Roman" w:cs="Times New Roman"/>
          <w:snapToGrid w:val="0"/>
          <w:color w:val="000000"/>
          <w:sz w:val="28"/>
          <w:szCs w:val="28"/>
          <w:lang w:eastAsia="ru-RU"/>
        </w:rPr>
        <w:t xml:space="preserve">действительно наблюдались С. И. Вавиловым. Наблюдения проводились визуально. Глаз, адаптированный к темноте, обладает довольно резким порогом зрительного ощущения, т. е. воспринимает свет, интенсивность которого не меньше некоторого порога. Для света </w:t>
      </w:r>
      <w:proofErr w:type="gramStart"/>
      <w:r w:rsidRPr="00D233F9">
        <w:rPr>
          <w:rFonts w:eastAsia="Times New Roman" w:cs="Times New Roman"/>
          <w:snapToGrid w:val="0"/>
          <w:color w:val="000000"/>
          <w:sz w:val="28"/>
          <w:szCs w:val="28"/>
          <w:lang w:eastAsia="ru-RU"/>
        </w:rPr>
        <w:t xml:space="preserve">с </w:t>
      </w:r>
      <w:r w:rsidRPr="00D233F9">
        <w:rPr>
          <w:rFonts w:eastAsia="Times New Roman" w:cs="Times New Roman"/>
          <w:snapToGrid w:val="0"/>
          <w:color w:val="000000"/>
          <w:sz w:val="28"/>
          <w:szCs w:val="28"/>
          <w:lang w:eastAsia="ru-RU"/>
        </w:rPr>
        <w:sym w:font="Symbol" w:char="006C"/>
      </w:r>
      <w:r w:rsidRPr="00D233F9">
        <w:rPr>
          <w:rFonts w:eastAsia="Times New Roman" w:cs="Times New Roman"/>
          <w:snapToGrid w:val="0"/>
          <w:color w:val="000000"/>
          <w:sz w:val="28"/>
          <w:szCs w:val="28"/>
          <w:lang w:eastAsia="ru-RU"/>
        </w:rPr>
        <w:t xml:space="preserve"> =</w:t>
      </w:r>
      <w:proofErr w:type="gramEnd"/>
      <w:r w:rsidRPr="00D233F9">
        <w:rPr>
          <w:rFonts w:eastAsia="Times New Roman" w:cs="Times New Roman"/>
          <w:snapToGrid w:val="0"/>
          <w:color w:val="000000"/>
          <w:sz w:val="28"/>
          <w:szCs w:val="28"/>
          <w:lang w:eastAsia="ru-RU"/>
        </w:rPr>
        <w:t xml:space="preserve"> 525 нм порог зрительного ощущения соответствует у разных людей примерно 100—400 фотонам, падающим на сетчатку за 1 с. С. И. Вавилов наблюдал периодически повторяющиеся вспышки света одинаковой длительности. С уменьшением светового потока некоторые вспышки уже не воспринимались глазом, причем чем слабее был световой поток, тем больше было пропусков вспышек. Это объясняется флуктуациями интенсивности света, т. е. число фотонов оказывалось по случайным причинам меньше порогового значения. Таким образом, опыт Вавилова явился наглядным подтверждением квантовых свойств света.</w:t>
      </w:r>
    </w:p>
    <w:p w:rsidR="00B47340" w:rsidRPr="00B47340" w:rsidRDefault="00B47340" w:rsidP="00B4734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1" w:name="_Toc47954359"/>
      <w:r w:rsidRPr="00B47340">
        <w:rPr>
          <w:rFonts w:eastAsia="Times New Roman" w:cs="Arial"/>
          <w:b/>
          <w:bCs/>
          <w:iCs/>
          <w:smallCaps/>
          <w:snapToGrid w:val="0"/>
          <w:sz w:val="36"/>
          <w:szCs w:val="36"/>
          <w:lang w:eastAsia="ru-RU"/>
        </w:rPr>
        <w:t>§ 205. Масса и импульс фотона. Давление света</w:t>
      </w:r>
      <w:bookmarkEnd w:id="11"/>
    </w:p>
    <w:p w:rsidR="00B47340" w:rsidRPr="00B47340" w:rsidRDefault="00B47340" w:rsidP="00B4734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Согласно гипотезе световых квантов Эйнштейна, свет испускается, поглощается и распространяется дискретными порциями (квантами), названными фотонами. Энергия фотона </w:t>
      </w:r>
      <w:r w:rsidRPr="00B47340">
        <w:rPr>
          <w:rFonts w:eastAsia="Times New Roman" w:cs="Times New Roman"/>
          <w:i/>
          <w:snapToGrid w:val="0"/>
          <w:color w:val="000000"/>
          <w:sz w:val="28"/>
          <w:szCs w:val="28"/>
          <w:lang w:val="en-US" w:eastAsia="ru-RU"/>
        </w:rPr>
        <w:t>E</w:t>
      </w:r>
      <w:r w:rsidRPr="00B47340">
        <w:rPr>
          <w:rFonts w:eastAsia="Times New Roman" w:cs="Times New Roman"/>
          <w:i/>
          <w:snapToGrid w:val="0"/>
          <w:color w:val="000000"/>
          <w:sz w:val="28"/>
          <w:szCs w:val="28"/>
          <w:vertAlign w:val="subscript"/>
          <w:lang w:eastAsia="ru-RU"/>
        </w:rPr>
        <w:t>0</w:t>
      </w:r>
      <w:r w:rsidRPr="00B47340">
        <w:rPr>
          <w:rFonts w:eastAsia="Times New Roman" w:cs="Times New Roman"/>
          <w:i/>
          <w:snapToGrid w:val="0"/>
          <w:color w:val="000000"/>
          <w:sz w:val="28"/>
          <w:szCs w:val="28"/>
          <w:lang w:eastAsia="ru-RU"/>
        </w:rPr>
        <w:t>=</w:t>
      </w:r>
      <w:r w:rsidRPr="00B47340">
        <w:rPr>
          <w:rFonts w:eastAsia="Times New Roman" w:cs="Times New Roman"/>
          <w:i/>
          <w:snapToGrid w:val="0"/>
          <w:color w:val="000000"/>
          <w:sz w:val="28"/>
          <w:szCs w:val="28"/>
          <w:lang w:val="en-US" w:eastAsia="ru-RU"/>
        </w:rPr>
        <w:t>hv</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Его масса находится из закона взаимосвязи массы и энергии (см. (40.8)):</w:t>
      </w:r>
    </w:p>
    <w:p w:rsidR="00B47340" w:rsidRPr="00B47340" w:rsidRDefault="00B47340" w:rsidP="00B47340">
      <w:pPr>
        <w:widowControl w:val="0"/>
        <w:spacing w:after="0" w:line="240" w:lineRule="auto"/>
        <w:ind w:left="2880" w:firstLine="720"/>
        <w:jc w:val="both"/>
        <w:rPr>
          <w:rFonts w:eastAsia="Times New Roman" w:cs="Times New Roman"/>
          <w:b/>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1363980" cy="350520"/>
            <wp:effectExtent l="0" t="0" r="762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63980" cy="35052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color w:val="000000"/>
          <w:sz w:val="28"/>
          <w:szCs w:val="28"/>
          <w:lang w:eastAsia="ru-RU"/>
        </w:rPr>
        <w:t>(205.1)</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Фотон — элементарная частица, которая всегда (в любой среде!) движется со скоростью света </w:t>
      </w:r>
      <w:r w:rsidRPr="00B47340">
        <w:rPr>
          <w:rFonts w:eastAsia="Times New Roman" w:cs="Times New Roman"/>
          <w:i/>
          <w:snapToGrid w:val="0"/>
          <w:color w:val="000000"/>
          <w:sz w:val="28"/>
          <w:szCs w:val="28"/>
          <w:lang w:eastAsia="ru-RU"/>
        </w:rPr>
        <w:t xml:space="preserve">с </w:t>
      </w:r>
      <w:r w:rsidRPr="00B47340">
        <w:rPr>
          <w:rFonts w:eastAsia="Times New Roman" w:cs="Times New Roman"/>
          <w:snapToGrid w:val="0"/>
          <w:color w:val="000000"/>
          <w:sz w:val="28"/>
          <w:szCs w:val="28"/>
          <w:lang w:eastAsia="ru-RU"/>
        </w:rPr>
        <w:t>и имеет массу покоя, равную нулю. Следовательно, масса фотона отличается от массы таких элементарных частиц, как электрон, протон и нейтрон, которые обладают отличной от нуля массой покоя и могут находиться в состоянии покоя.</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Импульс фотона р</w:t>
      </w:r>
      <w:r w:rsidRPr="00B47340">
        <w:rPr>
          <w:rFonts w:eastAsia="Times New Roman" w:cs="Times New Roman"/>
          <w:snapToGrid w:val="0"/>
          <w:color w:val="000000"/>
          <w:sz w:val="28"/>
          <w:szCs w:val="28"/>
          <w:vertAlign w:val="subscript"/>
          <w:lang w:eastAsia="ru-RU"/>
        </w:rPr>
        <w:sym w:font="Symbol" w:char="F067"/>
      </w:r>
      <w:r w:rsidRPr="00B47340">
        <w:rPr>
          <w:rFonts w:eastAsia="Times New Roman" w:cs="Times New Roman"/>
          <w:snapToGrid w:val="0"/>
          <w:color w:val="000000"/>
          <w:sz w:val="28"/>
          <w:szCs w:val="28"/>
          <w:lang w:eastAsia="ru-RU"/>
        </w:rPr>
        <w:t xml:space="preserve"> получим, если в общей формуле (40.7) теории относительности положим массу покоя фотона </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eastAsia="ru-RU"/>
        </w:rPr>
        <w:t>0</w:t>
      </w:r>
      <w:r w:rsidRPr="00B47340">
        <w:rPr>
          <w:rFonts w:eastAsia="Times New Roman" w:cs="Times New Roman"/>
          <w:snapToGrid w:val="0"/>
          <w:color w:val="000000"/>
          <w:sz w:val="28"/>
          <w:szCs w:val="28"/>
          <w:vertAlign w:val="subscript"/>
          <w:lang w:eastAsia="ru-RU"/>
        </w:rPr>
        <w:sym w:font="Symbol" w:char="F067"/>
      </w:r>
      <w:r w:rsidRPr="00B47340">
        <w:rPr>
          <w:rFonts w:eastAsia="Times New Roman" w:cs="Times New Roman"/>
          <w:snapToGrid w:val="0"/>
          <w:color w:val="000000"/>
          <w:sz w:val="28"/>
          <w:szCs w:val="28"/>
          <w:lang w:eastAsia="ru-RU"/>
        </w:rPr>
        <w:t xml:space="preserve"> = 0</w:t>
      </w:r>
      <w:r w:rsidRPr="00B47340">
        <w:rPr>
          <w:rFonts w:eastAsia="Times New Roman" w:cs="Times New Roman"/>
          <w:i/>
          <w:snapToGrid w:val="0"/>
          <w:color w:val="000000"/>
          <w:sz w:val="28"/>
          <w:szCs w:val="28"/>
          <w:lang w:eastAsia="ru-RU"/>
        </w:rPr>
        <w:t>:</w:t>
      </w:r>
    </w:p>
    <w:p w:rsidR="00B47340" w:rsidRPr="00B47340" w:rsidRDefault="00B47340" w:rsidP="00B47340">
      <w:pPr>
        <w:widowControl w:val="0"/>
        <w:spacing w:after="0" w:line="240" w:lineRule="auto"/>
        <w:ind w:left="2160" w:firstLine="720"/>
        <w:jc w:val="both"/>
        <w:rPr>
          <w:rFonts w:eastAsia="Times New Roman" w:cs="Times New Roman"/>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1630680" cy="335280"/>
            <wp:effectExtent l="0" t="0" r="7620" b="762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30680" cy="33528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t>(</w:t>
      </w:r>
      <w:r w:rsidRPr="00B47340">
        <w:rPr>
          <w:rFonts w:eastAsia="Times New Roman" w:cs="Times New Roman"/>
          <w:snapToGrid w:val="0"/>
          <w:color w:val="000000"/>
          <w:sz w:val="28"/>
          <w:szCs w:val="28"/>
          <w:lang w:eastAsia="ru-RU"/>
        </w:rPr>
        <w:t>205.2)</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Из приведенных рассуждений следует, что фотон, как и любая другая частица, характеризуется энергией, массой и импульсом. Выражения (205.1), (205.2) и (200.2) связывают </w:t>
      </w:r>
      <w:r w:rsidRPr="00B47340">
        <w:rPr>
          <w:rFonts w:eastAsia="Times New Roman" w:cs="Times New Roman"/>
          <w:i/>
          <w:snapToGrid w:val="0"/>
          <w:color w:val="000000"/>
          <w:sz w:val="28"/>
          <w:szCs w:val="28"/>
          <w:lang w:eastAsia="ru-RU"/>
        </w:rPr>
        <w:t xml:space="preserve">корпускулярные </w:t>
      </w:r>
      <w:r w:rsidRPr="00B47340">
        <w:rPr>
          <w:rFonts w:eastAsia="Times New Roman" w:cs="Times New Roman"/>
          <w:snapToGrid w:val="0"/>
          <w:color w:val="000000"/>
          <w:sz w:val="28"/>
          <w:szCs w:val="28"/>
          <w:lang w:eastAsia="ru-RU"/>
        </w:rPr>
        <w:t xml:space="preserve">характеристики фотона — массу, импульс и энергию — с </w:t>
      </w:r>
      <w:r w:rsidRPr="00B47340">
        <w:rPr>
          <w:rFonts w:eastAsia="Times New Roman" w:cs="Times New Roman"/>
          <w:i/>
          <w:snapToGrid w:val="0"/>
          <w:color w:val="000000"/>
          <w:sz w:val="28"/>
          <w:szCs w:val="28"/>
          <w:lang w:eastAsia="ru-RU"/>
        </w:rPr>
        <w:t xml:space="preserve">волновой </w:t>
      </w:r>
      <w:r w:rsidRPr="00B47340">
        <w:rPr>
          <w:rFonts w:eastAsia="Times New Roman" w:cs="Times New Roman"/>
          <w:snapToGrid w:val="0"/>
          <w:color w:val="000000"/>
          <w:sz w:val="28"/>
          <w:szCs w:val="28"/>
          <w:lang w:eastAsia="ru-RU"/>
        </w:rPr>
        <w:t xml:space="preserve">характеристикой света — его частотой </w:t>
      </w:r>
      <w:r w:rsidRPr="00B47340">
        <w:rPr>
          <w:rFonts w:eastAsia="Times New Roman" w:cs="Times New Roman"/>
          <w:snapToGrid w:val="0"/>
          <w:color w:val="000000"/>
          <w:sz w:val="28"/>
          <w:szCs w:val="28"/>
          <w:lang w:val="en-US" w:eastAsia="ru-RU"/>
        </w:rPr>
        <w:t>v</w:t>
      </w:r>
      <w:r w:rsidRPr="00B47340">
        <w:rPr>
          <w:rFonts w:eastAsia="Times New Roman" w:cs="Times New Roman"/>
          <w:snapToGrid w:val="0"/>
          <w:color w:val="000000"/>
          <w:sz w:val="28"/>
          <w:szCs w:val="28"/>
          <w:lang w:eastAsia="ru-RU"/>
        </w:rPr>
        <w:t>.</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Если фотоны обладают импульсом, то свет, падающий на тело, должен оказывать на него давление. Согласно квантовой теории, давление света на поверхность обусловлено тем, что каждый фотон при соударении с поверхностью передает ей свой импульс.</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Рассчитаем с точки зрения квантовой теории световое давление, оказываемое на поверхность тела потоком монохроматического излучения (частота </w:t>
      </w:r>
      <w:r w:rsidRPr="00B47340">
        <w:rPr>
          <w:rFonts w:eastAsia="Times New Roman" w:cs="Times New Roman"/>
          <w:snapToGrid w:val="0"/>
          <w:color w:val="000000"/>
          <w:sz w:val="28"/>
          <w:szCs w:val="28"/>
          <w:lang w:val="en-US" w:eastAsia="ru-RU"/>
        </w:rPr>
        <w:t>v</w:t>
      </w:r>
      <w:r w:rsidRPr="00B47340">
        <w:rPr>
          <w:rFonts w:eastAsia="Times New Roman" w:cs="Times New Roman"/>
          <w:snapToGrid w:val="0"/>
          <w:color w:val="000000"/>
          <w:sz w:val="28"/>
          <w:szCs w:val="28"/>
          <w:lang w:eastAsia="ru-RU"/>
        </w:rPr>
        <w:t xml:space="preserve">), падающего </w:t>
      </w:r>
      <w:r w:rsidRPr="00B47340">
        <w:rPr>
          <w:rFonts w:eastAsia="Times New Roman" w:cs="Times New Roman"/>
          <w:snapToGrid w:val="0"/>
          <w:color w:val="000000"/>
          <w:sz w:val="28"/>
          <w:szCs w:val="28"/>
          <w:lang w:eastAsia="ru-RU"/>
        </w:rPr>
        <w:lastRenderedPageBreak/>
        <w:t xml:space="preserve">перпендикулярно поверхности. Если в единицу времени на единицу площади поверхности тела падает </w:t>
      </w:r>
      <w:r w:rsidRPr="00B47340">
        <w:rPr>
          <w:rFonts w:eastAsia="Times New Roman" w:cs="Times New Roman"/>
          <w:i/>
          <w:snapToGrid w:val="0"/>
          <w:color w:val="000000"/>
          <w:sz w:val="28"/>
          <w:szCs w:val="28"/>
          <w:lang w:eastAsia="ru-RU"/>
        </w:rPr>
        <w:t xml:space="preserve">N </w:t>
      </w:r>
      <w:r w:rsidRPr="00B47340">
        <w:rPr>
          <w:rFonts w:eastAsia="Times New Roman" w:cs="Times New Roman"/>
          <w:snapToGrid w:val="0"/>
          <w:color w:val="000000"/>
          <w:sz w:val="28"/>
          <w:szCs w:val="28"/>
          <w:lang w:eastAsia="ru-RU"/>
        </w:rPr>
        <w:t xml:space="preserve">фотонов, то при коэффициенте </w:t>
      </w:r>
      <w:proofErr w:type="gramStart"/>
      <w:r w:rsidRPr="00B47340">
        <w:rPr>
          <w:rFonts w:eastAsia="Times New Roman" w:cs="Times New Roman"/>
          <w:snapToGrid w:val="0"/>
          <w:color w:val="000000"/>
          <w:sz w:val="28"/>
          <w:szCs w:val="28"/>
          <w:lang w:eastAsia="ru-RU"/>
        </w:rPr>
        <w:t xml:space="preserve">отражения </w:t>
      </w:r>
      <w:r w:rsidRPr="00B47340">
        <w:rPr>
          <w:rFonts w:eastAsia="Times New Roman" w:cs="Times New Roman"/>
          <w:snapToGrid w:val="0"/>
          <w:color w:val="000000"/>
          <w:sz w:val="28"/>
          <w:szCs w:val="28"/>
          <w:lang w:eastAsia="ru-RU"/>
        </w:rPr>
        <w:sym w:font="Symbol" w:char="F072"/>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света</w:t>
      </w:r>
      <w:proofErr w:type="gramEnd"/>
      <w:r w:rsidRPr="00B47340">
        <w:rPr>
          <w:rFonts w:eastAsia="Times New Roman" w:cs="Times New Roman"/>
          <w:snapToGrid w:val="0"/>
          <w:color w:val="000000"/>
          <w:sz w:val="28"/>
          <w:szCs w:val="28"/>
          <w:lang w:eastAsia="ru-RU"/>
        </w:rPr>
        <w:t xml:space="preserve"> от поверхности тела </w:t>
      </w:r>
      <w:r w:rsidRPr="00B47340">
        <w:rPr>
          <w:rFonts w:eastAsia="Times New Roman" w:cs="Times New Roman"/>
          <w:snapToGrid w:val="0"/>
          <w:color w:val="000000"/>
          <w:sz w:val="28"/>
          <w:szCs w:val="28"/>
          <w:lang w:eastAsia="ru-RU"/>
        </w:rPr>
        <w:sym w:font="Symbol" w:char="F072"/>
      </w:r>
      <w:r w:rsidRPr="00B47340">
        <w:rPr>
          <w:rFonts w:eastAsia="Times New Roman" w:cs="Times New Roman"/>
          <w:snapToGrid w:val="0"/>
          <w:color w:val="000000"/>
          <w:sz w:val="28"/>
          <w:szCs w:val="28"/>
          <w:lang w:val="en-US" w:eastAsia="ru-RU"/>
        </w:rPr>
        <w:t>N</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xml:space="preserve">фотонов отразится, </w:t>
      </w:r>
      <w:r w:rsidRPr="00B47340">
        <w:rPr>
          <w:rFonts w:eastAsia="Times New Roman" w:cs="Times New Roman"/>
          <w:snapToGrid w:val="0"/>
          <w:color w:val="000000"/>
          <w:sz w:val="28"/>
          <w:szCs w:val="28"/>
          <w:lang w:val="en-US" w:eastAsia="ru-RU"/>
        </w:rPr>
        <w:t>a</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l</w:t>
      </w:r>
      <w:r w:rsidRPr="00B47340">
        <w:rPr>
          <w:rFonts w:eastAsia="Times New Roman" w:cs="Times New Roman"/>
          <w:snapToGrid w:val="0"/>
          <w:color w:val="000000"/>
          <w:sz w:val="28"/>
          <w:szCs w:val="28"/>
          <w:lang w:eastAsia="ru-RU"/>
        </w:rPr>
        <w:t xml:space="preserve"> - </w:t>
      </w:r>
      <w:r w:rsidRPr="00B47340">
        <w:rPr>
          <w:rFonts w:eastAsia="Times New Roman" w:cs="Times New Roman"/>
          <w:snapToGrid w:val="0"/>
          <w:color w:val="000000"/>
          <w:sz w:val="28"/>
          <w:szCs w:val="28"/>
          <w:lang w:val="en-US" w:eastAsia="ru-RU"/>
        </w:rPr>
        <w:sym w:font="Symbol" w:char="F072"/>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N</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поглотится. Каждый поглощенный фотон передает поверхности импульс р</w:t>
      </w:r>
      <w:r w:rsidRPr="00B47340">
        <w:rPr>
          <w:rFonts w:eastAsia="Times New Roman" w:cs="Times New Roman"/>
          <w:snapToGrid w:val="0"/>
          <w:color w:val="000000"/>
          <w:sz w:val="28"/>
          <w:szCs w:val="28"/>
          <w:vertAlign w:val="subscript"/>
          <w:lang w:eastAsia="ru-RU"/>
        </w:rPr>
        <w:sym w:font="Symbol" w:char="0067"/>
      </w:r>
      <w:r w:rsidRPr="00B47340">
        <w:rPr>
          <w:rFonts w:eastAsia="Times New Roman" w:cs="Times New Roman"/>
          <w:snapToGrid w:val="0"/>
          <w:color w:val="000000"/>
          <w:sz w:val="28"/>
          <w:szCs w:val="28"/>
          <w:vertAlign w:val="subscript"/>
          <w:lang w:eastAsia="ru-RU"/>
        </w:rPr>
        <w:t xml:space="preserve"> </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hv</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c</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а каждый отраженный — 2 р</w:t>
      </w:r>
      <w:r w:rsidRPr="00B47340">
        <w:rPr>
          <w:rFonts w:eastAsia="Times New Roman" w:cs="Times New Roman"/>
          <w:snapToGrid w:val="0"/>
          <w:color w:val="000000"/>
          <w:sz w:val="28"/>
          <w:szCs w:val="28"/>
          <w:vertAlign w:val="subscript"/>
          <w:lang w:eastAsia="ru-RU"/>
        </w:rPr>
        <w:sym w:font="Symbol" w:char="0067"/>
      </w:r>
      <w:r w:rsidRPr="00B47340">
        <w:rPr>
          <w:rFonts w:eastAsia="Times New Roman" w:cs="Times New Roman"/>
          <w:snapToGrid w:val="0"/>
          <w:color w:val="000000"/>
          <w:sz w:val="28"/>
          <w:szCs w:val="28"/>
          <w:vertAlign w:val="subscript"/>
          <w:lang w:eastAsia="ru-RU"/>
        </w:rPr>
        <w:t xml:space="preserve"> </w:t>
      </w:r>
      <w:r w:rsidRPr="00B47340">
        <w:rPr>
          <w:rFonts w:eastAsia="Times New Roman" w:cs="Times New Roman"/>
          <w:snapToGrid w:val="0"/>
          <w:color w:val="000000"/>
          <w:sz w:val="28"/>
          <w:szCs w:val="28"/>
          <w:lang w:eastAsia="ru-RU"/>
        </w:rPr>
        <w:t>= 2</w:t>
      </w:r>
      <w:r w:rsidRPr="00B47340">
        <w:rPr>
          <w:rFonts w:eastAsia="Times New Roman" w:cs="Times New Roman"/>
          <w:snapToGrid w:val="0"/>
          <w:color w:val="000000"/>
          <w:sz w:val="28"/>
          <w:szCs w:val="28"/>
          <w:lang w:val="en-US" w:eastAsia="ru-RU"/>
        </w:rPr>
        <w:t>hv</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lang w:eastAsia="ru-RU"/>
        </w:rPr>
        <w:t xml:space="preserve"> (при отражении импульс фотона изменяется на - р</w:t>
      </w:r>
      <w:r w:rsidRPr="00B47340">
        <w:rPr>
          <w:rFonts w:eastAsia="Times New Roman" w:cs="Times New Roman"/>
          <w:snapToGrid w:val="0"/>
          <w:color w:val="000000"/>
          <w:sz w:val="28"/>
          <w:szCs w:val="28"/>
          <w:vertAlign w:val="subscript"/>
          <w:lang w:eastAsia="ru-RU"/>
        </w:rPr>
        <w:sym w:font="Symbol" w:char="0067"/>
      </w:r>
      <w:r w:rsidRPr="00B47340">
        <w:rPr>
          <w:rFonts w:eastAsia="Times New Roman" w:cs="Times New Roman"/>
          <w:snapToGrid w:val="0"/>
          <w:color w:val="000000"/>
          <w:sz w:val="28"/>
          <w:szCs w:val="28"/>
          <w:lang w:eastAsia="ru-RU"/>
        </w:rPr>
        <w:t xml:space="preserve">). Давление света на поверхность равно импульсу, который передают поверхности в 1 с </w:t>
      </w:r>
      <w:r w:rsidRPr="00B47340">
        <w:rPr>
          <w:rFonts w:eastAsia="Times New Roman" w:cs="Times New Roman"/>
          <w:i/>
          <w:snapToGrid w:val="0"/>
          <w:color w:val="000000"/>
          <w:sz w:val="28"/>
          <w:szCs w:val="28"/>
          <w:lang w:eastAsia="ru-RU"/>
        </w:rPr>
        <w:t xml:space="preserve">N </w:t>
      </w:r>
      <w:r w:rsidRPr="00B47340">
        <w:rPr>
          <w:rFonts w:eastAsia="Times New Roman" w:cs="Times New Roman"/>
          <w:snapToGrid w:val="0"/>
          <w:color w:val="000000"/>
          <w:sz w:val="28"/>
          <w:szCs w:val="28"/>
          <w:lang w:eastAsia="ru-RU"/>
        </w:rPr>
        <w:t>фотонов:</w:t>
      </w:r>
    </w:p>
    <w:p w:rsidR="00B47340" w:rsidRPr="00B47340" w:rsidRDefault="00B47340" w:rsidP="00B47340">
      <w:pPr>
        <w:widowControl w:val="0"/>
        <w:spacing w:after="0" w:line="240" w:lineRule="auto"/>
        <w:ind w:left="1440" w:firstLine="720"/>
        <w:jc w:val="both"/>
        <w:rPr>
          <w:rFonts w:eastAsia="Times New Roman" w:cs="Times New Roman"/>
          <w:snapToGrid w:val="0"/>
          <w:sz w:val="28"/>
          <w:szCs w:val="28"/>
          <w:lang w:eastAsia="ru-RU"/>
        </w:rPr>
      </w:pPr>
      <w:r w:rsidRPr="00B47340">
        <w:rPr>
          <w:rFonts w:eastAsia="Times New Roman" w:cs="Times New Roman"/>
          <w:b/>
          <w:snapToGrid w:val="0"/>
          <w:sz w:val="28"/>
          <w:szCs w:val="28"/>
          <w:lang w:eastAsia="ru-RU"/>
        </w:rPr>
        <w:t xml:space="preserve"> </w:t>
      </w:r>
      <w:r w:rsidRPr="00B47340">
        <w:rPr>
          <w:rFonts w:eastAsia="Times New Roman" w:cs="Times New Roman"/>
          <w:noProof/>
          <w:snapToGrid w:val="0"/>
          <w:sz w:val="28"/>
          <w:szCs w:val="28"/>
          <w:lang w:eastAsia="ru-RU"/>
        </w:rPr>
        <w:drawing>
          <wp:inline distT="0" distB="0" distL="0" distR="0">
            <wp:extent cx="3665220" cy="601980"/>
            <wp:effectExtent l="0" t="0" r="0" b="762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65220" cy="601980"/>
                    </a:xfrm>
                    <a:prstGeom prst="rect">
                      <a:avLst/>
                    </a:prstGeom>
                    <a:noFill/>
                    <a:ln>
                      <a:noFill/>
                    </a:ln>
                  </pic:spPr>
                </pic:pic>
              </a:graphicData>
            </a:graphic>
          </wp:inline>
        </w:drawing>
      </w:r>
    </w:p>
    <w:p w:rsidR="00B47340" w:rsidRPr="00B47340" w:rsidRDefault="00B47340" w:rsidP="00B47340">
      <w:pPr>
        <w:widowControl w:val="0"/>
        <w:shd w:val="clear" w:color="auto" w:fill="FFFFFF"/>
        <w:spacing w:after="0" w:line="240" w:lineRule="auto"/>
        <w:jc w:val="both"/>
        <w:rPr>
          <w:rFonts w:eastAsia="Times New Roman" w:cs="Times New Roman"/>
          <w:snapToGrid w:val="0"/>
          <w:color w:val="000000"/>
          <w:sz w:val="28"/>
          <w:szCs w:val="28"/>
          <w:lang w:eastAsia="ru-RU"/>
        </w:rPr>
      </w:pPr>
      <w:r w:rsidRPr="00B47340">
        <w:rPr>
          <w:rFonts w:eastAsia="Times New Roman" w:cs="Times New Roman"/>
          <w:snapToGrid w:val="0"/>
          <w:sz w:val="28"/>
          <w:szCs w:val="28"/>
          <w:lang w:eastAsia="ru-RU"/>
        </w:rPr>
        <w:t xml:space="preserve"> </w:t>
      </w:r>
      <w:r w:rsidRPr="00B47340">
        <w:rPr>
          <w:rFonts w:eastAsia="Times New Roman" w:cs="Times New Roman"/>
          <w:snapToGrid w:val="0"/>
          <w:color w:val="000000"/>
          <w:sz w:val="28"/>
          <w:szCs w:val="28"/>
          <w:lang w:val="en-US" w:eastAsia="ru-RU"/>
        </w:rPr>
        <w:t>Nhv</w:t>
      </w:r>
      <w:r w:rsidRPr="00B47340">
        <w:rPr>
          <w:rFonts w:eastAsia="Times New Roman" w:cs="Times New Roman"/>
          <w:snapToGrid w:val="0"/>
          <w:color w:val="000000"/>
          <w:sz w:val="28"/>
          <w:szCs w:val="28"/>
          <w:lang w:eastAsia="ru-RU"/>
        </w:rPr>
        <w:t xml:space="preserve"> = </w:t>
      </w:r>
      <w:r w:rsidRPr="00B47340">
        <w:rPr>
          <w:rFonts w:eastAsia="Times New Roman" w:cs="Times New Roman"/>
          <w:snapToGrid w:val="0"/>
          <w:color w:val="000000"/>
          <w:sz w:val="28"/>
          <w:szCs w:val="28"/>
          <w:lang w:val="en-US" w:eastAsia="ru-RU"/>
        </w:rPr>
        <w:t>E</w:t>
      </w:r>
      <w:r w:rsidRPr="00B47340">
        <w:rPr>
          <w:rFonts w:eastAsia="Times New Roman" w:cs="Times New Roman"/>
          <w:snapToGrid w:val="0"/>
          <w:color w:val="000000"/>
          <w:sz w:val="28"/>
          <w:szCs w:val="28"/>
          <w:vertAlign w:val="subscript"/>
          <w:lang w:val="en-US" w:eastAsia="ru-RU"/>
        </w:rPr>
        <w:t>e</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есть энергия всех фотонов, падающих на единицу поверхности в единицу времени, т.</w:t>
      </w:r>
      <w:r w:rsidRPr="00B47340">
        <w:rPr>
          <w:rFonts w:eastAsia="Times New Roman" w:cs="Times New Roman"/>
          <w:snapToGrid w:val="0"/>
          <w:color w:val="000000"/>
          <w:sz w:val="28"/>
          <w:szCs w:val="28"/>
          <w:lang w:val="en-US" w:eastAsia="ru-RU"/>
        </w:rPr>
        <w:t>e</w:t>
      </w:r>
      <w:r w:rsidRPr="00B47340">
        <w:rPr>
          <w:rFonts w:eastAsia="Times New Roman" w:cs="Times New Roman"/>
          <w:snapToGrid w:val="0"/>
          <w:color w:val="000000"/>
          <w:sz w:val="28"/>
          <w:szCs w:val="28"/>
          <w:lang w:eastAsia="ru-RU"/>
        </w:rPr>
        <w:t xml:space="preserve">. энергетическая освещенность поверхности (см. § 168), </w:t>
      </w:r>
      <w:r w:rsidRPr="00B47340">
        <w:rPr>
          <w:rFonts w:eastAsia="Times New Roman" w:cs="Times New Roman"/>
          <w:snapToGrid w:val="0"/>
          <w:color w:val="000000"/>
          <w:sz w:val="28"/>
          <w:szCs w:val="28"/>
          <w:lang w:val="en-US" w:eastAsia="ru-RU"/>
        </w:rPr>
        <w:t>a</w:t>
      </w:r>
      <w:r w:rsidRPr="00B47340">
        <w:rPr>
          <w:rFonts w:eastAsia="Times New Roman" w:cs="Times New Roman"/>
          <w:snapToGrid w:val="0"/>
          <w:color w:val="000000"/>
          <w:sz w:val="28"/>
          <w:szCs w:val="28"/>
          <w:lang w:eastAsia="ru-RU"/>
        </w:rPr>
        <w:t xml:space="preserve"> </w:t>
      </w:r>
    </w:p>
    <w:p w:rsidR="00B47340" w:rsidRPr="00B47340" w:rsidRDefault="00B47340" w:rsidP="00B47340">
      <w:pPr>
        <w:widowControl w:val="0"/>
        <w:shd w:val="clear" w:color="auto" w:fill="FFFFFF"/>
        <w:spacing w:after="0" w:line="240" w:lineRule="auto"/>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val="en-US" w:eastAsia="ru-RU"/>
        </w:rPr>
        <w:t>E</w:t>
      </w:r>
      <w:r w:rsidRPr="00B47340">
        <w:rPr>
          <w:rFonts w:eastAsia="Times New Roman" w:cs="Times New Roman"/>
          <w:snapToGrid w:val="0"/>
          <w:color w:val="000000"/>
          <w:sz w:val="28"/>
          <w:szCs w:val="28"/>
          <w:vertAlign w:val="subscript"/>
          <w:lang w:val="en-US" w:eastAsia="ru-RU"/>
        </w:rPr>
        <w:t>e</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lang w:eastAsia="ru-RU"/>
        </w:rPr>
        <w:t xml:space="preserve"> = </w:t>
      </w:r>
      <w:r w:rsidRPr="00B47340">
        <w:rPr>
          <w:rFonts w:eastAsia="Times New Roman" w:cs="Times New Roman"/>
          <w:snapToGrid w:val="0"/>
          <w:color w:val="000000"/>
          <w:sz w:val="28"/>
          <w:szCs w:val="28"/>
          <w:lang w:val="en-US" w:eastAsia="ru-RU"/>
        </w:rPr>
        <w:t>w</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объемная плотность энергии излучения. Поэтому давление, производимое светом при нормальном падении на поверхность,</w:t>
      </w:r>
    </w:p>
    <w:p w:rsidR="00B47340" w:rsidRPr="00B47340" w:rsidRDefault="00B47340" w:rsidP="00B47340">
      <w:pPr>
        <w:widowControl w:val="0"/>
        <w:spacing w:after="0" w:line="240" w:lineRule="auto"/>
        <w:ind w:left="2160" w:firstLine="720"/>
        <w:jc w:val="both"/>
        <w:rPr>
          <w:rFonts w:eastAsia="Times New Roman" w:cs="Times New Roman"/>
          <w:b/>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2461260" cy="5334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61260" cy="53340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color w:val="000000"/>
          <w:sz w:val="28"/>
          <w:szCs w:val="28"/>
          <w:lang w:eastAsia="ru-RU"/>
        </w:rPr>
        <w:t>(205.3)</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Формула (205.3), выведенная на основе квантовых представлений, совпадает с выражением, получаемым из электромагнитной (волновой) теории Максвелла (см. § 163). Таким образом, давление света одинаково успешно объясняется и волновой, и квантовой теорией. Как уже говорилось (см. § 163), экспериментальное доказательство существования светового давления на твердые тела и газы дано в опытах П. Н. Лебедева, сыгравших в свое время большую роль в утверждении теории Максвелла. Лебедев использовал легкий подвес на тонкой нити, по краям которого прикреплены легкие крылышки, одни из которых зачернены, а поверхности других зеркальные. Для исключения конвекции и радиометрического эффекта (см. § 49) использовалась подвижная система зеркал, позволяющая направлять свет на обе поверхности крылышек, подвес помещался в откачанный баллон, крылышки подбирались очень тонкими (чтобы температура обеих поверхностей была одинакова). Световое давление на крылышки определялось по углу закручивания нити подвеса и совпадало с теоретически рассчитанным. </w:t>
      </w:r>
      <w:proofErr w:type="gramStart"/>
      <w:r w:rsidRPr="00B47340">
        <w:rPr>
          <w:rFonts w:eastAsia="Times New Roman" w:cs="Times New Roman"/>
          <w:snapToGrid w:val="0"/>
          <w:color w:val="000000"/>
          <w:sz w:val="28"/>
          <w:szCs w:val="28"/>
          <w:lang w:eastAsia="ru-RU"/>
        </w:rPr>
        <w:t>В частности</w:t>
      </w:r>
      <w:proofErr w:type="gramEnd"/>
      <w:r w:rsidRPr="00B47340">
        <w:rPr>
          <w:rFonts w:eastAsia="Times New Roman" w:cs="Times New Roman"/>
          <w:snapToGrid w:val="0"/>
          <w:color w:val="000000"/>
          <w:sz w:val="28"/>
          <w:szCs w:val="28"/>
          <w:lang w:eastAsia="ru-RU"/>
        </w:rPr>
        <w:t xml:space="preserve"> оказалось, что давление света на зеркальную поверхность вдвое больше, чем на зачерненную (см. (205.3)).</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B47340" w:rsidRPr="00B47340" w:rsidRDefault="00B47340" w:rsidP="00B47340">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4360"/>
      <w:r w:rsidRPr="00B47340">
        <w:rPr>
          <w:rFonts w:eastAsia="Times New Roman" w:cs="Arial"/>
          <w:b/>
          <w:bCs/>
          <w:iCs/>
          <w:smallCaps/>
          <w:snapToGrid w:val="0"/>
          <w:sz w:val="36"/>
          <w:szCs w:val="36"/>
          <w:lang w:eastAsia="ru-RU"/>
        </w:rPr>
        <w:t>§ 206. Эффект Комптона и его элементарная</w:t>
      </w:r>
      <w:bookmarkEnd w:id="12"/>
      <w:r w:rsidRPr="00B47340">
        <w:rPr>
          <w:rFonts w:eastAsia="Times New Roman" w:cs="Arial"/>
          <w:b/>
          <w:bCs/>
          <w:iCs/>
          <w:smallCaps/>
          <w:snapToGrid w:val="0"/>
          <w:sz w:val="36"/>
          <w:szCs w:val="36"/>
          <w:lang w:eastAsia="ru-RU"/>
        </w:rPr>
        <w:t xml:space="preserve"> </w:t>
      </w:r>
    </w:p>
    <w:p w:rsidR="00B47340" w:rsidRPr="00B47340" w:rsidRDefault="00B47340" w:rsidP="00B47340">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B47340">
        <w:rPr>
          <w:rFonts w:eastAsia="Times New Roman" w:cs="Arial"/>
          <w:b/>
          <w:bCs/>
          <w:iCs/>
          <w:smallCaps/>
          <w:snapToGrid w:val="0"/>
          <w:sz w:val="36"/>
          <w:szCs w:val="36"/>
          <w:lang w:eastAsia="ru-RU"/>
        </w:rPr>
        <w:t xml:space="preserve">              </w:t>
      </w:r>
      <w:bookmarkStart w:id="13" w:name="_Toc47954361"/>
      <w:r w:rsidRPr="00B47340">
        <w:rPr>
          <w:rFonts w:eastAsia="Times New Roman" w:cs="Arial"/>
          <w:b/>
          <w:bCs/>
          <w:iCs/>
          <w:smallCaps/>
          <w:snapToGrid w:val="0"/>
          <w:sz w:val="36"/>
          <w:szCs w:val="36"/>
          <w:lang w:eastAsia="ru-RU"/>
        </w:rPr>
        <w:t>теория</w:t>
      </w:r>
      <w:bookmarkEnd w:id="13"/>
    </w:p>
    <w:p w:rsidR="00B47340" w:rsidRPr="00B47340" w:rsidRDefault="00B47340" w:rsidP="00B4734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Наиболее полно корпускулярные свойства света проявляются в эффекте Комптона. Американский физик А. Комптон (1892—1962), исследуя в 1923 г. рассеяние монохроматического рентгеновского излучения веществами с легкими атомами (парафин, бор), обнаружил, что в составе рассеянного излучения наряду с излучением первоначальной длины волны наблюдается также более длинноволновое излучение. Опыты показали, что разность ДЯ=Я'—Я не зависит от длины волны </w:t>
      </w:r>
      <w:proofErr w:type="gramStart"/>
      <w:r w:rsidRPr="00B47340">
        <w:rPr>
          <w:rFonts w:eastAsia="Times New Roman" w:cs="Times New Roman"/>
          <w:snapToGrid w:val="0"/>
          <w:color w:val="000000"/>
          <w:sz w:val="28"/>
          <w:szCs w:val="28"/>
          <w:lang w:eastAsia="ru-RU"/>
        </w:rPr>
        <w:t>Я</w:t>
      </w:r>
      <w:proofErr w:type="gramEnd"/>
      <w:r w:rsidRPr="00B47340">
        <w:rPr>
          <w:rFonts w:eastAsia="Times New Roman" w:cs="Times New Roman"/>
          <w:snapToGrid w:val="0"/>
          <w:color w:val="000000"/>
          <w:sz w:val="28"/>
          <w:szCs w:val="28"/>
          <w:lang w:eastAsia="ru-RU"/>
        </w:rPr>
        <w:t xml:space="preserve"> падающего излучения и природы рассеивающего вещества, а определяется только углом рассеяния в:</w:t>
      </w:r>
    </w:p>
    <w:p w:rsidR="00B47340" w:rsidRPr="00B47340" w:rsidRDefault="00B47340" w:rsidP="00B47340">
      <w:pPr>
        <w:widowControl w:val="0"/>
        <w:spacing w:after="0" w:line="240" w:lineRule="auto"/>
        <w:ind w:left="2160" w:firstLine="720"/>
        <w:jc w:val="both"/>
        <w:rPr>
          <w:rFonts w:eastAsia="Times New Roman" w:cs="Times New Roman"/>
          <w:b/>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2560320" cy="31242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60320" cy="31242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color w:val="000000"/>
          <w:sz w:val="28"/>
          <w:szCs w:val="28"/>
          <w:lang w:eastAsia="ru-RU"/>
        </w:rPr>
        <w:t>(206.1)</w:t>
      </w:r>
    </w:p>
    <w:p w:rsidR="00B47340" w:rsidRPr="00B47340" w:rsidRDefault="00B47340" w:rsidP="00B47340">
      <w:pPr>
        <w:widowControl w:val="0"/>
        <w:shd w:val="clear" w:color="auto" w:fill="FFFFFF"/>
        <w:spacing w:after="0" w:line="240" w:lineRule="auto"/>
        <w:jc w:val="both"/>
        <w:rPr>
          <w:rFonts w:eastAsia="Times New Roman" w:cs="Times New Roman"/>
          <w:b/>
          <w:snapToGrid w:val="0"/>
          <w:sz w:val="28"/>
          <w:szCs w:val="28"/>
          <w:lang w:eastAsia="ru-RU"/>
        </w:rPr>
      </w:pPr>
      <w:r w:rsidRPr="00B47340">
        <w:rPr>
          <w:rFonts w:eastAsia="Times New Roman" w:cs="Times New Roman"/>
          <w:b/>
          <w:snapToGrid w:val="0"/>
          <w:sz w:val="28"/>
          <w:szCs w:val="28"/>
          <w:lang w:eastAsia="ru-RU"/>
        </w:rPr>
        <w:t xml:space="preserve"> </w:t>
      </w:r>
      <w:proofErr w:type="gramStart"/>
      <w:r w:rsidRPr="00B47340">
        <w:rPr>
          <w:rFonts w:eastAsia="Times New Roman" w:cs="Times New Roman"/>
          <w:snapToGrid w:val="0"/>
          <w:color w:val="000000"/>
          <w:sz w:val="28"/>
          <w:szCs w:val="28"/>
          <w:lang w:eastAsia="ru-RU"/>
        </w:rPr>
        <w:t xml:space="preserve">где </w:t>
      </w:r>
      <w:r w:rsidRPr="00B47340">
        <w:rPr>
          <w:rFonts w:eastAsia="Times New Roman" w:cs="Times New Roman"/>
          <w:snapToGrid w:val="0"/>
          <w:color w:val="000000"/>
          <w:sz w:val="28"/>
          <w:szCs w:val="28"/>
          <w:lang w:eastAsia="ru-RU"/>
        </w:rPr>
        <w:sym w:font="Symbol" w:char="F06C"/>
      </w:r>
      <w:r w:rsidRPr="00B47340">
        <w:rPr>
          <w:rFonts w:eastAsia="Times New Roman" w:cs="Times New Roman"/>
          <w:snapToGrid w:val="0"/>
          <w:color w:val="000000"/>
          <w:sz w:val="28"/>
          <w:szCs w:val="28"/>
          <w:lang w:eastAsia="ru-RU"/>
        </w:rPr>
        <w:sym w:font="Symbol" w:char="F0A2"/>
      </w:r>
      <w:r w:rsidRPr="00B47340">
        <w:rPr>
          <w:rFonts w:eastAsia="Times New Roman" w:cs="Times New Roman"/>
          <w:snapToGrid w:val="0"/>
          <w:color w:val="000000"/>
          <w:sz w:val="28"/>
          <w:szCs w:val="28"/>
          <w:lang w:eastAsia="ru-RU"/>
        </w:rPr>
        <w:t xml:space="preserve"> —</w:t>
      </w:r>
      <w:proofErr w:type="gramEnd"/>
      <w:r w:rsidRPr="00B47340">
        <w:rPr>
          <w:rFonts w:eastAsia="Times New Roman" w:cs="Times New Roman"/>
          <w:snapToGrid w:val="0"/>
          <w:color w:val="000000"/>
          <w:sz w:val="28"/>
          <w:szCs w:val="28"/>
          <w:lang w:eastAsia="ru-RU"/>
        </w:rPr>
        <w:t xml:space="preserve"> длина волны рассеянного излучения,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vertAlign w:val="subscript"/>
          <w:lang w:val="en-US" w:eastAsia="ru-RU"/>
        </w:rPr>
        <w:t>C</w:t>
      </w:r>
      <w:r w:rsidRPr="00B47340">
        <w:rPr>
          <w:rFonts w:eastAsia="Times New Roman" w:cs="Times New Roman"/>
          <w:snapToGrid w:val="0"/>
          <w:color w:val="000000"/>
          <w:sz w:val="28"/>
          <w:szCs w:val="28"/>
          <w:lang w:eastAsia="ru-RU"/>
        </w:rPr>
        <w:t xml:space="preserve"> - </w:t>
      </w:r>
      <w:r w:rsidRPr="00B47340">
        <w:rPr>
          <w:rFonts w:eastAsia="Times New Roman" w:cs="Times New Roman"/>
          <w:b/>
          <w:snapToGrid w:val="0"/>
          <w:color w:val="000000"/>
          <w:sz w:val="28"/>
          <w:szCs w:val="28"/>
          <w:lang w:eastAsia="ru-RU"/>
        </w:rPr>
        <w:t xml:space="preserve">комптоновская длина волны </w:t>
      </w:r>
      <w:r w:rsidRPr="00B47340">
        <w:rPr>
          <w:rFonts w:eastAsia="Times New Roman" w:cs="Times New Roman"/>
          <w:snapToGrid w:val="0"/>
          <w:color w:val="000000"/>
          <w:sz w:val="28"/>
          <w:szCs w:val="28"/>
          <w:lang w:eastAsia="ru-RU"/>
        </w:rPr>
        <w:t xml:space="preserve">(при рассеянии фотона на электроне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vertAlign w:val="subscript"/>
          <w:lang w:val="en-US" w:eastAsia="ru-RU"/>
        </w:rPr>
        <w:t>C</w:t>
      </w:r>
      <w:r w:rsidRPr="00B47340">
        <w:rPr>
          <w:rFonts w:eastAsia="Times New Roman" w:cs="Times New Roman"/>
          <w:snapToGrid w:val="0"/>
          <w:color w:val="000000"/>
          <w:sz w:val="28"/>
          <w:szCs w:val="28"/>
          <w:lang w:eastAsia="ru-RU"/>
        </w:rPr>
        <w:t xml:space="preserve"> =2,426 пм).</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b/>
          <w:snapToGrid w:val="0"/>
          <w:sz w:val="28"/>
          <w:szCs w:val="28"/>
          <w:lang w:eastAsia="ru-RU"/>
        </w:rPr>
        <w:lastRenderedPageBreak/>
        <w:t xml:space="preserve"> </w:t>
      </w:r>
      <w:r w:rsidRPr="00B47340">
        <w:rPr>
          <w:rFonts w:eastAsia="Times New Roman" w:cs="Times New Roman"/>
          <w:snapToGrid w:val="0"/>
          <w:color w:val="000000"/>
          <w:sz w:val="28"/>
          <w:szCs w:val="28"/>
          <w:lang w:eastAsia="ru-RU"/>
        </w:rPr>
        <w:t xml:space="preserve">Эффектом Комитета называется упругое рассеяние коротковолнового электромагнитного излучения (рентгеновского и </w:t>
      </w:r>
      <w:r w:rsidRPr="00B47340">
        <w:rPr>
          <w:rFonts w:eastAsia="Times New Roman" w:cs="Times New Roman"/>
          <w:snapToGrid w:val="0"/>
          <w:color w:val="000000"/>
          <w:sz w:val="28"/>
          <w:szCs w:val="28"/>
          <w:lang w:eastAsia="ru-RU"/>
        </w:rPr>
        <w:sym w:font="Symbol" w:char="F067"/>
      </w:r>
      <w:r w:rsidRPr="00B47340">
        <w:rPr>
          <w:rFonts w:eastAsia="Times New Roman" w:cs="Times New Roman"/>
          <w:snapToGrid w:val="0"/>
          <w:color w:val="000000"/>
          <w:sz w:val="28"/>
          <w:szCs w:val="28"/>
          <w:lang w:eastAsia="ru-RU"/>
        </w:rPr>
        <w:t>-излучений) на свободных (или слабосвязанных) электронах вещества, сопровождающееся увеличением длины волны. Этот эффект не укладывается в рамки волновой теории, согласно которой длина волны при рассеянии изменяться не должна: под действием периодического поля световой волны электрон колеблется с частотой поля и поэтому излучает рассеянные волны той же частоты.</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Объяснение эффекта Комптона дано на основе квантовых представлений о природе света. Если считать, как это делает квантовая теория, что излучение имеет корпускулярную природу, т. е. представляет собой поток фотонов, то эффект Комптона — результат упругого столкновения рентгеновских фотонов со свободными электронами вещества (для легких атомов электроны слабо связаны с ядрами атомов, поэтому их можно считать свободными). В процессе этого столкновения фотон передает электрону часть своих энергии и импульса в соответствии с законами их сохранения.</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Рассмотрим упругое столкновение двух частиц (рис. 291) — налетающего фотона, обладающего импульсом р</w:t>
      </w:r>
      <w:r w:rsidRPr="00B47340">
        <w:rPr>
          <w:rFonts w:eastAsia="Times New Roman" w:cs="Times New Roman"/>
          <w:snapToGrid w:val="0"/>
          <w:color w:val="000000"/>
          <w:sz w:val="28"/>
          <w:szCs w:val="28"/>
          <w:vertAlign w:val="subscript"/>
          <w:lang w:eastAsia="ru-RU"/>
        </w:rPr>
        <w:sym w:font="Symbol" w:char="0067"/>
      </w:r>
      <w:r w:rsidRPr="00B47340">
        <w:rPr>
          <w:rFonts w:eastAsia="Times New Roman" w:cs="Times New Roman"/>
          <w:snapToGrid w:val="0"/>
          <w:color w:val="000000"/>
          <w:sz w:val="28"/>
          <w:szCs w:val="28"/>
          <w:vertAlign w:val="subscript"/>
          <w:lang w:eastAsia="ru-RU"/>
        </w:rPr>
        <w:t xml:space="preserve"> </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hv</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lang w:eastAsia="ru-RU"/>
        </w:rPr>
        <w:t xml:space="preserve"> и </w:t>
      </w:r>
      <w:proofErr w:type="gramStart"/>
      <w:r w:rsidRPr="00B47340">
        <w:rPr>
          <w:rFonts w:eastAsia="Times New Roman" w:cs="Times New Roman"/>
          <w:snapToGrid w:val="0"/>
          <w:color w:val="000000"/>
          <w:sz w:val="28"/>
          <w:szCs w:val="28"/>
          <w:lang w:eastAsia="ru-RU"/>
        </w:rPr>
        <w:t xml:space="preserve">энергией </w:t>
      </w:r>
      <w:r w:rsidRPr="00B47340">
        <w:rPr>
          <w:rFonts w:eastAsia="Times New Roman" w:cs="Times New Roman"/>
          <w:snapToGrid w:val="0"/>
          <w:color w:val="000000"/>
          <w:sz w:val="28"/>
          <w:szCs w:val="28"/>
          <w:lang w:eastAsia="ru-RU"/>
        </w:rPr>
        <w:sym w:font="Symbol" w:char="F065"/>
      </w:r>
      <w:r w:rsidRPr="00B47340">
        <w:rPr>
          <w:rFonts w:eastAsia="Times New Roman" w:cs="Times New Roman"/>
          <w:snapToGrid w:val="0"/>
          <w:color w:val="000000"/>
          <w:sz w:val="28"/>
          <w:szCs w:val="28"/>
          <w:vertAlign w:val="subscript"/>
          <w:lang w:eastAsia="ru-RU"/>
        </w:rPr>
        <w:sym w:font="Symbol" w:char="F067"/>
      </w:r>
      <w:r w:rsidRPr="00B47340">
        <w:rPr>
          <w:rFonts w:eastAsia="Times New Roman" w:cs="Times New Roman"/>
          <w:snapToGrid w:val="0"/>
          <w:color w:val="000000"/>
          <w:sz w:val="28"/>
          <w:szCs w:val="28"/>
          <w:lang w:eastAsia="ru-RU"/>
        </w:rPr>
        <w:t xml:space="preserve"> =</w:t>
      </w:r>
      <w:proofErr w:type="gramEnd"/>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hv</w:t>
      </w:r>
      <w:r w:rsidRPr="00B47340">
        <w:rPr>
          <w:rFonts w:eastAsia="Times New Roman" w:cs="Times New Roman"/>
          <w:snapToGrid w:val="0"/>
          <w:color w:val="000000"/>
          <w:sz w:val="28"/>
          <w:szCs w:val="28"/>
          <w:lang w:eastAsia="ru-RU"/>
        </w:rPr>
        <w:t xml:space="preserve">, с покоящимся свободным электроном (энергия покоя </w:t>
      </w:r>
      <w:r w:rsidRPr="00B47340">
        <w:rPr>
          <w:rFonts w:eastAsia="Times New Roman" w:cs="Times New Roman"/>
          <w:snapToGrid w:val="0"/>
          <w:color w:val="000000"/>
          <w:sz w:val="28"/>
          <w:szCs w:val="28"/>
          <w:lang w:val="en-US" w:eastAsia="ru-RU"/>
        </w:rPr>
        <w:t>W</w:t>
      </w:r>
      <w:r w:rsidRPr="00B47340">
        <w:rPr>
          <w:rFonts w:eastAsia="Times New Roman" w:cs="Times New Roman"/>
          <w:snapToGrid w:val="0"/>
          <w:color w:val="000000"/>
          <w:sz w:val="28"/>
          <w:szCs w:val="28"/>
          <w:vertAlign w:val="subscript"/>
          <w:lang w:eastAsia="ru-RU"/>
        </w:rPr>
        <w:t xml:space="preserve">0 </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eastAsia="ru-RU"/>
        </w:rPr>
        <w:t>0</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vertAlign w:val="superscript"/>
          <w:lang w:eastAsia="ru-RU"/>
        </w:rPr>
        <w:t>2</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eastAsia="ru-RU"/>
        </w:rPr>
        <w:t>0</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масса покоя электрона). Фотон, столкнувшись с электроном, передает ему часть своей энергии и импульса и изменяет направление движения (рассеивается). Уменьшение энергии фотона означает увеличение длины волны рассеянного излучения. При каждом столкновении выполняются законы со хранения энергии и импульса.</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Согласно закону сохранения энергии,</w:t>
      </w:r>
    </w:p>
    <w:p w:rsidR="00B47340" w:rsidRPr="00B47340" w:rsidRDefault="00B47340" w:rsidP="00B47340">
      <w:pPr>
        <w:widowControl w:val="0"/>
        <w:spacing w:after="0" w:line="240" w:lineRule="auto"/>
        <w:ind w:left="2160" w:firstLine="720"/>
        <w:jc w:val="both"/>
        <w:rPr>
          <w:rFonts w:eastAsia="Times New Roman" w:cs="Times New Roman"/>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1684020" cy="3810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84020" cy="38100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color w:val="000000"/>
          <w:sz w:val="28"/>
          <w:szCs w:val="28"/>
          <w:lang w:eastAsia="ru-RU"/>
        </w:rPr>
        <w:t>(206.2)</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а согласно закону сохранения импульса,</w:t>
      </w:r>
    </w:p>
    <w:p w:rsidR="00B47340" w:rsidRPr="00B47340" w:rsidRDefault="00B47340" w:rsidP="00B47340">
      <w:pPr>
        <w:widowControl w:val="0"/>
        <w:spacing w:after="0" w:line="240" w:lineRule="auto"/>
        <w:ind w:left="3600" w:firstLine="720"/>
        <w:jc w:val="both"/>
        <w:rPr>
          <w:rFonts w:eastAsia="Times New Roman" w:cs="Times New Roman"/>
          <w:snapToGrid w:val="0"/>
          <w:sz w:val="28"/>
          <w:szCs w:val="28"/>
          <w:lang w:eastAsia="ru-RU"/>
        </w:rPr>
      </w:pPr>
      <w:r w:rsidRPr="00B47340">
        <w:rPr>
          <w:rFonts w:eastAsia="Times New Roman" w:cs="Times New Roman"/>
          <w:b/>
          <w:snapToGrid w:val="0"/>
          <w:sz w:val="28"/>
          <w:szCs w:val="28"/>
          <w:lang w:eastAsia="ru-RU"/>
        </w:rPr>
        <w:t xml:space="preserve"> </w:t>
      </w:r>
      <w:r w:rsidRPr="00B47340">
        <w:rPr>
          <w:rFonts w:eastAsia="Times New Roman" w:cs="Times New Roman"/>
          <w:noProof/>
          <w:snapToGrid w:val="0"/>
          <w:sz w:val="28"/>
          <w:szCs w:val="28"/>
          <w:lang w:eastAsia="ru-RU"/>
        </w:rPr>
        <w:drawing>
          <wp:inline distT="0" distB="0" distL="0" distR="0">
            <wp:extent cx="1409700" cy="38862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09700" cy="388620"/>
                    </a:xfrm>
                    <a:prstGeom prst="rect">
                      <a:avLst/>
                    </a:prstGeom>
                    <a:noFill/>
                    <a:ln>
                      <a:noFill/>
                    </a:ln>
                  </pic:spPr>
                </pic:pic>
              </a:graphicData>
            </a:graphic>
          </wp:inline>
        </w:drawing>
      </w:r>
    </w:p>
    <w:p w:rsidR="00B47340" w:rsidRPr="00B47340" w:rsidRDefault="00B47340" w:rsidP="00B47340">
      <w:pPr>
        <w:widowControl w:val="0"/>
        <w:shd w:val="clear" w:color="auto" w:fill="FFFFFF"/>
        <w:spacing w:after="0" w:line="240" w:lineRule="auto"/>
        <w:jc w:val="both"/>
        <w:rPr>
          <w:rFonts w:eastAsia="Times New Roman" w:cs="Times New Roman"/>
          <w:snapToGrid w:val="0"/>
          <w:color w:val="000000"/>
          <w:sz w:val="28"/>
          <w:szCs w:val="28"/>
          <w:lang w:eastAsia="ru-RU"/>
        </w:rPr>
      </w:pPr>
      <w:r w:rsidRPr="00B47340">
        <w:rPr>
          <w:rFonts w:eastAsia="Times New Roman" w:cs="Times New Roman"/>
          <w:snapToGrid w:val="0"/>
          <w:sz w:val="28"/>
          <w:szCs w:val="28"/>
          <w:lang w:eastAsia="ru-RU"/>
        </w:rPr>
        <w:t xml:space="preserve"> </w:t>
      </w:r>
      <w:r w:rsidRPr="00B47340">
        <w:rPr>
          <w:rFonts w:eastAsia="Times New Roman" w:cs="Times New Roman"/>
          <w:snapToGrid w:val="0"/>
          <w:color w:val="000000"/>
          <w:sz w:val="28"/>
          <w:szCs w:val="28"/>
          <w:lang w:eastAsia="ru-RU"/>
        </w:rPr>
        <w:t xml:space="preserve">где </w:t>
      </w:r>
      <w:r w:rsidRPr="00B47340">
        <w:rPr>
          <w:rFonts w:eastAsia="Times New Roman" w:cs="Times New Roman"/>
          <w:snapToGrid w:val="0"/>
          <w:color w:val="000000"/>
          <w:sz w:val="28"/>
          <w:szCs w:val="28"/>
          <w:lang w:val="en-US" w:eastAsia="ru-RU"/>
        </w:rPr>
        <w:t>W</w:t>
      </w:r>
      <w:r w:rsidRPr="00B47340">
        <w:rPr>
          <w:rFonts w:eastAsia="Times New Roman" w:cs="Times New Roman"/>
          <w:snapToGrid w:val="0"/>
          <w:color w:val="000000"/>
          <w:sz w:val="28"/>
          <w:szCs w:val="28"/>
          <w:vertAlign w:val="subscript"/>
          <w:lang w:eastAsia="ru-RU"/>
        </w:rPr>
        <w:t xml:space="preserve">0 </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eastAsia="ru-RU"/>
        </w:rPr>
        <w:t>0</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vertAlign w:val="superscript"/>
          <w:lang w:eastAsia="ru-RU"/>
        </w:rPr>
        <w:t>2</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xml:space="preserve">—энергия электрона до </w:t>
      </w:r>
      <w:proofErr w:type="gramStart"/>
      <w:r w:rsidRPr="00B47340">
        <w:rPr>
          <w:rFonts w:eastAsia="Times New Roman" w:cs="Times New Roman"/>
          <w:snapToGrid w:val="0"/>
          <w:color w:val="000000"/>
          <w:sz w:val="28"/>
          <w:szCs w:val="28"/>
          <w:lang w:eastAsia="ru-RU"/>
        </w:rPr>
        <w:t xml:space="preserve">столкновения, </w:t>
      </w:r>
      <w:r w:rsidRPr="00B47340">
        <w:rPr>
          <w:rFonts w:eastAsia="Times New Roman" w:cs="Times New Roman"/>
          <w:snapToGrid w:val="0"/>
          <w:color w:val="000000"/>
          <w:sz w:val="28"/>
          <w:szCs w:val="28"/>
          <w:lang w:eastAsia="ru-RU"/>
        </w:rPr>
        <w:sym w:font="Symbol" w:char="0065"/>
      </w:r>
      <w:r w:rsidRPr="00B47340">
        <w:rPr>
          <w:rFonts w:eastAsia="Times New Roman" w:cs="Times New Roman"/>
          <w:snapToGrid w:val="0"/>
          <w:color w:val="000000"/>
          <w:sz w:val="28"/>
          <w:szCs w:val="28"/>
          <w:vertAlign w:val="subscript"/>
          <w:lang w:eastAsia="ru-RU"/>
        </w:rPr>
        <w:sym w:font="Symbol" w:char="0067"/>
      </w:r>
      <w:r w:rsidRPr="00B47340">
        <w:rPr>
          <w:rFonts w:eastAsia="Times New Roman" w:cs="Times New Roman"/>
          <w:snapToGrid w:val="0"/>
          <w:color w:val="000000"/>
          <w:sz w:val="28"/>
          <w:szCs w:val="28"/>
          <w:lang w:eastAsia="ru-RU"/>
        </w:rPr>
        <w:t xml:space="preserve"> =</w:t>
      </w:r>
      <w:proofErr w:type="gramEnd"/>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hv</w:t>
      </w:r>
      <w:r w:rsidRPr="00B47340">
        <w:rPr>
          <w:rFonts w:eastAsia="Times New Roman" w:cs="Times New Roman"/>
          <w:snapToGrid w:val="0"/>
          <w:color w:val="000000"/>
          <w:sz w:val="28"/>
          <w:szCs w:val="28"/>
          <w:lang w:eastAsia="ru-RU"/>
        </w:rPr>
        <w:t xml:space="preserve"> — энергия налетающего фотона, </w:t>
      </w:r>
      <w:r w:rsidRPr="00B47340">
        <w:rPr>
          <w:rFonts w:eastAsia="Times New Roman" w:cs="Times New Roman"/>
          <w:snapToGrid w:val="0"/>
          <w:color w:val="000000"/>
          <w:position w:val="-16"/>
          <w:sz w:val="28"/>
          <w:szCs w:val="28"/>
          <w:lang w:eastAsia="ru-RU"/>
        </w:rPr>
        <w:object w:dxaOrig="2160" w:dyaOrig="540">
          <v:shape id="_x0000_i1026" type="#_x0000_t75" style="width:108pt;height:27pt" o:ole="">
            <v:imagedata r:id="rId52" o:title=""/>
          </v:shape>
          <o:OLEObject Type="Embed" ProgID="Equation.3" ShapeID="_x0000_i1026" DrawAspect="Content" ObjectID="_1667986803" r:id="rId53"/>
        </w:object>
      </w:r>
      <w:r w:rsidRPr="00B47340">
        <w:rPr>
          <w:rFonts w:eastAsia="Times New Roman" w:cs="Times New Roman"/>
          <w:snapToGrid w:val="0"/>
          <w:color w:val="000000"/>
          <w:sz w:val="28"/>
          <w:szCs w:val="28"/>
          <w:lang w:eastAsia="ru-RU"/>
        </w:rPr>
        <w:t xml:space="preserve">  — энергия электрона после столкновения (используется релятивистская формула, так как скорость электрона отдачи в общем случае значительна), </w:t>
      </w:r>
      <w:r w:rsidRPr="00B47340">
        <w:rPr>
          <w:rFonts w:eastAsia="Times New Roman" w:cs="Times New Roman"/>
          <w:snapToGrid w:val="0"/>
          <w:color w:val="000000"/>
          <w:sz w:val="28"/>
          <w:szCs w:val="28"/>
          <w:lang w:val="en-US" w:eastAsia="ru-RU"/>
        </w:rPr>
        <w:t>e</w:t>
      </w:r>
      <w:r w:rsidRPr="00B47340">
        <w:rPr>
          <w:rFonts w:eastAsia="Times New Roman" w:cs="Times New Roman"/>
          <w:snapToGrid w:val="0"/>
          <w:color w:val="000000"/>
          <w:sz w:val="28"/>
          <w:szCs w:val="28"/>
          <w:vertAlign w:val="subscript"/>
          <w:lang w:val="en-US" w:eastAsia="ru-RU"/>
        </w:rPr>
        <w:t>r</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Av</w:t>
      </w:r>
      <w:r w:rsidRPr="00B47340">
        <w:rPr>
          <w:rFonts w:eastAsia="Times New Roman" w:cs="Times New Roman"/>
          <w:snapToGrid w:val="0"/>
          <w:color w:val="000000"/>
          <w:sz w:val="28"/>
          <w:szCs w:val="28"/>
          <w:lang w:eastAsia="ru-RU"/>
        </w:rPr>
        <w:t>' — энергия рассеянного фотона. Подставив в выражение (206.2) значения величин и представив (206.3) в соответствии с рис. 291, получим</w:t>
      </w:r>
    </w:p>
    <w:p w:rsidR="00B47340" w:rsidRPr="00B47340" w:rsidRDefault="00B47340" w:rsidP="00B47340">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B47340">
        <w:rPr>
          <w:rFonts w:eastAsia="Times New Roman" w:cs="Times New Roman"/>
          <w:noProof/>
          <w:snapToGrid w:val="0"/>
          <w:sz w:val="28"/>
          <w:szCs w:val="28"/>
          <w:lang w:eastAsia="ru-RU"/>
        </w:rPr>
        <w:drawing>
          <wp:inline distT="0" distB="0" distL="0" distR="0">
            <wp:extent cx="3116580" cy="1074420"/>
            <wp:effectExtent l="0" t="0" r="762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16580" cy="1074420"/>
                    </a:xfrm>
                    <a:prstGeom prst="rect">
                      <a:avLst/>
                    </a:prstGeom>
                    <a:noFill/>
                    <a:ln>
                      <a:noFill/>
                    </a:ln>
                  </pic:spPr>
                </pic:pic>
              </a:graphicData>
            </a:graphic>
          </wp:inline>
        </w:drawing>
      </w:r>
      <w:r w:rsidRPr="00B47340">
        <w:rPr>
          <w:rFonts w:eastAsia="Times New Roman" w:cs="Times New Roman"/>
          <w:snapToGrid w:val="0"/>
          <w:sz w:val="28"/>
          <w:szCs w:val="28"/>
          <w:lang w:eastAsia="ru-RU"/>
        </w:rPr>
        <w:tab/>
      </w:r>
      <w:r w:rsidRPr="00B47340">
        <w:rPr>
          <w:rFonts w:eastAsia="Times New Roman" w:cs="Times New Roman"/>
          <w:snapToGrid w:val="0"/>
          <w:sz w:val="28"/>
          <w:szCs w:val="28"/>
          <w:lang w:eastAsia="ru-RU"/>
        </w:rPr>
        <w:tab/>
      </w:r>
      <w:r w:rsidRPr="00B47340">
        <w:rPr>
          <w:rFonts w:eastAsia="Times New Roman" w:cs="Times New Roman"/>
          <w:snapToGrid w:val="0"/>
          <w:color w:val="000000"/>
          <w:sz w:val="28"/>
          <w:szCs w:val="28"/>
          <w:lang w:eastAsia="ru-RU"/>
        </w:rPr>
        <w:t>(206.4) (206.5)</w:t>
      </w:r>
    </w:p>
    <w:p w:rsidR="00B47340" w:rsidRPr="00B47340" w:rsidRDefault="00B47340" w:rsidP="00B47340">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B47340" w:rsidRPr="00B47340" w:rsidRDefault="00B47340" w:rsidP="00B47340">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B47340">
        <w:rPr>
          <w:rFonts w:eastAsia="Times New Roman" w:cs="Times New Roman"/>
          <w:noProof/>
          <w:snapToGrid w:val="0"/>
          <w:color w:val="000000"/>
          <w:sz w:val="28"/>
          <w:szCs w:val="28"/>
          <w:lang w:eastAsia="ru-RU"/>
        </w:rPr>
        <w:drawing>
          <wp:inline distT="0" distB="0" distL="0" distR="0">
            <wp:extent cx="5791200" cy="1432560"/>
            <wp:effectExtent l="0" t="0" r="0" b="0"/>
            <wp:docPr id="145" name="Рисунок 145"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29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91200" cy="1432560"/>
                    </a:xfrm>
                    <a:prstGeom prst="rect">
                      <a:avLst/>
                    </a:prstGeom>
                    <a:noFill/>
                    <a:ln>
                      <a:noFill/>
                    </a:ln>
                  </pic:spPr>
                </pic:pic>
              </a:graphicData>
            </a:graphic>
          </wp:inline>
        </w:drawing>
      </w:r>
    </w:p>
    <w:p w:rsidR="00B47340" w:rsidRPr="00B47340" w:rsidRDefault="00B47340" w:rsidP="00B4734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B47340">
        <w:rPr>
          <w:rFonts w:eastAsia="Times New Roman" w:cs="Times New Roman"/>
          <w:snapToGrid w:val="0"/>
          <w:color w:val="000000"/>
          <w:sz w:val="28"/>
          <w:szCs w:val="28"/>
          <w:lang w:val="en-US" w:eastAsia="ru-RU"/>
        </w:rPr>
        <w:tab/>
      </w:r>
      <w:r w:rsidRPr="00B47340">
        <w:rPr>
          <w:rFonts w:eastAsia="Times New Roman" w:cs="Times New Roman"/>
          <w:snapToGrid w:val="0"/>
          <w:color w:val="000000"/>
          <w:sz w:val="28"/>
          <w:szCs w:val="28"/>
          <w:lang w:val="en-US" w:eastAsia="ru-RU"/>
        </w:rPr>
        <w:tab/>
      </w:r>
      <w:r w:rsidRPr="00B47340">
        <w:rPr>
          <w:rFonts w:eastAsia="Times New Roman" w:cs="Times New Roman"/>
          <w:snapToGrid w:val="0"/>
          <w:color w:val="000000"/>
          <w:sz w:val="28"/>
          <w:szCs w:val="28"/>
          <w:lang w:val="en-US" w:eastAsia="ru-RU"/>
        </w:rPr>
        <w:tab/>
      </w:r>
    </w:p>
    <w:p w:rsidR="00B47340" w:rsidRPr="00B47340" w:rsidRDefault="00B47340" w:rsidP="00B47340">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B47340">
        <w:rPr>
          <w:rFonts w:eastAsia="Times New Roman" w:cs="Times New Roman"/>
          <w:snapToGrid w:val="0"/>
          <w:color w:val="000000"/>
          <w:sz w:val="28"/>
          <w:szCs w:val="28"/>
          <w:lang w:eastAsia="ru-RU"/>
        </w:rPr>
        <w:lastRenderedPageBreak/>
        <w:t>Рис. 291</w:t>
      </w:r>
    </w:p>
    <w:p w:rsidR="00B47340" w:rsidRPr="00B47340" w:rsidRDefault="00B47340" w:rsidP="00B47340">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Решая уравнения (206.4) и (206.5) совместно, получим</w:t>
      </w:r>
    </w:p>
    <w:p w:rsidR="00B47340" w:rsidRPr="00B47340" w:rsidRDefault="00B47340" w:rsidP="00B47340">
      <w:pPr>
        <w:widowControl w:val="0"/>
        <w:spacing w:after="0" w:line="240" w:lineRule="auto"/>
        <w:ind w:left="1440" w:firstLine="720"/>
        <w:jc w:val="both"/>
        <w:rPr>
          <w:rFonts w:eastAsia="Times New Roman" w:cs="Times New Roman"/>
          <w:snapToGrid w:val="0"/>
          <w:sz w:val="28"/>
          <w:szCs w:val="28"/>
          <w:lang w:eastAsia="ru-RU"/>
        </w:rPr>
      </w:pPr>
      <w:r w:rsidRPr="00B47340">
        <w:rPr>
          <w:rFonts w:eastAsia="Times New Roman" w:cs="Times New Roman"/>
          <w:b/>
          <w:snapToGrid w:val="0"/>
          <w:sz w:val="28"/>
          <w:szCs w:val="28"/>
          <w:lang w:eastAsia="ru-RU"/>
        </w:rPr>
        <w:t xml:space="preserve"> </w:t>
      </w:r>
      <w:r w:rsidRPr="00B47340">
        <w:rPr>
          <w:rFonts w:eastAsia="Times New Roman" w:cs="Times New Roman"/>
          <w:noProof/>
          <w:snapToGrid w:val="0"/>
          <w:sz w:val="28"/>
          <w:szCs w:val="28"/>
          <w:lang w:eastAsia="ru-RU"/>
        </w:rPr>
        <w:drawing>
          <wp:inline distT="0" distB="0" distL="0" distR="0">
            <wp:extent cx="2255520" cy="434340"/>
            <wp:effectExtent l="0" t="0" r="0" b="381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55520" cy="434340"/>
                    </a:xfrm>
                    <a:prstGeom prst="rect">
                      <a:avLst/>
                    </a:prstGeom>
                    <a:noFill/>
                    <a:ln>
                      <a:noFill/>
                    </a:ln>
                  </pic:spPr>
                </pic:pic>
              </a:graphicData>
            </a:graphic>
          </wp:inline>
        </w:drawing>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sz w:val="28"/>
          <w:szCs w:val="28"/>
          <w:lang w:eastAsia="ru-RU"/>
        </w:rPr>
        <w:t xml:space="preserve"> </w:t>
      </w:r>
      <w:r w:rsidRPr="00B47340">
        <w:rPr>
          <w:rFonts w:eastAsia="Times New Roman" w:cs="Times New Roman"/>
          <w:snapToGrid w:val="0"/>
          <w:color w:val="000000"/>
          <w:sz w:val="28"/>
          <w:szCs w:val="28"/>
          <w:lang w:eastAsia="ru-RU"/>
        </w:rPr>
        <w:t xml:space="preserve">Поскольку </w:t>
      </w:r>
      <w:r w:rsidRPr="00B47340">
        <w:rPr>
          <w:rFonts w:eastAsia="Times New Roman" w:cs="Times New Roman"/>
          <w:snapToGrid w:val="0"/>
          <w:color w:val="000000"/>
          <w:sz w:val="28"/>
          <w:szCs w:val="28"/>
          <w:lang w:val="en-US" w:eastAsia="ru-RU"/>
        </w:rPr>
        <w:t>v</w:t>
      </w:r>
      <w:r w:rsidRPr="00B47340">
        <w:rPr>
          <w:rFonts w:eastAsia="Times New Roman" w:cs="Times New Roman"/>
          <w:snapToGrid w:val="0"/>
          <w:color w:val="000000"/>
          <w:sz w:val="28"/>
          <w:szCs w:val="28"/>
          <w:lang w:eastAsia="ru-RU"/>
        </w:rPr>
        <w:t xml:space="preserve"> = </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eastAsia="ru-RU"/>
        </w:rPr>
        <w:sym w:font="Symbol" w:char="F06C"/>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v</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c</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 xml:space="preserve">' </w:t>
      </w:r>
      <w:proofErr w:type="gramStart"/>
      <w:r w:rsidRPr="00B47340">
        <w:rPr>
          <w:rFonts w:eastAsia="Times New Roman" w:cs="Times New Roman"/>
          <w:snapToGrid w:val="0"/>
          <w:color w:val="000000"/>
          <w:sz w:val="28"/>
          <w:szCs w:val="28"/>
          <w:lang w:eastAsia="ru-RU"/>
        </w:rPr>
        <w:t xml:space="preserve">и </w:t>
      </w:r>
      <w:r w:rsidRPr="00B47340">
        <w:rPr>
          <w:rFonts w:eastAsia="Times New Roman" w:cs="Times New Roman"/>
          <w:snapToGrid w:val="0"/>
          <w:color w:val="000000"/>
          <w:sz w:val="28"/>
          <w:szCs w:val="28"/>
          <w:lang w:eastAsia="ru-RU"/>
        </w:rPr>
        <w:sym w:font="Symbol" w:char="F044"/>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 xml:space="preserve"> =</w:t>
      </w:r>
      <w:proofErr w:type="gramEnd"/>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 получим</w:t>
      </w:r>
    </w:p>
    <w:p w:rsidR="00B47340" w:rsidRPr="00B47340" w:rsidRDefault="00B47340" w:rsidP="00B47340">
      <w:pPr>
        <w:widowControl w:val="0"/>
        <w:spacing w:after="0" w:line="240" w:lineRule="auto"/>
        <w:ind w:left="1440" w:firstLine="720"/>
        <w:jc w:val="both"/>
        <w:rPr>
          <w:rFonts w:eastAsia="Times New Roman" w:cs="Times New Roman"/>
          <w:snapToGrid w:val="0"/>
          <w:sz w:val="28"/>
          <w:szCs w:val="28"/>
          <w:lang w:eastAsia="ru-RU"/>
        </w:rPr>
      </w:pPr>
      <w:r w:rsidRPr="00B47340">
        <w:rPr>
          <w:rFonts w:eastAsia="Times New Roman" w:cs="Times New Roman"/>
          <w:b/>
          <w:snapToGrid w:val="0"/>
          <w:sz w:val="28"/>
          <w:szCs w:val="28"/>
          <w:lang w:eastAsia="ru-RU"/>
        </w:rPr>
        <w:t xml:space="preserve"> </w:t>
      </w:r>
      <w:r w:rsidRPr="00B47340">
        <w:rPr>
          <w:rFonts w:eastAsia="Times New Roman" w:cs="Times New Roman"/>
          <w:noProof/>
          <w:snapToGrid w:val="0"/>
          <w:sz w:val="28"/>
          <w:szCs w:val="28"/>
          <w:lang w:eastAsia="ru-RU"/>
        </w:rPr>
        <w:drawing>
          <wp:inline distT="0" distB="0" distL="0" distR="0">
            <wp:extent cx="2697480" cy="571500"/>
            <wp:effectExtent l="0" t="0" r="762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97480" cy="571500"/>
                    </a:xfrm>
                    <a:prstGeom prst="rect">
                      <a:avLst/>
                    </a:prstGeom>
                    <a:noFill/>
                    <a:ln>
                      <a:noFill/>
                    </a:ln>
                  </pic:spPr>
                </pic:pic>
              </a:graphicData>
            </a:graphic>
          </wp:inline>
        </w:drawing>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Выражение (206.6) есть не что иное, как полученная экспериментально Комптоном формула (206.1). Подстановка в нее значений </w:t>
      </w:r>
      <w:r w:rsidRPr="00B47340">
        <w:rPr>
          <w:rFonts w:eastAsia="Times New Roman" w:cs="Times New Roman"/>
          <w:snapToGrid w:val="0"/>
          <w:color w:val="000000"/>
          <w:sz w:val="28"/>
          <w:szCs w:val="28"/>
          <w:lang w:val="en-US" w:eastAsia="ru-RU"/>
        </w:rPr>
        <w:t>h</w:t>
      </w:r>
      <w:r w:rsidRPr="00B47340">
        <w:rPr>
          <w:rFonts w:eastAsia="Times New Roman" w:cs="Times New Roman"/>
          <w:snapToGrid w:val="0"/>
          <w:color w:val="000000"/>
          <w:sz w:val="28"/>
          <w:szCs w:val="28"/>
          <w:lang w:eastAsia="ru-RU"/>
        </w:rPr>
        <w:t xml:space="preserve">, </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eastAsia="ru-RU"/>
        </w:rPr>
        <w:t>0</w:t>
      </w:r>
      <w:r w:rsidRPr="00B47340">
        <w:rPr>
          <w:rFonts w:eastAsia="Times New Roman" w:cs="Times New Roman"/>
          <w:snapToGrid w:val="0"/>
          <w:color w:val="000000"/>
          <w:sz w:val="28"/>
          <w:szCs w:val="28"/>
          <w:lang w:eastAsia="ru-RU"/>
        </w:rPr>
        <w:t xml:space="preserve"> и с</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xml:space="preserve">дает комптоновскую длину волны электрона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vertAlign w:val="subscript"/>
          <w:lang w:val="en-US" w:eastAsia="ru-RU"/>
        </w:rPr>
        <w:t>C</w:t>
      </w:r>
      <w:r w:rsidRPr="00B47340">
        <w:rPr>
          <w:rFonts w:eastAsia="Times New Roman" w:cs="Times New Roman"/>
          <w:snapToGrid w:val="0"/>
          <w:color w:val="000000"/>
          <w:sz w:val="28"/>
          <w:szCs w:val="28"/>
          <w:lang w:eastAsia="ru-RU"/>
        </w:rPr>
        <w:t xml:space="preserve"> = </w:t>
      </w:r>
      <w:r w:rsidRPr="00B47340">
        <w:rPr>
          <w:rFonts w:eastAsia="Times New Roman" w:cs="Times New Roman"/>
          <w:snapToGrid w:val="0"/>
          <w:color w:val="000000"/>
          <w:sz w:val="28"/>
          <w:szCs w:val="28"/>
          <w:lang w:val="en-US" w:eastAsia="ru-RU"/>
        </w:rPr>
        <w:t>h</w:t>
      </w:r>
      <w:r w:rsidRPr="00B47340">
        <w:rPr>
          <w:rFonts w:eastAsia="Times New Roman" w:cs="Times New Roman"/>
          <w:snapToGrid w:val="0"/>
          <w:color w:val="000000"/>
          <w:sz w:val="28"/>
          <w:szCs w:val="28"/>
          <w:lang w:eastAsia="ru-RU"/>
        </w:rPr>
        <w:t>/(</w:t>
      </w:r>
      <w:r w:rsidRPr="00B47340">
        <w:rPr>
          <w:rFonts w:eastAsia="Times New Roman" w:cs="Times New Roman"/>
          <w:snapToGrid w:val="0"/>
          <w:color w:val="000000"/>
          <w:sz w:val="28"/>
          <w:szCs w:val="28"/>
          <w:lang w:val="en-US" w:eastAsia="ru-RU"/>
        </w:rPr>
        <w:t>m</w:t>
      </w:r>
      <w:r w:rsidRPr="00B47340">
        <w:rPr>
          <w:rFonts w:eastAsia="Times New Roman" w:cs="Times New Roman"/>
          <w:snapToGrid w:val="0"/>
          <w:color w:val="000000"/>
          <w:sz w:val="28"/>
          <w:szCs w:val="28"/>
          <w:vertAlign w:val="subscript"/>
          <w:lang w:val="en-US" w:eastAsia="ru-RU"/>
        </w:rPr>
        <w:t>C</w:t>
      </w:r>
      <w:r w:rsidRPr="00B47340">
        <w:rPr>
          <w:rFonts w:eastAsia="Times New Roman" w:cs="Times New Roman"/>
          <w:snapToGrid w:val="0"/>
          <w:color w:val="000000"/>
          <w:sz w:val="28"/>
          <w:szCs w:val="28"/>
          <w:lang w:eastAsia="ru-RU"/>
        </w:rPr>
        <w:t>с)</w:t>
      </w:r>
      <w:r w:rsidRPr="00B47340">
        <w:rPr>
          <w:rFonts w:eastAsia="Times New Roman" w:cs="Times New Roman"/>
          <w:i/>
          <w:snapToGrid w:val="0"/>
          <w:color w:val="000000"/>
          <w:sz w:val="28"/>
          <w:szCs w:val="28"/>
          <w:lang w:eastAsia="ru-RU"/>
        </w:rPr>
        <w:t xml:space="preserve"> </w:t>
      </w:r>
      <w:r w:rsidRPr="00B47340">
        <w:rPr>
          <w:rFonts w:eastAsia="Times New Roman" w:cs="Times New Roman"/>
          <w:snapToGrid w:val="0"/>
          <w:color w:val="000000"/>
          <w:sz w:val="28"/>
          <w:szCs w:val="28"/>
          <w:lang w:eastAsia="ru-RU"/>
        </w:rPr>
        <w:t>= 2,426 им.</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Наличие в составе рассеянного излучения несмещенной линии (излучения первоначальной длины волны) можно обменить следующим образом. При рассмотрении механизма рассеяния предполагалось, что фотон соударяется лишь со свободным электроном. Однако если электрон сильно связан с атомом, как это имеет место для внутренних электронов (особенно в тяжелых атомах), то фотон обменивается энергией и импульсом с атомом в целом. Так как масса атома по сравнению с массой электрона очень велика, то атому передается лишь ничтожная часть энергии фотона. Поэтому в данном случае длина волны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 xml:space="preserve">' рассеянного излучения практически не будет отличаться от длины </w:t>
      </w:r>
      <w:proofErr w:type="gramStart"/>
      <w:r w:rsidRPr="00B47340">
        <w:rPr>
          <w:rFonts w:eastAsia="Times New Roman" w:cs="Times New Roman"/>
          <w:snapToGrid w:val="0"/>
          <w:color w:val="000000"/>
          <w:sz w:val="28"/>
          <w:szCs w:val="28"/>
          <w:lang w:eastAsia="ru-RU"/>
        </w:rPr>
        <w:t xml:space="preserve">волны </w:t>
      </w:r>
      <w:r w:rsidRPr="00B47340">
        <w:rPr>
          <w:rFonts w:eastAsia="Times New Roman" w:cs="Times New Roman"/>
          <w:snapToGrid w:val="0"/>
          <w:color w:val="000000"/>
          <w:sz w:val="28"/>
          <w:szCs w:val="28"/>
          <w:lang w:eastAsia="ru-RU"/>
        </w:rPr>
        <w:sym w:font="Symbol" w:char="006C"/>
      </w:r>
      <w:r w:rsidRPr="00B47340">
        <w:rPr>
          <w:rFonts w:eastAsia="Times New Roman" w:cs="Times New Roman"/>
          <w:snapToGrid w:val="0"/>
          <w:color w:val="000000"/>
          <w:sz w:val="28"/>
          <w:szCs w:val="28"/>
          <w:lang w:eastAsia="ru-RU"/>
        </w:rPr>
        <w:t xml:space="preserve"> падающего</w:t>
      </w:r>
      <w:proofErr w:type="gramEnd"/>
      <w:r w:rsidRPr="00B47340">
        <w:rPr>
          <w:rFonts w:eastAsia="Times New Roman" w:cs="Times New Roman"/>
          <w:snapToGrid w:val="0"/>
          <w:color w:val="000000"/>
          <w:sz w:val="28"/>
          <w:szCs w:val="28"/>
          <w:lang w:eastAsia="ru-RU"/>
        </w:rPr>
        <w:t xml:space="preserve"> излучения.</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Из приведенных рассуждений следует также, что эффект Комптона не может наблюдаться в видимой области спектра, поскольку энергия фотона видимого света сравнима с энергией связи электрона с атомом, при этом даже внешний электрон нельзя считать свободным.</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Эффект Комптона наблюдается не только на электронах, но и на других заряженных частицах, </w:t>
      </w:r>
      <w:proofErr w:type="gramStart"/>
      <w:r w:rsidRPr="00B47340">
        <w:rPr>
          <w:rFonts w:eastAsia="Times New Roman" w:cs="Times New Roman"/>
          <w:snapToGrid w:val="0"/>
          <w:color w:val="000000"/>
          <w:sz w:val="28"/>
          <w:szCs w:val="28"/>
          <w:lang w:eastAsia="ru-RU"/>
        </w:rPr>
        <w:t>например</w:t>
      </w:r>
      <w:proofErr w:type="gramEnd"/>
      <w:r w:rsidRPr="00B47340">
        <w:rPr>
          <w:rFonts w:eastAsia="Times New Roman" w:cs="Times New Roman"/>
          <w:snapToGrid w:val="0"/>
          <w:color w:val="000000"/>
          <w:sz w:val="28"/>
          <w:szCs w:val="28"/>
          <w:lang w:eastAsia="ru-RU"/>
        </w:rPr>
        <w:t xml:space="preserve"> протонах, однако из-за большой массы протона его отдача «просматривается» лишь при рассеянии фотонов очень высоких энергий.</w:t>
      </w:r>
    </w:p>
    <w:p w:rsidR="00B47340" w:rsidRPr="00B47340" w:rsidRDefault="00B47340" w:rsidP="00B47340">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B47340">
        <w:rPr>
          <w:rFonts w:eastAsia="Times New Roman" w:cs="Times New Roman"/>
          <w:snapToGrid w:val="0"/>
          <w:color w:val="000000"/>
          <w:sz w:val="28"/>
          <w:szCs w:val="28"/>
          <w:lang w:eastAsia="ru-RU"/>
        </w:rPr>
        <w:t xml:space="preserve">Как эффект Комптона, так и фотоэффект на основе квантовых представлении обусловлены взаимодействием фотонов с электронами. В первом случае фотон рассеивается, во втором — поглощается. Рассеяние происходит при взаимодействии фотона со свободным электроном, а фотоэффект — со связанными электронами. Можно </w:t>
      </w:r>
      <w:proofErr w:type="gramStart"/>
      <w:r w:rsidRPr="00B47340">
        <w:rPr>
          <w:rFonts w:eastAsia="Times New Roman" w:cs="Times New Roman"/>
          <w:snapToGrid w:val="0"/>
          <w:color w:val="000000"/>
          <w:sz w:val="28"/>
          <w:szCs w:val="28"/>
          <w:lang w:eastAsia="ru-RU"/>
        </w:rPr>
        <w:t>показать</w:t>
      </w:r>
      <w:proofErr w:type="gramEnd"/>
      <w:r w:rsidRPr="00B47340">
        <w:rPr>
          <w:rFonts w:eastAsia="Times New Roman" w:cs="Times New Roman"/>
          <w:snapToGrid w:val="0"/>
          <w:color w:val="000000"/>
          <w:sz w:val="28"/>
          <w:szCs w:val="28"/>
          <w:lang w:eastAsia="ru-RU"/>
        </w:rPr>
        <w:t xml:space="preserve"> что при столкновении фотона со свободным электроном не может произойти поглощения фотона, так как это находится в противоречии с законами сохранения импульса и энергии. Поэтому при взаимодействии фотонов со свободными </w:t>
      </w:r>
      <w:proofErr w:type="gramStart"/>
      <w:r w:rsidRPr="00B47340">
        <w:rPr>
          <w:rFonts w:eastAsia="Times New Roman" w:cs="Times New Roman"/>
          <w:snapToGrid w:val="0"/>
          <w:color w:val="000000"/>
          <w:sz w:val="28"/>
          <w:szCs w:val="28"/>
          <w:lang w:eastAsia="ru-RU"/>
        </w:rPr>
        <w:t>электрона-ми</w:t>
      </w:r>
      <w:proofErr w:type="gramEnd"/>
      <w:r w:rsidRPr="00B47340">
        <w:rPr>
          <w:rFonts w:eastAsia="Times New Roman" w:cs="Times New Roman"/>
          <w:snapToGrid w:val="0"/>
          <w:color w:val="000000"/>
          <w:sz w:val="28"/>
          <w:szCs w:val="28"/>
          <w:lang w:eastAsia="ru-RU"/>
        </w:rPr>
        <w:t xml:space="preserve"> может наблюдаться только их рассеяние, т. е. эффект Комптона.</w:t>
      </w:r>
    </w:p>
    <w:p w:rsidR="00655A1E" w:rsidRPr="00655A1E" w:rsidRDefault="00655A1E" w:rsidP="00655A1E">
      <w:pPr>
        <w:keepNext/>
        <w:widowControl w:val="0"/>
        <w:spacing w:after="0" w:line="240" w:lineRule="auto"/>
        <w:jc w:val="center"/>
        <w:outlineLvl w:val="0"/>
        <w:rPr>
          <w:rFonts w:eastAsia="Times New Roman" w:cs="Arial"/>
          <w:b/>
          <w:bCs/>
          <w:caps/>
          <w:snapToGrid w:val="0"/>
          <w:kern w:val="32"/>
          <w:sz w:val="40"/>
          <w:szCs w:val="40"/>
          <w:lang w:eastAsia="ru-RU"/>
        </w:rPr>
      </w:pPr>
      <w:bookmarkStart w:id="14" w:name="_Toc47954366"/>
      <w:r w:rsidRPr="00655A1E">
        <w:rPr>
          <w:rFonts w:eastAsia="Times New Roman" w:cs="Arial"/>
          <w:b/>
          <w:bCs/>
          <w:caps/>
          <w:snapToGrid w:val="0"/>
          <w:kern w:val="32"/>
          <w:sz w:val="40"/>
          <w:szCs w:val="40"/>
          <w:lang w:eastAsia="ru-RU"/>
        </w:rPr>
        <w:t>Теория атома водорода по Бору</w:t>
      </w:r>
      <w:bookmarkEnd w:id="14"/>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655A1E" w:rsidRPr="00655A1E" w:rsidRDefault="00655A1E" w:rsidP="00655A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367"/>
      <w:r w:rsidRPr="00655A1E">
        <w:rPr>
          <w:rFonts w:eastAsia="Times New Roman" w:cs="Arial"/>
          <w:b/>
          <w:bCs/>
          <w:iCs/>
          <w:smallCaps/>
          <w:snapToGrid w:val="0"/>
          <w:sz w:val="36"/>
          <w:szCs w:val="36"/>
          <w:lang w:eastAsia="ru-RU"/>
        </w:rPr>
        <w:t>§ 208. Модели атома Томсона и Резарфорда</w:t>
      </w:r>
      <w:bookmarkEnd w:id="15"/>
    </w:p>
    <w:p w:rsidR="00655A1E" w:rsidRPr="00655A1E" w:rsidRDefault="00655A1E" w:rsidP="00655A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Представление об атомах как неделимых мельчайших частицах вещества («атомос» — неразложимый) возникло еще в античные времена (Демокрит, Эпикур, Лукреций). В средние века, во времена безграничного господства церкви, учение об атомах, будучи материалистическим, естественно, не могло получить признания, а тем более дальнейшего развития. К началу </w:t>
      </w:r>
      <w:r w:rsidRPr="00655A1E">
        <w:rPr>
          <w:rFonts w:eastAsia="Times New Roman" w:cs="Times New Roman"/>
          <w:snapToGrid w:val="0"/>
          <w:color w:val="000000"/>
          <w:sz w:val="28"/>
          <w:szCs w:val="28"/>
          <w:lang w:val="en-US" w:eastAsia="ru-RU"/>
        </w:rPr>
        <w:t>XVIII</w:t>
      </w:r>
      <w:r w:rsidRPr="00655A1E">
        <w:rPr>
          <w:rFonts w:eastAsia="Times New Roman" w:cs="Times New Roman"/>
          <w:snapToGrid w:val="0"/>
          <w:color w:val="000000"/>
          <w:sz w:val="28"/>
          <w:szCs w:val="28"/>
          <w:lang w:eastAsia="ru-RU"/>
        </w:rPr>
        <w:t xml:space="preserve"> в. атомистическая теория приобретает все большую популярность, так как к этому времени в работах А. </w:t>
      </w:r>
      <w:r w:rsidRPr="00655A1E">
        <w:rPr>
          <w:rFonts w:eastAsia="Times New Roman" w:cs="Times New Roman"/>
          <w:snapToGrid w:val="0"/>
          <w:color w:val="000000"/>
          <w:sz w:val="28"/>
          <w:szCs w:val="28"/>
          <w:lang w:eastAsia="ru-RU"/>
        </w:rPr>
        <w:lastRenderedPageBreak/>
        <w:t>Лавуазье (1743—1794, французский химик), М. В. Ломоносова и Д. Дальтона была доказана реальность существования атомов. Однако в это время вопрос о внутреннем строении атомов даже не возникал, так как атомы по-прежнему считались неделимыми.</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Большую роль в развитии атомистической теории сыграл Д. И. Менделеев, раз работавший в 1869 г. Периодическую систему элементов, в которой впервые на научной основе был поставлен вопрос о единой природе атомов. Во второй половине </w:t>
      </w:r>
      <w:r w:rsidRPr="00655A1E">
        <w:rPr>
          <w:rFonts w:eastAsia="Times New Roman" w:cs="Times New Roman"/>
          <w:snapToGrid w:val="0"/>
          <w:color w:val="000000"/>
          <w:sz w:val="28"/>
          <w:szCs w:val="28"/>
          <w:lang w:val="en-US" w:eastAsia="ru-RU"/>
        </w:rPr>
        <w:t>XIX</w:t>
      </w:r>
      <w:r w:rsidRPr="00655A1E">
        <w:rPr>
          <w:rFonts w:eastAsia="Times New Roman" w:cs="Times New Roman"/>
          <w:snapToGrid w:val="0"/>
          <w:color w:val="000000"/>
          <w:sz w:val="28"/>
          <w:szCs w:val="28"/>
          <w:lang w:eastAsia="ru-RU"/>
        </w:rPr>
        <w:t xml:space="preserve"> в. экспериментально было доказано, что электрон является одной из основных составных, частей любого вещества. Эти выводы, а также многочисленные экспериментальные данные привели к тому, что в начале </w:t>
      </w:r>
      <w:r w:rsidRPr="00655A1E">
        <w:rPr>
          <w:rFonts w:eastAsia="Times New Roman" w:cs="Times New Roman"/>
          <w:snapToGrid w:val="0"/>
          <w:color w:val="000000"/>
          <w:sz w:val="28"/>
          <w:szCs w:val="28"/>
          <w:lang w:val="en-US" w:eastAsia="ru-RU"/>
        </w:rPr>
        <w:t>XX</w:t>
      </w:r>
      <w:r w:rsidRPr="00655A1E">
        <w:rPr>
          <w:rFonts w:eastAsia="Times New Roman" w:cs="Times New Roman"/>
          <w:snapToGrid w:val="0"/>
          <w:color w:val="000000"/>
          <w:sz w:val="28"/>
          <w:szCs w:val="28"/>
          <w:lang w:eastAsia="ru-RU"/>
        </w:rPr>
        <w:t xml:space="preserve"> в. серьезно встал вопрос о строении атома.</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Первая попытка создания на основе накопленных экспериментальных данных модели атома принадлежит Дж. Дж. Томсону (1903). Согласно этой модели, атом представляет собой непрерывно заряженный положительным зарядом шар радиусом порядка 10</w:t>
      </w:r>
      <w:r w:rsidRPr="00655A1E">
        <w:rPr>
          <w:rFonts w:eastAsia="Times New Roman" w:cs="Times New Roman"/>
          <w:snapToGrid w:val="0"/>
          <w:color w:val="000000"/>
          <w:sz w:val="28"/>
          <w:szCs w:val="28"/>
          <w:vertAlign w:val="superscript"/>
          <w:lang w:eastAsia="ru-RU"/>
        </w:rPr>
        <w:t>-10</w:t>
      </w:r>
      <w:r w:rsidRPr="00655A1E">
        <w:rPr>
          <w:rFonts w:eastAsia="Times New Roman" w:cs="Times New Roman"/>
          <w:snapToGrid w:val="0"/>
          <w:color w:val="000000"/>
          <w:sz w:val="28"/>
          <w:szCs w:val="28"/>
          <w:lang w:eastAsia="ru-RU"/>
        </w:rPr>
        <w:t xml:space="preserve"> м, внутри которого около своих положений равновесия колеблются электроны; суммарный отрицательный заряд электронов равен положительному заряду шара, поэтому атом в целом нейтрален. Через несколько лет было доказано, что представление о непрерывно распределенном внутри атома положительном заряде ошибочно.</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В развитии представлений о строении атома велико значение опытов английского физика Э. Резерфорда (1871—1937) по рассеянию ос-частиц в веществе. Альфа-частицы возникают при радиоактивных превращениях; они являются положительно заряженными частицами с зарядом </w:t>
      </w:r>
      <w:r w:rsidRPr="00655A1E">
        <w:rPr>
          <w:rFonts w:eastAsia="Times New Roman" w:cs="Times New Roman"/>
          <w:i/>
          <w:snapToGrid w:val="0"/>
          <w:color w:val="000000"/>
          <w:sz w:val="28"/>
          <w:szCs w:val="28"/>
          <w:lang w:eastAsia="ru-RU"/>
        </w:rPr>
        <w:t xml:space="preserve">2е </w:t>
      </w:r>
      <w:r w:rsidRPr="00655A1E">
        <w:rPr>
          <w:rFonts w:eastAsia="Times New Roman" w:cs="Times New Roman"/>
          <w:snapToGrid w:val="0"/>
          <w:color w:val="000000"/>
          <w:sz w:val="28"/>
          <w:szCs w:val="28"/>
          <w:lang w:eastAsia="ru-RU"/>
        </w:rPr>
        <w:t xml:space="preserve">и массой, примерно в 7300 раз большей массы электрона. Пучки </w:t>
      </w:r>
      <w:r w:rsidRPr="00655A1E">
        <w:rPr>
          <w:rFonts w:eastAsia="Times New Roman" w:cs="Times New Roman"/>
          <w:snapToGrid w:val="0"/>
          <w:color w:val="000000"/>
          <w:sz w:val="28"/>
          <w:szCs w:val="28"/>
          <w:lang w:eastAsia="ru-RU"/>
        </w:rPr>
        <w:sym w:font="Symbol" w:char="F061"/>
      </w:r>
      <w:r w:rsidRPr="00655A1E">
        <w:rPr>
          <w:rFonts w:eastAsia="Times New Roman" w:cs="Times New Roman"/>
          <w:snapToGrid w:val="0"/>
          <w:color w:val="000000"/>
          <w:sz w:val="28"/>
          <w:szCs w:val="28"/>
          <w:lang w:eastAsia="ru-RU"/>
        </w:rPr>
        <w:t>-частиц обладают высокой монохроматичностью (для данного превращения имеют практически одну и ту же скорость (порядка 10</w:t>
      </w:r>
      <w:r w:rsidRPr="00655A1E">
        <w:rPr>
          <w:rFonts w:eastAsia="Times New Roman" w:cs="Times New Roman"/>
          <w:snapToGrid w:val="0"/>
          <w:color w:val="000000"/>
          <w:sz w:val="28"/>
          <w:szCs w:val="28"/>
          <w:vertAlign w:val="superscript"/>
          <w:lang w:eastAsia="ru-RU"/>
        </w:rPr>
        <w:t>7</w:t>
      </w:r>
      <w:r w:rsidRPr="00655A1E">
        <w:rPr>
          <w:rFonts w:eastAsia="Times New Roman" w:cs="Times New Roman"/>
          <w:snapToGrid w:val="0"/>
          <w:color w:val="000000"/>
          <w:sz w:val="28"/>
          <w:szCs w:val="28"/>
          <w:lang w:eastAsia="ru-RU"/>
        </w:rPr>
        <w:t xml:space="preserve"> м/с)).</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Резерфорд, исследуя прохождение </w:t>
      </w:r>
      <w:r w:rsidRPr="00655A1E">
        <w:rPr>
          <w:rFonts w:eastAsia="Times New Roman" w:cs="Times New Roman"/>
          <w:snapToGrid w:val="0"/>
          <w:color w:val="000000"/>
          <w:sz w:val="28"/>
          <w:szCs w:val="28"/>
          <w:lang w:eastAsia="ru-RU"/>
        </w:rPr>
        <w:sym w:font="Symbol" w:char="0061"/>
      </w:r>
      <w:r w:rsidRPr="00655A1E">
        <w:rPr>
          <w:rFonts w:eastAsia="Times New Roman" w:cs="Times New Roman"/>
          <w:snapToGrid w:val="0"/>
          <w:color w:val="000000"/>
          <w:sz w:val="28"/>
          <w:szCs w:val="28"/>
          <w:lang w:eastAsia="ru-RU"/>
        </w:rPr>
        <w:t xml:space="preserve">-частиц в веществе (через золотую фольгу толщиной примерно 1 мкм), показал, что основная их часть испытывает незначительные отклонения, но некоторые </w:t>
      </w:r>
      <w:r w:rsidRPr="00655A1E">
        <w:rPr>
          <w:rFonts w:eastAsia="Times New Roman" w:cs="Times New Roman"/>
          <w:snapToGrid w:val="0"/>
          <w:color w:val="000000"/>
          <w:sz w:val="28"/>
          <w:szCs w:val="28"/>
          <w:lang w:eastAsia="ru-RU"/>
        </w:rPr>
        <w:sym w:font="Symbol" w:char="0061"/>
      </w:r>
      <w:r w:rsidRPr="00655A1E">
        <w:rPr>
          <w:rFonts w:eastAsia="Times New Roman" w:cs="Times New Roman"/>
          <w:snapToGrid w:val="0"/>
          <w:color w:val="000000"/>
          <w:sz w:val="28"/>
          <w:szCs w:val="28"/>
          <w:lang w:eastAsia="ru-RU"/>
        </w:rPr>
        <w:t xml:space="preserve">-частицы (примерно одна из 20 000) резко отклоняются от первоначального направления (углы отклонения достигали даже 180°). Так как электроны не могут существенно изменить движение столь тяжелых и быстрых частиц, как </w:t>
      </w:r>
      <w:r w:rsidRPr="00655A1E">
        <w:rPr>
          <w:rFonts w:eastAsia="Times New Roman" w:cs="Times New Roman"/>
          <w:snapToGrid w:val="0"/>
          <w:color w:val="000000"/>
          <w:sz w:val="28"/>
          <w:szCs w:val="28"/>
          <w:lang w:eastAsia="ru-RU"/>
        </w:rPr>
        <w:sym w:font="Symbol" w:char="0061"/>
      </w:r>
      <w:r w:rsidRPr="00655A1E">
        <w:rPr>
          <w:rFonts w:eastAsia="Times New Roman" w:cs="Times New Roman"/>
          <w:snapToGrid w:val="0"/>
          <w:color w:val="000000"/>
          <w:sz w:val="28"/>
          <w:szCs w:val="28"/>
          <w:lang w:eastAsia="ru-RU"/>
        </w:rPr>
        <w:t xml:space="preserve">-частицы, то Резерфордом был сделан вывод, что значительное отклонение </w:t>
      </w:r>
      <w:r w:rsidRPr="00655A1E">
        <w:rPr>
          <w:rFonts w:eastAsia="Times New Roman" w:cs="Times New Roman"/>
          <w:snapToGrid w:val="0"/>
          <w:color w:val="000000"/>
          <w:sz w:val="28"/>
          <w:szCs w:val="28"/>
          <w:lang w:eastAsia="ru-RU"/>
        </w:rPr>
        <w:sym w:font="Symbol" w:char="0061"/>
      </w:r>
      <w:r w:rsidRPr="00655A1E">
        <w:rPr>
          <w:rFonts w:eastAsia="Times New Roman" w:cs="Times New Roman"/>
          <w:snapToGrid w:val="0"/>
          <w:color w:val="000000"/>
          <w:sz w:val="28"/>
          <w:szCs w:val="28"/>
          <w:lang w:eastAsia="ru-RU"/>
        </w:rPr>
        <w:t xml:space="preserve">-частиц обусловлено их взаимодействием с положительным зарядом большой массы. Однако значительное отклонение испытывают лишь немногие </w:t>
      </w:r>
      <w:r w:rsidRPr="00655A1E">
        <w:rPr>
          <w:rFonts w:eastAsia="Times New Roman" w:cs="Times New Roman"/>
          <w:snapToGrid w:val="0"/>
          <w:color w:val="000000"/>
          <w:sz w:val="28"/>
          <w:szCs w:val="28"/>
          <w:lang w:eastAsia="ru-RU"/>
        </w:rPr>
        <w:sym w:font="Symbol" w:char="0061"/>
      </w:r>
      <w:r w:rsidRPr="00655A1E">
        <w:rPr>
          <w:rFonts w:eastAsia="Times New Roman" w:cs="Times New Roman"/>
          <w:snapToGrid w:val="0"/>
          <w:color w:val="000000"/>
          <w:sz w:val="28"/>
          <w:szCs w:val="28"/>
          <w:lang w:eastAsia="ru-RU"/>
        </w:rPr>
        <w:t xml:space="preserve">-частицы; </w:t>
      </w:r>
      <w:proofErr w:type="gramStart"/>
      <w:r w:rsidRPr="00655A1E">
        <w:rPr>
          <w:rFonts w:eastAsia="Times New Roman" w:cs="Times New Roman"/>
          <w:snapToGrid w:val="0"/>
          <w:color w:val="000000"/>
          <w:sz w:val="28"/>
          <w:szCs w:val="28"/>
          <w:lang w:eastAsia="ru-RU"/>
        </w:rPr>
        <w:t>следователь</w:t>
      </w:r>
      <w:proofErr w:type="gramEnd"/>
      <w:r w:rsidRPr="00655A1E">
        <w:rPr>
          <w:rFonts w:eastAsia="Times New Roman" w:cs="Times New Roman"/>
          <w:snapToGrid w:val="0"/>
          <w:color w:val="000000"/>
          <w:sz w:val="28"/>
          <w:szCs w:val="28"/>
          <w:lang w:eastAsia="ru-RU"/>
        </w:rPr>
        <w:t xml:space="preserve"> но, лишь некоторые из них проходят вблизи данного положительного заряда. Это, в свою очередь, означает, что положительный заряд атома сосредоточен в объеме, очень малом по сравнению с объемом атома.</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На основании своих исследований Резерфорд в 1911 г. предложил ядерную (планетарную) модель атома. Согласно этой модели, вокруг положительного ядра, имеющего заряд </w:t>
      </w:r>
      <w:r w:rsidRPr="00655A1E">
        <w:rPr>
          <w:rFonts w:eastAsia="Times New Roman" w:cs="Times New Roman"/>
          <w:snapToGrid w:val="0"/>
          <w:color w:val="000000"/>
          <w:sz w:val="28"/>
          <w:szCs w:val="28"/>
          <w:lang w:val="en-US" w:eastAsia="ru-RU"/>
        </w:rPr>
        <w:t>Ze</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w:t>
      </w:r>
      <w:r w:rsidRPr="00655A1E">
        <w:rPr>
          <w:rFonts w:eastAsia="Times New Roman" w:cs="Times New Roman"/>
          <w:snapToGrid w:val="0"/>
          <w:color w:val="000000"/>
          <w:sz w:val="28"/>
          <w:szCs w:val="28"/>
          <w:lang w:val="en-US" w:eastAsia="ru-RU"/>
        </w:rPr>
        <w:t>Z</w:t>
      </w:r>
      <w:r w:rsidRPr="00655A1E">
        <w:rPr>
          <w:rFonts w:eastAsia="Times New Roman" w:cs="Times New Roman"/>
          <w:snapToGrid w:val="0"/>
          <w:color w:val="000000"/>
          <w:sz w:val="28"/>
          <w:szCs w:val="28"/>
          <w:lang w:eastAsia="ru-RU"/>
        </w:rPr>
        <w:t xml:space="preserve"> — порядковый номер элемента в системе Менделеева, </w:t>
      </w:r>
      <w:r w:rsidRPr="00655A1E">
        <w:rPr>
          <w:rFonts w:eastAsia="Times New Roman" w:cs="Times New Roman"/>
          <w:i/>
          <w:snapToGrid w:val="0"/>
          <w:color w:val="000000"/>
          <w:sz w:val="28"/>
          <w:szCs w:val="28"/>
          <w:lang w:eastAsia="ru-RU"/>
        </w:rPr>
        <w:t xml:space="preserve">е — </w:t>
      </w:r>
      <w:r w:rsidRPr="00655A1E">
        <w:rPr>
          <w:rFonts w:eastAsia="Times New Roman" w:cs="Times New Roman"/>
          <w:snapToGrid w:val="0"/>
          <w:color w:val="000000"/>
          <w:sz w:val="28"/>
          <w:szCs w:val="28"/>
          <w:lang w:eastAsia="ru-RU"/>
        </w:rPr>
        <w:t>элементарный заряд), размер 10</w:t>
      </w:r>
      <w:r w:rsidRPr="00655A1E">
        <w:rPr>
          <w:rFonts w:eastAsia="Times New Roman" w:cs="Times New Roman"/>
          <w:snapToGrid w:val="0"/>
          <w:color w:val="000000"/>
          <w:sz w:val="28"/>
          <w:szCs w:val="28"/>
          <w:vertAlign w:val="superscript"/>
          <w:lang w:eastAsia="ru-RU"/>
        </w:rPr>
        <w:t>-15</w:t>
      </w:r>
      <w:r w:rsidRPr="00655A1E">
        <w:rPr>
          <w:rFonts w:eastAsia="Times New Roman" w:cs="Times New Roman"/>
          <w:snapToGrid w:val="0"/>
          <w:color w:val="000000"/>
          <w:sz w:val="28"/>
          <w:szCs w:val="28"/>
          <w:lang w:eastAsia="ru-RU"/>
        </w:rPr>
        <w:t xml:space="preserve"> — 10</w:t>
      </w:r>
      <w:r w:rsidRPr="00655A1E">
        <w:rPr>
          <w:rFonts w:eastAsia="Times New Roman" w:cs="Times New Roman"/>
          <w:snapToGrid w:val="0"/>
          <w:color w:val="000000"/>
          <w:sz w:val="28"/>
          <w:szCs w:val="28"/>
          <w:vertAlign w:val="superscript"/>
          <w:lang w:eastAsia="ru-RU"/>
        </w:rPr>
        <w:t>-14</w:t>
      </w:r>
      <w:r w:rsidRPr="00655A1E">
        <w:rPr>
          <w:rFonts w:eastAsia="Times New Roman" w:cs="Times New Roman"/>
          <w:snapToGrid w:val="0"/>
          <w:color w:val="000000"/>
          <w:sz w:val="28"/>
          <w:szCs w:val="28"/>
          <w:lang w:eastAsia="ru-RU"/>
        </w:rPr>
        <w:t xml:space="preserve"> м и массу, практически равную массе атома, в области с линейными размерами порядка 10</w:t>
      </w:r>
      <w:r w:rsidRPr="00655A1E">
        <w:rPr>
          <w:rFonts w:eastAsia="Times New Roman" w:cs="Times New Roman"/>
          <w:snapToGrid w:val="0"/>
          <w:color w:val="000000"/>
          <w:sz w:val="28"/>
          <w:szCs w:val="28"/>
          <w:vertAlign w:val="superscript"/>
          <w:lang w:eastAsia="ru-RU"/>
        </w:rPr>
        <w:t>-10</w:t>
      </w:r>
      <w:r w:rsidRPr="00655A1E">
        <w:rPr>
          <w:rFonts w:eastAsia="Times New Roman" w:cs="Times New Roman"/>
          <w:snapToGrid w:val="0"/>
          <w:color w:val="000000"/>
          <w:sz w:val="28"/>
          <w:szCs w:val="28"/>
          <w:lang w:eastAsia="ru-RU"/>
        </w:rPr>
        <w:t xml:space="preserve"> м по замкнутым орбитам движутся электроны, образуя электронную оболочку атома. Так как атомы нейтральны, то заряд ядра равен суммарному заряду электронов, т. е. вокруг ядра должно вращаться </w:t>
      </w:r>
      <w:r w:rsidRPr="00655A1E">
        <w:rPr>
          <w:rFonts w:eastAsia="Times New Roman" w:cs="Times New Roman"/>
          <w:snapToGrid w:val="0"/>
          <w:color w:val="000000"/>
          <w:sz w:val="28"/>
          <w:szCs w:val="28"/>
          <w:lang w:val="en-US" w:eastAsia="ru-RU"/>
        </w:rPr>
        <w:t>Z</w:t>
      </w:r>
      <w:r w:rsidRPr="00655A1E">
        <w:rPr>
          <w:rFonts w:eastAsia="Times New Roman" w:cs="Times New Roman"/>
          <w:snapToGrid w:val="0"/>
          <w:color w:val="000000"/>
          <w:sz w:val="28"/>
          <w:szCs w:val="28"/>
          <w:lang w:eastAsia="ru-RU"/>
        </w:rPr>
        <w:t xml:space="preserve"> электронов.</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Для простоты предположим, что электрон движется вокруг ядра по круговой орбите радиуса </w:t>
      </w:r>
      <w:r w:rsidRPr="00655A1E">
        <w:rPr>
          <w:rFonts w:eastAsia="Times New Roman" w:cs="Times New Roman"/>
          <w:snapToGrid w:val="0"/>
          <w:color w:val="000000"/>
          <w:sz w:val="28"/>
          <w:szCs w:val="28"/>
          <w:lang w:val="en-US" w:eastAsia="ru-RU"/>
        </w:rPr>
        <w:t>r</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При этом кулоиовская сила взаимодействия между ядром и </w:t>
      </w:r>
      <w:r w:rsidRPr="00655A1E">
        <w:rPr>
          <w:rFonts w:eastAsia="Times New Roman" w:cs="Times New Roman"/>
          <w:snapToGrid w:val="0"/>
          <w:color w:val="000000"/>
          <w:sz w:val="28"/>
          <w:szCs w:val="28"/>
          <w:lang w:eastAsia="ru-RU"/>
        </w:rPr>
        <w:lastRenderedPageBreak/>
        <w:t>электроном сообщает электрону центростремительное ускорение. Второй закон Ньютона для электрона, движущегося по окружности под действием кулоновской силы, имеет вид</w:t>
      </w:r>
    </w:p>
    <w:p w:rsidR="00655A1E" w:rsidRPr="00655A1E" w:rsidRDefault="00655A1E" w:rsidP="00655A1E">
      <w:pPr>
        <w:widowControl w:val="0"/>
        <w:spacing w:after="0" w:line="240" w:lineRule="auto"/>
        <w:ind w:left="2160" w:firstLine="720"/>
        <w:jc w:val="both"/>
        <w:rPr>
          <w:rFonts w:eastAsia="Times New Roman" w:cs="Times New Roman"/>
          <w:b/>
          <w:snapToGrid w:val="0"/>
          <w:sz w:val="28"/>
          <w:szCs w:val="28"/>
          <w:lang w:eastAsia="ru-RU"/>
        </w:rPr>
      </w:pPr>
      <w:r w:rsidRPr="00655A1E">
        <w:rPr>
          <w:rFonts w:eastAsia="Times New Roman" w:cs="Times New Roman"/>
          <w:noProof/>
          <w:snapToGrid w:val="0"/>
          <w:sz w:val="28"/>
          <w:szCs w:val="28"/>
          <w:lang w:eastAsia="ru-RU"/>
        </w:rPr>
        <w:drawing>
          <wp:inline distT="0" distB="0" distL="0" distR="0">
            <wp:extent cx="1379220" cy="54102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79220" cy="54102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(208.1)</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eastAsia="Times New Roman" w:cs="Times New Roman"/>
          <w:b/>
          <w:snapToGrid w:val="0"/>
          <w:sz w:val="28"/>
          <w:szCs w:val="28"/>
          <w:lang w:eastAsia="ru-RU"/>
        </w:rPr>
        <w:t xml:space="preserve"> </w:t>
      </w:r>
      <w:r w:rsidRPr="00655A1E">
        <w:rPr>
          <w:rFonts w:eastAsia="Times New Roman" w:cs="Times New Roman"/>
          <w:snapToGrid w:val="0"/>
          <w:color w:val="000000"/>
          <w:sz w:val="28"/>
          <w:szCs w:val="28"/>
          <w:lang w:eastAsia="ru-RU"/>
        </w:rPr>
        <w:t xml:space="preserve">где </w:t>
      </w:r>
      <w:r w:rsidRPr="00655A1E">
        <w:rPr>
          <w:rFonts w:eastAsia="Times New Roman" w:cs="Times New Roman"/>
          <w:i/>
          <w:snapToGrid w:val="0"/>
          <w:color w:val="000000"/>
          <w:sz w:val="28"/>
          <w:szCs w:val="28"/>
          <w:lang w:eastAsia="ru-RU"/>
        </w:rPr>
        <w:t xml:space="preserve">т, </w:t>
      </w:r>
      <w:r w:rsidRPr="00655A1E">
        <w:rPr>
          <w:rFonts w:eastAsia="Times New Roman" w:cs="Times New Roman"/>
          <w:snapToGrid w:val="0"/>
          <w:color w:val="000000"/>
          <w:sz w:val="28"/>
          <w:szCs w:val="28"/>
          <w:lang w:eastAsia="ru-RU"/>
        </w:rPr>
        <w:t xml:space="preserve">и </w:t>
      </w:r>
      <w:r w:rsidRPr="00655A1E">
        <w:rPr>
          <w:rFonts w:eastAsia="Times New Roman" w:cs="Times New Roman"/>
          <w:i/>
          <w:snapToGrid w:val="0"/>
          <w:color w:val="000000"/>
          <w:sz w:val="28"/>
          <w:szCs w:val="28"/>
          <w:lang w:val="en-US" w:eastAsia="ru-RU"/>
        </w:rPr>
        <w:t>v</w:t>
      </w:r>
      <w:r w:rsidRPr="00655A1E">
        <w:rPr>
          <w:rFonts w:eastAsia="Times New Roman" w:cs="Times New Roman"/>
          <w:i/>
          <w:snapToGrid w:val="0"/>
          <w:color w:val="000000"/>
          <w:sz w:val="28"/>
          <w:szCs w:val="28"/>
          <w:lang w:eastAsia="ru-RU"/>
        </w:rPr>
        <w:t xml:space="preserve"> — </w:t>
      </w:r>
      <w:r w:rsidRPr="00655A1E">
        <w:rPr>
          <w:rFonts w:eastAsia="Times New Roman" w:cs="Times New Roman"/>
          <w:snapToGrid w:val="0"/>
          <w:color w:val="000000"/>
          <w:sz w:val="28"/>
          <w:szCs w:val="28"/>
          <w:lang w:eastAsia="ru-RU"/>
        </w:rPr>
        <w:t xml:space="preserve">масса и скорость электрона на орбите радиуса </w:t>
      </w:r>
      <w:r w:rsidRPr="00655A1E">
        <w:rPr>
          <w:rFonts w:eastAsia="Times New Roman" w:cs="Times New Roman"/>
          <w:snapToGrid w:val="0"/>
          <w:color w:val="000000"/>
          <w:sz w:val="28"/>
          <w:szCs w:val="28"/>
          <w:lang w:val="en-US" w:eastAsia="ru-RU"/>
        </w:rPr>
        <w:t>r</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sym w:font="Symbol" w:char="F065"/>
      </w:r>
      <w:r w:rsidRPr="00655A1E">
        <w:rPr>
          <w:rFonts w:eastAsia="Times New Roman" w:cs="Times New Roman"/>
          <w:snapToGrid w:val="0"/>
          <w:color w:val="000000"/>
          <w:sz w:val="28"/>
          <w:szCs w:val="28"/>
          <w:vertAlign w:val="subscript"/>
          <w:lang w:eastAsia="ru-RU"/>
        </w:rPr>
        <w:t>0</w:t>
      </w:r>
      <w:r w:rsidRPr="00655A1E">
        <w:rPr>
          <w:rFonts w:eastAsia="Times New Roman" w:cs="Times New Roman"/>
          <w:snapToGrid w:val="0"/>
          <w:color w:val="000000"/>
          <w:sz w:val="28"/>
          <w:szCs w:val="28"/>
          <w:lang w:eastAsia="ru-RU"/>
        </w:rPr>
        <w:t xml:space="preserve"> — электрическая </w:t>
      </w:r>
      <w:r w:rsidRPr="00655A1E">
        <w:rPr>
          <w:rFonts w:eastAsia="Times New Roman" w:cs="Times New Roman"/>
          <w:b/>
          <w:snapToGrid w:val="0"/>
          <w:color w:val="000000"/>
          <w:sz w:val="28"/>
          <w:szCs w:val="28"/>
          <w:lang w:eastAsia="ru-RU"/>
        </w:rPr>
        <w:t>постоянная.</w:t>
      </w:r>
    </w:p>
    <w:p w:rsidR="00655A1E" w:rsidRPr="00655A1E" w:rsidRDefault="00655A1E" w:rsidP="00655A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55A1E">
        <w:rPr>
          <w:rFonts w:eastAsia="Times New Roman" w:cs="Times New Roman"/>
          <w:snapToGrid w:val="0"/>
          <w:color w:val="000000"/>
          <w:sz w:val="28"/>
          <w:szCs w:val="28"/>
          <w:lang w:eastAsia="ru-RU"/>
        </w:rPr>
        <w:t xml:space="preserve">Уравнение (208.1) содержит два неизвестных: </w:t>
      </w:r>
      <w:r w:rsidRPr="00655A1E">
        <w:rPr>
          <w:rFonts w:eastAsia="Times New Roman" w:cs="Times New Roman"/>
          <w:snapToGrid w:val="0"/>
          <w:color w:val="000000"/>
          <w:sz w:val="28"/>
          <w:szCs w:val="28"/>
          <w:lang w:val="en-US" w:eastAsia="ru-RU"/>
        </w:rPr>
        <w:t>r</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и </w:t>
      </w:r>
      <w:proofErr w:type="gramStart"/>
      <w:r w:rsidRPr="00655A1E">
        <w:rPr>
          <w:rFonts w:eastAsia="Times New Roman" w:cs="Times New Roman"/>
          <w:i/>
          <w:snapToGrid w:val="0"/>
          <w:color w:val="000000"/>
          <w:sz w:val="28"/>
          <w:szCs w:val="28"/>
          <w:lang w:val="en-US" w:eastAsia="ru-RU"/>
        </w:rPr>
        <w:t>v</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Следовательно</w:t>
      </w:r>
      <w:proofErr w:type="gramEnd"/>
      <w:r w:rsidRPr="00655A1E">
        <w:rPr>
          <w:rFonts w:eastAsia="Times New Roman" w:cs="Times New Roman"/>
          <w:snapToGrid w:val="0"/>
          <w:color w:val="000000"/>
          <w:sz w:val="28"/>
          <w:szCs w:val="28"/>
          <w:lang w:eastAsia="ru-RU"/>
        </w:rPr>
        <w:t xml:space="preserve">, существует бесчисленное множество значений радиуса и соответствующих ему значений скорости (а значит, и энергии), удовлетворяющих этому уравнению. Поэтому величины </w:t>
      </w:r>
      <w:r w:rsidRPr="00655A1E">
        <w:rPr>
          <w:rFonts w:eastAsia="Times New Roman" w:cs="Times New Roman"/>
          <w:snapToGrid w:val="0"/>
          <w:color w:val="000000"/>
          <w:sz w:val="28"/>
          <w:szCs w:val="28"/>
          <w:lang w:val="en-US" w:eastAsia="ru-RU"/>
        </w:rPr>
        <w:t>r</w:t>
      </w:r>
      <w:r w:rsidRPr="00655A1E">
        <w:rPr>
          <w:rFonts w:eastAsia="Times New Roman" w:cs="Times New Roman"/>
          <w:i/>
          <w:snapToGrid w:val="0"/>
          <w:color w:val="000000"/>
          <w:sz w:val="28"/>
          <w:szCs w:val="28"/>
          <w:lang w:eastAsia="ru-RU"/>
        </w:rPr>
        <w:t xml:space="preserve">, </w:t>
      </w:r>
      <w:r w:rsidRPr="00655A1E">
        <w:rPr>
          <w:rFonts w:eastAsia="Times New Roman" w:cs="Times New Roman"/>
          <w:i/>
          <w:snapToGrid w:val="0"/>
          <w:color w:val="000000"/>
          <w:sz w:val="28"/>
          <w:szCs w:val="28"/>
          <w:lang w:val="en-US" w:eastAsia="ru-RU"/>
        </w:rPr>
        <w:t>v</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(следовательно, и Е)</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могут меняться непрерывно, т. е. может испускаться любая, а не вполне определенная порция энергии. Тогда спектры атомов должны быть сплошными. В действительности же опыт показывает, что атомы имеют линейчатый спектр. Из выражения (208.1) следует, что при </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proofErr w:type="gramStart"/>
      <w:r w:rsidRPr="00655A1E">
        <w:rPr>
          <w:rFonts w:eastAsia="Times New Roman" w:cs="Times New Roman"/>
          <w:snapToGrid w:val="0"/>
          <w:color w:val="000000"/>
          <w:sz w:val="28"/>
          <w:szCs w:val="28"/>
          <w:lang w:eastAsia="ru-RU"/>
        </w:rPr>
        <w:t xml:space="preserve">г </w:t>
      </w:r>
      <w:r w:rsidRPr="00655A1E">
        <w:rPr>
          <w:rFonts w:eastAsia="Times New Roman" w:cs="Times New Roman"/>
          <w:snapToGrid w:val="0"/>
          <w:color w:val="000000"/>
          <w:sz w:val="28"/>
          <w:szCs w:val="28"/>
          <w:lang w:eastAsia="ru-RU"/>
        </w:rPr>
        <w:sym w:font="Symbol" w:char="F0BB"/>
      </w:r>
      <w:r w:rsidRPr="00655A1E">
        <w:rPr>
          <w:rFonts w:eastAsia="Times New Roman" w:cs="Times New Roman"/>
          <w:snapToGrid w:val="0"/>
          <w:color w:val="000000"/>
          <w:sz w:val="28"/>
          <w:szCs w:val="28"/>
          <w:lang w:eastAsia="ru-RU"/>
        </w:rPr>
        <w:t xml:space="preserve"> 10</w:t>
      </w:r>
      <w:proofErr w:type="gramEnd"/>
      <w:r w:rsidRPr="00655A1E">
        <w:rPr>
          <w:rFonts w:eastAsia="Times New Roman" w:cs="Times New Roman"/>
          <w:snapToGrid w:val="0"/>
          <w:color w:val="000000"/>
          <w:sz w:val="28"/>
          <w:szCs w:val="28"/>
          <w:vertAlign w:val="superscript"/>
          <w:lang w:eastAsia="ru-RU"/>
        </w:rPr>
        <w:t>-10</w:t>
      </w:r>
      <w:r w:rsidRPr="00655A1E">
        <w:rPr>
          <w:rFonts w:eastAsia="Times New Roman" w:cs="Times New Roman"/>
          <w:snapToGrid w:val="0"/>
          <w:color w:val="000000"/>
          <w:sz w:val="28"/>
          <w:szCs w:val="28"/>
          <w:lang w:eastAsia="ru-RU"/>
        </w:rPr>
        <w:t xml:space="preserve"> м скорость движения электронов </w:t>
      </w:r>
      <w:r w:rsidRPr="00655A1E">
        <w:rPr>
          <w:rFonts w:eastAsia="Times New Roman" w:cs="Times New Roman"/>
          <w:snapToGrid w:val="0"/>
          <w:color w:val="000000"/>
          <w:sz w:val="28"/>
          <w:szCs w:val="28"/>
          <w:lang w:val="en-US" w:eastAsia="ru-RU"/>
        </w:rPr>
        <w:t>v</w:t>
      </w:r>
      <w:r w:rsidRPr="00655A1E">
        <w:rPr>
          <w:rFonts w:eastAsia="Times New Roman" w:cs="Times New Roman"/>
          <w:snapToGrid w:val="0"/>
          <w:color w:val="000000"/>
          <w:sz w:val="28"/>
          <w:szCs w:val="28"/>
          <w:lang w:eastAsia="ru-RU"/>
        </w:rPr>
        <w:t xml:space="preserve"> </w:t>
      </w:r>
      <w:r w:rsidRPr="00655A1E">
        <w:rPr>
          <w:rFonts w:eastAsia="Times New Roman" w:cs="Times New Roman"/>
          <w:snapToGrid w:val="0"/>
          <w:color w:val="000000"/>
          <w:sz w:val="28"/>
          <w:szCs w:val="28"/>
          <w:lang w:eastAsia="ru-RU"/>
        </w:rPr>
        <w:sym w:font="Symbol" w:char="F0BB"/>
      </w:r>
      <w:r w:rsidRPr="00655A1E">
        <w:rPr>
          <w:rFonts w:eastAsia="Times New Roman" w:cs="Times New Roman"/>
          <w:snapToGrid w:val="0"/>
          <w:color w:val="000000"/>
          <w:sz w:val="28"/>
          <w:szCs w:val="28"/>
          <w:lang w:eastAsia="ru-RU"/>
        </w:rPr>
        <w:t xml:space="preserve"> 10</w:t>
      </w:r>
      <w:r w:rsidRPr="00655A1E">
        <w:rPr>
          <w:rFonts w:eastAsia="Times New Roman" w:cs="Times New Roman"/>
          <w:snapToGrid w:val="0"/>
          <w:color w:val="000000"/>
          <w:sz w:val="28"/>
          <w:szCs w:val="28"/>
          <w:vertAlign w:val="superscript"/>
          <w:lang w:eastAsia="ru-RU"/>
        </w:rPr>
        <w:t>6</w:t>
      </w:r>
      <w:r w:rsidRPr="00655A1E">
        <w:rPr>
          <w:rFonts w:eastAsia="Times New Roman" w:cs="Times New Roman"/>
          <w:snapToGrid w:val="0"/>
          <w:color w:val="000000"/>
          <w:sz w:val="28"/>
          <w:szCs w:val="28"/>
          <w:lang w:eastAsia="ru-RU"/>
        </w:rPr>
        <w:t xml:space="preserve"> м/с, а ускорение </w:t>
      </w:r>
      <w:r w:rsidRPr="00655A1E">
        <w:rPr>
          <w:rFonts w:eastAsia="Times New Roman" w:cs="Times New Roman"/>
          <w:snapToGrid w:val="0"/>
          <w:color w:val="000000"/>
          <w:sz w:val="28"/>
          <w:szCs w:val="28"/>
          <w:lang w:val="en-US" w:eastAsia="ru-RU"/>
        </w:rPr>
        <w:t>v</w:t>
      </w:r>
      <w:r w:rsidRPr="00655A1E">
        <w:rPr>
          <w:rFonts w:eastAsia="Times New Roman" w:cs="Times New Roman"/>
          <w:snapToGrid w:val="0"/>
          <w:color w:val="000000"/>
          <w:sz w:val="28"/>
          <w:szCs w:val="28"/>
          <w:vertAlign w:val="superscript"/>
          <w:lang w:eastAsia="ru-RU"/>
        </w:rPr>
        <w:t>2</w:t>
      </w:r>
      <w:r w:rsidRPr="00655A1E">
        <w:rPr>
          <w:rFonts w:eastAsia="Times New Roman" w:cs="Times New Roman"/>
          <w:snapToGrid w:val="0"/>
          <w:color w:val="000000"/>
          <w:sz w:val="28"/>
          <w:szCs w:val="28"/>
          <w:lang w:eastAsia="ru-RU"/>
        </w:rPr>
        <w:t>/г = 10</w:t>
      </w:r>
      <w:r w:rsidRPr="00655A1E">
        <w:rPr>
          <w:rFonts w:eastAsia="Times New Roman" w:cs="Times New Roman"/>
          <w:snapToGrid w:val="0"/>
          <w:color w:val="000000"/>
          <w:sz w:val="28"/>
          <w:szCs w:val="28"/>
          <w:vertAlign w:val="superscript"/>
          <w:lang w:eastAsia="ru-RU"/>
        </w:rPr>
        <w:t>22</w:t>
      </w:r>
      <w:r w:rsidRPr="00655A1E">
        <w:rPr>
          <w:rFonts w:eastAsia="Times New Roman" w:cs="Times New Roman"/>
          <w:snapToGrid w:val="0"/>
          <w:color w:val="000000"/>
          <w:sz w:val="28"/>
          <w:szCs w:val="28"/>
          <w:lang w:eastAsia="ru-RU"/>
        </w:rPr>
        <w:t xml:space="preserve"> м/с</w:t>
      </w:r>
      <w:r w:rsidRPr="00655A1E">
        <w:rPr>
          <w:rFonts w:eastAsia="Times New Roman" w:cs="Times New Roman"/>
          <w:snapToGrid w:val="0"/>
          <w:color w:val="000000"/>
          <w:sz w:val="28"/>
          <w:szCs w:val="28"/>
          <w:vertAlign w:val="superscript"/>
          <w:lang w:eastAsia="ru-RU"/>
        </w:rPr>
        <w:t>2</w:t>
      </w:r>
      <w:r w:rsidRPr="00655A1E">
        <w:rPr>
          <w:rFonts w:eastAsia="Times New Roman" w:cs="Times New Roman"/>
          <w:snapToGrid w:val="0"/>
          <w:color w:val="000000"/>
          <w:sz w:val="28"/>
          <w:szCs w:val="28"/>
          <w:lang w:eastAsia="ru-RU"/>
        </w:rPr>
        <w:t>. Согласно классической электродинамике, ускоренно движущиеся электроны должны излучать электромагнитные волны и вследствие этого непрерывно терять энергию. В результате электроны будут приближаться к ядру и в конце концов упадут на него. Таким образом, атом Резерфорда оказывается неустойчивой системой, что опять-таки противоречит действительности.</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Попытки построить модель атома в рамках классической физики не привели к успеху: модель Томсона была опровергнута опытами Резерфорда, ядерная же модель оказалась неустойчивой электродинамически и противоречила опытным данным. Пре одоление возникших трудностей потребовало создания качественно новой — </w:t>
      </w:r>
      <w:r w:rsidRPr="00655A1E">
        <w:rPr>
          <w:rFonts w:eastAsia="Times New Roman" w:cs="Times New Roman"/>
          <w:i/>
          <w:snapToGrid w:val="0"/>
          <w:color w:val="000000"/>
          <w:sz w:val="28"/>
          <w:szCs w:val="28"/>
          <w:lang w:eastAsia="ru-RU"/>
        </w:rPr>
        <w:t xml:space="preserve">квантовой </w:t>
      </w:r>
      <w:r w:rsidRPr="00655A1E">
        <w:rPr>
          <w:rFonts w:eastAsia="Times New Roman" w:cs="Times New Roman"/>
          <w:snapToGrid w:val="0"/>
          <w:color w:val="000000"/>
          <w:sz w:val="28"/>
          <w:szCs w:val="28"/>
          <w:lang w:eastAsia="ru-RU"/>
        </w:rPr>
        <w:t>— теории атома.</w:t>
      </w:r>
    </w:p>
    <w:p w:rsidR="00655A1E" w:rsidRPr="00655A1E" w:rsidRDefault="00655A1E" w:rsidP="00655A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6" w:name="_Toc47954368"/>
      <w:r w:rsidRPr="00655A1E">
        <w:rPr>
          <w:rFonts w:eastAsia="Times New Roman" w:cs="Arial"/>
          <w:b/>
          <w:bCs/>
          <w:iCs/>
          <w:smallCaps/>
          <w:snapToGrid w:val="0"/>
          <w:sz w:val="36"/>
          <w:szCs w:val="36"/>
          <w:lang w:eastAsia="ru-RU"/>
        </w:rPr>
        <w:t>§ 209. Линейчатый спектр атома водорода</w:t>
      </w:r>
      <w:bookmarkEnd w:id="16"/>
    </w:p>
    <w:p w:rsidR="00655A1E" w:rsidRPr="00655A1E" w:rsidRDefault="00655A1E" w:rsidP="00655A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Исследования спектров излучения разреженных газов (т. е. спектров излучения отдельных атомов) показали, что каждому газу присущ определенный линейчатый спектр, состоящий из отдельных спектральных линий или групп близко расположенных линий. Самым изученным является спектр наиболее простого атома — атома водорода.</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Швейцарский ученый И. Бальмер (1825—1898) подобрал эмпирическую формулу, описывающую все известные в то время спектральные линии атома водорода в </w:t>
      </w:r>
      <w:r w:rsidRPr="00655A1E">
        <w:rPr>
          <w:rFonts w:eastAsia="Times New Roman" w:cs="Times New Roman"/>
          <w:i/>
          <w:snapToGrid w:val="0"/>
          <w:color w:val="000000"/>
          <w:sz w:val="28"/>
          <w:szCs w:val="28"/>
          <w:lang w:eastAsia="ru-RU"/>
        </w:rPr>
        <w:t>видимой области спектра:</w:t>
      </w:r>
    </w:p>
    <w:p w:rsidR="00655A1E" w:rsidRPr="00655A1E" w:rsidRDefault="00655A1E" w:rsidP="00655A1E">
      <w:pPr>
        <w:widowControl w:val="0"/>
        <w:spacing w:after="0" w:line="240" w:lineRule="auto"/>
        <w:ind w:left="1440" w:firstLine="720"/>
        <w:jc w:val="both"/>
        <w:rPr>
          <w:rFonts w:eastAsia="Times New Roman" w:cs="Times New Roman"/>
          <w:b/>
          <w:snapToGrid w:val="0"/>
          <w:sz w:val="28"/>
          <w:szCs w:val="28"/>
          <w:lang w:eastAsia="ru-RU"/>
        </w:rPr>
      </w:pPr>
      <w:r w:rsidRPr="00655A1E">
        <w:rPr>
          <w:rFonts w:eastAsia="Times New Roman" w:cs="Times New Roman"/>
          <w:noProof/>
          <w:snapToGrid w:val="0"/>
          <w:sz w:val="28"/>
          <w:szCs w:val="28"/>
          <w:lang w:eastAsia="ru-RU"/>
        </w:rPr>
        <w:drawing>
          <wp:inline distT="0" distB="0" distL="0" distR="0">
            <wp:extent cx="2849880" cy="548640"/>
            <wp:effectExtent l="0" t="0" r="7620" b="381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49880" cy="54864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(209.1)</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где </w:t>
      </w:r>
      <w:r w:rsidRPr="00655A1E">
        <w:rPr>
          <w:rFonts w:eastAsia="Times New Roman" w:cs="Times New Roman"/>
          <w:snapToGrid w:val="0"/>
          <w:color w:val="000000"/>
          <w:sz w:val="28"/>
          <w:szCs w:val="28"/>
          <w:lang w:val="en-US" w:eastAsia="ru-RU"/>
        </w:rPr>
        <w:t>R</w:t>
      </w:r>
      <w:r w:rsidRPr="00655A1E">
        <w:rPr>
          <w:rFonts w:eastAsia="Times New Roman" w:cs="Times New Roman"/>
          <w:snapToGrid w:val="0"/>
          <w:color w:val="000000"/>
          <w:sz w:val="28"/>
          <w:szCs w:val="28"/>
          <w:lang w:eastAsia="ru-RU"/>
        </w:rPr>
        <w:t>' = 1,10</w:t>
      </w:r>
      <w:r w:rsidRPr="00655A1E">
        <w:rPr>
          <w:rFonts w:eastAsia="Times New Roman" w:cs="Times New Roman"/>
          <w:snapToGrid w:val="0"/>
          <w:color w:val="000000"/>
          <w:sz w:val="28"/>
          <w:szCs w:val="28"/>
          <w:lang w:eastAsia="ru-RU"/>
        </w:rPr>
        <w:sym w:font="Symbol" w:char="F0D7"/>
      </w:r>
      <w:r w:rsidRPr="00655A1E">
        <w:rPr>
          <w:rFonts w:eastAsia="Times New Roman" w:cs="Times New Roman"/>
          <w:snapToGrid w:val="0"/>
          <w:color w:val="000000"/>
          <w:sz w:val="28"/>
          <w:szCs w:val="28"/>
          <w:lang w:eastAsia="ru-RU"/>
        </w:rPr>
        <w:t>10</w:t>
      </w:r>
      <w:r w:rsidRPr="00655A1E">
        <w:rPr>
          <w:rFonts w:eastAsia="Times New Roman" w:cs="Times New Roman"/>
          <w:snapToGrid w:val="0"/>
          <w:color w:val="000000"/>
          <w:sz w:val="28"/>
          <w:szCs w:val="28"/>
          <w:vertAlign w:val="superscript"/>
          <w:lang w:eastAsia="ru-RU"/>
        </w:rPr>
        <w:t>7</w:t>
      </w:r>
      <w:r w:rsidRPr="00655A1E">
        <w:rPr>
          <w:rFonts w:eastAsia="Times New Roman" w:cs="Times New Roman"/>
          <w:snapToGrid w:val="0"/>
          <w:color w:val="000000"/>
          <w:sz w:val="28"/>
          <w:szCs w:val="28"/>
          <w:lang w:eastAsia="ru-RU"/>
        </w:rPr>
        <w:t xml:space="preserve"> м</w:t>
      </w:r>
      <w:r w:rsidRPr="00655A1E">
        <w:rPr>
          <w:rFonts w:eastAsia="Times New Roman" w:cs="Times New Roman"/>
          <w:snapToGrid w:val="0"/>
          <w:color w:val="000000"/>
          <w:sz w:val="28"/>
          <w:szCs w:val="28"/>
          <w:vertAlign w:val="superscript"/>
          <w:lang w:eastAsia="ru-RU"/>
        </w:rPr>
        <w:t>-1</w:t>
      </w:r>
      <w:r w:rsidRPr="00655A1E">
        <w:rPr>
          <w:rFonts w:eastAsia="Times New Roman" w:cs="Times New Roman"/>
          <w:snapToGrid w:val="0"/>
          <w:color w:val="000000"/>
          <w:sz w:val="28"/>
          <w:szCs w:val="28"/>
          <w:lang w:eastAsia="ru-RU"/>
        </w:rPr>
        <w:t>—постоянная Ридберга</w:t>
      </w:r>
      <w:r w:rsidRPr="00655A1E">
        <w:rPr>
          <w:rFonts w:eastAsia="Times New Roman" w:cs="Times New Roman"/>
          <w:snapToGrid w:val="0"/>
          <w:color w:val="000000"/>
          <w:sz w:val="28"/>
          <w:szCs w:val="28"/>
          <w:vertAlign w:val="superscript"/>
          <w:lang w:eastAsia="ru-RU"/>
        </w:rPr>
        <w:footnoteReference w:customMarkFollows="1" w:id="1"/>
        <w:t>*</w:t>
      </w:r>
      <w:r w:rsidRPr="00655A1E">
        <w:rPr>
          <w:rFonts w:eastAsia="Times New Roman" w:cs="Times New Roman"/>
          <w:snapToGrid w:val="0"/>
          <w:color w:val="000000"/>
          <w:sz w:val="28"/>
          <w:szCs w:val="28"/>
          <w:lang w:eastAsia="ru-RU"/>
        </w:rPr>
        <w:t xml:space="preserve">. Так как </w:t>
      </w:r>
      <w:r w:rsidRPr="00655A1E">
        <w:rPr>
          <w:rFonts w:eastAsia="Times New Roman" w:cs="Times New Roman"/>
          <w:snapToGrid w:val="0"/>
          <w:color w:val="000000"/>
          <w:sz w:val="28"/>
          <w:szCs w:val="28"/>
          <w:lang w:val="en-US" w:eastAsia="ru-RU"/>
        </w:rPr>
        <w:t>v</w:t>
      </w:r>
      <w:r w:rsidRPr="00655A1E">
        <w:rPr>
          <w:rFonts w:eastAsia="Times New Roman" w:cs="Times New Roman"/>
          <w:snapToGrid w:val="0"/>
          <w:color w:val="000000"/>
          <w:sz w:val="28"/>
          <w:szCs w:val="28"/>
          <w:lang w:eastAsia="ru-RU"/>
        </w:rPr>
        <w:t>=</w:t>
      </w:r>
      <w:r w:rsidRPr="00655A1E">
        <w:rPr>
          <w:rFonts w:eastAsia="Times New Roman" w:cs="Times New Roman"/>
          <w:snapToGrid w:val="0"/>
          <w:color w:val="000000"/>
          <w:sz w:val="28"/>
          <w:szCs w:val="28"/>
          <w:lang w:val="en-US" w:eastAsia="ru-RU"/>
        </w:rPr>
        <w:t>c</w:t>
      </w:r>
      <w:r w:rsidRPr="00655A1E">
        <w:rPr>
          <w:rFonts w:eastAsia="Times New Roman" w:cs="Times New Roman"/>
          <w:snapToGrid w:val="0"/>
          <w:color w:val="000000"/>
          <w:sz w:val="28"/>
          <w:szCs w:val="28"/>
          <w:lang w:eastAsia="ru-RU"/>
        </w:rPr>
        <w:t>/</w:t>
      </w:r>
      <w:r w:rsidRPr="00655A1E">
        <w:rPr>
          <w:rFonts w:eastAsia="Times New Roman" w:cs="Times New Roman"/>
          <w:snapToGrid w:val="0"/>
          <w:color w:val="000000"/>
          <w:sz w:val="28"/>
          <w:szCs w:val="28"/>
          <w:lang w:val="en-US" w:eastAsia="ru-RU"/>
        </w:rPr>
        <w:t>A</w:t>
      </w:r>
      <w:r w:rsidRPr="00655A1E">
        <w:rPr>
          <w:rFonts w:eastAsia="Times New Roman" w:cs="Times New Roman"/>
          <w:snapToGrid w:val="0"/>
          <w:color w:val="000000"/>
          <w:sz w:val="28"/>
          <w:szCs w:val="28"/>
          <w:lang w:eastAsia="ru-RU"/>
        </w:rPr>
        <w:t>, то формула (209.1) может быть переписана для частот:</w:t>
      </w:r>
    </w:p>
    <w:p w:rsidR="00655A1E" w:rsidRPr="00655A1E" w:rsidRDefault="00655A1E" w:rsidP="00655A1E">
      <w:pPr>
        <w:widowControl w:val="0"/>
        <w:spacing w:after="0" w:line="240" w:lineRule="auto"/>
        <w:ind w:left="1440" w:firstLine="720"/>
        <w:jc w:val="both"/>
        <w:rPr>
          <w:rFonts w:eastAsia="Times New Roman" w:cs="Times New Roman"/>
          <w:b/>
          <w:snapToGrid w:val="0"/>
          <w:sz w:val="28"/>
          <w:szCs w:val="28"/>
          <w:lang w:eastAsia="ru-RU"/>
        </w:rPr>
      </w:pPr>
      <w:r w:rsidRPr="00655A1E">
        <w:rPr>
          <w:rFonts w:eastAsia="Times New Roman" w:cs="Times New Roman"/>
          <w:b/>
          <w:snapToGrid w:val="0"/>
          <w:sz w:val="28"/>
          <w:szCs w:val="28"/>
          <w:lang w:eastAsia="ru-RU"/>
        </w:rPr>
        <w:t xml:space="preserve"> </w:t>
      </w:r>
      <w:r w:rsidRPr="00655A1E">
        <w:rPr>
          <w:rFonts w:eastAsia="Times New Roman" w:cs="Times New Roman"/>
          <w:noProof/>
          <w:snapToGrid w:val="0"/>
          <w:sz w:val="28"/>
          <w:szCs w:val="28"/>
          <w:lang w:eastAsia="ru-RU"/>
        </w:rPr>
        <w:drawing>
          <wp:inline distT="0" distB="0" distL="0" distR="0">
            <wp:extent cx="2788920" cy="46482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88920" cy="46482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(209.2)</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eastAsia="Times New Roman" w:cs="Times New Roman"/>
          <w:b/>
          <w:snapToGrid w:val="0"/>
          <w:sz w:val="28"/>
          <w:szCs w:val="28"/>
          <w:lang w:eastAsia="ru-RU"/>
        </w:rPr>
        <w:t xml:space="preserve"> </w:t>
      </w:r>
      <w:r w:rsidRPr="00655A1E">
        <w:rPr>
          <w:rFonts w:eastAsia="Times New Roman" w:cs="Times New Roman"/>
          <w:snapToGrid w:val="0"/>
          <w:color w:val="000000"/>
          <w:sz w:val="28"/>
          <w:szCs w:val="28"/>
          <w:lang w:eastAsia="ru-RU"/>
        </w:rPr>
        <w:t xml:space="preserve">где </w:t>
      </w:r>
      <w:r w:rsidRPr="00655A1E">
        <w:rPr>
          <w:rFonts w:eastAsia="Times New Roman" w:cs="Times New Roman"/>
          <w:snapToGrid w:val="0"/>
          <w:color w:val="000000"/>
          <w:sz w:val="28"/>
          <w:szCs w:val="28"/>
          <w:lang w:val="en-US" w:eastAsia="ru-RU"/>
        </w:rPr>
        <w:t>R</w:t>
      </w:r>
      <w:r w:rsidRPr="00655A1E">
        <w:rPr>
          <w:rFonts w:eastAsia="Times New Roman" w:cs="Times New Roman"/>
          <w:snapToGrid w:val="0"/>
          <w:color w:val="000000"/>
          <w:sz w:val="28"/>
          <w:szCs w:val="28"/>
          <w:lang w:eastAsia="ru-RU"/>
        </w:rPr>
        <w:t xml:space="preserve"> = </w:t>
      </w:r>
      <w:r w:rsidRPr="00655A1E">
        <w:rPr>
          <w:rFonts w:eastAsia="Times New Roman" w:cs="Times New Roman"/>
          <w:snapToGrid w:val="0"/>
          <w:color w:val="000000"/>
          <w:sz w:val="28"/>
          <w:szCs w:val="28"/>
          <w:lang w:val="en-US" w:eastAsia="ru-RU"/>
        </w:rPr>
        <w:t>R</w:t>
      </w:r>
      <w:r w:rsidRPr="00655A1E">
        <w:rPr>
          <w:rFonts w:eastAsia="Times New Roman" w:cs="Times New Roman"/>
          <w:snapToGrid w:val="0"/>
          <w:color w:val="000000"/>
          <w:sz w:val="28"/>
          <w:szCs w:val="28"/>
          <w:lang w:eastAsia="ru-RU"/>
        </w:rPr>
        <w:t>'с = 3,29</w:t>
      </w:r>
      <w:r w:rsidRPr="00655A1E">
        <w:rPr>
          <w:rFonts w:eastAsia="Times New Roman" w:cs="Times New Roman"/>
          <w:snapToGrid w:val="0"/>
          <w:color w:val="000000"/>
          <w:sz w:val="28"/>
          <w:szCs w:val="28"/>
          <w:lang w:eastAsia="ru-RU"/>
        </w:rPr>
        <w:sym w:font="Symbol" w:char="F0D7"/>
      </w:r>
      <w:r w:rsidRPr="00655A1E">
        <w:rPr>
          <w:rFonts w:eastAsia="Times New Roman" w:cs="Times New Roman"/>
          <w:snapToGrid w:val="0"/>
          <w:color w:val="000000"/>
          <w:sz w:val="28"/>
          <w:szCs w:val="28"/>
          <w:lang w:eastAsia="ru-RU"/>
        </w:rPr>
        <w:t>10</w:t>
      </w:r>
      <w:r w:rsidRPr="00655A1E">
        <w:rPr>
          <w:rFonts w:eastAsia="Times New Roman" w:cs="Times New Roman"/>
          <w:snapToGrid w:val="0"/>
          <w:color w:val="000000"/>
          <w:sz w:val="28"/>
          <w:szCs w:val="28"/>
          <w:vertAlign w:val="superscript"/>
          <w:lang w:eastAsia="ru-RU"/>
        </w:rPr>
        <w:t>15</w:t>
      </w:r>
      <w:r w:rsidRPr="00655A1E">
        <w:rPr>
          <w:rFonts w:eastAsia="Times New Roman" w:cs="Times New Roman"/>
          <w:snapToGrid w:val="0"/>
          <w:color w:val="000000"/>
          <w:sz w:val="28"/>
          <w:szCs w:val="28"/>
          <w:lang w:eastAsia="ru-RU"/>
        </w:rPr>
        <w:t xml:space="preserve"> с</w:t>
      </w:r>
      <w:r w:rsidRPr="00655A1E">
        <w:rPr>
          <w:rFonts w:eastAsia="Times New Roman" w:cs="Times New Roman"/>
          <w:snapToGrid w:val="0"/>
          <w:color w:val="000000"/>
          <w:sz w:val="28"/>
          <w:szCs w:val="28"/>
          <w:vertAlign w:val="superscript"/>
          <w:lang w:eastAsia="ru-RU"/>
        </w:rPr>
        <w:t>-1</w:t>
      </w:r>
      <w:r w:rsidRPr="00655A1E">
        <w:rPr>
          <w:rFonts w:eastAsia="Times New Roman" w:cs="Times New Roman"/>
          <w:snapToGrid w:val="0"/>
          <w:color w:val="000000"/>
          <w:sz w:val="28"/>
          <w:szCs w:val="28"/>
          <w:lang w:eastAsia="ru-RU"/>
        </w:rPr>
        <w:t xml:space="preserve"> — также постоянная Ридб</w:t>
      </w:r>
      <w:r w:rsidRPr="00655A1E">
        <w:rPr>
          <w:rFonts w:eastAsia="Times New Roman" w:cs="Times New Roman"/>
          <w:snapToGrid w:val="0"/>
          <w:color w:val="000000"/>
          <w:sz w:val="28"/>
          <w:szCs w:val="28"/>
          <w:lang w:val="en-US" w:eastAsia="ru-RU"/>
        </w:rPr>
        <w:t>e</w:t>
      </w:r>
      <w:r w:rsidRPr="00655A1E">
        <w:rPr>
          <w:rFonts w:eastAsia="Times New Roman" w:cs="Times New Roman"/>
          <w:snapToGrid w:val="0"/>
          <w:color w:val="000000"/>
          <w:sz w:val="28"/>
          <w:szCs w:val="28"/>
          <w:lang w:eastAsia="ru-RU"/>
        </w:rPr>
        <w:t>рга.</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Из выражений (209.1) и (209.2) вытекает, что спектральные линии, </w:t>
      </w:r>
      <w:r w:rsidRPr="00655A1E">
        <w:rPr>
          <w:rFonts w:eastAsia="Times New Roman" w:cs="Times New Roman"/>
          <w:snapToGrid w:val="0"/>
          <w:color w:val="000000"/>
          <w:sz w:val="28"/>
          <w:szCs w:val="28"/>
          <w:lang w:eastAsia="ru-RU"/>
        </w:rPr>
        <w:lastRenderedPageBreak/>
        <w:t xml:space="preserve">отличающиеся различными значениями л, образуют группу или серию линий, называемую серией </w:t>
      </w:r>
      <w:r w:rsidRPr="00655A1E">
        <w:rPr>
          <w:rFonts w:eastAsia="Times New Roman" w:cs="Times New Roman"/>
          <w:b/>
          <w:snapToGrid w:val="0"/>
          <w:color w:val="000000"/>
          <w:sz w:val="28"/>
          <w:szCs w:val="28"/>
          <w:lang w:eastAsia="ru-RU"/>
        </w:rPr>
        <w:t xml:space="preserve">Бальмера. </w:t>
      </w:r>
      <w:r w:rsidRPr="00655A1E">
        <w:rPr>
          <w:rFonts w:eastAsia="Times New Roman" w:cs="Times New Roman"/>
          <w:snapToGrid w:val="0"/>
          <w:color w:val="000000"/>
          <w:sz w:val="28"/>
          <w:szCs w:val="28"/>
          <w:lang w:eastAsia="ru-RU"/>
        </w:rPr>
        <w:t xml:space="preserve">С увеличением л линии серии сближаются; значение </w:t>
      </w:r>
      <w:r w:rsidRPr="00655A1E">
        <w:rPr>
          <w:rFonts w:eastAsia="Times New Roman" w:cs="Times New Roman"/>
          <w:snapToGrid w:val="0"/>
          <w:color w:val="000000"/>
          <w:sz w:val="28"/>
          <w:szCs w:val="28"/>
          <w:lang w:val="en-US" w:eastAsia="ru-RU"/>
        </w:rPr>
        <w:t>n</w:t>
      </w:r>
      <w:r w:rsidRPr="00655A1E">
        <w:rPr>
          <w:rFonts w:eastAsia="Times New Roman" w:cs="Times New Roman"/>
          <w:snapToGrid w:val="0"/>
          <w:color w:val="000000"/>
          <w:sz w:val="28"/>
          <w:szCs w:val="28"/>
          <w:lang w:eastAsia="ru-RU"/>
        </w:rPr>
        <w:t xml:space="preserve"> </w:t>
      </w:r>
      <w:proofErr w:type="gramStart"/>
      <w:r w:rsidRPr="00655A1E">
        <w:rPr>
          <w:rFonts w:eastAsia="Times New Roman" w:cs="Times New Roman"/>
          <w:snapToGrid w:val="0"/>
          <w:color w:val="000000"/>
          <w:sz w:val="28"/>
          <w:szCs w:val="28"/>
          <w:lang w:eastAsia="ru-RU"/>
        </w:rPr>
        <w:t xml:space="preserve">= </w:t>
      </w:r>
      <w:r w:rsidRPr="00655A1E">
        <w:rPr>
          <w:rFonts w:eastAsia="Times New Roman" w:cs="Times New Roman"/>
          <w:snapToGrid w:val="0"/>
          <w:color w:val="000000"/>
          <w:sz w:val="28"/>
          <w:szCs w:val="28"/>
          <w:lang w:val="en-US" w:eastAsia="ru-RU"/>
        </w:rPr>
        <w:sym w:font="Symbol" w:char="F0A5"/>
      </w:r>
      <w:r w:rsidRPr="00655A1E">
        <w:rPr>
          <w:rFonts w:eastAsia="Times New Roman" w:cs="Times New Roman"/>
          <w:snapToGrid w:val="0"/>
          <w:color w:val="000000"/>
          <w:sz w:val="28"/>
          <w:szCs w:val="28"/>
          <w:lang w:eastAsia="ru-RU"/>
        </w:rPr>
        <w:t xml:space="preserve"> определяет</w:t>
      </w:r>
      <w:proofErr w:type="gramEnd"/>
      <w:r w:rsidRPr="00655A1E">
        <w:rPr>
          <w:rFonts w:eastAsia="Times New Roman" w:cs="Times New Roman"/>
          <w:snapToGrid w:val="0"/>
          <w:color w:val="000000"/>
          <w:sz w:val="28"/>
          <w:szCs w:val="28"/>
          <w:lang w:eastAsia="ru-RU"/>
        </w:rPr>
        <w:t xml:space="preserve"> </w:t>
      </w:r>
      <w:r w:rsidRPr="00655A1E">
        <w:rPr>
          <w:rFonts w:eastAsia="Times New Roman" w:cs="Times New Roman"/>
          <w:b/>
          <w:snapToGrid w:val="0"/>
          <w:color w:val="000000"/>
          <w:sz w:val="28"/>
          <w:szCs w:val="28"/>
          <w:lang w:eastAsia="ru-RU"/>
        </w:rPr>
        <w:t xml:space="preserve">границу серии, к </w:t>
      </w:r>
      <w:r w:rsidRPr="00655A1E">
        <w:rPr>
          <w:rFonts w:eastAsia="Times New Roman" w:cs="Times New Roman"/>
          <w:snapToGrid w:val="0"/>
          <w:color w:val="000000"/>
          <w:sz w:val="28"/>
          <w:szCs w:val="28"/>
          <w:lang w:eastAsia="ru-RU"/>
        </w:rPr>
        <w:t>которой со стороны больших частот примыкает сплошной спектр.</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В дальнейшем (в начале </w:t>
      </w:r>
      <w:r w:rsidRPr="00655A1E">
        <w:rPr>
          <w:rFonts w:eastAsia="Times New Roman" w:cs="Times New Roman"/>
          <w:snapToGrid w:val="0"/>
          <w:color w:val="000000"/>
          <w:sz w:val="28"/>
          <w:szCs w:val="28"/>
          <w:lang w:val="en-US" w:eastAsia="ru-RU"/>
        </w:rPr>
        <w:t>XX</w:t>
      </w:r>
      <w:r w:rsidRPr="00655A1E">
        <w:rPr>
          <w:rFonts w:eastAsia="Times New Roman" w:cs="Times New Roman"/>
          <w:snapToGrid w:val="0"/>
          <w:color w:val="000000"/>
          <w:sz w:val="28"/>
          <w:szCs w:val="28"/>
          <w:lang w:eastAsia="ru-RU"/>
        </w:rPr>
        <w:t xml:space="preserve"> в.) в спектре атома водорода было обнаружено еще несколько серий. В </w:t>
      </w:r>
      <w:r w:rsidRPr="00655A1E">
        <w:rPr>
          <w:rFonts w:eastAsia="Times New Roman" w:cs="Times New Roman"/>
          <w:i/>
          <w:snapToGrid w:val="0"/>
          <w:color w:val="000000"/>
          <w:sz w:val="28"/>
          <w:szCs w:val="28"/>
          <w:lang w:eastAsia="ru-RU"/>
        </w:rPr>
        <w:t xml:space="preserve">ультрафиолетовой области спектра </w:t>
      </w:r>
      <w:r w:rsidRPr="00655A1E">
        <w:rPr>
          <w:rFonts w:eastAsia="Times New Roman" w:cs="Times New Roman"/>
          <w:snapToGrid w:val="0"/>
          <w:color w:val="000000"/>
          <w:sz w:val="28"/>
          <w:szCs w:val="28"/>
          <w:lang w:eastAsia="ru-RU"/>
        </w:rPr>
        <w:t xml:space="preserve">находится </w:t>
      </w:r>
      <w:r w:rsidRPr="00655A1E">
        <w:rPr>
          <w:rFonts w:eastAsia="Times New Roman" w:cs="Times New Roman"/>
          <w:b/>
          <w:snapToGrid w:val="0"/>
          <w:color w:val="000000"/>
          <w:sz w:val="28"/>
          <w:szCs w:val="28"/>
          <w:lang w:eastAsia="ru-RU"/>
        </w:rPr>
        <w:t>серия Лаймана:</w:t>
      </w:r>
    </w:p>
    <w:p w:rsidR="00655A1E" w:rsidRPr="00655A1E" w:rsidRDefault="00655A1E" w:rsidP="00655A1E">
      <w:pPr>
        <w:widowControl w:val="0"/>
        <w:spacing w:after="0" w:line="240" w:lineRule="auto"/>
        <w:ind w:left="1440" w:firstLine="720"/>
        <w:jc w:val="both"/>
        <w:rPr>
          <w:rFonts w:eastAsia="Times New Roman" w:cs="Times New Roman"/>
          <w:snapToGrid w:val="0"/>
          <w:sz w:val="28"/>
          <w:szCs w:val="28"/>
          <w:lang w:val="en-US" w:eastAsia="ru-RU"/>
        </w:rPr>
      </w:pPr>
      <w:r w:rsidRPr="00655A1E">
        <w:rPr>
          <w:rFonts w:eastAsia="Times New Roman" w:cs="Times New Roman"/>
          <w:b/>
          <w:snapToGrid w:val="0"/>
          <w:sz w:val="28"/>
          <w:szCs w:val="28"/>
          <w:lang w:eastAsia="ru-RU"/>
        </w:rPr>
        <w:t xml:space="preserve"> </w:t>
      </w:r>
      <w:r w:rsidRPr="00655A1E">
        <w:rPr>
          <w:rFonts w:eastAsia="Times New Roman" w:cs="Times New Roman"/>
          <w:noProof/>
          <w:snapToGrid w:val="0"/>
          <w:sz w:val="28"/>
          <w:szCs w:val="28"/>
          <w:lang w:eastAsia="ru-RU"/>
        </w:rPr>
        <w:drawing>
          <wp:inline distT="0" distB="0" distL="0" distR="0">
            <wp:extent cx="2987040" cy="502920"/>
            <wp:effectExtent l="0" t="0" r="381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87040" cy="502920"/>
                    </a:xfrm>
                    <a:prstGeom prst="rect">
                      <a:avLst/>
                    </a:prstGeom>
                    <a:noFill/>
                    <a:ln>
                      <a:noFill/>
                    </a:ln>
                  </pic:spPr>
                </pic:pic>
              </a:graphicData>
            </a:graphic>
          </wp:inline>
        </w:drawing>
      </w:r>
    </w:p>
    <w:p w:rsidR="00655A1E" w:rsidRPr="00655A1E" w:rsidRDefault="00655A1E" w:rsidP="00655A1E">
      <w:pPr>
        <w:widowControl w:val="0"/>
        <w:spacing w:after="0" w:line="240" w:lineRule="auto"/>
        <w:jc w:val="both"/>
        <w:rPr>
          <w:rFonts w:eastAsia="Times New Roman" w:cs="Times New Roman"/>
          <w:snapToGrid w:val="0"/>
          <w:sz w:val="28"/>
          <w:szCs w:val="28"/>
          <w:lang w:eastAsia="ru-RU"/>
        </w:rPr>
      </w:pPr>
      <w:r w:rsidRPr="00655A1E">
        <w:rPr>
          <w:rFonts w:eastAsia="Times New Roman" w:cs="Times New Roman"/>
          <w:snapToGrid w:val="0"/>
          <w:color w:val="000000"/>
          <w:sz w:val="28"/>
          <w:szCs w:val="28"/>
          <w:lang w:eastAsia="ru-RU"/>
        </w:rPr>
        <w:t xml:space="preserve">В </w:t>
      </w:r>
      <w:r w:rsidRPr="00655A1E">
        <w:rPr>
          <w:rFonts w:eastAsia="Times New Roman" w:cs="Times New Roman"/>
          <w:i/>
          <w:snapToGrid w:val="0"/>
          <w:color w:val="000000"/>
          <w:sz w:val="28"/>
          <w:szCs w:val="28"/>
          <w:lang w:eastAsia="ru-RU"/>
        </w:rPr>
        <w:t xml:space="preserve">инфракрасной области спектра </w:t>
      </w:r>
      <w:r w:rsidRPr="00655A1E">
        <w:rPr>
          <w:rFonts w:eastAsia="Times New Roman" w:cs="Times New Roman"/>
          <w:snapToGrid w:val="0"/>
          <w:color w:val="000000"/>
          <w:sz w:val="28"/>
          <w:szCs w:val="28"/>
          <w:lang w:eastAsia="ru-RU"/>
        </w:rPr>
        <w:t>были также обнаружены:</w:t>
      </w:r>
    </w:p>
    <w:p w:rsidR="00655A1E" w:rsidRPr="00655A1E" w:rsidRDefault="00655A1E" w:rsidP="00655A1E">
      <w:pPr>
        <w:widowControl w:val="0"/>
        <w:spacing w:after="0" w:line="240" w:lineRule="auto"/>
        <w:ind w:left="1440" w:firstLine="720"/>
        <w:jc w:val="both"/>
        <w:rPr>
          <w:rFonts w:eastAsia="Times New Roman" w:cs="Times New Roman"/>
          <w:snapToGrid w:val="0"/>
          <w:sz w:val="28"/>
          <w:szCs w:val="28"/>
          <w:lang w:eastAsia="ru-RU"/>
        </w:rPr>
      </w:pPr>
      <w:r w:rsidRPr="00655A1E">
        <w:rPr>
          <w:rFonts w:ascii="Arial" w:eastAsia="Times New Roman" w:hAnsi="Arial" w:cs="Times New Roman"/>
          <w:b/>
          <w:noProof/>
          <w:snapToGrid w:val="0"/>
          <w:sz w:val="20"/>
          <w:szCs w:val="20"/>
          <w:lang w:eastAsia="ru-RU"/>
        </w:rPr>
        <w:drawing>
          <wp:anchor distT="0" distB="0" distL="114300" distR="114300" simplePos="0" relativeHeight="251664384" behindDoc="0" locked="0" layoutInCell="1" allowOverlap="1">
            <wp:simplePos x="0" y="0"/>
            <wp:positionH relativeFrom="column">
              <wp:posOffset>1375410</wp:posOffset>
            </wp:positionH>
            <wp:positionV relativeFrom="paragraph">
              <wp:posOffset>0</wp:posOffset>
            </wp:positionV>
            <wp:extent cx="2686050" cy="2143125"/>
            <wp:effectExtent l="0" t="0" r="0" b="9525"/>
            <wp:wrapSquare wrapText="bothSides"/>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8605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r w:rsidRPr="00655A1E">
        <w:rPr>
          <w:rFonts w:eastAsia="Times New Roman" w:cs="Times New Roman"/>
          <w:b/>
          <w:snapToGrid w:val="0"/>
          <w:color w:val="000000"/>
          <w:szCs w:val="24"/>
          <w:lang w:eastAsia="ru-RU"/>
        </w:rPr>
        <w:t xml:space="preserve">серия Пашена </w:t>
      </w: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r w:rsidRPr="00655A1E">
        <w:rPr>
          <w:rFonts w:eastAsia="Times New Roman" w:cs="Times New Roman"/>
          <w:b/>
          <w:snapToGrid w:val="0"/>
          <w:color w:val="000000"/>
          <w:szCs w:val="24"/>
          <w:lang w:eastAsia="ru-RU"/>
        </w:rPr>
        <w:t xml:space="preserve">серия Брэкета </w:t>
      </w: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r w:rsidRPr="00655A1E">
        <w:rPr>
          <w:rFonts w:eastAsia="Times New Roman" w:cs="Times New Roman"/>
          <w:b/>
          <w:snapToGrid w:val="0"/>
          <w:color w:val="000000"/>
          <w:szCs w:val="24"/>
          <w:lang w:eastAsia="ru-RU"/>
        </w:rPr>
        <w:t xml:space="preserve">серия Пфунда </w:t>
      </w: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color w:val="000000"/>
          <w:szCs w:val="24"/>
          <w:lang w:eastAsia="ru-RU"/>
        </w:rPr>
      </w:pPr>
    </w:p>
    <w:p w:rsidR="00655A1E" w:rsidRPr="00655A1E" w:rsidRDefault="00655A1E" w:rsidP="00655A1E">
      <w:pPr>
        <w:widowControl w:val="0"/>
        <w:shd w:val="clear" w:color="auto" w:fill="FFFFFF"/>
        <w:spacing w:after="0" w:line="240" w:lineRule="auto"/>
        <w:jc w:val="both"/>
        <w:rPr>
          <w:rFonts w:eastAsia="Times New Roman" w:cs="Times New Roman"/>
          <w:b/>
          <w:snapToGrid w:val="0"/>
          <w:szCs w:val="24"/>
          <w:lang w:eastAsia="ru-RU"/>
        </w:rPr>
      </w:pPr>
      <w:r w:rsidRPr="00655A1E">
        <w:rPr>
          <w:rFonts w:eastAsia="Times New Roman" w:cs="Times New Roman"/>
          <w:b/>
          <w:snapToGrid w:val="0"/>
          <w:color w:val="000000"/>
          <w:szCs w:val="24"/>
          <w:lang w:eastAsia="ru-RU"/>
        </w:rPr>
        <w:t>серия Хэмфри</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b/>
          <w:snapToGrid w:val="0"/>
          <w:sz w:val="28"/>
          <w:szCs w:val="28"/>
          <w:lang w:eastAsia="ru-RU"/>
        </w:rPr>
        <w:t xml:space="preserve"> </w:t>
      </w:r>
      <w:r w:rsidRPr="00655A1E">
        <w:rPr>
          <w:rFonts w:eastAsia="Times New Roman" w:cs="Times New Roman"/>
          <w:snapToGrid w:val="0"/>
          <w:color w:val="000000"/>
          <w:sz w:val="28"/>
          <w:szCs w:val="28"/>
          <w:lang w:eastAsia="ru-RU"/>
        </w:rPr>
        <w:t xml:space="preserve">Все приведенные выше серив в спектре атома водорода могут быть описаны одной формулой, называемой </w:t>
      </w:r>
      <w:r w:rsidRPr="00655A1E">
        <w:rPr>
          <w:rFonts w:eastAsia="Times New Roman" w:cs="Times New Roman"/>
          <w:b/>
          <w:snapToGrid w:val="0"/>
          <w:color w:val="000000"/>
          <w:sz w:val="28"/>
          <w:szCs w:val="28"/>
          <w:lang w:eastAsia="ru-RU"/>
        </w:rPr>
        <w:t>обобщенной формулой Бальмера:</w:t>
      </w:r>
    </w:p>
    <w:p w:rsidR="00655A1E" w:rsidRPr="00655A1E" w:rsidRDefault="00655A1E" w:rsidP="00655A1E">
      <w:pPr>
        <w:widowControl w:val="0"/>
        <w:spacing w:after="0" w:line="240" w:lineRule="auto"/>
        <w:ind w:left="2160" w:firstLine="720"/>
        <w:jc w:val="both"/>
        <w:rPr>
          <w:rFonts w:eastAsia="Times New Roman" w:cs="Times New Roman"/>
          <w:b/>
          <w:snapToGrid w:val="0"/>
          <w:sz w:val="28"/>
          <w:szCs w:val="28"/>
          <w:lang w:eastAsia="ru-RU"/>
        </w:rPr>
      </w:pPr>
      <w:r w:rsidRPr="00655A1E">
        <w:rPr>
          <w:rFonts w:eastAsia="Times New Roman" w:cs="Times New Roman"/>
          <w:b/>
          <w:snapToGrid w:val="0"/>
          <w:sz w:val="28"/>
          <w:szCs w:val="28"/>
          <w:lang w:eastAsia="ru-RU"/>
        </w:rPr>
        <w:t xml:space="preserve"> </w:t>
      </w:r>
      <w:r w:rsidRPr="00655A1E">
        <w:rPr>
          <w:rFonts w:eastAsia="Times New Roman" w:cs="Times New Roman"/>
          <w:noProof/>
          <w:snapToGrid w:val="0"/>
          <w:sz w:val="28"/>
          <w:szCs w:val="28"/>
          <w:lang w:eastAsia="ru-RU"/>
        </w:rPr>
        <w:drawing>
          <wp:inline distT="0" distB="0" distL="0" distR="0">
            <wp:extent cx="1562100" cy="4800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62100" cy="48006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(209.3)</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где </w:t>
      </w:r>
      <w:r w:rsidRPr="00655A1E">
        <w:rPr>
          <w:rFonts w:eastAsia="Times New Roman" w:cs="Times New Roman"/>
          <w:i/>
          <w:snapToGrid w:val="0"/>
          <w:color w:val="000000"/>
          <w:sz w:val="28"/>
          <w:szCs w:val="28"/>
          <w:lang w:eastAsia="ru-RU"/>
        </w:rPr>
        <w:t xml:space="preserve">т </w:t>
      </w:r>
      <w:r w:rsidRPr="00655A1E">
        <w:rPr>
          <w:rFonts w:eastAsia="Times New Roman" w:cs="Times New Roman"/>
          <w:snapToGrid w:val="0"/>
          <w:color w:val="000000"/>
          <w:sz w:val="28"/>
          <w:szCs w:val="28"/>
          <w:lang w:eastAsia="ru-RU"/>
        </w:rPr>
        <w:t xml:space="preserve">имеет в каждой данной серии постоянное значение, </w:t>
      </w:r>
      <w:r w:rsidRPr="00655A1E">
        <w:rPr>
          <w:rFonts w:eastAsia="Times New Roman" w:cs="Times New Roman"/>
          <w:i/>
          <w:snapToGrid w:val="0"/>
          <w:color w:val="000000"/>
          <w:sz w:val="28"/>
          <w:szCs w:val="28"/>
          <w:lang w:eastAsia="ru-RU"/>
        </w:rPr>
        <w:t xml:space="preserve">т= </w:t>
      </w:r>
      <w:r w:rsidRPr="00655A1E">
        <w:rPr>
          <w:rFonts w:eastAsia="Times New Roman" w:cs="Times New Roman"/>
          <w:snapToGrid w:val="0"/>
          <w:color w:val="000000"/>
          <w:sz w:val="28"/>
          <w:szCs w:val="28"/>
          <w:lang w:eastAsia="ru-RU"/>
        </w:rPr>
        <w:t xml:space="preserve">1, 2, 3, 4, 5, 6 </w:t>
      </w:r>
      <w:r w:rsidRPr="00655A1E">
        <w:rPr>
          <w:rFonts w:eastAsia="Times New Roman" w:cs="Times New Roman"/>
          <w:i/>
          <w:snapToGrid w:val="0"/>
          <w:color w:val="000000"/>
          <w:sz w:val="28"/>
          <w:szCs w:val="28"/>
          <w:lang w:eastAsia="ru-RU"/>
        </w:rPr>
        <w:t xml:space="preserve">(определяет серию), п </w:t>
      </w:r>
      <w:r w:rsidRPr="00655A1E">
        <w:rPr>
          <w:rFonts w:eastAsia="Times New Roman" w:cs="Times New Roman"/>
          <w:snapToGrid w:val="0"/>
          <w:color w:val="000000"/>
          <w:sz w:val="28"/>
          <w:szCs w:val="28"/>
          <w:lang w:eastAsia="ru-RU"/>
        </w:rPr>
        <w:t xml:space="preserve">принимает целочисленные значения начиная с </w:t>
      </w:r>
      <w:r w:rsidRPr="00655A1E">
        <w:rPr>
          <w:rFonts w:eastAsia="Times New Roman" w:cs="Times New Roman"/>
          <w:i/>
          <w:snapToGrid w:val="0"/>
          <w:color w:val="000000"/>
          <w:sz w:val="28"/>
          <w:szCs w:val="28"/>
          <w:lang w:eastAsia="ru-RU"/>
        </w:rPr>
        <w:t>т+1 (определяет отдельные линии этой серии).</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Исследование более сложных спектров — спектров паров щелочных металлов (на пример, </w:t>
      </w:r>
      <w:r w:rsidRPr="00655A1E">
        <w:rPr>
          <w:rFonts w:eastAsia="Times New Roman" w:cs="Times New Roman"/>
          <w:snapToGrid w:val="0"/>
          <w:color w:val="000000"/>
          <w:sz w:val="28"/>
          <w:szCs w:val="28"/>
          <w:lang w:val="en-US" w:eastAsia="ru-RU"/>
        </w:rPr>
        <w:t>Li</w:t>
      </w:r>
      <w:r w:rsidRPr="00655A1E">
        <w:rPr>
          <w:rFonts w:eastAsia="Times New Roman" w:cs="Times New Roman"/>
          <w:snapToGrid w:val="0"/>
          <w:color w:val="000000"/>
          <w:sz w:val="28"/>
          <w:szCs w:val="28"/>
          <w:lang w:eastAsia="ru-RU"/>
        </w:rPr>
        <w:t xml:space="preserve">, </w:t>
      </w:r>
      <w:r w:rsidRPr="00655A1E">
        <w:rPr>
          <w:rFonts w:eastAsia="Times New Roman" w:cs="Times New Roman"/>
          <w:snapToGrid w:val="0"/>
          <w:color w:val="000000"/>
          <w:sz w:val="28"/>
          <w:szCs w:val="28"/>
          <w:lang w:val="en-US" w:eastAsia="ru-RU"/>
        </w:rPr>
        <w:t>Na</w:t>
      </w:r>
      <w:r w:rsidRPr="00655A1E">
        <w:rPr>
          <w:rFonts w:eastAsia="Times New Roman" w:cs="Times New Roman"/>
          <w:snapToGrid w:val="0"/>
          <w:color w:val="000000"/>
          <w:sz w:val="28"/>
          <w:szCs w:val="28"/>
          <w:lang w:eastAsia="ru-RU"/>
        </w:rPr>
        <w:t>, К) — показало, что они представляются набором незакономерно расположенных линий. Ридбергу удалось разделить их на три серии, каждая из которых располагается подобно линиям бальмеровской серии.</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Приведенные выше сериальные формулы подобраны эмпирически и долгое время не имели теоретического обоснования, хотя и были подтверждены экспериментально с очень большой точностью. Приведенный выше вид сериальных формул, удивительная повторяемость в них целых чисел, универсальность постоянной Ридберга свидетельствуют о глубоком физическом смысле найденных закономерностей, вскрыть который в рамках классической физики оказалось невозможным.</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655A1E" w:rsidRPr="00655A1E" w:rsidRDefault="00655A1E" w:rsidP="00655A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4369"/>
      <w:r w:rsidRPr="00655A1E">
        <w:rPr>
          <w:rFonts w:eastAsia="Times New Roman" w:cs="Arial"/>
          <w:b/>
          <w:bCs/>
          <w:iCs/>
          <w:smallCaps/>
          <w:snapToGrid w:val="0"/>
          <w:sz w:val="36"/>
          <w:szCs w:val="36"/>
          <w:lang w:eastAsia="ru-RU"/>
        </w:rPr>
        <w:t>§ 210. Постулаты Бора</w:t>
      </w:r>
      <w:bookmarkEnd w:id="17"/>
    </w:p>
    <w:p w:rsidR="00655A1E" w:rsidRPr="00655A1E" w:rsidRDefault="00655A1E" w:rsidP="00655A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 xml:space="preserve">Первая попытка построить качественно новую — квантовую — теорию атома была предпринята в 1913 г. датским физиком Нильсом Бором (1885—-1962). Он поставил перед собой цель связать в единое целое эмпирические закономерности линейчатых спектров, ящерную модель атома Резерфорда и квантовый характер </w:t>
      </w:r>
      <w:r w:rsidRPr="00655A1E">
        <w:rPr>
          <w:rFonts w:eastAsia="Times New Roman" w:cs="Times New Roman"/>
          <w:snapToGrid w:val="0"/>
          <w:color w:val="000000"/>
          <w:sz w:val="28"/>
          <w:szCs w:val="28"/>
          <w:lang w:eastAsia="ru-RU"/>
        </w:rPr>
        <w:lastRenderedPageBreak/>
        <w:t>излучения и поглощения света. В основу своей теории Бор положил два постулата.</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Первый постулат Бора (постулат стационарных состояний): в атоме существуют стационарные (не изменяющиеся со временем) состояния, в которых он не излучает энергии. Стационарным состояниям атома соответствуют стационарные орбиты, по которым движутся электроны. Движение электронов по стационарным орбитам не сопровождается излучением электромагнитных волн.</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В стационарном состоянии атома электрон, двигаясь по круговой орбите, должен иметь дискретные квантованные значения момента импульса, удовлетворяющие условию</w:t>
      </w:r>
    </w:p>
    <w:p w:rsidR="00655A1E" w:rsidRPr="00655A1E" w:rsidRDefault="00655A1E" w:rsidP="00655A1E">
      <w:pPr>
        <w:widowControl w:val="0"/>
        <w:spacing w:after="0" w:line="240" w:lineRule="auto"/>
        <w:ind w:left="2160" w:firstLine="720"/>
        <w:jc w:val="both"/>
        <w:rPr>
          <w:rFonts w:eastAsia="Times New Roman" w:cs="Times New Roman"/>
          <w:b/>
          <w:snapToGrid w:val="0"/>
          <w:sz w:val="28"/>
          <w:szCs w:val="28"/>
          <w:lang w:eastAsia="ru-RU"/>
        </w:rPr>
      </w:pPr>
      <w:r w:rsidRPr="00655A1E">
        <w:rPr>
          <w:rFonts w:eastAsia="Times New Roman" w:cs="Times New Roman"/>
          <w:noProof/>
          <w:snapToGrid w:val="0"/>
          <w:sz w:val="28"/>
          <w:szCs w:val="28"/>
          <w:lang w:eastAsia="ru-RU"/>
        </w:rPr>
        <w:drawing>
          <wp:inline distT="0" distB="0" distL="0" distR="0">
            <wp:extent cx="2270760" cy="32766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70760" cy="32766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(210.1)</w:t>
      </w:r>
    </w:p>
    <w:p w:rsidR="00655A1E" w:rsidRPr="00655A1E" w:rsidRDefault="00655A1E" w:rsidP="00655A1E">
      <w:pPr>
        <w:widowControl w:val="0"/>
        <w:shd w:val="clear" w:color="auto" w:fill="FFFFFF"/>
        <w:spacing w:after="0" w:line="240" w:lineRule="auto"/>
        <w:jc w:val="both"/>
        <w:rPr>
          <w:rFonts w:eastAsia="Times New Roman" w:cs="Times New Roman"/>
          <w:i/>
          <w:snapToGrid w:val="0"/>
          <w:color w:val="000000"/>
          <w:sz w:val="28"/>
          <w:szCs w:val="28"/>
          <w:lang w:eastAsia="ru-RU"/>
        </w:rPr>
      </w:pPr>
      <w:r w:rsidRPr="00655A1E">
        <w:rPr>
          <w:rFonts w:eastAsia="Times New Roman" w:cs="Times New Roman"/>
          <w:snapToGrid w:val="0"/>
          <w:color w:val="000000"/>
          <w:sz w:val="28"/>
          <w:szCs w:val="28"/>
          <w:lang w:eastAsia="ru-RU"/>
        </w:rPr>
        <w:t xml:space="preserve">где </w:t>
      </w:r>
      <w:r w:rsidRPr="00655A1E">
        <w:rPr>
          <w:rFonts w:eastAsia="Times New Roman" w:cs="Times New Roman"/>
          <w:i/>
          <w:snapToGrid w:val="0"/>
          <w:color w:val="000000"/>
          <w:sz w:val="28"/>
          <w:szCs w:val="28"/>
          <w:lang w:eastAsia="ru-RU"/>
        </w:rPr>
        <w:t xml:space="preserve">т, </w:t>
      </w:r>
      <w:r w:rsidRPr="00655A1E">
        <w:rPr>
          <w:rFonts w:eastAsia="Times New Roman" w:cs="Times New Roman"/>
          <w:snapToGrid w:val="0"/>
          <w:color w:val="000000"/>
          <w:sz w:val="28"/>
          <w:szCs w:val="28"/>
          <w:lang w:eastAsia="ru-RU"/>
        </w:rPr>
        <w:t xml:space="preserve">— масса электрона, </w:t>
      </w:r>
      <w:r w:rsidRPr="00655A1E">
        <w:rPr>
          <w:rFonts w:eastAsia="Times New Roman" w:cs="Times New Roman"/>
          <w:i/>
          <w:snapToGrid w:val="0"/>
          <w:color w:val="000000"/>
          <w:sz w:val="28"/>
          <w:szCs w:val="28"/>
          <w:lang w:val="en-US" w:eastAsia="ru-RU"/>
        </w:rPr>
        <w:t>v</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 его скорость по </w:t>
      </w:r>
      <w:r w:rsidRPr="00655A1E">
        <w:rPr>
          <w:rFonts w:eastAsia="Times New Roman" w:cs="Times New Roman"/>
          <w:snapToGrid w:val="0"/>
          <w:color w:val="000000"/>
          <w:sz w:val="28"/>
          <w:szCs w:val="28"/>
          <w:lang w:val="en-US" w:eastAsia="ru-RU"/>
        </w:rPr>
        <w:t>n</w:t>
      </w:r>
      <w:r w:rsidRPr="00655A1E">
        <w:rPr>
          <w:rFonts w:eastAsia="Times New Roman" w:cs="Times New Roman"/>
          <w:snapToGrid w:val="0"/>
          <w:color w:val="000000"/>
          <w:sz w:val="28"/>
          <w:szCs w:val="28"/>
          <w:lang w:eastAsia="ru-RU"/>
        </w:rPr>
        <w:t xml:space="preserve">-й орбите радиуса </w:t>
      </w:r>
      <w:r w:rsidRPr="00655A1E">
        <w:rPr>
          <w:rFonts w:eastAsia="Times New Roman" w:cs="Times New Roman"/>
          <w:snapToGrid w:val="0"/>
          <w:color w:val="000000"/>
          <w:sz w:val="28"/>
          <w:szCs w:val="28"/>
          <w:lang w:val="en-US" w:eastAsia="ru-RU"/>
        </w:rPr>
        <w:t>r</w:t>
      </w:r>
      <w:r w:rsidRPr="00655A1E">
        <w:rPr>
          <w:rFonts w:eastAsia="Times New Roman" w:cs="Times New Roman"/>
          <w:snapToGrid w:val="0"/>
          <w:color w:val="000000"/>
          <w:sz w:val="28"/>
          <w:szCs w:val="28"/>
          <w:vertAlign w:val="subscript"/>
          <w:lang w:val="en-US" w:eastAsia="ru-RU"/>
        </w:rPr>
        <w:t>n</w:t>
      </w:r>
      <w:r w:rsidRPr="00655A1E">
        <w:rPr>
          <w:rFonts w:eastAsia="Times New Roman" w:cs="Times New Roman"/>
          <w:i/>
          <w:snapToGrid w:val="0"/>
          <w:color w:val="000000"/>
          <w:sz w:val="28"/>
          <w:szCs w:val="28"/>
          <w:lang w:eastAsia="ru-RU"/>
        </w:rPr>
        <w:t xml:space="preserve">, </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ascii="Lucida Sans Unicode" w:eastAsia="Times New Roman" w:hAnsi="Lucida Sans Unicode" w:cs="Lucida Sans Unicode"/>
          <w:snapToGrid w:val="0"/>
          <w:color w:val="000000"/>
          <w:sz w:val="28"/>
          <w:szCs w:val="28"/>
          <w:lang w:eastAsia="ru-RU"/>
        </w:rPr>
        <w:t>ℏ</w:t>
      </w:r>
      <w:r w:rsidRPr="00655A1E">
        <w:rPr>
          <w:rFonts w:eastAsia="Times New Roman" w:cs="Times New Roman"/>
          <w:snapToGrid w:val="0"/>
          <w:color w:val="000000"/>
          <w:sz w:val="28"/>
          <w:szCs w:val="28"/>
          <w:lang w:eastAsia="ru-RU"/>
        </w:rPr>
        <w:t xml:space="preserve"> = </w:t>
      </w:r>
      <w:r w:rsidRPr="00655A1E">
        <w:rPr>
          <w:rFonts w:eastAsia="Times New Roman" w:cs="Times New Roman"/>
          <w:snapToGrid w:val="0"/>
          <w:color w:val="000000"/>
          <w:sz w:val="28"/>
          <w:szCs w:val="28"/>
          <w:lang w:val="en-US" w:eastAsia="ru-RU"/>
        </w:rPr>
        <w:t>h</w:t>
      </w:r>
      <w:r w:rsidRPr="00655A1E">
        <w:rPr>
          <w:rFonts w:eastAsia="Times New Roman" w:cs="Times New Roman"/>
          <w:snapToGrid w:val="0"/>
          <w:color w:val="000000"/>
          <w:sz w:val="28"/>
          <w:szCs w:val="28"/>
          <w:lang w:eastAsia="ru-RU"/>
        </w:rPr>
        <w:t>/(2</w:t>
      </w:r>
      <w:r w:rsidRPr="00655A1E">
        <w:rPr>
          <w:rFonts w:eastAsia="Times New Roman" w:cs="Times New Roman"/>
          <w:snapToGrid w:val="0"/>
          <w:color w:val="000000"/>
          <w:sz w:val="28"/>
          <w:szCs w:val="28"/>
          <w:lang w:eastAsia="ru-RU"/>
        </w:rPr>
        <w:sym w:font="Symbol" w:char="F070"/>
      </w:r>
      <w:r w:rsidRPr="00655A1E">
        <w:rPr>
          <w:rFonts w:eastAsia="Times New Roman" w:cs="Times New Roman"/>
          <w:snapToGrid w:val="0"/>
          <w:color w:val="000000"/>
          <w:sz w:val="28"/>
          <w:szCs w:val="28"/>
          <w:lang w:eastAsia="ru-RU"/>
        </w:rPr>
        <w:t>).</w:t>
      </w:r>
    </w:p>
    <w:p w:rsidR="00655A1E" w:rsidRPr="00655A1E" w:rsidRDefault="00655A1E" w:rsidP="00655A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Второй постулат Бора (правило частот): при переходе электрона с одной стационар ной орбиты на другую излучается (поглощается) один фотон с энергией</w:t>
      </w:r>
    </w:p>
    <w:p w:rsidR="00655A1E" w:rsidRPr="00655A1E" w:rsidRDefault="00655A1E" w:rsidP="00655A1E">
      <w:pPr>
        <w:widowControl w:val="0"/>
        <w:spacing w:after="0" w:line="240" w:lineRule="auto"/>
        <w:ind w:left="2160" w:firstLine="720"/>
        <w:jc w:val="both"/>
        <w:rPr>
          <w:rFonts w:eastAsia="Times New Roman" w:cs="Times New Roman"/>
          <w:b/>
          <w:snapToGrid w:val="0"/>
          <w:sz w:val="28"/>
          <w:szCs w:val="28"/>
          <w:lang w:eastAsia="ru-RU"/>
        </w:rPr>
      </w:pPr>
      <w:r w:rsidRPr="00655A1E">
        <w:rPr>
          <w:rFonts w:eastAsia="Times New Roman" w:cs="Times New Roman"/>
          <w:noProof/>
          <w:snapToGrid w:val="0"/>
          <w:sz w:val="28"/>
          <w:szCs w:val="28"/>
          <w:lang w:eastAsia="ru-RU"/>
        </w:rPr>
        <w:drawing>
          <wp:inline distT="0" distB="0" distL="0" distR="0">
            <wp:extent cx="1607820" cy="373380"/>
            <wp:effectExtent l="0" t="0" r="0" b="762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07820" cy="373380"/>
                    </a:xfrm>
                    <a:prstGeom prst="rect">
                      <a:avLst/>
                    </a:prstGeom>
                    <a:noFill/>
                    <a:ln>
                      <a:noFill/>
                    </a:ln>
                  </pic:spPr>
                </pic:pic>
              </a:graphicData>
            </a:graphic>
          </wp:inline>
        </w:drawing>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sz w:val="28"/>
          <w:szCs w:val="28"/>
          <w:lang w:eastAsia="ru-RU"/>
        </w:rPr>
        <w:tab/>
      </w:r>
      <w:r w:rsidRPr="00655A1E">
        <w:rPr>
          <w:rFonts w:eastAsia="Times New Roman" w:cs="Times New Roman"/>
          <w:snapToGrid w:val="0"/>
          <w:color w:val="000000"/>
          <w:sz w:val="28"/>
          <w:szCs w:val="28"/>
          <w:lang w:eastAsia="ru-RU"/>
        </w:rPr>
        <w:t>(210.2)</w:t>
      </w:r>
    </w:p>
    <w:p w:rsidR="00655A1E" w:rsidRPr="00655A1E" w:rsidRDefault="00655A1E" w:rsidP="00655A1E">
      <w:pPr>
        <w:widowControl w:val="0"/>
        <w:shd w:val="clear" w:color="auto" w:fill="FFFFFF"/>
        <w:spacing w:after="0" w:line="240" w:lineRule="auto"/>
        <w:jc w:val="both"/>
        <w:rPr>
          <w:rFonts w:eastAsia="Times New Roman" w:cs="Times New Roman"/>
          <w:b/>
          <w:snapToGrid w:val="0"/>
          <w:sz w:val="28"/>
          <w:szCs w:val="28"/>
          <w:lang w:eastAsia="ru-RU"/>
        </w:rPr>
      </w:pPr>
      <w:r w:rsidRPr="00655A1E">
        <w:rPr>
          <w:rFonts w:eastAsia="Times New Roman" w:cs="Times New Roman"/>
          <w:snapToGrid w:val="0"/>
          <w:color w:val="000000"/>
          <w:sz w:val="28"/>
          <w:szCs w:val="28"/>
          <w:lang w:eastAsia="ru-RU"/>
        </w:rPr>
        <w:t>равной разности энергий соответствующих стационарных состоянии (Е</w:t>
      </w:r>
      <w:r w:rsidRPr="00655A1E">
        <w:rPr>
          <w:rFonts w:eastAsia="Times New Roman" w:cs="Times New Roman"/>
          <w:snapToGrid w:val="0"/>
          <w:color w:val="000000"/>
          <w:sz w:val="28"/>
          <w:szCs w:val="28"/>
          <w:vertAlign w:val="subscript"/>
          <w:lang w:val="en-US" w:eastAsia="ru-RU"/>
        </w:rPr>
        <w:t>n</w:t>
      </w:r>
      <w:r w:rsidRPr="00655A1E">
        <w:rPr>
          <w:rFonts w:eastAsia="Times New Roman" w:cs="Times New Roman"/>
          <w:snapToGrid w:val="0"/>
          <w:color w:val="000000"/>
          <w:sz w:val="28"/>
          <w:szCs w:val="28"/>
          <w:lang w:eastAsia="ru-RU"/>
        </w:rPr>
        <w:t xml:space="preserve"> и Е</w:t>
      </w:r>
      <w:r w:rsidRPr="00655A1E">
        <w:rPr>
          <w:rFonts w:eastAsia="Times New Roman" w:cs="Times New Roman"/>
          <w:snapToGrid w:val="0"/>
          <w:color w:val="000000"/>
          <w:sz w:val="28"/>
          <w:szCs w:val="28"/>
          <w:vertAlign w:val="subscript"/>
          <w:lang w:val="en-US" w:eastAsia="ru-RU"/>
        </w:rPr>
        <w:t>m</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 соответственно энергии стационарных состояний атома до и после излучения (поглощения)). При </w:t>
      </w:r>
      <w:proofErr w:type="gramStart"/>
      <w:r w:rsidRPr="00655A1E">
        <w:rPr>
          <w:rFonts w:eastAsia="Times New Roman" w:cs="Times New Roman"/>
          <w:i/>
          <w:snapToGrid w:val="0"/>
          <w:color w:val="000000"/>
          <w:sz w:val="28"/>
          <w:szCs w:val="28"/>
          <w:lang w:eastAsia="ru-RU"/>
        </w:rPr>
        <w:t>Е</w:t>
      </w:r>
      <w:r w:rsidRPr="00655A1E">
        <w:rPr>
          <w:rFonts w:eastAsia="Times New Roman" w:cs="Times New Roman"/>
          <w:i/>
          <w:snapToGrid w:val="0"/>
          <w:color w:val="000000"/>
          <w:sz w:val="28"/>
          <w:szCs w:val="28"/>
          <w:vertAlign w:val="subscript"/>
          <w:lang w:eastAsia="ru-RU"/>
        </w:rPr>
        <w:t>т</w:t>
      </w:r>
      <w:r w:rsidRPr="00655A1E">
        <w:rPr>
          <w:rFonts w:eastAsia="Times New Roman" w:cs="Times New Roman"/>
          <w:i/>
          <w:snapToGrid w:val="0"/>
          <w:color w:val="000000"/>
          <w:sz w:val="28"/>
          <w:szCs w:val="28"/>
          <w:lang w:eastAsia="ru-RU"/>
        </w:rPr>
        <w:t>&lt;</w:t>
      </w:r>
      <w:proofErr w:type="gramEnd"/>
      <w:r w:rsidRPr="00655A1E">
        <w:rPr>
          <w:rFonts w:eastAsia="Times New Roman" w:cs="Times New Roman"/>
          <w:i/>
          <w:snapToGrid w:val="0"/>
          <w:color w:val="000000"/>
          <w:sz w:val="28"/>
          <w:szCs w:val="28"/>
          <w:lang w:eastAsia="ru-RU"/>
        </w:rPr>
        <w:t>Е</w:t>
      </w:r>
      <w:r w:rsidRPr="00655A1E">
        <w:rPr>
          <w:rFonts w:eastAsia="Times New Roman" w:cs="Times New Roman"/>
          <w:i/>
          <w:snapToGrid w:val="0"/>
          <w:color w:val="000000"/>
          <w:sz w:val="28"/>
          <w:szCs w:val="28"/>
          <w:vertAlign w:val="subscript"/>
          <w:lang w:eastAsia="ru-RU"/>
        </w:rPr>
        <w:t>п</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 xml:space="preserve">происходит излучение фотона (переход атома из состояния с боль шей энергией в состояние с меньшей энергией, т. с. переход электрона с более удален ной от ядра орбиты на более близлежащую), при </w:t>
      </w:r>
      <w:r w:rsidRPr="00655A1E">
        <w:rPr>
          <w:rFonts w:eastAsia="Times New Roman" w:cs="Times New Roman"/>
          <w:i/>
          <w:snapToGrid w:val="0"/>
          <w:color w:val="000000"/>
          <w:sz w:val="28"/>
          <w:szCs w:val="28"/>
          <w:lang w:eastAsia="ru-RU"/>
        </w:rPr>
        <w:t>Е</w:t>
      </w:r>
      <w:r w:rsidRPr="00655A1E">
        <w:rPr>
          <w:rFonts w:eastAsia="Times New Roman" w:cs="Times New Roman"/>
          <w:i/>
          <w:snapToGrid w:val="0"/>
          <w:color w:val="000000"/>
          <w:sz w:val="28"/>
          <w:szCs w:val="28"/>
          <w:vertAlign w:val="subscript"/>
          <w:lang w:eastAsia="ru-RU"/>
        </w:rPr>
        <w:t>т</w:t>
      </w:r>
      <w:r w:rsidRPr="00655A1E">
        <w:rPr>
          <w:rFonts w:eastAsia="Times New Roman" w:cs="Times New Roman"/>
          <w:i/>
          <w:snapToGrid w:val="0"/>
          <w:color w:val="000000"/>
          <w:sz w:val="28"/>
          <w:szCs w:val="28"/>
          <w:lang w:eastAsia="ru-RU"/>
        </w:rPr>
        <w:t>&gt;Е</w:t>
      </w:r>
      <w:r w:rsidRPr="00655A1E">
        <w:rPr>
          <w:rFonts w:eastAsia="Times New Roman" w:cs="Times New Roman"/>
          <w:i/>
          <w:snapToGrid w:val="0"/>
          <w:color w:val="000000"/>
          <w:sz w:val="28"/>
          <w:szCs w:val="28"/>
          <w:vertAlign w:val="subscript"/>
          <w:lang w:val="en-US" w:eastAsia="ru-RU"/>
        </w:rPr>
        <w:t>n</w:t>
      </w:r>
      <w:r w:rsidRPr="00655A1E">
        <w:rPr>
          <w:rFonts w:eastAsia="Times New Roman" w:cs="Times New Roman"/>
          <w:snapToGrid w:val="0"/>
          <w:color w:val="000000"/>
          <w:sz w:val="28"/>
          <w:szCs w:val="28"/>
          <w:lang w:eastAsia="ru-RU"/>
        </w:rPr>
        <w:t xml:space="preserve">— его поглощение (переход атома в состояние с большей энергией, т. е. переход электрона на более удаленную от ядра орбиту). Набор возможных дискретных частот </w:t>
      </w:r>
      <w:r w:rsidRPr="00655A1E">
        <w:rPr>
          <w:rFonts w:eastAsia="Times New Roman" w:cs="Times New Roman"/>
          <w:snapToGrid w:val="0"/>
          <w:color w:val="000000"/>
          <w:sz w:val="28"/>
          <w:szCs w:val="28"/>
          <w:lang w:val="en-US" w:eastAsia="ru-RU"/>
        </w:rPr>
        <w:t>v</w:t>
      </w:r>
      <w:r w:rsidRPr="00655A1E">
        <w:rPr>
          <w:rFonts w:eastAsia="Times New Roman" w:cs="Times New Roman"/>
          <w:snapToGrid w:val="0"/>
          <w:color w:val="000000"/>
          <w:sz w:val="28"/>
          <w:szCs w:val="28"/>
          <w:lang w:eastAsia="ru-RU"/>
        </w:rPr>
        <w:t xml:space="preserve"> </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(Е</w:t>
      </w:r>
      <w:r w:rsidRPr="00655A1E">
        <w:rPr>
          <w:rFonts w:eastAsia="Times New Roman" w:cs="Times New Roman"/>
          <w:snapToGrid w:val="0"/>
          <w:color w:val="000000"/>
          <w:sz w:val="28"/>
          <w:szCs w:val="28"/>
          <w:vertAlign w:val="subscript"/>
          <w:lang w:val="en-US" w:eastAsia="ru-RU"/>
        </w:rPr>
        <w:t>n</w:t>
      </w:r>
      <w:r w:rsidRPr="00655A1E">
        <w:rPr>
          <w:rFonts w:eastAsia="Times New Roman" w:cs="Times New Roman"/>
          <w:snapToGrid w:val="0"/>
          <w:color w:val="000000"/>
          <w:sz w:val="28"/>
          <w:szCs w:val="28"/>
          <w:lang w:eastAsia="ru-RU"/>
        </w:rPr>
        <w:t xml:space="preserve"> – Е</w:t>
      </w:r>
      <w:proofErr w:type="gramStart"/>
      <w:r w:rsidRPr="00655A1E">
        <w:rPr>
          <w:rFonts w:eastAsia="Times New Roman" w:cs="Times New Roman"/>
          <w:snapToGrid w:val="0"/>
          <w:color w:val="000000"/>
          <w:sz w:val="28"/>
          <w:szCs w:val="28"/>
          <w:vertAlign w:val="subscript"/>
          <w:lang w:val="en-US" w:eastAsia="ru-RU"/>
        </w:rPr>
        <w:t>m</w:t>
      </w:r>
      <w:r w:rsidRPr="00655A1E">
        <w:rPr>
          <w:rFonts w:eastAsia="Times New Roman" w:cs="Times New Roman"/>
          <w:snapToGrid w:val="0"/>
          <w:color w:val="000000"/>
          <w:sz w:val="28"/>
          <w:szCs w:val="28"/>
          <w:lang w:eastAsia="ru-RU"/>
        </w:rPr>
        <w:t>)/</w:t>
      </w:r>
      <w:proofErr w:type="gramEnd"/>
      <w:r w:rsidRPr="00655A1E">
        <w:rPr>
          <w:rFonts w:eastAsia="Times New Roman" w:cs="Times New Roman"/>
          <w:snapToGrid w:val="0"/>
          <w:color w:val="000000"/>
          <w:sz w:val="28"/>
          <w:szCs w:val="28"/>
          <w:lang w:val="en-US" w:eastAsia="ru-RU"/>
        </w:rPr>
        <w:t>h</w:t>
      </w:r>
      <w:r w:rsidRPr="00655A1E">
        <w:rPr>
          <w:rFonts w:eastAsia="Times New Roman" w:cs="Times New Roman"/>
          <w:i/>
          <w:snapToGrid w:val="0"/>
          <w:color w:val="000000"/>
          <w:sz w:val="28"/>
          <w:szCs w:val="28"/>
          <w:lang w:eastAsia="ru-RU"/>
        </w:rPr>
        <w:t xml:space="preserve"> </w:t>
      </w:r>
      <w:r w:rsidRPr="00655A1E">
        <w:rPr>
          <w:rFonts w:eastAsia="Times New Roman" w:cs="Times New Roman"/>
          <w:snapToGrid w:val="0"/>
          <w:color w:val="000000"/>
          <w:sz w:val="28"/>
          <w:szCs w:val="28"/>
          <w:lang w:eastAsia="ru-RU"/>
        </w:rPr>
        <w:t>квантовых переходов и определяет линейчатый спектр атома.</w:t>
      </w:r>
    </w:p>
    <w:p w:rsidR="00C416CA" w:rsidRPr="00C416CA" w:rsidRDefault="00C416CA" w:rsidP="00C416CA">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8" w:name="_Toc47954371"/>
      <w:r w:rsidRPr="00C416CA">
        <w:rPr>
          <w:rFonts w:eastAsia="Times New Roman" w:cs="Arial"/>
          <w:b/>
          <w:bCs/>
          <w:iCs/>
          <w:smallCaps/>
          <w:snapToGrid w:val="0"/>
          <w:sz w:val="36"/>
          <w:szCs w:val="36"/>
          <w:lang w:eastAsia="ru-RU"/>
        </w:rPr>
        <w:t>§ 212. Спектр атома водорода по Бору</w:t>
      </w:r>
      <w:bookmarkEnd w:id="18"/>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Постулаты, выдвинутые Бором, позволили рассчитать спектр атома водорода и </w:t>
      </w:r>
      <w:r w:rsidRPr="00C416CA">
        <w:rPr>
          <w:rFonts w:eastAsia="Times New Roman" w:cs="Times New Roman"/>
          <w:b/>
          <w:snapToGrid w:val="0"/>
          <w:color w:val="000000"/>
          <w:sz w:val="28"/>
          <w:szCs w:val="28"/>
          <w:lang w:eastAsia="ru-RU"/>
        </w:rPr>
        <w:t>водородоподобных систем</w:t>
      </w:r>
      <w:r w:rsidRPr="00C416CA">
        <w:rPr>
          <w:rFonts w:eastAsia="Times New Roman" w:cs="Times New Roman"/>
          <w:snapToGrid w:val="0"/>
          <w:color w:val="000000"/>
          <w:sz w:val="28"/>
          <w:szCs w:val="28"/>
          <w:lang w:eastAsia="ru-RU"/>
        </w:rPr>
        <w:t xml:space="preserve"> — систем, состоящих из ядра с зарядом </w:t>
      </w:r>
      <w:r w:rsidRPr="00C416CA">
        <w:rPr>
          <w:rFonts w:eastAsia="Times New Roman" w:cs="Times New Roman"/>
          <w:snapToGrid w:val="0"/>
          <w:color w:val="000000"/>
          <w:sz w:val="28"/>
          <w:szCs w:val="28"/>
          <w:lang w:val="en-US" w:eastAsia="ru-RU"/>
        </w:rPr>
        <w:t>Ze</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 xml:space="preserve">и одного электрона (например, ионы </w:t>
      </w:r>
      <w:proofErr w:type="gramStart"/>
      <w:r w:rsidRPr="00C416CA">
        <w:rPr>
          <w:rFonts w:eastAsia="Times New Roman" w:cs="Times New Roman"/>
          <w:snapToGrid w:val="0"/>
          <w:color w:val="000000"/>
          <w:sz w:val="28"/>
          <w:szCs w:val="28"/>
          <w:lang w:eastAsia="ru-RU"/>
        </w:rPr>
        <w:t>Не</w:t>
      </w:r>
      <w:proofErr w:type="gramEnd"/>
      <w:r w:rsidRPr="00C416CA">
        <w:rPr>
          <w:rFonts w:eastAsia="Times New Roman" w:cs="Times New Roman"/>
          <w:snapToGrid w:val="0"/>
          <w:color w:val="000000"/>
          <w:sz w:val="28"/>
          <w:szCs w:val="28"/>
          <w:vertAlign w:val="superscript"/>
          <w:lang w:eastAsia="ru-RU"/>
        </w:rPr>
        <w:t>+</w:t>
      </w:r>
      <w:r w:rsidRPr="00C416CA">
        <w:rPr>
          <w:rFonts w:eastAsia="Times New Roman" w:cs="Times New Roman"/>
          <w:snapToGrid w:val="0"/>
          <w:color w:val="000000"/>
          <w:sz w:val="28"/>
          <w:szCs w:val="28"/>
          <w:lang w:eastAsia="ru-RU"/>
        </w:rPr>
        <w:t xml:space="preserve">, </w:t>
      </w:r>
      <w:r w:rsidRPr="00C416CA">
        <w:rPr>
          <w:rFonts w:eastAsia="Times New Roman" w:cs="Times New Roman"/>
          <w:snapToGrid w:val="0"/>
          <w:color w:val="000000"/>
          <w:sz w:val="28"/>
          <w:szCs w:val="28"/>
          <w:lang w:val="en-US" w:eastAsia="ru-RU"/>
        </w:rPr>
        <w:t>Li</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 а также теоретически вычислить постоянную Ридберга.</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Следуя Бору, рассмотрим движение электрона в водородоподобной системе, ограничиваясь круговыми стационарными орбитами. Решая совместно уравнение (208.1)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vertAlign w:val="subscript"/>
          <w:lang w:val="en-US" w:eastAsia="ru-RU"/>
        </w:rPr>
        <w:t>e</w:t>
      </w:r>
      <w:r w:rsidRPr="00C416CA">
        <w:rPr>
          <w:rFonts w:eastAsia="Times New Roman" w:cs="Times New Roman"/>
          <w:snapToGrid w:val="0"/>
          <w:color w:val="000000"/>
          <w:sz w:val="28"/>
          <w:szCs w:val="28"/>
          <w:lang w:val="en-US" w:eastAsia="ru-RU"/>
        </w:rPr>
        <w:t>v</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w:t>
      </w:r>
      <w:r w:rsidRPr="00C416CA">
        <w:rPr>
          <w:rFonts w:eastAsia="Times New Roman" w:cs="Times New Roman"/>
          <w:snapToGrid w:val="0"/>
          <w:color w:val="000000"/>
          <w:sz w:val="28"/>
          <w:szCs w:val="28"/>
          <w:lang w:val="en-US" w:eastAsia="ru-RU"/>
        </w:rPr>
        <w:t>r</w:t>
      </w:r>
      <w:r w:rsidRPr="00C416CA">
        <w:rPr>
          <w:rFonts w:eastAsia="Times New Roman" w:cs="Times New Roman"/>
          <w:snapToGrid w:val="0"/>
          <w:color w:val="000000"/>
          <w:sz w:val="28"/>
          <w:szCs w:val="28"/>
          <w:lang w:eastAsia="ru-RU"/>
        </w:rPr>
        <w:t xml:space="preserve"> = </w:t>
      </w:r>
      <w:r w:rsidRPr="00C416CA">
        <w:rPr>
          <w:rFonts w:eastAsia="Times New Roman" w:cs="Times New Roman"/>
          <w:snapToGrid w:val="0"/>
          <w:color w:val="000000"/>
          <w:sz w:val="28"/>
          <w:szCs w:val="28"/>
          <w:lang w:val="en-US" w:eastAsia="ru-RU"/>
        </w:rPr>
        <w:t>Ze</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/(4</w:t>
      </w:r>
      <w:r w:rsidRPr="00C416CA">
        <w:rPr>
          <w:rFonts w:eastAsia="Times New Roman" w:cs="Times New Roman"/>
          <w:snapToGrid w:val="0"/>
          <w:color w:val="000000"/>
          <w:sz w:val="28"/>
          <w:szCs w:val="28"/>
          <w:lang w:eastAsia="ru-RU"/>
        </w:rPr>
        <w:sym w:font="Symbol" w:char="F070"/>
      </w:r>
      <w:r w:rsidRPr="00C416CA">
        <w:rPr>
          <w:rFonts w:eastAsia="Times New Roman" w:cs="Times New Roman"/>
          <w:snapToGrid w:val="0"/>
          <w:color w:val="000000"/>
          <w:sz w:val="28"/>
          <w:szCs w:val="28"/>
          <w:lang w:eastAsia="ru-RU"/>
        </w:rPr>
        <w:sym w:font="Symbol" w:char="F065"/>
      </w:r>
      <w:r w:rsidRPr="00C416CA">
        <w:rPr>
          <w:rFonts w:eastAsia="Times New Roman" w:cs="Times New Roman"/>
          <w:snapToGrid w:val="0"/>
          <w:color w:val="000000"/>
          <w:sz w:val="28"/>
          <w:szCs w:val="28"/>
          <w:vertAlign w:val="subscript"/>
          <w:lang w:eastAsia="ru-RU"/>
        </w:rPr>
        <w:t>0</w:t>
      </w:r>
      <w:r w:rsidRPr="00C416CA">
        <w:rPr>
          <w:rFonts w:eastAsia="Times New Roman" w:cs="Times New Roman"/>
          <w:snapToGrid w:val="0"/>
          <w:color w:val="000000"/>
          <w:sz w:val="28"/>
          <w:szCs w:val="28"/>
          <w:lang w:val="en-US" w:eastAsia="ru-RU"/>
        </w:rPr>
        <w:t>r</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 xml:space="preserve">предложенное Резерфордом, и уравнение (210.1), получим выражение для радиуса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-й стационарной орбиты:</w:t>
      </w:r>
    </w:p>
    <w:p w:rsidR="00C416CA" w:rsidRPr="00C416CA" w:rsidRDefault="00C416CA" w:rsidP="00C416CA">
      <w:pPr>
        <w:widowControl w:val="0"/>
        <w:spacing w:after="0" w:line="240" w:lineRule="auto"/>
        <w:ind w:left="2880" w:firstLine="720"/>
        <w:jc w:val="both"/>
        <w:rPr>
          <w:rFonts w:eastAsia="Times New Roman" w:cs="Times New Roman"/>
          <w:b/>
          <w:snapToGrid w:val="0"/>
          <w:sz w:val="28"/>
          <w:szCs w:val="28"/>
          <w:lang w:eastAsia="ru-RU"/>
        </w:rPr>
      </w:pPr>
      <w:r w:rsidRPr="00C416CA">
        <w:rPr>
          <w:rFonts w:eastAsia="Times New Roman" w:cs="Times New Roman"/>
          <w:noProof/>
          <w:snapToGrid w:val="0"/>
          <w:sz w:val="28"/>
          <w:szCs w:val="28"/>
          <w:lang w:eastAsia="ru-RU"/>
        </w:rPr>
        <w:drawing>
          <wp:inline distT="0" distB="0" distL="0" distR="0">
            <wp:extent cx="1600200" cy="57912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00200" cy="579120"/>
                    </a:xfrm>
                    <a:prstGeom prst="rect">
                      <a:avLst/>
                    </a:prstGeom>
                    <a:noFill/>
                    <a:ln>
                      <a:noFill/>
                    </a:ln>
                  </pic:spPr>
                </pic:pic>
              </a:graphicData>
            </a:graphic>
          </wp:inline>
        </w:drawing>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eastAsia="ru-RU"/>
        </w:rPr>
        <w:tab/>
      </w:r>
      <w:r w:rsidRPr="00C416CA">
        <w:rPr>
          <w:rFonts w:eastAsia="Times New Roman" w:cs="Times New Roman"/>
          <w:snapToGrid w:val="0"/>
          <w:color w:val="000000"/>
          <w:sz w:val="28"/>
          <w:szCs w:val="28"/>
          <w:lang w:eastAsia="ru-RU"/>
        </w:rPr>
        <w:t>(212.1)</w:t>
      </w:r>
    </w:p>
    <w:p w:rsidR="00C416CA" w:rsidRPr="00C416CA" w:rsidRDefault="00C416CA" w:rsidP="00C416CA">
      <w:pPr>
        <w:widowControl w:val="0"/>
        <w:shd w:val="clear" w:color="auto" w:fill="FFFFFF"/>
        <w:spacing w:after="0" w:line="240" w:lineRule="auto"/>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где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 1, 2, 3, </w:t>
      </w:r>
      <w:proofErr w:type="gramStart"/>
      <w:r w:rsidRPr="00C416CA">
        <w:rPr>
          <w:rFonts w:eastAsia="Times New Roman" w:cs="Times New Roman"/>
          <w:snapToGrid w:val="0"/>
          <w:color w:val="000000"/>
          <w:sz w:val="28"/>
          <w:szCs w:val="28"/>
          <w:lang w:eastAsia="ru-RU"/>
        </w:rPr>
        <w:t>... .</w:t>
      </w:r>
      <w:proofErr w:type="gramEnd"/>
      <w:r w:rsidRPr="00C416CA">
        <w:rPr>
          <w:rFonts w:eastAsia="Times New Roman" w:cs="Times New Roman"/>
          <w:snapToGrid w:val="0"/>
          <w:color w:val="000000"/>
          <w:sz w:val="28"/>
          <w:szCs w:val="28"/>
          <w:lang w:eastAsia="ru-RU"/>
        </w:rPr>
        <w:t xml:space="preserve"> Из выражения (212.1) следует, что радиусы орбит растут пропорционально квадратам целых чисел.</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Для атома водорода (</w:t>
      </w:r>
      <w:r w:rsidRPr="00C416CA">
        <w:rPr>
          <w:rFonts w:eastAsia="Times New Roman" w:cs="Times New Roman"/>
          <w:snapToGrid w:val="0"/>
          <w:color w:val="000000"/>
          <w:sz w:val="28"/>
          <w:szCs w:val="28"/>
          <w:lang w:val="en-US" w:eastAsia="ru-RU"/>
        </w:rPr>
        <w:t>Z</w:t>
      </w:r>
      <w:r w:rsidRPr="00C416CA">
        <w:rPr>
          <w:rFonts w:eastAsia="Times New Roman" w:cs="Times New Roman"/>
          <w:snapToGrid w:val="0"/>
          <w:color w:val="000000"/>
          <w:sz w:val="28"/>
          <w:szCs w:val="28"/>
          <w:lang w:eastAsia="ru-RU"/>
        </w:rPr>
        <w:t xml:space="preserve"> = 1) радиус первой орбиты электрона при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 1, называемый первым воровским радиусом </w:t>
      </w:r>
      <w:r w:rsidRPr="00C416CA">
        <w:rPr>
          <w:rFonts w:eastAsia="Times New Roman" w:cs="Times New Roman"/>
          <w:i/>
          <w:snapToGrid w:val="0"/>
          <w:color w:val="000000"/>
          <w:sz w:val="28"/>
          <w:szCs w:val="28"/>
          <w:lang w:eastAsia="ru-RU"/>
        </w:rPr>
        <w:t xml:space="preserve">(а), </w:t>
      </w:r>
      <w:r w:rsidRPr="00C416CA">
        <w:rPr>
          <w:rFonts w:eastAsia="Times New Roman" w:cs="Times New Roman"/>
          <w:snapToGrid w:val="0"/>
          <w:color w:val="000000"/>
          <w:sz w:val="28"/>
          <w:szCs w:val="28"/>
          <w:lang w:eastAsia="ru-RU"/>
        </w:rPr>
        <w:t>равен</w:t>
      </w:r>
    </w:p>
    <w:p w:rsidR="00C416CA" w:rsidRPr="00C416CA" w:rsidRDefault="00C416CA" w:rsidP="00C416CA">
      <w:pPr>
        <w:widowControl w:val="0"/>
        <w:spacing w:after="0" w:line="240" w:lineRule="auto"/>
        <w:ind w:left="1440" w:firstLine="720"/>
        <w:jc w:val="both"/>
        <w:rPr>
          <w:rFonts w:eastAsia="Times New Roman" w:cs="Times New Roman"/>
          <w:b/>
          <w:snapToGrid w:val="0"/>
          <w:sz w:val="28"/>
          <w:szCs w:val="28"/>
          <w:lang w:eastAsia="ru-RU"/>
        </w:rPr>
      </w:pPr>
      <w:r w:rsidRPr="00C416CA">
        <w:rPr>
          <w:rFonts w:eastAsia="Times New Roman" w:cs="Times New Roman"/>
          <w:b/>
          <w:snapToGrid w:val="0"/>
          <w:sz w:val="28"/>
          <w:szCs w:val="28"/>
          <w:lang w:eastAsia="ru-RU"/>
        </w:rPr>
        <w:t xml:space="preserve"> </w:t>
      </w:r>
      <w:r w:rsidRPr="00C416CA">
        <w:rPr>
          <w:rFonts w:eastAsia="Times New Roman" w:cs="Times New Roman"/>
          <w:noProof/>
          <w:snapToGrid w:val="0"/>
          <w:sz w:val="28"/>
          <w:szCs w:val="28"/>
          <w:lang w:eastAsia="ru-RU"/>
        </w:rPr>
        <w:drawing>
          <wp:inline distT="0" distB="0" distL="0" distR="0">
            <wp:extent cx="3436620" cy="4953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436620" cy="495300"/>
                    </a:xfrm>
                    <a:prstGeom prst="rect">
                      <a:avLst/>
                    </a:prstGeom>
                    <a:noFill/>
                    <a:ln>
                      <a:noFill/>
                    </a:ln>
                  </pic:spPr>
                </pic:pic>
              </a:graphicData>
            </a:graphic>
          </wp:inline>
        </w:drawing>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eastAsia="ru-RU"/>
        </w:rPr>
        <w:tab/>
      </w:r>
      <w:r w:rsidRPr="00C416CA">
        <w:rPr>
          <w:rFonts w:eastAsia="Times New Roman" w:cs="Times New Roman"/>
          <w:snapToGrid w:val="0"/>
          <w:color w:val="000000"/>
          <w:sz w:val="28"/>
          <w:szCs w:val="28"/>
          <w:lang w:eastAsia="ru-RU"/>
        </w:rPr>
        <w:t>(212.2)</w:t>
      </w:r>
    </w:p>
    <w:p w:rsidR="00C416CA" w:rsidRPr="00C416CA" w:rsidRDefault="00C416CA" w:rsidP="00C416CA">
      <w:pPr>
        <w:widowControl w:val="0"/>
        <w:shd w:val="clear" w:color="auto" w:fill="FFFFFF"/>
        <w:spacing w:after="0" w:line="240" w:lineRule="auto"/>
        <w:jc w:val="both"/>
        <w:rPr>
          <w:rFonts w:eastAsia="Times New Roman" w:cs="Times New Roman"/>
          <w:b/>
          <w:snapToGrid w:val="0"/>
          <w:sz w:val="28"/>
          <w:szCs w:val="28"/>
          <w:lang w:eastAsia="ru-RU"/>
        </w:rPr>
      </w:pPr>
      <w:r w:rsidRPr="00C416CA">
        <w:rPr>
          <w:rFonts w:eastAsia="Times New Roman" w:cs="Times New Roman"/>
          <w:b/>
          <w:snapToGrid w:val="0"/>
          <w:sz w:val="28"/>
          <w:szCs w:val="28"/>
          <w:lang w:eastAsia="ru-RU"/>
        </w:rPr>
        <w:t xml:space="preserve"> </w:t>
      </w:r>
      <w:r w:rsidRPr="00C416CA">
        <w:rPr>
          <w:rFonts w:eastAsia="Times New Roman" w:cs="Times New Roman"/>
          <w:snapToGrid w:val="0"/>
          <w:color w:val="000000"/>
          <w:sz w:val="28"/>
          <w:szCs w:val="28"/>
          <w:lang w:eastAsia="ru-RU"/>
        </w:rPr>
        <w:t xml:space="preserve">что соответствует расчетам на основании кинетической теории газов. Так как радиусы стационарных орбит измерить невозможно, то для проверки теории необходимо обратиться к таким величинам, которые могут быть измерены </w:t>
      </w:r>
      <w:r w:rsidRPr="00C416CA">
        <w:rPr>
          <w:rFonts w:eastAsia="Times New Roman" w:cs="Times New Roman"/>
          <w:snapToGrid w:val="0"/>
          <w:color w:val="000000"/>
          <w:sz w:val="28"/>
          <w:szCs w:val="28"/>
          <w:lang w:eastAsia="ru-RU"/>
        </w:rPr>
        <w:lastRenderedPageBreak/>
        <w:t>экспериментально. Такой величиной является энергия, излучаемая и поглощаемая атомами водорода.</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Полная энергия электрона в водородоподобной системе складывается из его кинетической энергии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vertAlign w:val="subscript"/>
          <w:lang w:val="en-US" w:eastAsia="ru-RU"/>
        </w:rPr>
        <w:t>e</w:t>
      </w:r>
      <w:r w:rsidRPr="00C416CA">
        <w:rPr>
          <w:rFonts w:eastAsia="Times New Roman" w:cs="Times New Roman"/>
          <w:snapToGrid w:val="0"/>
          <w:color w:val="000000"/>
          <w:sz w:val="28"/>
          <w:szCs w:val="28"/>
          <w:lang w:val="en-US" w:eastAsia="ru-RU"/>
        </w:rPr>
        <w:t>v</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/2) и потенциальной энергии в электростатическом поле ядра (-</w:t>
      </w:r>
      <w:r w:rsidRPr="00C416CA">
        <w:rPr>
          <w:rFonts w:eastAsia="Times New Roman" w:cs="Times New Roman"/>
          <w:snapToGrid w:val="0"/>
          <w:color w:val="000000"/>
          <w:sz w:val="28"/>
          <w:szCs w:val="28"/>
          <w:lang w:val="en-US" w:eastAsia="ru-RU"/>
        </w:rPr>
        <w:t>Ze</w:t>
      </w:r>
      <w:r w:rsidRPr="00C416CA">
        <w:rPr>
          <w:rFonts w:eastAsia="Times New Roman" w:cs="Times New Roman"/>
          <w:snapToGrid w:val="0"/>
          <w:color w:val="000000"/>
          <w:sz w:val="28"/>
          <w:szCs w:val="28"/>
          <w:vertAlign w:val="superscript"/>
          <w:lang w:eastAsia="ru-RU"/>
        </w:rPr>
        <w:t>2</w:t>
      </w:r>
      <w:r w:rsidRPr="00C416CA">
        <w:rPr>
          <w:rFonts w:eastAsia="Times New Roman" w:cs="Times New Roman"/>
          <w:snapToGrid w:val="0"/>
          <w:color w:val="000000"/>
          <w:sz w:val="28"/>
          <w:szCs w:val="28"/>
          <w:lang w:eastAsia="ru-RU"/>
        </w:rPr>
        <w:t>/(4</w:t>
      </w:r>
      <w:r w:rsidRPr="00C416CA">
        <w:rPr>
          <w:rFonts w:eastAsia="Times New Roman" w:cs="Times New Roman"/>
          <w:snapToGrid w:val="0"/>
          <w:color w:val="000000"/>
          <w:sz w:val="28"/>
          <w:szCs w:val="28"/>
          <w:lang w:eastAsia="ru-RU"/>
        </w:rPr>
        <w:sym w:font="Symbol" w:char="F070"/>
      </w:r>
      <w:r w:rsidRPr="00C416CA">
        <w:rPr>
          <w:rFonts w:eastAsia="Times New Roman" w:cs="Times New Roman"/>
          <w:snapToGrid w:val="0"/>
          <w:color w:val="000000"/>
          <w:sz w:val="28"/>
          <w:szCs w:val="28"/>
          <w:lang w:eastAsia="ru-RU"/>
        </w:rPr>
        <w:sym w:font="Symbol" w:char="F065"/>
      </w:r>
      <w:r w:rsidRPr="00C416CA">
        <w:rPr>
          <w:rFonts w:eastAsia="Times New Roman" w:cs="Times New Roman"/>
          <w:snapToGrid w:val="0"/>
          <w:color w:val="000000"/>
          <w:sz w:val="28"/>
          <w:szCs w:val="28"/>
          <w:vertAlign w:val="subscript"/>
          <w:lang w:eastAsia="ru-RU"/>
        </w:rPr>
        <w:t>0</w:t>
      </w:r>
      <w:r w:rsidRPr="00C416CA">
        <w:rPr>
          <w:rFonts w:eastAsia="Times New Roman" w:cs="Times New Roman"/>
          <w:snapToGrid w:val="0"/>
          <w:color w:val="000000"/>
          <w:sz w:val="28"/>
          <w:szCs w:val="28"/>
          <w:lang w:val="en-US" w:eastAsia="ru-RU"/>
        </w:rPr>
        <w:t>r</w:t>
      </w:r>
      <w:r w:rsidRPr="00C416CA">
        <w:rPr>
          <w:rFonts w:eastAsia="Times New Roman" w:cs="Times New Roman"/>
          <w:snapToGrid w:val="0"/>
          <w:color w:val="000000"/>
          <w:sz w:val="28"/>
          <w:szCs w:val="28"/>
          <w:lang w:eastAsia="ru-RU"/>
        </w:rPr>
        <w:t>):</w:t>
      </w:r>
    </w:p>
    <w:p w:rsidR="00C416CA" w:rsidRPr="00C416CA" w:rsidRDefault="00C416CA" w:rsidP="00C416CA">
      <w:pPr>
        <w:widowControl w:val="0"/>
        <w:spacing w:after="0" w:line="240" w:lineRule="auto"/>
        <w:ind w:left="1440" w:firstLine="720"/>
        <w:jc w:val="both"/>
        <w:rPr>
          <w:rFonts w:eastAsia="Times New Roman" w:cs="Times New Roman"/>
          <w:snapToGrid w:val="0"/>
          <w:sz w:val="28"/>
          <w:szCs w:val="28"/>
          <w:lang w:eastAsia="ru-RU"/>
        </w:rPr>
      </w:pPr>
      <w:r w:rsidRPr="00C416CA">
        <w:rPr>
          <w:rFonts w:eastAsia="Times New Roman" w:cs="Times New Roman"/>
          <w:b/>
          <w:snapToGrid w:val="0"/>
          <w:sz w:val="28"/>
          <w:szCs w:val="28"/>
          <w:lang w:eastAsia="ru-RU"/>
        </w:rPr>
        <w:t xml:space="preserve"> </w:t>
      </w:r>
      <w:r w:rsidRPr="00C416CA">
        <w:rPr>
          <w:rFonts w:eastAsia="Times New Roman" w:cs="Times New Roman"/>
          <w:noProof/>
          <w:snapToGrid w:val="0"/>
          <w:sz w:val="28"/>
          <w:szCs w:val="28"/>
          <w:lang w:eastAsia="ru-RU"/>
        </w:rPr>
        <w:drawing>
          <wp:inline distT="0" distB="0" distL="0" distR="0">
            <wp:extent cx="2819400" cy="6477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19400" cy="647700"/>
                    </a:xfrm>
                    <a:prstGeom prst="rect">
                      <a:avLst/>
                    </a:prstGeom>
                    <a:noFill/>
                    <a:ln>
                      <a:noFill/>
                    </a:ln>
                  </pic:spPr>
                </pic:pic>
              </a:graphicData>
            </a:graphic>
          </wp:inline>
        </w:drawing>
      </w:r>
    </w:p>
    <w:p w:rsidR="00C416CA" w:rsidRPr="00C416CA" w:rsidRDefault="00C416CA" w:rsidP="00C416CA">
      <w:pPr>
        <w:widowControl w:val="0"/>
        <w:shd w:val="clear" w:color="auto" w:fill="FFFFFF"/>
        <w:spacing w:after="0" w:line="240" w:lineRule="auto"/>
        <w:jc w:val="both"/>
        <w:rPr>
          <w:rFonts w:eastAsia="Times New Roman" w:cs="Times New Roman"/>
          <w:b/>
          <w:snapToGrid w:val="0"/>
          <w:sz w:val="28"/>
          <w:szCs w:val="28"/>
          <w:lang w:eastAsia="ru-RU"/>
        </w:rPr>
      </w:pPr>
      <w:r w:rsidRPr="00C416CA">
        <w:rPr>
          <w:rFonts w:eastAsia="Times New Roman" w:cs="Times New Roman"/>
          <w:snapToGrid w:val="0"/>
          <w:sz w:val="28"/>
          <w:szCs w:val="28"/>
          <w:lang w:eastAsia="ru-RU"/>
        </w:rPr>
        <w:t xml:space="preserve"> </w:t>
      </w:r>
      <w:r w:rsidRPr="00C416CA">
        <w:rPr>
          <w:rFonts w:eastAsia="Times New Roman" w:cs="Times New Roman"/>
          <w:snapToGrid w:val="0"/>
          <w:color w:val="000000"/>
          <w:sz w:val="28"/>
          <w:szCs w:val="28"/>
          <w:lang w:eastAsia="ru-RU"/>
        </w:rPr>
        <w:t xml:space="preserve">(учли, </w:t>
      </w:r>
      <w:proofErr w:type="gramStart"/>
      <w:r w:rsidRPr="00C416CA">
        <w:rPr>
          <w:rFonts w:eastAsia="Times New Roman" w:cs="Times New Roman"/>
          <w:snapToGrid w:val="0"/>
          <w:color w:val="000000"/>
          <w:sz w:val="28"/>
          <w:szCs w:val="28"/>
          <w:lang w:eastAsia="ru-RU"/>
        </w:rPr>
        <w:t xml:space="preserve">что  </w:t>
      </w:r>
      <w:r w:rsidRPr="00C416CA">
        <w:rPr>
          <w:rFonts w:eastAsia="Times New Roman" w:cs="Times New Roman"/>
          <w:snapToGrid w:val="0"/>
          <w:color w:val="000000"/>
          <w:position w:val="-26"/>
          <w:sz w:val="28"/>
          <w:szCs w:val="28"/>
          <w:lang w:val="en-US" w:eastAsia="ru-RU"/>
        </w:rPr>
        <w:object w:dxaOrig="2480" w:dyaOrig="720">
          <v:shape id="_x0000_i1027" type="#_x0000_t75" style="width:124.2pt;height:36pt" o:ole="">
            <v:imagedata r:id="rId69" o:title=""/>
          </v:shape>
          <o:OLEObject Type="Embed" ProgID="Equation.3" ShapeID="_x0000_i1027" DrawAspect="Content" ObjectID="_1667986804" r:id="rId70"/>
        </w:object>
      </w:r>
      <w:r w:rsidRPr="00C416CA">
        <w:rPr>
          <w:rFonts w:eastAsia="Times New Roman" w:cs="Times New Roman"/>
          <w:snapToGrid w:val="0"/>
          <w:color w:val="000000"/>
          <w:sz w:val="28"/>
          <w:szCs w:val="28"/>
          <w:lang w:eastAsia="ru-RU"/>
        </w:rPr>
        <w:t>;</w:t>
      </w:r>
      <w:proofErr w:type="gramEnd"/>
      <w:r w:rsidRPr="00C416CA">
        <w:rPr>
          <w:rFonts w:eastAsia="Times New Roman" w:cs="Times New Roman"/>
          <w:snapToGrid w:val="0"/>
          <w:color w:val="000000"/>
          <w:sz w:val="28"/>
          <w:szCs w:val="28"/>
          <w:lang w:eastAsia="ru-RU"/>
        </w:rPr>
        <w:t xml:space="preserve"> см. (208.1)). Учитывая квантованные для радиуса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-й стационарной орбиты значения (212.1), получим, что энергия электрона может принимать только следующие дозволенные дискретные значения:</w:t>
      </w:r>
    </w:p>
    <w:p w:rsidR="00C416CA" w:rsidRPr="00C416CA" w:rsidRDefault="00C416CA" w:rsidP="00C416CA">
      <w:pPr>
        <w:widowControl w:val="0"/>
        <w:spacing w:after="0" w:line="240" w:lineRule="auto"/>
        <w:ind w:left="1440" w:firstLine="720"/>
        <w:jc w:val="both"/>
        <w:rPr>
          <w:rFonts w:eastAsia="Times New Roman" w:cs="Times New Roman"/>
          <w:b/>
          <w:snapToGrid w:val="0"/>
          <w:sz w:val="28"/>
          <w:szCs w:val="28"/>
          <w:lang w:eastAsia="ru-RU"/>
        </w:rPr>
      </w:pPr>
      <w:r w:rsidRPr="00C416CA">
        <w:rPr>
          <w:rFonts w:eastAsia="Times New Roman" w:cs="Times New Roman"/>
          <w:noProof/>
          <w:snapToGrid w:val="0"/>
          <w:sz w:val="28"/>
          <w:szCs w:val="28"/>
          <w:lang w:eastAsia="ru-RU"/>
        </w:rPr>
        <w:drawing>
          <wp:inline distT="0" distB="0" distL="0" distR="0">
            <wp:extent cx="3337560" cy="50292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37560" cy="502920"/>
                    </a:xfrm>
                    <a:prstGeom prst="rect">
                      <a:avLst/>
                    </a:prstGeom>
                    <a:noFill/>
                    <a:ln>
                      <a:noFill/>
                    </a:ln>
                  </pic:spPr>
                </pic:pic>
              </a:graphicData>
            </a:graphic>
          </wp:inline>
        </w:drawing>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eastAsia="ru-RU"/>
        </w:rPr>
        <w:tab/>
      </w:r>
      <w:r w:rsidRPr="00C416CA">
        <w:rPr>
          <w:rFonts w:eastAsia="Times New Roman" w:cs="Times New Roman"/>
          <w:snapToGrid w:val="0"/>
          <w:color w:val="000000"/>
          <w:sz w:val="28"/>
          <w:szCs w:val="28"/>
          <w:lang w:eastAsia="ru-RU"/>
        </w:rPr>
        <w:t>(212.3)</w:t>
      </w:r>
    </w:p>
    <w:p w:rsidR="00C416CA" w:rsidRPr="00C416CA" w:rsidRDefault="00C416CA" w:rsidP="00C416CA">
      <w:pPr>
        <w:widowControl w:val="0"/>
        <w:shd w:val="clear" w:color="auto" w:fill="FFFFFF"/>
        <w:spacing w:after="0" w:line="240" w:lineRule="auto"/>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где знак минус означает, что электрон находится в связанном состоянии.</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Из формулы (212.3) следует, что энергетические состояния атома образуют последовательность энергетических уровней, изменяющихся в зависимости от значения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Целое число </w:t>
      </w:r>
      <w:r w:rsidRPr="00C416CA">
        <w:rPr>
          <w:rFonts w:eastAsia="Times New Roman" w:cs="Times New Roman"/>
          <w:snapToGrid w:val="0"/>
          <w:color w:val="000000"/>
          <w:sz w:val="28"/>
          <w:szCs w:val="28"/>
          <w:lang w:val="en-US" w:eastAsia="ru-RU"/>
        </w:rPr>
        <w:t>n</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 xml:space="preserve">в выражении (212.3), определяющее энергетические уровни атома, называется главным квантовым числом. Энергетическое состояние с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 1 является основным (нормальным) состоянием; состояния с </w:t>
      </w:r>
      <w:proofErr w:type="gramStart"/>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&gt;</w:t>
      </w:r>
      <w:proofErr w:type="gramEnd"/>
      <w:r w:rsidRPr="00C416CA">
        <w:rPr>
          <w:rFonts w:eastAsia="Times New Roman" w:cs="Times New Roman"/>
          <w:snapToGrid w:val="0"/>
          <w:color w:val="000000"/>
          <w:sz w:val="28"/>
          <w:szCs w:val="28"/>
          <w:lang w:eastAsia="ru-RU"/>
        </w:rPr>
        <w:t xml:space="preserve"> 1 являются возбужденными. Энергетический уровень, соответствующий основному состоянию атома, называется основным (нормальным) уровнем; все остальные уровни являются возбужденными.</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Придавая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различные целочисленные значения, получим для атома водорода (</w:t>
      </w:r>
      <w:r w:rsidRPr="00C416CA">
        <w:rPr>
          <w:rFonts w:eastAsia="Times New Roman" w:cs="Times New Roman"/>
          <w:snapToGrid w:val="0"/>
          <w:color w:val="000000"/>
          <w:sz w:val="28"/>
          <w:szCs w:val="28"/>
          <w:lang w:val="en-US" w:eastAsia="ru-RU"/>
        </w:rPr>
        <w:t>Z</w:t>
      </w:r>
      <w:r w:rsidRPr="00C416CA">
        <w:rPr>
          <w:rFonts w:eastAsia="Times New Roman" w:cs="Times New Roman"/>
          <w:snapToGrid w:val="0"/>
          <w:color w:val="000000"/>
          <w:sz w:val="28"/>
          <w:szCs w:val="28"/>
          <w:lang w:eastAsia="ru-RU"/>
        </w:rPr>
        <w:t xml:space="preserve">= 1), согласно формуле (212.3), возможные уровни энергии, схематически представленные на рис. 294. Энергия атома водорода с увеличением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возрастает и энергетические уровни сближаются к границе, соответствующей значению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w:t>
      </w:r>
      <w:proofErr w:type="gramStart"/>
      <w:r w:rsidRPr="00C416CA">
        <w:rPr>
          <w:rFonts w:eastAsia="Times New Roman" w:cs="Times New Roman"/>
          <w:snapToGrid w:val="0"/>
          <w:color w:val="000000"/>
          <w:sz w:val="28"/>
          <w:szCs w:val="28"/>
          <w:lang w:eastAsia="ru-RU"/>
        </w:rPr>
        <w:t xml:space="preserve">= </w:t>
      </w:r>
      <w:r w:rsidRPr="00C416CA">
        <w:rPr>
          <w:rFonts w:eastAsia="Times New Roman" w:cs="Times New Roman"/>
          <w:snapToGrid w:val="0"/>
          <w:color w:val="000000"/>
          <w:sz w:val="28"/>
          <w:szCs w:val="28"/>
          <w:lang w:val="en-US" w:eastAsia="ru-RU"/>
        </w:rPr>
        <w:sym w:font="Symbol" w:char="F0A5"/>
      </w:r>
      <w:r w:rsidRPr="00C416CA">
        <w:rPr>
          <w:rFonts w:eastAsia="Times New Roman" w:cs="Times New Roman"/>
          <w:snapToGrid w:val="0"/>
          <w:color w:val="000000"/>
          <w:sz w:val="28"/>
          <w:szCs w:val="28"/>
          <w:lang w:eastAsia="ru-RU"/>
        </w:rPr>
        <w:t>.</w:t>
      </w:r>
      <w:proofErr w:type="gramEnd"/>
      <w:r w:rsidRPr="00C416CA">
        <w:rPr>
          <w:rFonts w:eastAsia="Times New Roman" w:cs="Times New Roman"/>
          <w:snapToGrid w:val="0"/>
          <w:color w:val="000000"/>
          <w:sz w:val="28"/>
          <w:szCs w:val="28"/>
          <w:lang w:eastAsia="ru-RU"/>
        </w:rPr>
        <w:t xml:space="preserve"> Атом водорода обладает, таким образом, минимальной энергией (</w:t>
      </w:r>
      <w:r w:rsidRPr="00C416CA">
        <w:rPr>
          <w:rFonts w:eastAsia="Times New Roman" w:cs="Times New Roman"/>
          <w:snapToGrid w:val="0"/>
          <w:color w:val="000000"/>
          <w:sz w:val="28"/>
          <w:szCs w:val="28"/>
          <w:lang w:val="en-US" w:eastAsia="ru-RU"/>
        </w:rPr>
        <w:t>E</w:t>
      </w:r>
      <w:r w:rsidRPr="00C416CA">
        <w:rPr>
          <w:rFonts w:eastAsia="Times New Roman" w:cs="Times New Roman"/>
          <w:snapToGrid w:val="0"/>
          <w:color w:val="000000"/>
          <w:sz w:val="28"/>
          <w:szCs w:val="28"/>
          <w:lang w:eastAsia="ru-RU"/>
        </w:rPr>
        <w:t xml:space="preserve">1 = —13,55 эВ) при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w:t>
      </w:r>
      <w:r w:rsidRPr="00C416CA">
        <w:rPr>
          <w:rFonts w:eastAsia="Times New Roman" w:cs="Times New Roman"/>
          <w:i/>
          <w:snapToGrid w:val="0"/>
          <w:color w:val="000000"/>
          <w:sz w:val="28"/>
          <w:szCs w:val="28"/>
          <w:lang w:eastAsia="ru-RU"/>
        </w:rPr>
        <w:t>=</w:t>
      </w:r>
      <w:r w:rsidRPr="00C416CA">
        <w:rPr>
          <w:rFonts w:eastAsia="Times New Roman" w:cs="Times New Roman"/>
          <w:snapToGrid w:val="0"/>
          <w:color w:val="000000"/>
          <w:sz w:val="28"/>
          <w:szCs w:val="28"/>
          <w:lang w:eastAsia="ru-RU"/>
        </w:rPr>
        <w:t>1</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максимальной (</w:t>
      </w:r>
      <w:r w:rsidRPr="00C416CA">
        <w:rPr>
          <w:rFonts w:eastAsia="Times New Roman" w:cs="Times New Roman"/>
          <w:snapToGrid w:val="0"/>
          <w:color w:val="000000"/>
          <w:sz w:val="28"/>
          <w:szCs w:val="28"/>
          <w:lang w:val="en-US" w:eastAsia="ru-RU"/>
        </w:rPr>
        <w:t>E</w:t>
      </w:r>
      <w:r w:rsidRPr="00C416CA">
        <w:rPr>
          <w:rFonts w:eastAsia="Times New Roman" w:cs="Times New Roman"/>
          <w:snapToGrid w:val="0"/>
          <w:color w:val="000000"/>
          <w:sz w:val="28"/>
          <w:szCs w:val="28"/>
          <w:vertAlign w:val="subscript"/>
          <w:lang w:val="en-US" w:eastAsia="ru-RU"/>
        </w:rPr>
        <w:sym w:font="Symbol" w:char="F0A5"/>
      </w:r>
      <w:r w:rsidRPr="00C416CA">
        <w:rPr>
          <w:rFonts w:eastAsia="Times New Roman" w:cs="Times New Roman"/>
          <w:snapToGrid w:val="0"/>
          <w:color w:val="000000"/>
          <w:sz w:val="28"/>
          <w:szCs w:val="28"/>
          <w:lang w:eastAsia="ru-RU"/>
        </w:rPr>
        <w:t xml:space="preserve"> = 0) при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w:t>
      </w:r>
      <w:proofErr w:type="gramStart"/>
      <w:r w:rsidRPr="00C416CA">
        <w:rPr>
          <w:rFonts w:eastAsia="Times New Roman" w:cs="Times New Roman"/>
          <w:snapToGrid w:val="0"/>
          <w:color w:val="000000"/>
          <w:sz w:val="28"/>
          <w:szCs w:val="28"/>
          <w:lang w:eastAsia="ru-RU"/>
        </w:rPr>
        <w:t xml:space="preserve">= </w:t>
      </w:r>
      <w:r w:rsidRPr="00C416CA">
        <w:rPr>
          <w:rFonts w:eastAsia="Times New Roman" w:cs="Times New Roman"/>
          <w:snapToGrid w:val="0"/>
          <w:color w:val="000000"/>
          <w:sz w:val="28"/>
          <w:szCs w:val="28"/>
          <w:lang w:val="en-US" w:eastAsia="ru-RU"/>
        </w:rPr>
        <w:sym w:font="Symbol" w:char="F0A5"/>
      </w:r>
      <w:r w:rsidRPr="00C416CA">
        <w:rPr>
          <w:rFonts w:eastAsia="Times New Roman" w:cs="Times New Roman"/>
          <w:snapToGrid w:val="0"/>
          <w:color w:val="000000"/>
          <w:sz w:val="28"/>
          <w:szCs w:val="28"/>
          <w:lang w:eastAsia="ru-RU"/>
        </w:rPr>
        <w:t>.</w:t>
      </w:r>
      <w:proofErr w:type="gramEnd"/>
      <w:r w:rsidRPr="00C416CA">
        <w:rPr>
          <w:rFonts w:eastAsia="Times New Roman" w:cs="Times New Roman"/>
          <w:snapToGrid w:val="0"/>
          <w:color w:val="000000"/>
          <w:sz w:val="28"/>
          <w:szCs w:val="28"/>
          <w:lang w:eastAsia="ru-RU"/>
        </w:rPr>
        <w:t xml:space="preserve"> Следовательно, значение </w:t>
      </w:r>
      <w:r w:rsidRPr="00C416CA">
        <w:rPr>
          <w:rFonts w:eastAsia="Times New Roman" w:cs="Times New Roman"/>
          <w:snapToGrid w:val="0"/>
          <w:color w:val="000000"/>
          <w:sz w:val="28"/>
          <w:szCs w:val="28"/>
          <w:lang w:val="en-US" w:eastAsia="ru-RU"/>
        </w:rPr>
        <w:t>E</w:t>
      </w:r>
      <w:r w:rsidRPr="00C416CA">
        <w:rPr>
          <w:rFonts w:eastAsia="Times New Roman" w:cs="Times New Roman"/>
          <w:snapToGrid w:val="0"/>
          <w:color w:val="000000"/>
          <w:sz w:val="28"/>
          <w:szCs w:val="28"/>
          <w:vertAlign w:val="subscript"/>
          <w:lang w:val="en-US" w:eastAsia="ru-RU"/>
        </w:rPr>
        <w:sym w:font="Symbol" w:char="00A5"/>
      </w:r>
      <w:r w:rsidRPr="00C416CA">
        <w:rPr>
          <w:rFonts w:eastAsia="Times New Roman" w:cs="Times New Roman"/>
          <w:snapToGrid w:val="0"/>
          <w:color w:val="000000"/>
          <w:sz w:val="28"/>
          <w:szCs w:val="28"/>
          <w:lang w:eastAsia="ru-RU"/>
        </w:rPr>
        <w:t xml:space="preserve"> = 0 соответствует ионизации атома (отрыву от него электрона). Согласно второму постулату Бора (см. (210.2)), при переходе атома водорода (</w:t>
      </w:r>
      <w:r w:rsidRPr="00C416CA">
        <w:rPr>
          <w:rFonts w:eastAsia="Times New Roman" w:cs="Times New Roman"/>
          <w:snapToGrid w:val="0"/>
          <w:color w:val="000000"/>
          <w:sz w:val="28"/>
          <w:szCs w:val="28"/>
          <w:lang w:val="en-US" w:eastAsia="ru-RU"/>
        </w:rPr>
        <w:t>Z</w:t>
      </w:r>
      <w:r w:rsidRPr="00C416CA">
        <w:rPr>
          <w:rFonts w:eastAsia="Times New Roman" w:cs="Times New Roman"/>
          <w:snapToGrid w:val="0"/>
          <w:color w:val="000000"/>
          <w:sz w:val="28"/>
          <w:szCs w:val="28"/>
          <w:lang w:eastAsia="ru-RU"/>
        </w:rPr>
        <w:t xml:space="preserve">= 1) из стационарного состояния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в стационарное состояние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lang w:eastAsia="ru-RU"/>
        </w:rPr>
        <w:t xml:space="preserve"> с меньшей энергией испускается квант</w:t>
      </w:r>
    </w:p>
    <w:p w:rsidR="00C416CA" w:rsidRPr="00C416CA" w:rsidRDefault="00C416CA" w:rsidP="00C416CA">
      <w:pPr>
        <w:widowControl w:val="0"/>
        <w:spacing w:after="0" w:line="240" w:lineRule="auto"/>
        <w:ind w:left="1440" w:firstLine="720"/>
        <w:jc w:val="both"/>
        <w:rPr>
          <w:rFonts w:eastAsia="Times New Roman" w:cs="Times New Roman"/>
          <w:snapToGrid w:val="0"/>
          <w:sz w:val="28"/>
          <w:szCs w:val="28"/>
          <w:lang w:eastAsia="ru-RU"/>
        </w:rPr>
      </w:pPr>
      <w:r w:rsidRPr="00C416CA">
        <w:rPr>
          <w:rFonts w:eastAsia="Times New Roman" w:cs="Times New Roman"/>
          <w:b/>
          <w:snapToGrid w:val="0"/>
          <w:sz w:val="28"/>
          <w:szCs w:val="28"/>
          <w:lang w:eastAsia="ru-RU"/>
        </w:rPr>
        <w:t xml:space="preserve"> </w:t>
      </w:r>
      <w:r w:rsidRPr="00C416CA">
        <w:rPr>
          <w:rFonts w:eastAsia="Times New Roman" w:cs="Times New Roman"/>
          <w:noProof/>
          <w:snapToGrid w:val="0"/>
          <w:sz w:val="28"/>
          <w:szCs w:val="28"/>
          <w:lang w:eastAsia="ru-RU"/>
        </w:rPr>
        <w:drawing>
          <wp:inline distT="0" distB="0" distL="0" distR="0">
            <wp:extent cx="3329940" cy="662940"/>
            <wp:effectExtent l="0" t="0" r="3810" b="381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29940" cy="662940"/>
                    </a:xfrm>
                    <a:prstGeom prst="rect">
                      <a:avLst/>
                    </a:prstGeom>
                    <a:noFill/>
                    <a:ln>
                      <a:noFill/>
                    </a:ln>
                  </pic:spPr>
                </pic:pic>
              </a:graphicData>
            </a:graphic>
          </wp:inline>
        </w:drawing>
      </w:r>
    </w:p>
    <w:p w:rsidR="00C416CA" w:rsidRPr="00C416CA" w:rsidRDefault="00C416CA" w:rsidP="00C416CA">
      <w:pPr>
        <w:widowControl w:val="0"/>
        <w:shd w:val="clear" w:color="auto" w:fill="FFFFFF"/>
        <w:spacing w:after="0" w:line="240" w:lineRule="auto"/>
        <w:jc w:val="both"/>
        <w:rPr>
          <w:rFonts w:eastAsia="Times New Roman" w:cs="Times New Roman"/>
          <w:b/>
          <w:snapToGrid w:val="0"/>
          <w:sz w:val="28"/>
          <w:szCs w:val="28"/>
          <w:lang w:eastAsia="ru-RU"/>
        </w:rPr>
      </w:pPr>
      <w:r w:rsidRPr="00C416CA">
        <w:rPr>
          <w:rFonts w:eastAsia="Times New Roman" w:cs="Times New Roman"/>
          <w:snapToGrid w:val="0"/>
          <w:sz w:val="28"/>
          <w:szCs w:val="28"/>
          <w:lang w:eastAsia="ru-RU"/>
        </w:rPr>
        <w:t xml:space="preserve"> </w:t>
      </w:r>
      <w:r w:rsidRPr="00C416CA">
        <w:rPr>
          <w:rFonts w:eastAsia="Times New Roman" w:cs="Times New Roman"/>
          <w:snapToGrid w:val="0"/>
          <w:color w:val="000000"/>
          <w:sz w:val="28"/>
          <w:szCs w:val="28"/>
          <w:lang w:eastAsia="ru-RU"/>
        </w:rPr>
        <w:t>откуда частота излучения</w:t>
      </w:r>
    </w:p>
    <w:p w:rsidR="00C416CA" w:rsidRPr="00C416CA" w:rsidRDefault="00C416CA" w:rsidP="00C416CA">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C416CA">
        <w:rPr>
          <w:rFonts w:eastAsia="Times New Roman" w:cs="Times New Roman"/>
          <w:b/>
          <w:snapToGrid w:val="0"/>
          <w:sz w:val="28"/>
          <w:szCs w:val="28"/>
          <w:lang w:eastAsia="ru-RU"/>
        </w:rPr>
        <w:t xml:space="preserve"> </w:t>
      </w:r>
      <w:r w:rsidRPr="00C416CA">
        <w:rPr>
          <w:rFonts w:eastAsia="Times New Roman" w:cs="Times New Roman"/>
          <w:noProof/>
          <w:snapToGrid w:val="0"/>
          <w:sz w:val="28"/>
          <w:szCs w:val="28"/>
          <w:lang w:eastAsia="ru-RU"/>
        </w:rPr>
        <w:drawing>
          <wp:inline distT="0" distB="0" distL="0" distR="0">
            <wp:extent cx="3185160" cy="5715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85160" cy="571500"/>
                    </a:xfrm>
                    <a:prstGeom prst="rect">
                      <a:avLst/>
                    </a:prstGeom>
                    <a:noFill/>
                    <a:ln>
                      <a:noFill/>
                    </a:ln>
                  </pic:spPr>
                </pic:pic>
              </a:graphicData>
            </a:graphic>
          </wp:inline>
        </w:drawing>
      </w:r>
      <w:r w:rsidRPr="00C416CA">
        <w:rPr>
          <w:rFonts w:eastAsia="Times New Roman" w:cs="Times New Roman"/>
          <w:snapToGrid w:val="0"/>
          <w:sz w:val="28"/>
          <w:szCs w:val="28"/>
          <w:lang w:eastAsia="ru-RU"/>
        </w:rPr>
        <w:tab/>
      </w:r>
      <w:r w:rsidRPr="00C416CA">
        <w:rPr>
          <w:rFonts w:eastAsia="Times New Roman" w:cs="Times New Roman"/>
          <w:snapToGrid w:val="0"/>
          <w:sz w:val="28"/>
          <w:szCs w:val="28"/>
          <w:lang w:val="en-US" w:eastAsia="ru-RU"/>
        </w:rPr>
        <w:tab/>
      </w:r>
      <w:r w:rsidRPr="00C416CA">
        <w:rPr>
          <w:rFonts w:eastAsia="Times New Roman" w:cs="Times New Roman"/>
          <w:snapToGrid w:val="0"/>
          <w:color w:val="000000"/>
          <w:sz w:val="28"/>
          <w:szCs w:val="28"/>
          <w:lang w:eastAsia="ru-RU"/>
        </w:rPr>
        <w:t>(212.4)</w:t>
      </w:r>
    </w:p>
    <w:p w:rsidR="00C416CA" w:rsidRPr="00C416CA" w:rsidRDefault="00C416CA" w:rsidP="00C416CA">
      <w:pPr>
        <w:widowControl w:val="0"/>
        <w:spacing w:after="0" w:line="240" w:lineRule="auto"/>
        <w:jc w:val="both"/>
        <w:rPr>
          <w:rFonts w:eastAsia="Times New Roman" w:cs="Times New Roman"/>
          <w:snapToGrid w:val="0"/>
          <w:sz w:val="28"/>
          <w:szCs w:val="28"/>
          <w:lang w:eastAsia="ru-RU"/>
        </w:rPr>
      </w:pPr>
      <w:r w:rsidRPr="00C416CA">
        <w:rPr>
          <w:rFonts w:eastAsia="Times New Roman" w:cs="Times New Roman"/>
          <w:noProof/>
          <w:snapToGrid w:val="0"/>
          <w:sz w:val="28"/>
          <w:szCs w:val="28"/>
          <w:lang w:eastAsia="ru-RU"/>
        </w:rPr>
        <w:drawing>
          <wp:inline distT="0" distB="0" distL="0" distR="0">
            <wp:extent cx="1836420" cy="4800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36420" cy="480060"/>
                    </a:xfrm>
                    <a:prstGeom prst="rect">
                      <a:avLst/>
                    </a:prstGeom>
                    <a:noFill/>
                    <a:ln>
                      <a:noFill/>
                    </a:ln>
                  </pic:spPr>
                </pic:pic>
              </a:graphicData>
            </a:graphic>
          </wp:inline>
        </w:drawing>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Воспользовавшись при вычислении </w:t>
      </w:r>
      <w:r w:rsidRPr="00C416CA">
        <w:rPr>
          <w:rFonts w:eastAsia="Times New Roman" w:cs="Times New Roman"/>
          <w:i/>
          <w:snapToGrid w:val="0"/>
          <w:color w:val="000000"/>
          <w:sz w:val="28"/>
          <w:szCs w:val="28"/>
          <w:lang w:val="en-US" w:eastAsia="ru-RU"/>
        </w:rPr>
        <w:t>R</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современными значениями универсальных постоянных, получим величину, совпадающую с экспериментальным значением постоянной Ридберга в эмпирических формулах для атома водорода (см. § 209). Это совпадение убедительно доказывает правильность полученной Бором формулы (212.3) для энергетических уровней водородоподобной системы.</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lastRenderedPageBreak/>
        <w:t xml:space="preserve">Подставляя, например, в формулу (212.4)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lang w:eastAsia="ru-RU"/>
        </w:rPr>
        <w:t xml:space="preserve"> =1 и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=2, 3, 4, ..., получим группу линий, образующих серию Лаймана (см. § 209) и соответствующих переходам электронов с возбужденных уровней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=2, 3, 4, ...) на основной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lang w:eastAsia="ru-RU"/>
        </w:rPr>
        <w:t xml:space="preserve"> = 1). Аналогично, при подстановке </w:t>
      </w:r>
      <w:r w:rsidRPr="00C416CA">
        <w:rPr>
          <w:rFonts w:eastAsia="Times New Roman" w:cs="Times New Roman"/>
          <w:snapToGrid w:val="0"/>
          <w:color w:val="000000"/>
          <w:sz w:val="28"/>
          <w:szCs w:val="28"/>
          <w:lang w:val="en-US" w:eastAsia="ru-RU"/>
        </w:rPr>
        <w:t>m</w:t>
      </w:r>
      <w:r w:rsidRPr="00C416CA">
        <w:rPr>
          <w:rFonts w:eastAsia="Times New Roman" w:cs="Times New Roman"/>
          <w:snapToGrid w:val="0"/>
          <w:color w:val="000000"/>
          <w:sz w:val="28"/>
          <w:szCs w:val="28"/>
          <w:lang w:eastAsia="ru-RU"/>
        </w:rPr>
        <w:t xml:space="preserve"> </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2</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 xml:space="preserve">3, 4, 5, 6 и соответствующих им значений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получим серии Бальмера, Пашена, Брэкета, Пфунда и Хэмфри (часть из них схематически представлена на рис. 294), описанные в § 209. Следовательно, по теории Бора, количественно объяснившей спектр атома водорода, спектральные серии соответствуют излучению, возникающему в результате перехода атома в данное состояние из возбужденных состояний, расположенных выше данного.</w:t>
      </w:r>
    </w:p>
    <w:p w:rsidR="00C416CA" w:rsidRPr="00C416CA" w:rsidRDefault="00C416CA" w:rsidP="00C416CA">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C416CA">
        <w:rPr>
          <w:rFonts w:eastAsia="Times New Roman" w:cs="Times New Roman"/>
          <w:noProof/>
          <w:snapToGrid w:val="0"/>
          <w:color w:val="000000"/>
          <w:sz w:val="28"/>
          <w:szCs w:val="28"/>
          <w:lang w:eastAsia="ru-RU"/>
        </w:rPr>
        <w:drawing>
          <wp:inline distT="0" distB="0" distL="0" distR="0">
            <wp:extent cx="6088380" cy="4084320"/>
            <wp:effectExtent l="0" t="0" r="7620" b="0"/>
            <wp:docPr id="178" name="Рисунок 178" descr="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29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88380" cy="4084320"/>
                    </a:xfrm>
                    <a:prstGeom prst="rect">
                      <a:avLst/>
                    </a:prstGeom>
                    <a:noFill/>
                    <a:ln>
                      <a:noFill/>
                    </a:ln>
                  </pic:spPr>
                </pic:pic>
              </a:graphicData>
            </a:graphic>
          </wp:inline>
        </w:drawing>
      </w:r>
    </w:p>
    <w:p w:rsidR="00C416CA" w:rsidRPr="00C416CA" w:rsidRDefault="00C416CA" w:rsidP="00C416C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416CA">
        <w:rPr>
          <w:rFonts w:eastAsia="Times New Roman" w:cs="Times New Roman"/>
          <w:snapToGrid w:val="0"/>
          <w:color w:val="000000"/>
          <w:sz w:val="28"/>
          <w:szCs w:val="28"/>
          <w:lang w:val="en-US" w:eastAsia="ru-RU"/>
        </w:rPr>
        <w:tab/>
      </w:r>
      <w:r w:rsidRPr="00C416CA">
        <w:rPr>
          <w:rFonts w:eastAsia="Times New Roman" w:cs="Times New Roman"/>
          <w:snapToGrid w:val="0"/>
          <w:color w:val="000000"/>
          <w:sz w:val="28"/>
          <w:szCs w:val="28"/>
          <w:lang w:val="en-US" w:eastAsia="ru-RU"/>
        </w:rPr>
        <w:tab/>
      </w:r>
      <w:r w:rsidRPr="00C416CA">
        <w:rPr>
          <w:rFonts w:eastAsia="Times New Roman" w:cs="Times New Roman"/>
          <w:snapToGrid w:val="0"/>
          <w:color w:val="000000"/>
          <w:sz w:val="28"/>
          <w:szCs w:val="28"/>
          <w:lang w:val="en-US" w:eastAsia="ru-RU"/>
        </w:rPr>
        <w:tab/>
      </w:r>
      <w:r w:rsidRPr="00C416CA">
        <w:rPr>
          <w:rFonts w:eastAsia="Times New Roman" w:cs="Times New Roman"/>
          <w:snapToGrid w:val="0"/>
          <w:color w:val="000000"/>
          <w:sz w:val="28"/>
          <w:szCs w:val="28"/>
          <w:lang w:eastAsia="ru-RU"/>
        </w:rPr>
        <w:tab/>
      </w:r>
      <w:r w:rsidRPr="00C416CA">
        <w:rPr>
          <w:rFonts w:eastAsia="Times New Roman" w:cs="Times New Roman"/>
          <w:snapToGrid w:val="0"/>
          <w:color w:val="000000"/>
          <w:sz w:val="28"/>
          <w:szCs w:val="28"/>
          <w:lang w:eastAsia="ru-RU"/>
        </w:rPr>
        <w:tab/>
        <w:t>Рис. 294</w:t>
      </w:r>
    </w:p>
    <w:p w:rsidR="00C416CA" w:rsidRPr="00C416CA" w:rsidRDefault="00C416CA" w:rsidP="00C416CA">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416CA">
        <w:rPr>
          <w:rFonts w:eastAsia="Times New Roman" w:cs="Times New Roman"/>
          <w:snapToGrid w:val="0"/>
          <w:color w:val="000000"/>
          <w:sz w:val="28"/>
          <w:szCs w:val="28"/>
          <w:lang w:eastAsia="ru-RU"/>
        </w:rPr>
        <w:tab/>
      </w:r>
      <w:r w:rsidRPr="00C416CA">
        <w:rPr>
          <w:rFonts w:eastAsia="Times New Roman" w:cs="Times New Roman"/>
          <w:snapToGrid w:val="0"/>
          <w:color w:val="000000"/>
          <w:sz w:val="28"/>
          <w:szCs w:val="28"/>
          <w:lang w:eastAsia="ru-RU"/>
        </w:rPr>
        <w:tab/>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 xml:space="preserve">Спектр поглощения атома водорода является линейчатым, но содержит при нормальных условиях только серию Лаймана. Он также объясняется теорией Бора. Так как свободные атомы водорода обычно находятся в основном состоянии (стационарное состояние с наименьшей энергией при </w:t>
      </w:r>
      <w:r w:rsidRPr="00C416CA">
        <w:rPr>
          <w:rFonts w:eastAsia="Times New Roman" w:cs="Times New Roman"/>
          <w:snapToGrid w:val="0"/>
          <w:color w:val="000000"/>
          <w:sz w:val="28"/>
          <w:szCs w:val="28"/>
          <w:lang w:val="en-US" w:eastAsia="ru-RU"/>
        </w:rPr>
        <w:t>n</w:t>
      </w:r>
      <w:r w:rsidRPr="00C416CA">
        <w:rPr>
          <w:rFonts w:eastAsia="Times New Roman" w:cs="Times New Roman"/>
          <w:snapToGrid w:val="0"/>
          <w:color w:val="000000"/>
          <w:sz w:val="28"/>
          <w:szCs w:val="28"/>
          <w:lang w:eastAsia="ru-RU"/>
        </w:rPr>
        <w:t xml:space="preserve"> = 1),</w:t>
      </w:r>
      <w:r w:rsidRPr="00C416CA">
        <w:rPr>
          <w:rFonts w:eastAsia="Times New Roman" w:cs="Times New Roman"/>
          <w:i/>
          <w:snapToGrid w:val="0"/>
          <w:color w:val="000000"/>
          <w:sz w:val="28"/>
          <w:szCs w:val="28"/>
          <w:lang w:eastAsia="ru-RU"/>
        </w:rPr>
        <w:t xml:space="preserve"> </w:t>
      </w:r>
      <w:r w:rsidRPr="00C416CA">
        <w:rPr>
          <w:rFonts w:eastAsia="Times New Roman" w:cs="Times New Roman"/>
          <w:snapToGrid w:val="0"/>
          <w:color w:val="000000"/>
          <w:sz w:val="28"/>
          <w:szCs w:val="28"/>
          <w:lang w:eastAsia="ru-RU"/>
        </w:rPr>
        <w:t>то при сообщении атомам извне определенной энергии могут наблюдаться лишь переходы атомов из основного состояния в возбужденные (возникает серия Лаймана).</w:t>
      </w:r>
    </w:p>
    <w:p w:rsidR="00C416CA" w:rsidRPr="00C416CA" w:rsidRDefault="00C416CA" w:rsidP="00C416CA">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416CA">
        <w:rPr>
          <w:rFonts w:eastAsia="Times New Roman" w:cs="Times New Roman"/>
          <w:snapToGrid w:val="0"/>
          <w:color w:val="000000"/>
          <w:sz w:val="28"/>
          <w:szCs w:val="28"/>
          <w:lang w:eastAsia="ru-RU"/>
        </w:rPr>
        <w:t>Теория Бора была крупным шагом в развитии атомной физики и явилась важным этапом в создании квантовой механики. Однако эта теория обладает внутренними противоречиями (с одной стороны, применяет законы классической физики, а с другой — основывается на квантовых постулатах). В теории Бора рассмотрены спектры атома водорода и водородоподобных систем и вычислены частоты спектральных линий, однако эта теория не смогла объяснить интенсивности спектральных линий и ответить на вопрос: почему совершаются те или иные переходы? Серьезным недостатком теории Бора была невозможность описания с ее помощью спектра атома гелия — одного из простейших атомов, непосредственно следующего за атомом водорода.</w:t>
      </w:r>
    </w:p>
    <w:p w:rsidR="00D233F9" w:rsidRPr="00D233F9" w:rsidRDefault="00D233F9" w:rsidP="00D233F9">
      <w:pPr>
        <w:widowControl w:val="0"/>
        <w:shd w:val="clear" w:color="auto" w:fill="FFFFFF"/>
        <w:spacing w:after="0" w:line="240" w:lineRule="auto"/>
        <w:ind w:firstLine="720"/>
        <w:jc w:val="both"/>
        <w:rPr>
          <w:rFonts w:eastAsia="Times New Roman" w:cs="Times New Roman"/>
          <w:b/>
          <w:snapToGrid w:val="0"/>
          <w:sz w:val="28"/>
          <w:szCs w:val="28"/>
          <w:lang w:eastAsia="ru-RU"/>
        </w:rPr>
      </w:pPr>
      <w:bookmarkStart w:id="19" w:name="_GoBack"/>
      <w:bookmarkEnd w:id="19"/>
    </w:p>
    <w:p w:rsidR="000B062E" w:rsidRDefault="000B062E" w:rsidP="000B062E">
      <w:pPr>
        <w:rPr>
          <w:sz w:val="28"/>
          <w:szCs w:val="28"/>
        </w:rPr>
      </w:pPr>
    </w:p>
    <w:sectPr w:rsidR="000B062E"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01" w:rsidRDefault="00FC4F01" w:rsidP="00655A1E">
      <w:pPr>
        <w:spacing w:after="0" w:line="240" w:lineRule="auto"/>
      </w:pPr>
      <w:r>
        <w:separator/>
      </w:r>
    </w:p>
  </w:endnote>
  <w:endnote w:type="continuationSeparator" w:id="0">
    <w:p w:rsidR="00FC4F01" w:rsidRDefault="00FC4F01" w:rsidP="0065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01" w:rsidRDefault="00FC4F01" w:rsidP="00655A1E">
      <w:pPr>
        <w:spacing w:after="0" w:line="240" w:lineRule="auto"/>
      </w:pPr>
      <w:r>
        <w:separator/>
      </w:r>
    </w:p>
  </w:footnote>
  <w:footnote w:type="continuationSeparator" w:id="0">
    <w:p w:rsidR="00FC4F01" w:rsidRDefault="00FC4F01" w:rsidP="00655A1E">
      <w:pPr>
        <w:spacing w:after="0" w:line="240" w:lineRule="auto"/>
      </w:pPr>
      <w:r>
        <w:continuationSeparator/>
      </w:r>
    </w:p>
  </w:footnote>
  <w:footnote w:id="1">
    <w:p w:rsidR="00655A1E" w:rsidRPr="00A84119" w:rsidRDefault="00655A1E" w:rsidP="00655A1E">
      <w:pPr>
        <w:shd w:val="clear" w:color="auto" w:fill="FFFFFF"/>
        <w:jc w:val="both"/>
      </w:pPr>
      <w:r>
        <w:rPr>
          <w:rStyle w:val="a8"/>
        </w:rPr>
        <w:t>*</w:t>
      </w:r>
      <w:r>
        <w:t xml:space="preserve"> </w:t>
      </w:r>
      <w:r w:rsidRPr="00A84119">
        <w:rPr>
          <w:b/>
          <w:color w:val="000000"/>
        </w:rPr>
        <w:t>И. Ридберг (1854—1919) — шведский ученый, специалист в области спектр</w:t>
      </w:r>
      <w:r w:rsidRPr="00A84119">
        <w:rPr>
          <w:b/>
          <w:color w:val="000000"/>
        </w:rPr>
        <w:t>о</w:t>
      </w:r>
      <w:r w:rsidRPr="00A84119">
        <w:rPr>
          <w:b/>
          <w:color w:val="000000"/>
        </w:rPr>
        <w:t>скопии.</w:t>
      </w:r>
    </w:p>
    <w:p w:rsidR="00655A1E" w:rsidRPr="003A2F03" w:rsidRDefault="00655A1E" w:rsidP="00655A1E">
      <w:pPr>
        <w:pStyle w:val="a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5"/>
    <w:rsid w:val="000B062E"/>
    <w:rsid w:val="003C2121"/>
    <w:rsid w:val="004D460E"/>
    <w:rsid w:val="004D48CB"/>
    <w:rsid w:val="00567EE2"/>
    <w:rsid w:val="005D3815"/>
    <w:rsid w:val="00655A1E"/>
    <w:rsid w:val="00793731"/>
    <w:rsid w:val="007C435E"/>
    <w:rsid w:val="00941BF1"/>
    <w:rsid w:val="009D5226"/>
    <w:rsid w:val="00AD3338"/>
    <w:rsid w:val="00B47340"/>
    <w:rsid w:val="00C416CA"/>
    <w:rsid w:val="00D233F9"/>
    <w:rsid w:val="00E815D5"/>
    <w:rsid w:val="00FC4E65"/>
    <w:rsid w:val="00FC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7D25-45CB-4FD2-A9B9-D7A2C17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0E"/>
  </w:style>
  <w:style w:type="paragraph" w:styleId="2">
    <w:name w:val="heading 2"/>
    <w:basedOn w:val="a"/>
    <w:next w:val="a"/>
    <w:link w:val="20"/>
    <w:uiPriority w:val="9"/>
    <w:semiHidden/>
    <w:unhideWhenUsed/>
    <w:qFormat/>
    <w:rsid w:val="005D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3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60E"/>
    <w:rPr>
      <w:color w:val="0563C1" w:themeColor="hyperlink"/>
      <w:u w:val="single"/>
    </w:rPr>
  </w:style>
  <w:style w:type="paragraph" w:customStyle="1" w:styleId="a4">
    <w:name w:val="Обычный текст"/>
    <w:basedOn w:val="a"/>
    <w:rsid w:val="005D3815"/>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5D3815"/>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5D3815"/>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5D381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3815"/>
    <w:rPr>
      <w:rFonts w:asciiTheme="majorHAnsi" w:eastAsiaTheme="majorEastAsia" w:hAnsiTheme="majorHAnsi" w:cstheme="majorBidi"/>
      <w:color w:val="1F4D78" w:themeColor="accent1" w:themeShade="7F"/>
      <w:szCs w:val="24"/>
    </w:rPr>
  </w:style>
  <w:style w:type="paragraph" w:customStyle="1" w:styleId="a5">
    <w:name w:val="Сноска"/>
    <w:basedOn w:val="a4"/>
    <w:rsid w:val="00941BF1"/>
    <w:rPr>
      <w:sz w:val="20"/>
    </w:rPr>
  </w:style>
  <w:style w:type="paragraph" w:customStyle="1" w:styleId="1">
    <w:name w:val="Обычный1"/>
    <w:basedOn w:val="a"/>
    <w:rsid w:val="00941BF1"/>
    <w:pPr>
      <w:spacing w:after="0" w:line="240" w:lineRule="auto"/>
      <w:ind w:firstLine="454"/>
      <w:jc w:val="both"/>
    </w:pPr>
    <w:rPr>
      <w:rFonts w:eastAsia="Times New Roman" w:cs="Times New Roman"/>
      <w:sz w:val="20"/>
      <w:szCs w:val="20"/>
      <w:lang w:eastAsia="ru-RU"/>
    </w:rPr>
  </w:style>
  <w:style w:type="paragraph" w:styleId="a6">
    <w:name w:val="footnote text"/>
    <w:basedOn w:val="a"/>
    <w:link w:val="a7"/>
    <w:semiHidden/>
    <w:rsid w:val="00655A1E"/>
    <w:pPr>
      <w:widowControl w:val="0"/>
      <w:spacing w:after="0" w:line="240" w:lineRule="auto"/>
    </w:pPr>
    <w:rPr>
      <w:rFonts w:ascii="Arial" w:eastAsia="Times New Roman" w:hAnsi="Arial" w:cs="Times New Roman"/>
      <w:b/>
      <w:snapToGrid w:val="0"/>
      <w:sz w:val="20"/>
      <w:szCs w:val="20"/>
      <w:lang w:eastAsia="ru-RU"/>
    </w:rPr>
  </w:style>
  <w:style w:type="character" w:customStyle="1" w:styleId="a7">
    <w:name w:val="Текст сноски Знак"/>
    <w:basedOn w:val="a0"/>
    <w:link w:val="a6"/>
    <w:semiHidden/>
    <w:rsid w:val="00655A1E"/>
    <w:rPr>
      <w:rFonts w:ascii="Arial" w:eastAsia="Times New Roman" w:hAnsi="Arial" w:cs="Times New Roman"/>
      <w:b/>
      <w:snapToGrid w:val="0"/>
      <w:sz w:val="20"/>
      <w:szCs w:val="20"/>
      <w:lang w:eastAsia="ru-RU"/>
    </w:rPr>
  </w:style>
  <w:style w:type="character" w:styleId="a8">
    <w:name w:val="footnote reference"/>
    <w:basedOn w:val="a0"/>
    <w:semiHidden/>
    <w:rsid w:val="00655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5.png"/><Relationship Id="rId68" Type="http://schemas.openxmlformats.org/officeDocument/2006/relationships/image" Target="media/image60.png"/><Relationship Id="rId16" Type="http://schemas.openxmlformats.org/officeDocument/2006/relationships/image" Target="media/image10.wmf"/><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oleObject" Target="embeddings/oleObject2.bin"/><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5.png"/><Relationship Id="rId5" Type="http://schemas.openxmlformats.org/officeDocument/2006/relationships/endnotes" Target="endnotes.xml"/><Relationship Id="rId61" Type="http://schemas.openxmlformats.org/officeDocument/2006/relationships/image" Target="media/image53.png"/><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wmf"/><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3.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oleObject" Target="embeddings/oleObject3.bin"/><Relationship Id="rId75" Type="http://schemas.openxmlformats.org/officeDocument/2006/relationships/image" Target="media/image66.png"/><Relationship Id="rId1" Type="http://schemas.openxmlformats.org/officeDocument/2006/relationships/styles" Target="styles.xml"/><Relationship Id="rId6" Type="http://schemas.openxmlformats.org/officeDocument/2006/relationships/hyperlink" Target="mailto:study.67@mail.ru" TargetMode="Externa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wmf"/><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4.png"/><Relationship Id="rId4" Type="http://schemas.openxmlformats.org/officeDocument/2006/relationships/footnotes" Target="footnote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7.png"/><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2.png"/><Relationship Id="rId2" Type="http://schemas.openxmlformats.org/officeDocument/2006/relationships/settings" Target="settings.xml"/><Relationship Id="rId29"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7695</Words>
  <Characters>43866</Characters>
  <Application>Microsoft Office Word</Application>
  <DocSecurity>0</DocSecurity>
  <Lines>365</Lines>
  <Paragraphs>102</Paragraphs>
  <ScaleCrop>false</ScaleCrop>
  <Company>Microsoft</Company>
  <LinksUpToDate>false</LinksUpToDate>
  <CharactersWithSpaces>51459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15</cp:revision>
  <dcterms:created xsi:type="dcterms:W3CDTF">2020-11-10T01:20:00Z</dcterms:created>
  <dcterms:modified xsi:type="dcterms:W3CDTF">2020-11-27T03:53:00Z</dcterms:modified>
</cp:coreProperties>
</file>