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B3" w:rsidRDefault="00B003B3" w:rsidP="00B003B3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Вопросы к </w:t>
      </w:r>
      <w:r w:rsidR="00235DB4">
        <w:rPr>
          <w:rFonts w:ascii="Times New Roman" w:hAnsi="Times New Roman"/>
          <w:u w:val="single"/>
        </w:rPr>
        <w:t>зачет</w:t>
      </w:r>
      <w:r>
        <w:rPr>
          <w:rFonts w:ascii="Times New Roman" w:hAnsi="Times New Roman"/>
          <w:u w:val="single"/>
        </w:rPr>
        <w:t>у: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Философия как тип мировоззрения.  Предмет, проблемы и функции философии.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Место и роль философии в современной культуре.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Мировоззрение и его структура. Исторические типы мировоззрения и их специфика.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Историко-философский процесс: классический традиционализм и неклассическая философская парадигма.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Философские концепции Древней Индии. Мировоззренческий идеал буддизма.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Философия Древнего Китая: генетические и общетеоретические особенности. Даосизм и конфуцианство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Античная философия. </w:t>
      </w:r>
      <w:proofErr w:type="spellStart"/>
      <w:r>
        <w:rPr>
          <w:rFonts w:ascii="Times New Roman" w:hAnsi="Times New Roman"/>
        </w:rPr>
        <w:t>Космоцентризм</w:t>
      </w:r>
      <w:proofErr w:type="spellEnd"/>
      <w:r>
        <w:rPr>
          <w:rFonts w:ascii="Times New Roman" w:hAnsi="Times New Roman"/>
        </w:rPr>
        <w:t xml:space="preserve"> и символизм античного мировоззрения.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Основания средневековой христианской философии (</w:t>
      </w:r>
      <w:proofErr w:type="spellStart"/>
      <w:r>
        <w:rPr>
          <w:rFonts w:ascii="Times New Roman" w:hAnsi="Times New Roman"/>
        </w:rPr>
        <w:t>теоцентризм</w:t>
      </w:r>
      <w:proofErr w:type="spellEnd"/>
      <w:r>
        <w:rPr>
          <w:rFonts w:ascii="Times New Roman" w:hAnsi="Times New Roman"/>
        </w:rPr>
        <w:t xml:space="preserve">, креационизм, провиденциализм, </w:t>
      </w:r>
      <w:proofErr w:type="spellStart"/>
      <w:r>
        <w:rPr>
          <w:rFonts w:ascii="Times New Roman" w:hAnsi="Times New Roman"/>
        </w:rPr>
        <w:t>сотериологизм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ревеляционизм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эсхатологизм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богоподобие</w:t>
      </w:r>
      <w:proofErr w:type="spellEnd"/>
      <w:r>
        <w:rPr>
          <w:rFonts w:ascii="Times New Roman" w:hAnsi="Times New Roman"/>
        </w:rPr>
        <w:t>).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Направления философско-теологической мысли средневековья: патристика и схоластика.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Арабо-мусульманское мировоззрение (</w:t>
      </w:r>
      <w:proofErr w:type="spellStart"/>
      <w:r>
        <w:rPr>
          <w:rFonts w:ascii="Times New Roman" w:hAnsi="Times New Roman"/>
        </w:rPr>
        <w:t>фальсафа</w:t>
      </w:r>
      <w:proofErr w:type="spellEnd"/>
      <w:r>
        <w:rPr>
          <w:rFonts w:ascii="Times New Roman" w:hAnsi="Times New Roman"/>
        </w:rPr>
        <w:t>, калам, суфизм).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Философия  Возрождения как утверждение гуманистических ценностей.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Философия Нового и Новейшего времени (17-19 вв.): главные идеи и учения.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 Современная западная философия. Основные направления и проблемы.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Русская философия как явление отечественной и мировой культуры.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15. Философские альтернативы 20 века.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Восток-Запад-Россия: исторические особенности  и современные тенденции </w:t>
      </w:r>
      <w:proofErr w:type="spellStart"/>
      <w:r>
        <w:rPr>
          <w:rFonts w:ascii="Times New Roman" w:hAnsi="Times New Roman"/>
        </w:rPr>
        <w:t>межцивилизационного</w:t>
      </w:r>
      <w:proofErr w:type="spellEnd"/>
      <w:r>
        <w:rPr>
          <w:rFonts w:ascii="Times New Roman" w:hAnsi="Times New Roman"/>
        </w:rPr>
        <w:t xml:space="preserve"> взаимодействия.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17. Онтологические основы философского знания. Бытие как совокупная реальность.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18. Уровни организации матер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атрибуты (движение, пространство, время, системность, отражение).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19. Концептуальное и понятийное оформление материи. Атрибуты и модусы.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Виды  и взаимосвязь идеального бытия: </w:t>
      </w:r>
      <w:proofErr w:type="gramStart"/>
      <w:r>
        <w:rPr>
          <w:rFonts w:ascii="Times New Roman" w:hAnsi="Times New Roman"/>
        </w:rPr>
        <w:t>объективное</w:t>
      </w:r>
      <w:proofErr w:type="gramEnd"/>
      <w:r>
        <w:rPr>
          <w:rFonts w:ascii="Times New Roman" w:hAnsi="Times New Roman"/>
        </w:rPr>
        <w:t xml:space="preserve"> и субъективное.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21. Сознание, его структура и свойства.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22. Сознание, самосознание и личность.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</w:t>
      </w:r>
      <w:proofErr w:type="gramStart"/>
      <w:r>
        <w:rPr>
          <w:rFonts w:ascii="Times New Roman" w:hAnsi="Times New Roman"/>
        </w:rPr>
        <w:t>Рациональное</w:t>
      </w:r>
      <w:proofErr w:type="gramEnd"/>
      <w:r>
        <w:rPr>
          <w:rFonts w:ascii="Times New Roman" w:hAnsi="Times New Roman"/>
        </w:rPr>
        <w:t xml:space="preserve"> и иррациональное в познавательной деятельности.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24. Познание, творчество, практика.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Язык и логика. </w:t>
      </w:r>
    </w:p>
    <w:p w:rsidR="00B003B3" w:rsidRDefault="00B003B3" w:rsidP="00B003B3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Философское осмысление техники. Роль научно-технического прогресса в истории общества.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27. Научные, религиозные и философские картины мира.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Научное познание: нормы и идеалы научного исследования. 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29. Проблема истины в философии. Диалектика абсолютной и относительной истины.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</w:t>
      </w:r>
      <w:proofErr w:type="spellStart"/>
      <w:r>
        <w:rPr>
          <w:rFonts w:ascii="Times New Roman" w:hAnsi="Times New Roman"/>
        </w:rPr>
        <w:t>Коэволюция</w:t>
      </w:r>
      <w:proofErr w:type="spellEnd"/>
      <w:r>
        <w:rPr>
          <w:rFonts w:ascii="Times New Roman" w:hAnsi="Times New Roman"/>
        </w:rPr>
        <w:t xml:space="preserve"> природы и общества: экологические императивы.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31. Человек как фундаментальная категория философии. Эволюция представлений о человеке в истории философии.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 Смысл человеческой жизни. Проблемы воли, свободы, ответственности и творчества.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33. Становление диалектического метода в философии.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34. Детерминизм и индетерминизм.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 Традиционно-исторические и </w:t>
      </w:r>
      <w:proofErr w:type="spellStart"/>
      <w:r>
        <w:rPr>
          <w:rFonts w:ascii="Times New Roman" w:hAnsi="Times New Roman"/>
        </w:rPr>
        <w:t>модернизационные</w:t>
      </w:r>
      <w:proofErr w:type="spellEnd"/>
      <w:r>
        <w:rPr>
          <w:rFonts w:ascii="Times New Roman" w:hAnsi="Times New Roman"/>
        </w:rPr>
        <w:t xml:space="preserve"> факторы общественного развития.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36. Национальная идентичность  как важнейший элемент развития культуры и общества.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Гражданское общество и политическая система: модели функционирования и взаимодействия.  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38. Источники и движущие силы общественного развития. Личность и народные массы, классовая борьба, национальные отношения как движущие силы (проблемы, дискуссии, спектр мнений). 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39. Дихотомия Добра и Зла в </w:t>
      </w:r>
      <w:proofErr w:type="spellStart"/>
      <w:r>
        <w:rPr>
          <w:rFonts w:ascii="Times New Roman" w:hAnsi="Times New Roman"/>
        </w:rPr>
        <w:t>аксиологических</w:t>
      </w:r>
      <w:proofErr w:type="spellEnd"/>
      <w:r>
        <w:rPr>
          <w:rFonts w:ascii="Times New Roman" w:hAnsi="Times New Roman"/>
        </w:rPr>
        <w:t xml:space="preserve"> построениях и моделях.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40. Этические нормативы общества. Представление о совершенном человеке в различных философских системах.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41. Мораль, право, справедливость. Правовое государство.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42. Религиозный «ренессанс» и роль мировых религий в современном мире.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43. Эстетические представления и их роль в человеческой жизни.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44. Глобальные проблемы современного мира: </w:t>
      </w:r>
      <w:proofErr w:type="spellStart"/>
      <w:r>
        <w:rPr>
          <w:rFonts w:ascii="Times New Roman" w:hAnsi="Times New Roman"/>
        </w:rPr>
        <w:t>интерсоциальные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антропосоциальные</w:t>
      </w:r>
      <w:proofErr w:type="spellEnd"/>
      <w:r>
        <w:rPr>
          <w:rFonts w:ascii="Times New Roman" w:hAnsi="Times New Roman"/>
        </w:rPr>
        <w:t xml:space="preserve"> и природно-социальные.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45. Потенциал и перспективы </w:t>
      </w:r>
      <w:proofErr w:type="spellStart"/>
      <w:r>
        <w:rPr>
          <w:rFonts w:ascii="Times New Roman" w:hAnsi="Times New Roman"/>
        </w:rPr>
        <w:t>глобализирующегося</w:t>
      </w:r>
      <w:proofErr w:type="spellEnd"/>
      <w:r>
        <w:rPr>
          <w:rFonts w:ascii="Times New Roman" w:hAnsi="Times New Roman"/>
        </w:rPr>
        <w:t xml:space="preserve"> мира: политический, экономический, социальный и культурный аспекты. </w:t>
      </w:r>
    </w:p>
    <w:p w:rsidR="00E35297" w:rsidRPr="00D9002B" w:rsidRDefault="00B003B3" w:rsidP="00D900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46. Глобальное моделирование и судьбы мира</w:t>
      </w:r>
      <w:r w:rsidR="00D9002B">
        <w:rPr>
          <w:rFonts w:ascii="Times New Roman" w:hAnsi="Times New Roman"/>
        </w:rPr>
        <w:t>.</w:t>
      </w:r>
    </w:p>
    <w:sectPr w:rsidR="00E35297" w:rsidRPr="00D9002B" w:rsidSect="00E3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A17"/>
    <w:rsid w:val="00235DB4"/>
    <w:rsid w:val="00247D10"/>
    <w:rsid w:val="004B77C3"/>
    <w:rsid w:val="009B0A17"/>
    <w:rsid w:val="009C1633"/>
    <w:rsid w:val="00A56A1B"/>
    <w:rsid w:val="00AE4EDF"/>
    <w:rsid w:val="00B003B3"/>
    <w:rsid w:val="00B54F07"/>
    <w:rsid w:val="00D37CBE"/>
    <w:rsid w:val="00D9002B"/>
    <w:rsid w:val="00DF5319"/>
    <w:rsid w:val="00E35297"/>
    <w:rsid w:val="00E4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418" w:right="1418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17"/>
    <w:pPr>
      <w:spacing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B0A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B0A17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B0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Анандаева</dc:creator>
  <cp:lastModifiedBy>днс</cp:lastModifiedBy>
  <cp:revision>10</cp:revision>
  <dcterms:created xsi:type="dcterms:W3CDTF">2014-11-16T18:21:00Z</dcterms:created>
  <dcterms:modified xsi:type="dcterms:W3CDTF">2020-12-22T04:19:00Z</dcterms:modified>
</cp:coreProperties>
</file>