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316" w:rsidRPr="005311BE" w:rsidRDefault="00F12BBB" w:rsidP="005311B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F07316">
        <w:rPr>
          <w:rFonts w:ascii="Times New Roman" w:hAnsi="Times New Roman"/>
          <w:b/>
          <w:sz w:val="28"/>
          <w:szCs w:val="28"/>
        </w:rPr>
        <w:t xml:space="preserve"> пара </w:t>
      </w:r>
      <w:r w:rsidR="000C0563">
        <w:rPr>
          <w:rFonts w:ascii="Times New Roman" w:hAnsi="Times New Roman"/>
          <w:b/>
          <w:sz w:val="28"/>
          <w:szCs w:val="28"/>
        </w:rPr>
        <w:t>–</w:t>
      </w:r>
      <w:r w:rsidR="00F07316">
        <w:rPr>
          <w:rFonts w:ascii="Times New Roman" w:hAnsi="Times New Roman"/>
          <w:b/>
          <w:sz w:val="28"/>
          <w:szCs w:val="28"/>
        </w:rPr>
        <w:t xml:space="preserve"> </w:t>
      </w:r>
      <w:r w:rsidR="004F175F">
        <w:rPr>
          <w:rFonts w:ascii="Times New Roman" w:hAnsi="Times New Roman"/>
          <w:b/>
          <w:sz w:val="28"/>
          <w:szCs w:val="28"/>
        </w:rPr>
        <w:t>лекц</w:t>
      </w:r>
      <w:r w:rsidR="000C0563">
        <w:rPr>
          <w:rFonts w:ascii="Times New Roman" w:hAnsi="Times New Roman"/>
          <w:b/>
          <w:sz w:val="28"/>
          <w:szCs w:val="28"/>
        </w:rPr>
        <w:t>и</w:t>
      </w:r>
      <w:r w:rsidR="004F175F">
        <w:rPr>
          <w:rFonts w:ascii="Times New Roman" w:hAnsi="Times New Roman"/>
          <w:b/>
          <w:sz w:val="28"/>
          <w:szCs w:val="28"/>
        </w:rPr>
        <w:t>я</w:t>
      </w:r>
      <w:r w:rsidR="000C0563">
        <w:rPr>
          <w:rFonts w:ascii="Times New Roman" w:hAnsi="Times New Roman"/>
          <w:b/>
          <w:sz w:val="28"/>
          <w:szCs w:val="28"/>
        </w:rPr>
        <w:t>, 2 пара - практика</w:t>
      </w:r>
    </w:p>
    <w:p w:rsidR="00F07316" w:rsidRDefault="00F07316" w:rsidP="00F12BBB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Самостоятельное изучение теоретического материала из главы </w:t>
      </w:r>
      <w:r w:rsidR="000C056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«</w:t>
      </w:r>
      <w:r w:rsidR="000C0563">
        <w:rPr>
          <w:rFonts w:ascii="Times New Roman" w:hAnsi="Times New Roman"/>
          <w:sz w:val="28"/>
          <w:szCs w:val="28"/>
        </w:rPr>
        <w:t>Тепловые циклы паротурбинных установок</w:t>
      </w:r>
      <w:r>
        <w:rPr>
          <w:rFonts w:ascii="Times New Roman" w:hAnsi="Times New Roman"/>
          <w:sz w:val="28"/>
          <w:szCs w:val="28"/>
        </w:rPr>
        <w:t xml:space="preserve">», параграф </w:t>
      </w:r>
      <w:r w:rsidR="000C056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="000C056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«</w:t>
      </w:r>
      <w:r w:rsidR="000C0563">
        <w:rPr>
          <w:rFonts w:ascii="Times New Roman" w:hAnsi="Times New Roman"/>
          <w:sz w:val="28"/>
          <w:szCs w:val="28"/>
        </w:rPr>
        <w:t xml:space="preserve">Краткий обзор развития </w:t>
      </w:r>
      <w:proofErr w:type="spellStart"/>
      <w:r w:rsidR="000C0563">
        <w:rPr>
          <w:rFonts w:ascii="Times New Roman" w:hAnsi="Times New Roman"/>
          <w:sz w:val="28"/>
          <w:szCs w:val="28"/>
        </w:rPr>
        <w:t>паротурбостроения</w:t>
      </w:r>
      <w:proofErr w:type="spellEnd"/>
      <w:r w:rsidR="005A12A0">
        <w:rPr>
          <w:rFonts w:ascii="Times New Roman" w:hAnsi="Times New Roman"/>
          <w:sz w:val="28"/>
          <w:szCs w:val="28"/>
        </w:rPr>
        <w:t xml:space="preserve">» страницы </w:t>
      </w:r>
      <w:r w:rsidR="000C0563">
        <w:rPr>
          <w:rFonts w:ascii="Times New Roman" w:hAnsi="Times New Roman"/>
          <w:sz w:val="28"/>
          <w:szCs w:val="28"/>
        </w:rPr>
        <w:t>9</w:t>
      </w:r>
      <w:r w:rsidR="005A12A0">
        <w:rPr>
          <w:rFonts w:ascii="Times New Roman" w:hAnsi="Times New Roman"/>
          <w:sz w:val="28"/>
          <w:szCs w:val="28"/>
        </w:rPr>
        <w:t xml:space="preserve"> – </w:t>
      </w:r>
      <w:r w:rsidR="000C0563">
        <w:rPr>
          <w:rFonts w:ascii="Times New Roman" w:hAnsi="Times New Roman"/>
          <w:sz w:val="28"/>
          <w:szCs w:val="28"/>
        </w:rPr>
        <w:t>11</w:t>
      </w:r>
      <w:r w:rsidR="005A12A0">
        <w:rPr>
          <w:rFonts w:ascii="Times New Roman" w:hAnsi="Times New Roman"/>
          <w:sz w:val="28"/>
          <w:szCs w:val="28"/>
        </w:rPr>
        <w:t>.</w:t>
      </w:r>
    </w:p>
    <w:p w:rsidR="00F07316" w:rsidRDefault="00F07316" w:rsidP="005311BE">
      <w:pPr>
        <w:spacing w:line="360" w:lineRule="auto"/>
        <w:rPr>
          <w:rFonts w:ascii="Times New Roman" w:hAnsi="Times New Roman"/>
          <w:sz w:val="28"/>
          <w:szCs w:val="28"/>
        </w:rPr>
      </w:pPr>
      <w:r w:rsidRPr="00955C9A">
        <w:rPr>
          <w:rFonts w:ascii="Times New Roman" w:hAnsi="Times New Roman"/>
          <w:b/>
          <w:sz w:val="28"/>
          <w:szCs w:val="28"/>
        </w:rPr>
        <w:t>Учебник: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11BE">
        <w:rPr>
          <w:rFonts w:ascii="Times New Roman" w:hAnsi="Times New Roman"/>
          <w:sz w:val="28"/>
          <w:szCs w:val="28"/>
        </w:rPr>
        <w:t xml:space="preserve">Турбины тепловых и атомных электрических станций: Учебник для вузов. – 2-е изд., </w:t>
      </w:r>
      <w:proofErr w:type="spellStart"/>
      <w:r w:rsidRPr="005311BE">
        <w:rPr>
          <w:rFonts w:ascii="Times New Roman" w:hAnsi="Times New Roman"/>
          <w:sz w:val="28"/>
          <w:szCs w:val="28"/>
        </w:rPr>
        <w:t>перераб</w:t>
      </w:r>
      <w:proofErr w:type="spellEnd"/>
      <w:r w:rsidRPr="005311BE">
        <w:rPr>
          <w:rFonts w:ascii="Times New Roman" w:hAnsi="Times New Roman"/>
          <w:sz w:val="28"/>
          <w:szCs w:val="28"/>
        </w:rPr>
        <w:t xml:space="preserve">. и </w:t>
      </w:r>
      <w:proofErr w:type="spellStart"/>
      <w:r w:rsidRPr="005311BE">
        <w:rPr>
          <w:rFonts w:ascii="Times New Roman" w:hAnsi="Times New Roman"/>
          <w:sz w:val="28"/>
          <w:szCs w:val="28"/>
        </w:rPr>
        <w:t>доп</w:t>
      </w:r>
      <w:proofErr w:type="gramStart"/>
      <w:r w:rsidRPr="005311BE">
        <w:rPr>
          <w:rFonts w:ascii="Times New Roman" w:hAnsi="Times New Roman"/>
          <w:sz w:val="28"/>
          <w:szCs w:val="28"/>
        </w:rPr>
        <w:t>.П</w:t>
      </w:r>
      <w:proofErr w:type="gramEnd"/>
      <w:r w:rsidRPr="005311BE">
        <w:rPr>
          <w:rFonts w:ascii="Times New Roman" w:hAnsi="Times New Roman"/>
          <w:sz w:val="28"/>
          <w:szCs w:val="28"/>
        </w:rPr>
        <w:t>од</w:t>
      </w:r>
      <w:proofErr w:type="spellEnd"/>
      <w:r w:rsidRPr="005311BE">
        <w:rPr>
          <w:rFonts w:ascii="Times New Roman" w:hAnsi="Times New Roman"/>
          <w:sz w:val="28"/>
          <w:szCs w:val="28"/>
        </w:rPr>
        <w:t xml:space="preserve"> редакцией А. Г. Костюка, В. В. </w:t>
      </w:r>
      <w:proofErr w:type="spellStart"/>
      <w:r w:rsidRPr="005311BE">
        <w:rPr>
          <w:rFonts w:ascii="Times New Roman" w:hAnsi="Times New Roman"/>
          <w:sz w:val="28"/>
          <w:szCs w:val="28"/>
        </w:rPr>
        <w:t>ФроловаМ</w:t>
      </w:r>
      <w:proofErr w:type="spellEnd"/>
      <w:r w:rsidRPr="005311BE">
        <w:rPr>
          <w:rFonts w:ascii="Times New Roman" w:hAnsi="Times New Roman"/>
          <w:sz w:val="28"/>
          <w:szCs w:val="28"/>
        </w:rPr>
        <w:t>.: Издательство МЭИ, 2001. – 488 с.</w:t>
      </w:r>
    </w:p>
    <w:p w:rsidR="00F07316" w:rsidRDefault="00F07316" w:rsidP="005311BE">
      <w:pPr>
        <w:spacing w:line="360" w:lineRule="auto"/>
        <w:rPr>
          <w:rFonts w:ascii="Times New Roman" w:hAnsi="Times New Roman"/>
          <w:sz w:val="28"/>
          <w:szCs w:val="28"/>
        </w:rPr>
      </w:pPr>
      <w:r w:rsidRPr="00955C9A">
        <w:rPr>
          <w:rFonts w:ascii="Times New Roman" w:hAnsi="Times New Roman"/>
          <w:b/>
          <w:sz w:val="28"/>
          <w:szCs w:val="28"/>
        </w:rPr>
        <w:t>Открытый источник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11BE">
        <w:rPr>
          <w:rFonts w:ascii="Times New Roman" w:hAnsi="Times New Roman"/>
          <w:sz w:val="28"/>
          <w:szCs w:val="28"/>
        </w:rPr>
        <w:t>http://lib.prometey.org/?id=11250</w:t>
      </w:r>
    </w:p>
    <w:p w:rsidR="00F07316" w:rsidRPr="005311BE" w:rsidRDefault="00F07316" w:rsidP="005311BE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F07316" w:rsidRPr="005311BE" w:rsidSect="00B875A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05D7B"/>
    <w:multiLevelType w:val="singleLevel"/>
    <w:tmpl w:val="17AC65B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C2E"/>
    <w:rsid w:val="00067F2C"/>
    <w:rsid w:val="000C0563"/>
    <w:rsid w:val="000E4657"/>
    <w:rsid w:val="00111260"/>
    <w:rsid w:val="00184B47"/>
    <w:rsid w:val="001A65A1"/>
    <w:rsid w:val="00264D79"/>
    <w:rsid w:val="002A0AD9"/>
    <w:rsid w:val="00333B5A"/>
    <w:rsid w:val="00483E15"/>
    <w:rsid w:val="00497DF8"/>
    <w:rsid w:val="004F175F"/>
    <w:rsid w:val="004F4CC1"/>
    <w:rsid w:val="00515CE1"/>
    <w:rsid w:val="005311BE"/>
    <w:rsid w:val="005A12A0"/>
    <w:rsid w:val="005D1F64"/>
    <w:rsid w:val="00627C1A"/>
    <w:rsid w:val="006C7E47"/>
    <w:rsid w:val="006E38E9"/>
    <w:rsid w:val="00725EC0"/>
    <w:rsid w:val="007345CD"/>
    <w:rsid w:val="00792B2F"/>
    <w:rsid w:val="00830C9F"/>
    <w:rsid w:val="00892C91"/>
    <w:rsid w:val="00936AD9"/>
    <w:rsid w:val="0095136A"/>
    <w:rsid w:val="00955C9A"/>
    <w:rsid w:val="009D3C13"/>
    <w:rsid w:val="00A57862"/>
    <w:rsid w:val="00B14A9D"/>
    <w:rsid w:val="00B721E4"/>
    <w:rsid w:val="00B810E3"/>
    <w:rsid w:val="00B875AA"/>
    <w:rsid w:val="00BF20D4"/>
    <w:rsid w:val="00C90E92"/>
    <w:rsid w:val="00D67FFB"/>
    <w:rsid w:val="00DB5827"/>
    <w:rsid w:val="00E6241E"/>
    <w:rsid w:val="00E70230"/>
    <w:rsid w:val="00EF3C2E"/>
    <w:rsid w:val="00F07316"/>
    <w:rsid w:val="00F12BBB"/>
    <w:rsid w:val="00FC5B19"/>
    <w:rsid w:val="00FF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23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F20D4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B87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875AA"/>
    <w:rPr>
      <w:rFonts w:ascii="Tahoma" w:hAnsi="Tahoma" w:cs="Tahoma"/>
      <w:sz w:val="16"/>
      <w:szCs w:val="16"/>
      <w:lang w:eastAsia="en-US"/>
    </w:rPr>
  </w:style>
  <w:style w:type="paragraph" w:styleId="a6">
    <w:name w:val="footer"/>
    <w:basedOn w:val="a"/>
    <w:link w:val="a7"/>
    <w:rsid w:val="00B875A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B875AA"/>
    <w:rPr>
      <w:rFonts w:ascii="Times New Roman" w:hAnsi="Times New Roman" w:cs="Times New Roman"/>
      <w:sz w:val="24"/>
      <w:szCs w:val="24"/>
    </w:rPr>
  </w:style>
  <w:style w:type="character" w:styleId="a8">
    <w:name w:val="page number"/>
    <w:basedOn w:val="a0"/>
    <w:rsid w:val="00B875AA"/>
    <w:rPr>
      <w:rFonts w:cs="Times New Roman"/>
    </w:rPr>
  </w:style>
  <w:style w:type="numbering" w:customStyle="1" w:styleId="1">
    <w:name w:val="Нет списка1"/>
    <w:next w:val="a2"/>
    <w:semiHidden/>
    <w:rsid w:val="004F175F"/>
  </w:style>
  <w:style w:type="table" w:customStyle="1" w:styleId="10">
    <w:name w:val="Сетка таблицы1"/>
    <w:basedOn w:val="a1"/>
    <w:next w:val="a3"/>
    <w:rsid w:val="004F175F"/>
    <w:rPr>
      <w:rFonts w:ascii="Times New Roman" w:eastAsia="Times New Roman" w:hAnsi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23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F20D4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B87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875AA"/>
    <w:rPr>
      <w:rFonts w:ascii="Tahoma" w:hAnsi="Tahoma" w:cs="Tahoma"/>
      <w:sz w:val="16"/>
      <w:szCs w:val="16"/>
      <w:lang w:eastAsia="en-US"/>
    </w:rPr>
  </w:style>
  <w:style w:type="paragraph" w:styleId="a6">
    <w:name w:val="footer"/>
    <w:basedOn w:val="a"/>
    <w:link w:val="a7"/>
    <w:rsid w:val="00B875A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B875AA"/>
    <w:rPr>
      <w:rFonts w:ascii="Times New Roman" w:hAnsi="Times New Roman" w:cs="Times New Roman"/>
      <w:sz w:val="24"/>
      <w:szCs w:val="24"/>
    </w:rPr>
  </w:style>
  <w:style w:type="character" w:styleId="a8">
    <w:name w:val="page number"/>
    <w:basedOn w:val="a0"/>
    <w:rsid w:val="00B875AA"/>
    <w:rPr>
      <w:rFonts w:cs="Times New Roman"/>
    </w:rPr>
  </w:style>
  <w:style w:type="numbering" w:customStyle="1" w:styleId="1">
    <w:name w:val="Нет списка1"/>
    <w:next w:val="a2"/>
    <w:semiHidden/>
    <w:rsid w:val="004F175F"/>
  </w:style>
  <w:style w:type="table" w:customStyle="1" w:styleId="10">
    <w:name w:val="Сетка таблицы1"/>
    <w:basedOn w:val="a1"/>
    <w:next w:val="a3"/>
    <w:rsid w:val="004F175F"/>
    <w:rPr>
      <w:rFonts w:ascii="Times New Roman" w:eastAsia="Times New Roman" w:hAnsi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77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Лекция</vt:lpstr>
    </vt:vector>
  </TitlesOfParts>
  <Company/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Лекция</dc:title>
  <dc:creator>Techno</dc:creator>
  <cp:lastModifiedBy>Techno</cp:lastModifiedBy>
  <cp:revision>4</cp:revision>
  <dcterms:created xsi:type="dcterms:W3CDTF">2020-11-05T23:33:00Z</dcterms:created>
  <dcterms:modified xsi:type="dcterms:W3CDTF">2020-11-09T02:07:00Z</dcterms:modified>
</cp:coreProperties>
</file>