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2D" w:rsidRDefault="00920C28" w:rsidP="00920C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</w:t>
      </w:r>
    </w:p>
    <w:p w:rsidR="00920C28" w:rsidRDefault="00920C28" w:rsidP="00920C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самоконтроля</w:t>
      </w:r>
    </w:p>
    <w:p w:rsidR="00920C28" w:rsidRDefault="00920C28" w:rsidP="0092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основные элементы задачи принятия решений? Как эти элементы соотносятся между собой?</w:t>
      </w:r>
    </w:p>
    <w:p w:rsidR="00920C28" w:rsidRDefault="00920C28" w:rsidP="0092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типовые этапы процесса принятия решения?</w:t>
      </w:r>
    </w:p>
    <w:p w:rsidR="00920C28" w:rsidRDefault="00920C28" w:rsidP="0092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целях в процессе принятия решения используются экспертные оценки?</w:t>
      </w:r>
    </w:p>
    <w:p w:rsidR="00920C28" w:rsidRDefault="00920C28" w:rsidP="0092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типы шкал, в которых задаются экспертные оценки?</w:t>
      </w:r>
    </w:p>
    <w:p w:rsidR="00920C28" w:rsidRDefault="00920C28" w:rsidP="00920C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вербально-числовой шкалы, в которой могут задаваться экспертные оценки в процессе принятия решений?</w:t>
      </w:r>
    </w:p>
    <w:p w:rsidR="00920C28" w:rsidRDefault="00920C28" w:rsidP="00920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0C28" w:rsidRDefault="00920C28" w:rsidP="00920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для самостоятельного решения</w:t>
      </w:r>
    </w:p>
    <w:p w:rsidR="00920C28" w:rsidRDefault="00920C28" w:rsidP="0092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набор стратегических целей и задач, уместных для коммерческой компании, стремящейся занять лидирующее положение на рынке своей отросли.</w:t>
      </w:r>
    </w:p>
    <w:p w:rsidR="00920C28" w:rsidRDefault="00920C28" w:rsidP="00920C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наб</w:t>
      </w:r>
      <w:r w:rsidR="007B645B">
        <w:rPr>
          <w:rFonts w:ascii="Times New Roman" w:hAnsi="Times New Roman" w:cs="Times New Roman"/>
          <w:sz w:val="28"/>
          <w:szCs w:val="28"/>
        </w:rPr>
        <w:t>ор стратегических целей и задач, уместных для организаций, работающих в сфере образования, здравоохранения, культуры. Поясните особенности формирования стратегий некоммерческих организаций.</w:t>
      </w:r>
    </w:p>
    <w:p w:rsidR="00EA4876" w:rsidRPr="00EA4876" w:rsidRDefault="007B645B" w:rsidP="00EA48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Сформулируйте набор стратегических целей и задач, уместных </w:t>
      </w:r>
      <w:r>
        <w:rPr>
          <w:rFonts w:ascii="Times New Roman" w:hAnsi="Times New Roman" w:cs="Times New Roman"/>
          <w:sz w:val="28"/>
          <w:szCs w:val="28"/>
        </w:rPr>
        <w:t xml:space="preserve">для ТЭС. </w:t>
      </w:r>
      <w:r>
        <w:rPr>
          <w:rFonts w:ascii="Times New Roman" w:hAnsi="Times New Roman" w:cs="Times New Roman"/>
          <w:sz w:val="28"/>
          <w:szCs w:val="28"/>
        </w:rPr>
        <w:t>Поясните особенности формирования стра</w:t>
      </w:r>
      <w:r>
        <w:rPr>
          <w:rFonts w:ascii="Times New Roman" w:hAnsi="Times New Roman" w:cs="Times New Roman"/>
          <w:sz w:val="28"/>
          <w:szCs w:val="28"/>
        </w:rPr>
        <w:t>тегии для ТЭС.</w:t>
      </w:r>
      <w:bookmarkStart w:id="0" w:name="_GoBack"/>
      <w:bookmarkEnd w:id="0"/>
    </w:p>
    <w:sectPr w:rsidR="00EA4876" w:rsidRPr="00EA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4050"/>
    <w:multiLevelType w:val="hybridMultilevel"/>
    <w:tmpl w:val="B59C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B030A"/>
    <w:multiLevelType w:val="hybridMultilevel"/>
    <w:tmpl w:val="D2F2417E"/>
    <w:lvl w:ilvl="0" w:tplc="695A0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02"/>
    <w:rsid w:val="0034522D"/>
    <w:rsid w:val="007B645B"/>
    <w:rsid w:val="00920C28"/>
    <w:rsid w:val="00E63802"/>
    <w:rsid w:val="00EA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C827"/>
  <w15:chartTrackingRefBased/>
  <w15:docId w15:val="{1609F9FC-8C63-4A3D-AB6B-96E7AAB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2020-10-19T18:10:00Z</dcterms:created>
  <dcterms:modified xsi:type="dcterms:W3CDTF">2020-10-19T18:25:00Z</dcterms:modified>
</cp:coreProperties>
</file>