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C7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C7" w:rsidRPr="00A2244B" w:rsidRDefault="003D7FC7" w:rsidP="003D7FC7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44B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Магнетрон</w:t>
      </w:r>
    </w:p>
    <w:p w:rsidR="003D7FC7" w:rsidRDefault="003D7FC7" w:rsidP="003D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FC7" w:rsidRPr="003E354F" w:rsidRDefault="003D7FC7" w:rsidP="003D7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3D7FC7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 xml:space="preserve"> Г.И. Приборы СВЧ и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оптического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особие. Чита: </w:t>
      </w: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>, 2017. 140 с.</w:t>
      </w:r>
    </w:p>
    <w:p w:rsidR="003D7FC7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C7" w:rsidRPr="003E354F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Ответить на контрольные вопросы</w:t>
      </w:r>
    </w:p>
    <w:p w:rsidR="003D7FC7" w:rsidRPr="003E354F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C7" w:rsidRPr="003E354F" w:rsidRDefault="003D7FC7" w:rsidP="003D7F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3D7FC7" w:rsidRDefault="003D7FC7" w:rsidP="003D7F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FC7" w:rsidRDefault="003D7FC7" w:rsidP="003D7FC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движения заряженных частиц в скрещенных электрическом и магнитном полях.</w:t>
      </w:r>
      <w:r w:rsidRPr="00BD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Зависимость параметров траектории от величин напряженности электрического и индукции магнитного полей.</w:t>
      </w:r>
      <w:r w:rsidRPr="00BD4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FC7" w:rsidRDefault="003D7FC7" w:rsidP="003D7FC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Динамический режим работы приборов «М» типа.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Влияние продольной (тангенциальной) и поперечной (радиальной) электрических составляющих переменного поля на процесс взаимодействия электронного потока с электромагнитной волной.</w:t>
      </w:r>
      <w:proofErr w:type="gramEnd"/>
    </w:p>
    <w:p w:rsidR="003D7FC7" w:rsidRPr="003E354F" w:rsidRDefault="003D7FC7" w:rsidP="003D7FC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</w:rPr>
        <w:t>Устройство, принцип действия многорезонаторного магнетрона. Область применения. Привести примеры практических схем каскадов на основе многорезонаторного магнетрона</w:t>
      </w:r>
    </w:p>
    <w:p w:rsidR="00C5624B" w:rsidRDefault="003D7FC7"/>
    <w:sectPr w:rsidR="00C5624B" w:rsidSect="00E3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32F1"/>
    <w:multiLevelType w:val="hybridMultilevel"/>
    <w:tmpl w:val="4DB23B0A"/>
    <w:lvl w:ilvl="0" w:tplc="5F64D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FC7"/>
    <w:rsid w:val="00031874"/>
    <w:rsid w:val="003D7FC7"/>
    <w:rsid w:val="00E311F3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CRTO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2020-12-04T04:00:00Z</dcterms:created>
  <dcterms:modified xsi:type="dcterms:W3CDTF">2020-12-04T04:00:00Z</dcterms:modified>
</cp:coreProperties>
</file>