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2F" w:rsidRDefault="00224E2F" w:rsidP="00DF32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вопросов к зачету по дисциплине:</w:t>
      </w:r>
    </w:p>
    <w:p w:rsidR="00224E2F" w:rsidRDefault="00224E2F" w:rsidP="00DF32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«Сетевые технологии высокоскоростной передачи данных»</w:t>
      </w:r>
    </w:p>
    <w:p w:rsidR="00224E2F" w:rsidRPr="009B4BD6" w:rsidRDefault="00224E2F" w:rsidP="00DF328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Исторические предпосылки развития высокоскоростных сетей передачи данных.</w:t>
      </w:r>
    </w:p>
    <w:p w:rsidR="00224E2F" w:rsidRPr="009B4BD6" w:rsidRDefault="00224E2F" w:rsidP="00DF328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Среды передачи данных для высокоскоростных сетевых технологий (ограниченные и неограниченные среды).</w:t>
      </w:r>
    </w:p>
    <w:p w:rsidR="00224E2F" w:rsidRPr="009B4BD6" w:rsidRDefault="00224E2F" w:rsidP="00DF328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Основные стандартизирующие организации в области высокоскоростной передачи данных.</w:t>
      </w:r>
    </w:p>
    <w:p w:rsidR="00224E2F" w:rsidRPr="009B4BD6" w:rsidRDefault="00224E2F" w:rsidP="00DF328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Узкополосные и широкополосные системы. Мультиплексирование данных.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Протоколы сетевого и транспортного уровня: протокол </w:t>
      </w:r>
      <w:r w:rsidRPr="009B4BD6">
        <w:rPr>
          <w:rFonts w:ascii="Times New Roman" w:hAnsi="Times New Roman"/>
          <w:sz w:val="24"/>
          <w:szCs w:val="24"/>
          <w:lang w:val="en-US"/>
        </w:rPr>
        <w:t>IP</w:t>
      </w:r>
      <w:r w:rsidRPr="009B4BD6">
        <w:rPr>
          <w:rFonts w:ascii="Times New Roman" w:hAnsi="Times New Roman"/>
          <w:sz w:val="24"/>
          <w:szCs w:val="24"/>
        </w:rPr>
        <w:t xml:space="preserve"> (назначение, адресация - классовая и бесклассовая модели, формат пакета), протокол преобразования адресов </w:t>
      </w:r>
      <w:r w:rsidRPr="009B4BD6">
        <w:rPr>
          <w:rFonts w:ascii="Times New Roman" w:hAnsi="Times New Roman"/>
          <w:sz w:val="24"/>
          <w:szCs w:val="24"/>
          <w:lang w:val="en-US"/>
        </w:rPr>
        <w:t>ARP</w:t>
      </w:r>
      <w:r w:rsidRPr="009B4BD6">
        <w:rPr>
          <w:rFonts w:ascii="Times New Roman" w:hAnsi="Times New Roman"/>
          <w:sz w:val="24"/>
          <w:szCs w:val="24"/>
        </w:rPr>
        <w:t>/</w:t>
      </w:r>
      <w:r w:rsidRPr="009B4BD6">
        <w:rPr>
          <w:rFonts w:ascii="Times New Roman" w:hAnsi="Times New Roman"/>
          <w:sz w:val="24"/>
          <w:szCs w:val="24"/>
          <w:lang w:val="en-US"/>
        </w:rPr>
        <w:t>RARP</w:t>
      </w:r>
      <w:r w:rsidRPr="009B4BD6">
        <w:rPr>
          <w:rFonts w:ascii="Times New Roman" w:hAnsi="Times New Roman"/>
          <w:sz w:val="24"/>
          <w:szCs w:val="24"/>
        </w:rPr>
        <w:t xml:space="preserve">, протокол управления </w:t>
      </w:r>
      <w:r w:rsidRPr="009B4BD6">
        <w:rPr>
          <w:rFonts w:ascii="Times New Roman" w:hAnsi="Times New Roman"/>
          <w:sz w:val="24"/>
          <w:szCs w:val="24"/>
          <w:lang w:val="en-US"/>
        </w:rPr>
        <w:t>ICMP</w:t>
      </w:r>
      <w:r w:rsidRPr="009B4BD6">
        <w:rPr>
          <w:rFonts w:ascii="Times New Roman" w:hAnsi="Times New Roman"/>
          <w:sz w:val="24"/>
          <w:szCs w:val="24"/>
        </w:rPr>
        <w:t xml:space="preserve">. Протоколы транспортного уровня </w:t>
      </w:r>
      <w:r w:rsidRPr="009B4BD6">
        <w:rPr>
          <w:rFonts w:ascii="Times New Roman" w:hAnsi="Times New Roman"/>
          <w:sz w:val="24"/>
          <w:szCs w:val="24"/>
          <w:lang w:val="en-US"/>
        </w:rPr>
        <w:t>TCP</w:t>
      </w:r>
      <w:r w:rsidRPr="009B4BD6">
        <w:rPr>
          <w:rFonts w:ascii="Times New Roman" w:hAnsi="Times New Roman"/>
          <w:sz w:val="24"/>
          <w:szCs w:val="24"/>
        </w:rPr>
        <w:t xml:space="preserve"> и </w:t>
      </w:r>
      <w:r w:rsidRPr="009B4BD6">
        <w:rPr>
          <w:rFonts w:ascii="Times New Roman" w:hAnsi="Times New Roman"/>
          <w:sz w:val="24"/>
          <w:szCs w:val="24"/>
          <w:lang w:val="en-US"/>
        </w:rPr>
        <w:t>UDP</w:t>
      </w:r>
      <w:r w:rsidRPr="009B4BD6">
        <w:rPr>
          <w:rFonts w:ascii="Times New Roman" w:hAnsi="Times New Roman"/>
          <w:sz w:val="24"/>
          <w:szCs w:val="24"/>
        </w:rPr>
        <w:t>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Технологии последней мили в сервисах связи.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Понятие </w:t>
      </w:r>
      <w:r w:rsidRPr="009B4BD6">
        <w:rPr>
          <w:rFonts w:ascii="Times New Roman" w:hAnsi="Times New Roman"/>
          <w:sz w:val="24"/>
          <w:szCs w:val="24"/>
          <w:lang w:val="en-US"/>
        </w:rPr>
        <w:t>LAN</w:t>
      </w:r>
      <w:r w:rsidRPr="009B4BD6">
        <w:rPr>
          <w:rFonts w:ascii="Times New Roman" w:hAnsi="Times New Roman"/>
          <w:sz w:val="24"/>
          <w:szCs w:val="24"/>
        </w:rPr>
        <w:t xml:space="preserve">, </w:t>
      </w:r>
      <w:r w:rsidRPr="009B4BD6">
        <w:rPr>
          <w:rFonts w:ascii="Times New Roman" w:hAnsi="Times New Roman"/>
          <w:sz w:val="24"/>
          <w:szCs w:val="24"/>
          <w:lang w:val="en-US"/>
        </w:rPr>
        <w:t>MAN</w:t>
      </w:r>
      <w:r w:rsidRPr="009B4BD6">
        <w:rPr>
          <w:rFonts w:ascii="Times New Roman" w:hAnsi="Times New Roman"/>
          <w:sz w:val="24"/>
          <w:szCs w:val="24"/>
        </w:rPr>
        <w:t xml:space="preserve">, </w:t>
      </w:r>
      <w:r w:rsidRPr="009B4BD6">
        <w:rPr>
          <w:rFonts w:ascii="Times New Roman" w:hAnsi="Times New Roman"/>
          <w:sz w:val="24"/>
          <w:szCs w:val="24"/>
          <w:lang w:val="en-US"/>
        </w:rPr>
        <w:t>WAN</w:t>
      </w:r>
      <w:r w:rsidRPr="009B4BD6">
        <w:rPr>
          <w:rFonts w:ascii="Times New Roman" w:hAnsi="Times New Roman"/>
          <w:sz w:val="24"/>
          <w:szCs w:val="24"/>
        </w:rPr>
        <w:t>. Физическая и логическая топология сети передачи данных.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Адресация устройств в сети: аппаратный (</w:t>
      </w:r>
      <w:r w:rsidRPr="009B4BD6">
        <w:rPr>
          <w:rFonts w:ascii="Times New Roman" w:hAnsi="Times New Roman"/>
          <w:sz w:val="24"/>
          <w:szCs w:val="24"/>
          <w:lang w:val="en-US"/>
        </w:rPr>
        <w:t>MAC</w:t>
      </w:r>
      <w:r w:rsidRPr="009B4BD6">
        <w:rPr>
          <w:rFonts w:ascii="Times New Roman" w:hAnsi="Times New Roman"/>
          <w:sz w:val="24"/>
          <w:szCs w:val="24"/>
        </w:rPr>
        <w:t>) адрес, универсальный сетевой адрес (</w:t>
      </w:r>
      <w:r w:rsidRPr="009B4BD6">
        <w:rPr>
          <w:rFonts w:ascii="Times New Roman" w:hAnsi="Times New Roman"/>
          <w:sz w:val="24"/>
          <w:szCs w:val="24"/>
          <w:lang w:val="en-US"/>
        </w:rPr>
        <w:t>IP</w:t>
      </w:r>
      <w:r w:rsidRPr="009B4BD6">
        <w:rPr>
          <w:rFonts w:ascii="Times New Roman" w:hAnsi="Times New Roman"/>
          <w:sz w:val="24"/>
          <w:szCs w:val="24"/>
        </w:rPr>
        <w:t>), символьные имена.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Технологии коммутации: коммутация каналов, коммутация пакетов, коммутация сообщений.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Сети с коммутацией каналов. Сети с коммутацией пакетов. Сравнение сетей с коммутацией каналов и пакетов.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Виды и функции активных сетевых устройств: хаб, мост, коммутатор, маршрутизатор, шлюз.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Протокол </w:t>
      </w:r>
      <w:r w:rsidRPr="009B4BD6">
        <w:rPr>
          <w:rFonts w:ascii="Times New Roman" w:hAnsi="Times New Roman"/>
          <w:sz w:val="24"/>
          <w:szCs w:val="24"/>
          <w:lang w:val="en-US"/>
        </w:rPr>
        <w:t>H.323.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Установление соединения по </w:t>
      </w:r>
      <w:r w:rsidRPr="009B4BD6">
        <w:rPr>
          <w:rFonts w:ascii="Times New Roman" w:hAnsi="Times New Roman"/>
          <w:sz w:val="24"/>
          <w:szCs w:val="24"/>
          <w:lang w:val="en-US"/>
        </w:rPr>
        <w:t>H.323.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Абонентские сети доступа. Методы повышения эффективности абонентских линий – применение подстанций и выносов.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Технология </w:t>
      </w:r>
      <w:r w:rsidRPr="009B4BD6">
        <w:rPr>
          <w:rFonts w:ascii="Times New Roman" w:hAnsi="Times New Roman"/>
          <w:sz w:val="24"/>
          <w:szCs w:val="24"/>
          <w:lang w:val="en-US"/>
        </w:rPr>
        <w:t>Ethernet.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Технология </w:t>
      </w:r>
      <w:r w:rsidRPr="009B4BD6">
        <w:rPr>
          <w:rFonts w:ascii="Times New Roman" w:hAnsi="Times New Roman"/>
          <w:sz w:val="24"/>
          <w:szCs w:val="24"/>
          <w:lang w:val="en-US"/>
        </w:rPr>
        <w:t>Token Ring.</w:t>
      </w:r>
      <w:r w:rsidRPr="009B4BD6">
        <w:rPr>
          <w:rFonts w:ascii="Times New Roman" w:hAnsi="Times New Roman"/>
          <w:sz w:val="24"/>
          <w:szCs w:val="24"/>
        </w:rPr>
        <w:t xml:space="preserve"> Стандарты </w:t>
      </w:r>
      <w:r w:rsidRPr="009B4BD6">
        <w:rPr>
          <w:rFonts w:ascii="Times New Roman" w:hAnsi="Times New Roman"/>
          <w:sz w:val="24"/>
          <w:szCs w:val="24"/>
          <w:lang w:val="en-US"/>
        </w:rPr>
        <w:t xml:space="preserve">Token Ring </w:t>
      </w:r>
      <w:r w:rsidRPr="009B4BD6">
        <w:rPr>
          <w:rFonts w:ascii="Times New Roman" w:hAnsi="Times New Roman"/>
          <w:sz w:val="24"/>
          <w:szCs w:val="24"/>
        </w:rPr>
        <w:t>и</w:t>
      </w:r>
      <w:r w:rsidRPr="009B4BD6">
        <w:rPr>
          <w:rFonts w:ascii="Times New Roman" w:hAnsi="Times New Roman"/>
          <w:sz w:val="24"/>
          <w:szCs w:val="24"/>
          <w:lang w:val="en-US"/>
        </w:rPr>
        <w:t xml:space="preserve"> FDDI.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Технологии глобальных сетей. Первичные сети (</w:t>
      </w:r>
      <w:r w:rsidRPr="009B4BD6">
        <w:rPr>
          <w:rFonts w:ascii="Times New Roman" w:hAnsi="Times New Roman"/>
          <w:sz w:val="24"/>
          <w:szCs w:val="24"/>
          <w:lang w:val="en-US"/>
        </w:rPr>
        <w:t>PDH</w:t>
      </w:r>
      <w:r w:rsidRPr="009B4BD6">
        <w:rPr>
          <w:rFonts w:ascii="Times New Roman" w:hAnsi="Times New Roman"/>
          <w:sz w:val="24"/>
          <w:szCs w:val="24"/>
        </w:rPr>
        <w:t xml:space="preserve">, </w:t>
      </w:r>
      <w:r w:rsidRPr="009B4BD6">
        <w:rPr>
          <w:rFonts w:ascii="Times New Roman" w:hAnsi="Times New Roman"/>
          <w:sz w:val="24"/>
          <w:szCs w:val="24"/>
          <w:lang w:val="en-US"/>
        </w:rPr>
        <w:t>SDH</w:t>
      </w:r>
      <w:r w:rsidRPr="009B4BD6">
        <w:rPr>
          <w:rFonts w:ascii="Times New Roman" w:hAnsi="Times New Roman"/>
          <w:sz w:val="24"/>
          <w:szCs w:val="24"/>
        </w:rPr>
        <w:t xml:space="preserve">, </w:t>
      </w:r>
      <w:r w:rsidRPr="009B4BD6">
        <w:rPr>
          <w:rFonts w:ascii="Times New Roman" w:hAnsi="Times New Roman"/>
          <w:sz w:val="24"/>
          <w:szCs w:val="24"/>
          <w:lang w:val="en-US"/>
        </w:rPr>
        <w:t>DWDM</w:t>
      </w:r>
      <w:r w:rsidRPr="009B4BD6">
        <w:rPr>
          <w:rFonts w:ascii="Times New Roman" w:hAnsi="Times New Roman"/>
          <w:sz w:val="24"/>
          <w:szCs w:val="24"/>
        </w:rPr>
        <w:t xml:space="preserve">, </w:t>
      </w:r>
      <w:r w:rsidRPr="009B4BD6">
        <w:rPr>
          <w:rFonts w:ascii="Times New Roman" w:hAnsi="Times New Roman"/>
          <w:sz w:val="24"/>
          <w:szCs w:val="24"/>
          <w:lang w:val="en-US"/>
        </w:rPr>
        <w:t>OTN</w:t>
      </w:r>
      <w:r w:rsidRPr="009B4BD6">
        <w:rPr>
          <w:rFonts w:ascii="Times New Roman" w:hAnsi="Times New Roman"/>
          <w:sz w:val="24"/>
          <w:szCs w:val="24"/>
        </w:rPr>
        <w:t>).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Образование групповых трактов высокого порядка. Плезиохронная цифровая иерархия.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Формирование модуля </w:t>
      </w:r>
      <w:r w:rsidRPr="009B4BD6">
        <w:rPr>
          <w:rFonts w:ascii="Times New Roman" w:hAnsi="Times New Roman"/>
          <w:sz w:val="24"/>
          <w:szCs w:val="24"/>
          <w:lang w:val="en-US"/>
        </w:rPr>
        <w:t>STM</w:t>
      </w:r>
      <w:r w:rsidRPr="009B4BD6">
        <w:rPr>
          <w:rFonts w:ascii="Times New Roman" w:hAnsi="Times New Roman"/>
          <w:sz w:val="24"/>
          <w:szCs w:val="24"/>
        </w:rPr>
        <w:t>-</w:t>
      </w:r>
      <w:r w:rsidRPr="009B4BD6">
        <w:rPr>
          <w:rFonts w:ascii="Times New Roman" w:hAnsi="Times New Roman"/>
          <w:sz w:val="24"/>
          <w:szCs w:val="24"/>
          <w:lang w:val="en-US"/>
        </w:rPr>
        <w:t>N</w:t>
      </w:r>
      <w:r w:rsidRPr="009B4BD6">
        <w:rPr>
          <w:rFonts w:ascii="Times New Roman" w:hAnsi="Times New Roman"/>
          <w:sz w:val="24"/>
          <w:szCs w:val="24"/>
        </w:rPr>
        <w:t xml:space="preserve">. Основы построения </w:t>
      </w:r>
      <w:r w:rsidRPr="009B4BD6">
        <w:rPr>
          <w:rFonts w:ascii="Times New Roman" w:hAnsi="Times New Roman"/>
          <w:sz w:val="24"/>
          <w:szCs w:val="24"/>
          <w:lang w:val="en-US"/>
        </w:rPr>
        <w:t>SDH</w:t>
      </w:r>
      <w:r w:rsidRPr="009B4BD6">
        <w:rPr>
          <w:rFonts w:ascii="Times New Roman" w:hAnsi="Times New Roman"/>
          <w:sz w:val="24"/>
          <w:szCs w:val="24"/>
        </w:rPr>
        <w:t>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Топология и архитектура сетей </w:t>
      </w:r>
      <w:r w:rsidRPr="009B4BD6">
        <w:rPr>
          <w:rFonts w:ascii="Times New Roman" w:hAnsi="Times New Roman"/>
          <w:sz w:val="24"/>
          <w:szCs w:val="24"/>
          <w:lang w:val="en-US"/>
        </w:rPr>
        <w:t>SDH</w:t>
      </w:r>
      <w:r w:rsidRPr="009B4BD6">
        <w:rPr>
          <w:rFonts w:ascii="Times New Roman" w:hAnsi="Times New Roman"/>
          <w:sz w:val="24"/>
          <w:szCs w:val="24"/>
        </w:rPr>
        <w:t xml:space="preserve">. Методы защиты сетей </w:t>
      </w:r>
      <w:r w:rsidRPr="009B4BD6">
        <w:rPr>
          <w:rFonts w:ascii="Times New Roman" w:hAnsi="Times New Roman"/>
          <w:sz w:val="24"/>
          <w:szCs w:val="24"/>
          <w:lang w:val="en-US"/>
        </w:rPr>
        <w:t>SDH.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Преимущества сетей </w:t>
      </w:r>
      <w:r w:rsidRPr="009B4BD6">
        <w:rPr>
          <w:rFonts w:ascii="Times New Roman" w:hAnsi="Times New Roman"/>
          <w:sz w:val="24"/>
          <w:szCs w:val="24"/>
          <w:lang w:val="en-US"/>
        </w:rPr>
        <w:t>SDH</w:t>
      </w:r>
      <w:r w:rsidRPr="009B4BD6">
        <w:rPr>
          <w:rFonts w:ascii="Times New Roman" w:hAnsi="Times New Roman"/>
          <w:sz w:val="24"/>
          <w:szCs w:val="24"/>
        </w:rPr>
        <w:t xml:space="preserve"> в сравнении с сетями </w:t>
      </w:r>
      <w:r w:rsidRPr="009B4BD6">
        <w:rPr>
          <w:rFonts w:ascii="Times New Roman" w:hAnsi="Times New Roman"/>
          <w:sz w:val="24"/>
          <w:szCs w:val="24"/>
          <w:lang w:val="en-US"/>
        </w:rPr>
        <w:t>PDH</w:t>
      </w:r>
      <w:r w:rsidRPr="009B4BD6">
        <w:rPr>
          <w:rFonts w:ascii="Times New Roman" w:hAnsi="Times New Roman"/>
          <w:sz w:val="24"/>
          <w:szCs w:val="24"/>
        </w:rPr>
        <w:t>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Управление сетью </w:t>
      </w:r>
      <w:r w:rsidRPr="009B4BD6">
        <w:rPr>
          <w:rFonts w:ascii="Times New Roman" w:hAnsi="Times New Roman"/>
          <w:sz w:val="24"/>
          <w:szCs w:val="24"/>
          <w:lang w:val="en-US"/>
        </w:rPr>
        <w:t>SDH</w:t>
      </w:r>
      <w:r w:rsidRPr="009B4BD6">
        <w:rPr>
          <w:rFonts w:ascii="Times New Roman" w:hAnsi="Times New Roman"/>
          <w:sz w:val="24"/>
          <w:szCs w:val="24"/>
        </w:rPr>
        <w:t>: функционирование, администрирование, обслуживание.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Основные принципы построения сети АТМ.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Варианты топологии линейной структуры </w:t>
      </w:r>
      <w:r w:rsidRPr="009B4BD6">
        <w:rPr>
          <w:rFonts w:ascii="Times New Roman" w:hAnsi="Times New Roman"/>
          <w:sz w:val="24"/>
          <w:szCs w:val="24"/>
          <w:lang w:val="en-US"/>
        </w:rPr>
        <w:t>PON</w:t>
      </w:r>
      <w:r w:rsidRPr="009B4BD6">
        <w:rPr>
          <w:rFonts w:ascii="Times New Roman" w:hAnsi="Times New Roman"/>
          <w:sz w:val="24"/>
          <w:szCs w:val="24"/>
        </w:rPr>
        <w:t xml:space="preserve">-сетей. Масштабирование </w:t>
      </w:r>
      <w:r w:rsidRPr="009B4BD6">
        <w:rPr>
          <w:rFonts w:ascii="Times New Roman" w:hAnsi="Times New Roman"/>
          <w:sz w:val="24"/>
          <w:szCs w:val="24"/>
          <w:lang w:val="en-US"/>
        </w:rPr>
        <w:t>PON-</w:t>
      </w:r>
      <w:r w:rsidRPr="009B4BD6">
        <w:rPr>
          <w:rFonts w:ascii="Times New Roman" w:hAnsi="Times New Roman"/>
          <w:sz w:val="24"/>
          <w:szCs w:val="24"/>
        </w:rPr>
        <w:t>сетей.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>Оборудование  мультисервисных сетей.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Технология </w:t>
      </w:r>
      <w:r w:rsidRPr="009B4BD6">
        <w:rPr>
          <w:rFonts w:ascii="Times New Roman" w:hAnsi="Times New Roman"/>
          <w:sz w:val="24"/>
          <w:szCs w:val="24"/>
          <w:lang w:val="en-US"/>
        </w:rPr>
        <w:t>PDH</w:t>
      </w:r>
      <w:r w:rsidRPr="009B4BD6">
        <w:rPr>
          <w:rFonts w:ascii="Times New Roman" w:hAnsi="Times New Roman"/>
          <w:sz w:val="24"/>
          <w:szCs w:val="24"/>
        </w:rPr>
        <w:t>. Мультиплексирование-преимущества и недостатки.</w:t>
      </w:r>
    </w:p>
    <w:p w:rsidR="00224E2F" w:rsidRPr="009B4BD6" w:rsidRDefault="00224E2F" w:rsidP="00A300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4BD6">
        <w:rPr>
          <w:rFonts w:ascii="Times New Roman" w:hAnsi="Times New Roman"/>
          <w:sz w:val="24"/>
          <w:szCs w:val="24"/>
        </w:rPr>
        <w:t xml:space="preserve">Поток </w:t>
      </w:r>
      <w:r w:rsidRPr="009B4BD6">
        <w:rPr>
          <w:rFonts w:ascii="Times New Roman" w:hAnsi="Times New Roman"/>
          <w:sz w:val="24"/>
          <w:szCs w:val="24"/>
          <w:lang w:val="en-US"/>
        </w:rPr>
        <w:t>E</w:t>
      </w:r>
      <w:r w:rsidRPr="009B4BD6">
        <w:rPr>
          <w:rFonts w:ascii="Times New Roman" w:hAnsi="Times New Roman"/>
          <w:sz w:val="24"/>
          <w:szCs w:val="24"/>
        </w:rPr>
        <w:t>1 (все о нем)</w:t>
      </w:r>
      <w:bookmarkStart w:id="0" w:name="_GoBack"/>
      <w:bookmarkEnd w:id="0"/>
      <w:r w:rsidRPr="009B4BD6">
        <w:rPr>
          <w:rFonts w:ascii="Times New Roman" w:hAnsi="Times New Roman"/>
          <w:sz w:val="24"/>
          <w:szCs w:val="24"/>
        </w:rPr>
        <w:t>.</w:t>
      </w:r>
    </w:p>
    <w:sectPr w:rsidR="00224E2F" w:rsidRPr="009B4BD6" w:rsidSect="00EE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A01"/>
    <w:multiLevelType w:val="hybridMultilevel"/>
    <w:tmpl w:val="9FA61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DF0"/>
    <w:rsid w:val="00006DF0"/>
    <w:rsid w:val="00057022"/>
    <w:rsid w:val="00181F6A"/>
    <w:rsid w:val="001B27A4"/>
    <w:rsid w:val="00224E2F"/>
    <w:rsid w:val="002E1513"/>
    <w:rsid w:val="003354D4"/>
    <w:rsid w:val="00344819"/>
    <w:rsid w:val="00453927"/>
    <w:rsid w:val="00977AB3"/>
    <w:rsid w:val="009B4BD6"/>
    <w:rsid w:val="00A3005B"/>
    <w:rsid w:val="00B43F1B"/>
    <w:rsid w:val="00B61849"/>
    <w:rsid w:val="00B93080"/>
    <w:rsid w:val="00DF3287"/>
    <w:rsid w:val="00EE0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EF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F3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1</Pages>
  <Words>300</Words>
  <Characters>1712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</dc:creator>
  <cp:keywords/>
  <dc:description/>
  <cp:lastModifiedBy>FITS</cp:lastModifiedBy>
  <cp:revision>3</cp:revision>
  <cp:lastPrinted>2018-01-15T02:47:00Z</cp:lastPrinted>
  <dcterms:created xsi:type="dcterms:W3CDTF">2017-12-18T10:49:00Z</dcterms:created>
  <dcterms:modified xsi:type="dcterms:W3CDTF">2018-01-15T03:40:00Z</dcterms:modified>
</cp:coreProperties>
</file>