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2C" w:rsidRDefault="00ED5B2C" w:rsidP="00074336">
      <w:pPr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D5B2C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:rsidR="00ED5B2C" w:rsidRDefault="00ED5B2C" w:rsidP="00074336">
      <w:pPr>
        <w:spacing w:after="0" w:line="312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Схемотехника ТК устройств</w:t>
      </w:r>
    </w:p>
    <w:p w:rsidR="00ED5B2C" w:rsidRPr="00ED5B2C" w:rsidRDefault="00ED5B2C" w:rsidP="00074336">
      <w:pPr>
        <w:spacing w:after="0" w:line="312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ED5B2C">
        <w:rPr>
          <w:rFonts w:ascii="Times New Roman" w:hAnsi="Times New Roman"/>
          <w:b/>
          <w:bCs/>
          <w:iCs/>
          <w:sz w:val="28"/>
          <w:szCs w:val="28"/>
        </w:rPr>
        <w:t>ТК-18</w:t>
      </w:r>
    </w:p>
    <w:p w:rsidR="00ED5B2C" w:rsidRPr="00ED5B2C" w:rsidRDefault="00ED5B2C" w:rsidP="00074336">
      <w:pPr>
        <w:spacing w:after="0" w:line="312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ED5B2C" w:rsidRPr="00ED5B2C" w:rsidRDefault="00ED5B2C" w:rsidP="00074336">
      <w:pPr>
        <w:pStyle w:val="a3"/>
        <w:numPr>
          <w:ilvl w:val="0"/>
          <w:numId w:val="1"/>
        </w:numPr>
        <w:spacing w:after="0" w:line="312" w:lineRule="auto"/>
        <w:ind w:left="0" w:firstLine="0"/>
        <w:jc w:val="both"/>
        <w:rPr>
          <w:bCs/>
        </w:rPr>
      </w:pPr>
      <w:r w:rsidRPr="00ED5B2C">
        <w:rPr>
          <w:bCs/>
        </w:rPr>
        <w:t>Общие сведения о цифровых устройствах.</w:t>
      </w:r>
    </w:p>
    <w:p w:rsidR="00ED5B2C" w:rsidRPr="00ED5B2C" w:rsidRDefault="00ED5B2C" w:rsidP="00074336">
      <w:pPr>
        <w:pStyle w:val="a3"/>
        <w:numPr>
          <w:ilvl w:val="0"/>
          <w:numId w:val="1"/>
        </w:numPr>
        <w:spacing w:after="0" w:line="312" w:lineRule="auto"/>
        <w:ind w:left="0" w:firstLine="0"/>
        <w:jc w:val="both"/>
        <w:rPr>
          <w:bCs/>
        </w:rPr>
      </w:pPr>
      <w:r w:rsidRPr="00ED5B2C">
        <w:rPr>
          <w:bCs/>
        </w:rPr>
        <w:t>Элементы алгебры логики.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D5B2C">
        <w:rPr>
          <w:rFonts w:ascii="Times New Roman" w:hAnsi="Times New Roman"/>
          <w:spacing w:val="-2"/>
          <w:sz w:val="28"/>
          <w:szCs w:val="28"/>
        </w:rPr>
        <w:t>3. Основные алгебраические операции и их аппаратная реализация.</w:t>
      </w:r>
    </w:p>
    <w:p w:rsidR="00ED5B2C" w:rsidRPr="00ED5B2C" w:rsidRDefault="00ED5B2C" w:rsidP="00074336">
      <w:pPr>
        <w:pStyle w:val="a3"/>
        <w:spacing w:after="0" w:line="312" w:lineRule="auto"/>
        <w:ind w:left="0"/>
        <w:jc w:val="both"/>
        <w:rPr>
          <w:bCs/>
          <w:spacing w:val="-2"/>
        </w:rPr>
      </w:pPr>
      <w:r w:rsidRPr="00ED5B2C">
        <w:rPr>
          <w:bCs/>
          <w:spacing w:val="-2"/>
        </w:rPr>
        <w:t>4. Универсальные логические операции и их особенности.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 xml:space="preserve">5. Представление логических функций математическими выражениями. 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 xml:space="preserve">6. Переход от логической функции к логической схеме. 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7. Прогрмируемые логические операции</w:t>
      </w:r>
      <w:r w:rsidRPr="00ED5B2C">
        <w:rPr>
          <w:rFonts w:ascii="Times New Roman" w:hAnsi="Times New Roman"/>
          <w:spacing w:val="-10"/>
          <w:sz w:val="28"/>
          <w:szCs w:val="28"/>
        </w:rPr>
        <w:t xml:space="preserve">. </w:t>
      </w:r>
    </w:p>
    <w:p w:rsidR="00ED5B2C" w:rsidRPr="00ED5B2C" w:rsidRDefault="00ED5B2C" w:rsidP="00074336">
      <w:pPr>
        <w:pStyle w:val="a3"/>
        <w:spacing w:after="0" w:line="312" w:lineRule="auto"/>
        <w:ind w:left="0"/>
        <w:jc w:val="both"/>
        <w:rPr>
          <w:bCs/>
        </w:rPr>
      </w:pPr>
      <w:r w:rsidRPr="00ED5B2C">
        <w:rPr>
          <w:bCs/>
        </w:rPr>
        <w:t>8. Дешифраторы и шифраторы</w:t>
      </w:r>
      <w:r w:rsidRPr="00ED5B2C">
        <w:rPr>
          <w:bCs/>
          <w:spacing w:val="-10"/>
        </w:rPr>
        <w:t>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9. Мультиплексоры и демультиплексоры</w:t>
      </w:r>
      <w:r w:rsidRPr="00ED5B2C">
        <w:rPr>
          <w:rFonts w:ascii="Times New Roman" w:hAnsi="Times New Roman"/>
          <w:spacing w:val="-10"/>
          <w:sz w:val="28"/>
          <w:szCs w:val="28"/>
        </w:rPr>
        <w:t>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10. Компараторы</w:t>
      </w:r>
      <w:r w:rsidRPr="00ED5B2C">
        <w:rPr>
          <w:rFonts w:ascii="Times New Roman" w:hAnsi="Times New Roman"/>
          <w:spacing w:val="-8"/>
          <w:sz w:val="28"/>
          <w:szCs w:val="28"/>
        </w:rPr>
        <w:t xml:space="preserve">. 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pacing w:val="-8"/>
          <w:sz w:val="28"/>
          <w:szCs w:val="28"/>
        </w:rPr>
        <w:t xml:space="preserve">11. Сумматоры. Особенности сумматоров. </w:t>
      </w:r>
    </w:p>
    <w:p w:rsidR="00ED5B2C" w:rsidRPr="00ED5B2C" w:rsidRDefault="00ED5B2C" w:rsidP="00074336">
      <w:pPr>
        <w:pStyle w:val="a3"/>
        <w:spacing w:after="0" w:line="312" w:lineRule="auto"/>
        <w:ind w:left="0"/>
        <w:jc w:val="both"/>
        <w:rPr>
          <w:bCs/>
        </w:rPr>
      </w:pPr>
      <w:r w:rsidRPr="00ED5B2C">
        <w:rPr>
          <w:bCs/>
        </w:rPr>
        <w:t xml:space="preserve">12. Цифроаналоговые преобразователи. </w:t>
      </w:r>
    </w:p>
    <w:p w:rsidR="00ED5B2C" w:rsidRPr="00ED5B2C" w:rsidRDefault="00ED5B2C" w:rsidP="00074336">
      <w:pPr>
        <w:pStyle w:val="a3"/>
        <w:spacing w:after="0" w:line="312" w:lineRule="auto"/>
        <w:ind w:left="0"/>
        <w:jc w:val="both"/>
        <w:rPr>
          <w:bCs/>
        </w:rPr>
      </w:pPr>
      <w:r w:rsidRPr="00ED5B2C">
        <w:rPr>
          <w:bCs/>
        </w:rPr>
        <w:t xml:space="preserve">13. Аналого-цифровые преобразователи. 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>14. Триггеры. Их особенности.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>15. Т-триггер.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 xml:space="preserve">16. </w:t>
      </w:r>
      <w:proofErr w:type="gramStart"/>
      <w:r w:rsidRPr="00ED5B2C">
        <w:rPr>
          <w:rFonts w:ascii="Times New Roman" w:hAnsi="Times New Roman"/>
          <w:spacing w:val="-3"/>
          <w:sz w:val="28"/>
          <w:szCs w:val="28"/>
          <w:lang w:val="en-US"/>
        </w:rPr>
        <w:t>D</w:t>
      </w:r>
      <w:r w:rsidRPr="00ED5B2C">
        <w:rPr>
          <w:rFonts w:ascii="Times New Roman" w:hAnsi="Times New Roman"/>
          <w:spacing w:val="-3"/>
          <w:sz w:val="28"/>
          <w:szCs w:val="28"/>
        </w:rPr>
        <w:t>-триггер.</w:t>
      </w:r>
      <w:proofErr w:type="gramEnd"/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>17. Счетчики. Их классификация.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>18. Регистры и регистровая память.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>19. Арифметико-логические устройства (АЛУ).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pacing w:val="-3"/>
          <w:sz w:val="28"/>
          <w:szCs w:val="28"/>
        </w:rPr>
        <w:t xml:space="preserve">20. </w:t>
      </w:r>
      <w:r w:rsidRPr="00ED5B2C">
        <w:rPr>
          <w:rFonts w:ascii="Times New Roman" w:hAnsi="Times New Roman"/>
          <w:sz w:val="28"/>
          <w:szCs w:val="28"/>
        </w:rPr>
        <w:t>Запоминающие устройства (ЗПУ).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21. Схемы элементов памяти.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22. Общие сведения о микропроцессорах.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23. Типы микропроцессоров.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24. основные команды и регистры микропроцессоров.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25. Резонанс в параллельном контуре.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26. Архитектура вычислительных устройств.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27. Структура микропроцессоров.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ED5B2C">
        <w:rPr>
          <w:rFonts w:ascii="Times New Roman" w:hAnsi="Times New Roman"/>
          <w:sz w:val="28"/>
          <w:szCs w:val="28"/>
        </w:rPr>
        <w:t>28. Микроконтроллеры.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D5B2C">
        <w:rPr>
          <w:rFonts w:ascii="Times New Roman" w:hAnsi="Times New Roman"/>
          <w:spacing w:val="-4"/>
          <w:sz w:val="28"/>
          <w:szCs w:val="28"/>
        </w:rPr>
        <w:t xml:space="preserve">29. </w:t>
      </w:r>
      <w:r>
        <w:rPr>
          <w:rFonts w:ascii="Times New Roman" w:hAnsi="Times New Roman"/>
          <w:spacing w:val="-4"/>
          <w:sz w:val="28"/>
          <w:szCs w:val="28"/>
        </w:rPr>
        <w:t>Архитек</w:t>
      </w:r>
      <w:r w:rsidRPr="00ED5B2C">
        <w:rPr>
          <w:rFonts w:ascii="Times New Roman" w:hAnsi="Times New Roman"/>
          <w:spacing w:val="-4"/>
          <w:sz w:val="28"/>
          <w:szCs w:val="28"/>
        </w:rPr>
        <w:t>тура вычислительных устройств.</w:t>
      </w:r>
    </w:p>
    <w:p w:rsidR="00ED5B2C" w:rsidRPr="00ED5B2C" w:rsidRDefault="00ED5B2C" w:rsidP="00074336">
      <w:pPr>
        <w:spacing w:after="0" w:line="312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D5B2C">
        <w:rPr>
          <w:rFonts w:ascii="Times New Roman" w:hAnsi="Times New Roman"/>
          <w:spacing w:val="-4"/>
          <w:sz w:val="28"/>
          <w:szCs w:val="28"/>
        </w:rPr>
        <w:t>30. Простейшие программы.</w:t>
      </w:r>
    </w:p>
    <w:p w:rsidR="00000000" w:rsidRDefault="000743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5424A"/>
    <w:multiLevelType w:val="hybridMultilevel"/>
    <w:tmpl w:val="19D6A1A6"/>
    <w:lvl w:ilvl="0" w:tplc="C89C7E14">
      <w:start w:val="1"/>
      <w:numFmt w:val="decimal"/>
      <w:lvlText w:val="%1."/>
      <w:lvlJc w:val="left"/>
      <w:pPr>
        <w:ind w:left="1020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5B2C"/>
    <w:rsid w:val="00074336"/>
    <w:rsid w:val="00ED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5B2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B2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>fits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2020-12-11T07:22:00Z</dcterms:created>
  <dcterms:modified xsi:type="dcterms:W3CDTF">2020-12-11T07:25:00Z</dcterms:modified>
</cp:coreProperties>
</file>