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2F7" w:rsidRPr="004E7536" w:rsidRDefault="00E872F7" w:rsidP="00E872F7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4E7536">
        <w:rPr>
          <w:rFonts w:ascii="Times New Roman" w:hAnsi="Times New Roman" w:cs="Times New Roman"/>
          <w:b/>
          <w:sz w:val="24"/>
          <w:szCs w:val="24"/>
        </w:rPr>
        <w:t>Группа: ТК-1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4E7536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11.02.22 (практика)</w:t>
      </w:r>
    </w:p>
    <w:p w:rsidR="00E872F7" w:rsidRPr="004E7536" w:rsidRDefault="00E872F7" w:rsidP="00E872F7">
      <w:pPr>
        <w:rPr>
          <w:rFonts w:ascii="Times New Roman" w:hAnsi="Times New Roman" w:cs="Times New Roman"/>
          <w:b/>
          <w:sz w:val="24"/>
          <w:szCs w:val="24"/>
        </w:rPr>
      </w:pPr>
      <w:r w:rsidRPr="004E7536">
        <w:rPr>
          <w:rFonts w:ascii="Times New Roman" w:hAnsi="Times New Roman" w:cs="Times New Roman"/>
          <w:b/>
          <w:sz w:val="24"/>
          <w:szCs w:val="24"/>
        </w:rPr>
        <w:t>Дисциплина: Стандарты и технологии управления сетями связи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872F7" w:rsidRPr="00E872F7" w:rsidRDefault="00E872F7" w:rsidP="00E872F7">
      <w:pPr>
        <w:widowControl w:val="0"/>
        <w:tabs>
          <w:tab w:val="num" w:pos="0"/>
          <w:tab w:val="left" w:pos="426"/>
        </w:tabs>
        <w:suppressAutoHyphens/>
        <w:spacing w:after="0" w:line="240" w:lineRule="auto"/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Практическое занятие: </w:t>
      </w:r>
      <w:r w:rsidRPr="00E872F7"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  <w:t>собеседованию по теме</w:t>
      </w:r>
      <w:r w:rsidRPr="00E872F7"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  <w:t xml:space="preserve"> </w:t>
      </w:r>
      <w:r w:rsidRPr="00E872F7"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  <w:t>«Сетево</w:t>
      </w:r>
      <w:r w:rsidRPr="00E872F7"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  <w:t xml:space="preserve">е управление по стандартам TMN» в режиме </w:t>
      </w:r>
      <w:r w:rsidRPr="00E872F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shd w:val="clear" w:color="auto" w:fill="FCF8E4"/>
          <w:lang w:eastAsia="ru-RU"/>
        </w:rPr>
        <w:t xml:space="preserve"> ВКС </w:t>
      </w:r>
    </w:p>
    <w:bookmarkEnd w:id="0"/>
    <w:p w:rsidR="00E872F7" w:rsidRPr="009E3E81" w:rsidRDefault="00E872F7" w:rsidP="00E872F7">
      <w:pPr>
        <w:widowControl w:val="0"/>
        <w:tabs>
          <w:tab w:val="num" w:pos="0"/>
          <w:tab w:val="left" w:pos="426"/>
        </w:tabs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hi-IN" w:bidi="hi-IN"/>
        </w:rPr>
      </w:pPr>
      <w:r w:rsidRPr="009E3E81"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hi-IN" w:bidi="hi-IN"/>
        </w:rPr>
        <w:t>Вопросы к собеседованию по теме</w:t>
      </w:r>
    </w:p>
    <w:p w:rsidR="00E872F7" w:rsidRPr="009E3E81" w:rsidRDefault="00E872F7" w:rsidP="00E872F7">
      <w:pPr>
        <w:widowControl w:val="0"/>
        <w:tabs>
          <w:tab w:val="num" w:pos="0"/>
          <w:tab w:val="left" w:pos="426"/>
        </w:tabs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hi-IN" w:bidi="hi-IN"/>
        </w:rPr>
      </w:pPr>
      <w:r w:rsidRPr="009E3E81"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hi-IN" w:bidi="hi-IN"/>
        </w:rPr>
        <w:t>«Сетевое управление по стандартам TMN»:</w:t>
      </w:r>
    </w:p>
    <w:p w:rsidR="00E872F7" w:rsidRPr="009E3E81" w:rsidRDefault="00E872F7" w:rsidP="00E872F7">
      <w:pPr>
        <w:widowControl w:val="0"/>
        <w:tabs>
          <w:tab w:val="num" w:pos="0"/>
          <w:tab w:val="left" w:pos="426"/>
        </w:tabs>
        <w:suppressAutoHyphens/>
        <w:spacing w:after="0" w:line="240" w:lineRule="auto"/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</w:pPr>
      <w:r w:rsidRPr="009E3E81"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  <w:t>1. Расшифруйте аббревиатуру TMN?</w:t>
      </w:r>
    </w:p>
    <w:p w:rsidR="00E872F7" w:rsidRPr="009E3E81" w:rsidRDefault="00E872F7" w:rsidP="00E872F7">
      <w:pPr>
        <w:widowControl w:val="0"/>
        <w:tabs>
          <w:tab w:val="num" w:pos="0"/>
          <w:tab w:val="left" w:pos="426"/>
        </w:tabs>
        <w:suppressAutoHyphens/>
        <w:spacing w:after="0" w:line="240" w:lineRule="auto"/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</w:pPr>
      <w:r w:rsidRPr="009E3E81"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  <w:t>2.  Что является объектами управления в TMN; SMART TMN.</w:t>
      </w:r>
    </w:p>
    <w:p w:rsidR="00E872F7" w:rsidRPr="009E3E81" w:rsidRDefault="00E872F7" w:rsidP="00E872F7">
      <w:pPr>
        <w:widowControl w:val="0"/>
        <w:tabs>
          <w:tab w:val="num" w:pos="0"/>
          <w:tab w:val="left" w:pos="426"/>
        </w:tabs>
        <w:suppressAutoHyphens/>
        <w:spacing w:after="0" w:line="240" w:lineRule="auto"/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</w:pPr>
      <w:r w:rsidRPr="009E3E81"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  <w:t>3. Какие интерфейсы применяются при обмене командами управления?</w:t>
      </w:r>
    </w:p>
    <w:p w:rsidR="00E872F7" w:rsidRPr="009E3E81" w:rsidRDefault="00E872F7" w:rsidP="00E872F7">
      <w:pPr>
        <w:widowControl w:val="0"/>
        <w:tabs>
          <w:tab w:val="num" w:pos="0"/>
          <w:tab w:val="left" w:pos="426"/>
        </w:tabs>
        <w:suppressAutoHyphens/>
        <w:spacing w:after="0" w:line="240" w:lineRule="auto"/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</w:pPr>
      <w:r w:rsidRPr="009E3E81"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  <w:t>4. Поясните функции прикладного уровня TMN;</w:t>
      </w:r>
    </w:p>
    <w:p w:rsidR="00E872F7" w:rsidRPr="009E3E81" w:rsidRDefault="00E872F7" w:rsidP="00E872F7">
      <w:pPr>
        <w:widowControl w:val="0"/>
        <w:tabs>
          <w:tab w:val="num" w:pos="0"/>
          <w:tab w:val="left" w:pos="426"/>
        </w:tabs>
        <w:suppressAutoHyphens/>
        <w:spacing w:after="0" w:line="240" w:lineRule="auto"/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</w:pPr>
      <w:r w:rsidRPr="009E3E81"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  <w:t>5. Каковы минимальные возможности TMN?</w:t>
      </w:r>
    </w:p>
    <w:p w:rsidR="00E872F7" w:rsidRPr="009E3E81" w:rsidRDefault="00E872F7" w:rsidP="00E872F7">
      <w:pPr>
        <w:widowControl w:val="0"/>
        <w:tabs>
          <w:tab w:val="num" w:pos="0"/>
          <w:tab w:val="left" w:pos="426"/>
        </w:tabs>
        <w:suppressAutoHyphens/>
        <w:spacing w:after="0" w:line="240" w:lineRule="auto"/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</w:pPr>
      <w:r w:rsidRPr="009E3E81"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  <w:t>6. Область применения TMN. Приведите примеры;</w:t>
      </w:r>
    </w:p>
    <w:p w:rsidR="00E872F7" w:rsidRPr="009E3E81" w:rsidRDefault="00E872F7" w:rsidP="00E872F7">
      <w:pPr>
        <w:widowControl w:val="0"/>
        <w:tabs>
          <w:tab w:val="num" w:pos="0"/>
          <w:tab w:val="left" w:pos="426"/>
        </w:tabs>
        <w:suppressAutoHyphens/>
        <w:spacing w:after="0" w:line="240" w:lineRule="auto"/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</w:pPr>
      <w:r w:rsidRPr="009E3E81"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  <w:t>7. Перечислите функциональные группы задач управления;</w:t>
      </w:r>
    </w:p>
    <w:p w:rsidR="00E872F7" w:rsidRPr="009E3E81" w:rsidRDefault="00E872F7" w:rsidP="00E872F7">
      <w:pPr>
        <w:widowControl w:val="0"/>
        <w:tabs>
          <w:tab w:val="num" w:pos="0"/>
          <w:tab w:val="left" w:pos="426"/>
        </w:tabs>
        <w:suppressAutoHyphens/>
        <w:spacing w:after="0" w:line="240" w:lineRule="auto"/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</w:pPr>
      <w:r w:rsidRPr="009E3E81"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  <w:t xml:space="preserve">8. Какие характеристики являются основными при исследовании </w:t>
      </w:r>
    </w:p>
    <w:p w:rsidR="00E872F7" w:rsidRPr="009E3E81" w:rsidRDefault="00E872F7" w:rsidP="00E872F7">
      <w:pPr>
        <w:widowControl w:val="0"/>
        <w:tabs>
          <w:tab w:val="num" w:pos="0"/>
          <w:tab w:val="left" w:pos="426"/>
        </w:tabs>
        <w:suppressAutoHyphens/>
        <w:spacing w:after="0" w:line="240" w:lineRule="auto"/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</w:pPr>
      <w:r w:rsidRPr="009E3E81"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  <w:t>архитектуры TMN;</w:t>
      </w:r>
    </w:p>
    <w:p w:rsidR="00E872F7" w:rsidRPr="009E3E81" w:rsidRDefault="00E872F7" w:rsidP="00E872F7">
      <w:pPr>
        <w:widowControl w:val="0"/>
        <w:tabs>
          <w:tab w:val="num" w:pos="0"/>
          <w:tab w:val="left" w:pos="426"/>
        </w:tabs>
        <w:suppressAutoHyphens/>
        <w:spacing w:after="0" w:line="240" w:lineRule="auto"/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</w:pPr>
      <w:r w:rsidRPr="009E3E81"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  <w:t>9. Что понимается под архитектурой TMN?</w:t>
      </w:r>
    </w:p>
    <w:p w:rsidR="00E872F7" w:rsidRPr="009E3E81" w:rsidRDefault="00E872F7" w:rsidP="00E872F7">
      <w:pPr>
        <w:widowControl w:val="0"/>
        <w:tabs>
          <w:tab w:val="num" w:pos="0"/>
          <w:tab w:val="left" w:pos="426"/>
        </w:tabs>
        <w:suppressAutoHyphens/>
        <w:spacing w:after="0" w:line="240" w:lineRule="auto"/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</w:pPr>
      <w:r w:rsidRPr="009E3E81"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  <w:t>10. Из каких основных компонентов состоит функциональная архитектура TMN?</w:t>
      </w:r>
    </w:p>
    <w:p w:rsidR="00E872F7" w:rsidRPr="009E3E81" w:rsidRDefault="00E872F7" w:rsidP="00E872F7">
      <w:pPr>
        <w:widowControl w:val="0"/>
        <w:tabs>
          <w:tab w:val="num" w:pos="0"/>
          <w:tab w:val="left" w:pos="426"/>
        </w:tabs>
        <w:suppressAutoHyphens/>
        <w:spacing w:after="0" w:line="240" w:lineRule="auto"/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</w:pPr>
      <w:r w:rsidRPr="009E3E81"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  <w:t>11. Какие функции TMN описаны в NEF?</w:t>
      </w:r>
    </w:p>
    <w:p w:rsidR="00E872F7" w:rsidRPr="009E3E81" w:rsidRDefault="00E872F7" w:rsidP="00E872F7">
      <w:pPr>
        <w:widowControl w:val="0"/>
        <w:tabs>
          <w:tab w:val="num" w:pos="0"/>
          <w:tab w:val="left" w:pos="426"/>
        </w:tabs>
        <w:suppressAutoHyphens/>
        <w:spacing w:after="0" w:line="240" w:lineRule="auto"/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</w:pPr>
      <w:r w:rsidRPr="009E3E81"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  <w:t>12. Какие функции выполняет бок TF?</w:t>
      </w:r>
    </w:p>
    <w:p w:rsidR="00E872F7" w:rsidRPr="009E3E81" w:rsidRDefault="00E872F7" w:rsidP="00E872F7">
      <w:pPr>
        <w:widowControl w:val="0"/>
        <w:tabs>
          <w:tab w:val="num" w:pos="0"/>
          <w:tab w:val="left" w:pos="426"/>
        </w:tabs>
        <w:suppressAutoHyphens/>
        <w:spacing w:after="0" w:line="240" w:lineRule="auto"/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</w:pPr>
      <w:r w:rsidRPr="009E3E81"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  <w:t>13. Назначение физической архитектуры TMN;</w:t>
      </w:r>
    </w:p>
    <w:p w:rsidR="00E872F7" w:rsidRPr="009E3E81" w:rsidRDefault="00E872F7" w:rsidP="00E872F7">
      <w:pPr>
        <w:widowControl w:val="0"/>
        <w:tabs>
          <w:tab w:val="num" w:pos="0"/>
          <w:tab w:val="left" w:pos="426"/>
        </w:tabs>
        <w:suppressAutoHyphens/>
        <w:spacing w:after="0" w:line="240" w:lineRule="auto"/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</w:pPr>
      <w:r w:rsidRPr="009E3E81"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  <w:t>14. Перечислите функции Q-адаптера и Х-адаптера. В чем их различие?</w:t>
      </w:r>
    </w:p>
    <w:p w:rsidR="00E872F7" w:rsidRPr="009E3E81" w:rsidRDefault="00E872F7" w:rsidP="00E872F7">
      <w:pPr>
        <w:widowControl w:val="0"/>
        <w:tabs>
          <w:tab w:val="num" w:pos="0"/>
          <w:tab w:val="left" w:pos="426"/>
        </w:tabs>
        <w:suppressAutoHyphens/>
        <w:spacing w:after="0" w:line="240" w:lineRule="auto"/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</w:pPr>
      <w:r w:rsidRPr="009E3E81"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  <w:t>15. Какие интерфейсы в сети управления используются в опорных точках X, F, Q?</w:t>
      </w:r>
    </w:p>
    <w:p w:rsidR="00E872F7" w:rsidRPr="009E3E81" w:rsidRDefault="00E872F7" w:rsidP="00E872F7">
      <w:pPr>
        <w:widowControl w:val="0"/>
        <w:tabs>
          <w:tab w:val="num" w:pos="0"/>
          <w:tab w:val="left" w:pos="426"/>
        </w:tabs>
        <w:suppressAutoHyphens/>
        <w:spacing w:after="0" w:line="240" w:lineRule="auto"/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</w:pPr>
      <w:r w:rsidRPr="009E3E81"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  <w:t xml:space="preserve">16. Поясните различие между интерфейсом Q3 и </w:t>
      </w:r>
      <w:proofErr w:type="spellStart"/>
      <w:r w:rsidRPr="009E3E81"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  <w:t>Qx</w:t>
      </w:r>
      <w:proofErr w:type="spellEnd"/>
    </w:p>
    <w:p w:rsidR="00E872F7" w:rsidRPr="009E3E81" w:rsidRDefault="00E872F7" w:rsidP="00E872F7">
      <w:pPr>
        <w:widowControl w:val="0"/>
        <w:tabs>
          <w:tab w:val="num" w:pos="0"/>
          <w:tab w:val="left" w:pos="426"/>
        </w:tabs>
        <w:suppressAutoHyphens/>
        <w:spacing w:after="0" w:line="240" w:lineRule="auto"/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</w:pPr>
      <w:r w:rsidRPr="009E3E81"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  <w:t xml:space="preserve">17. Объясните схему взаимодействия между менеджером, агентом и </w:t>
      </w:r>
    </w:p>
    <w:p w:rsidR="00E872F7" w:rsidRPr="009E3E81" w:rsidRDefault="00E872F7" w:rsidP="00E872F7">
      <w:pPr>
        <w:widowControl w:val="0"/>
        <w:tabs>
          <w:tab w:val="num" w:pos="0"/>
          <w:tab w:val="left" w:pos="426"/>
        </w:tabs>
        <w:suppressAutoHyphens/>
        <w:spacing w:after="0" w:line="240" w:lineRule="auto"/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</w:pPr>
      <w:r w:rsidRPr="009E3E81"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  <w:t>управляемым объектом;</w:t>
      </w:r>
    </w:p>
    <w:p w:rsidR="00E872F7" w:rsidRPr="009E3E81" w:rsidRDefault="00E872F7" w:rsidP="00E872F7">
      <w:pPr>
        <w:widowControl w:val="0"/>
        <w:tabs>
          <w:tab w:val="num" w:pos="0"/>
          <w:tab w:val="left" w:pos="426"/>
        </w:tabs>
        <w:suppressAutoHyphens/>
        <w:spacing w:after="0" w:line="240" w:lineRule="auto"/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</w:pPr>
      <w:r w:rsidRPr="009E3E81"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  <w:t>18. Что такое логическая архитектура TMN?</w:t>
      </w:r>
    </w:p>
    <w:p w:rsidR="00E872F7" w:rsidRPr="009E3E81" w:rsidRDefault="00E872F7" w:rsidP="00E872F7">
      <w:pPr>
        <w:widowControl w:val="0"/>
        <w:tabs>
          <w:tab w:val="num" w:pos="0"/>
          <w:tab w:val="left" w:pos="426"/>
        </w:tabs>
        <w:suppressAutoHyphens/>
        <w:spacing w:after="0" w:line="240" w:lineRule="auto"/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</w:pPr>
      <w:r w:rsidRPr="009E3E81"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  <w:t>19. Какие функции  TMN исполняются на уровне управления элементом сети?</w:t>
      </w:r>
    </w:p>
    <w:p w:rsidR="00E872F7" w:rsidRPr="009E3E81" w:rsidRDefault="00E872F7" w:rsidP="00E872F7">
      <w:pPr>
        <w:widowControl w:val="0"/>
        <w:tabs>
          <w:tab w:val="num" w:pos="0"/>
          <w:tab w:val="left" w:pos="426"/>
        </w:tabs>
        <w:suppressAutoHyphens/>
        <w:spacing w:after="0" w:line="240" w:lineRule="auto"/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</w:pPr>
      <w:r w:rsidRPr="009E3E81"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  <w:t>20. Какие показатели являются примером перспективности TMN?</w:t>
      </w:r>
    </w:p>
    <w:p w:rsidR="00E872F7" w:rsidRDefault="00E872F7" w:rsidP="00E872F7">
      <w:pPr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</w:pPr>
      <w:r w:rsidRPr="009E3E81"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  <w:t>21. Какие недостатки имеет TMN?</w:t>
      </w:r>
    </w:p>
    <w:p w:rsidR="00E872F7" w:rsidRPr="009E3E81" w:rsidRDefault="00E872F7" w:rsidP="00E872F7">
      <w:pP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shd w:val="clear" w:color="auto" w:fill="FCF8E4"/>
          <w:lang w:eastAsia="ru-RU"/>
        </w:rPr>
      </w:pPr>
      <w:r w:rsidRPr="004E7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Домашнее задание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ответить на вопросы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стр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50, 72 учебник  Гребешков А.Ю. «Управление сетями электросвязи по стандарту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TMN</w:t>
      </w:r>
      <w:r w:rsidRPr="00E87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”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E872F7" w:rsidRPr="008B36FC" w:rsidRDefault="00E872F7" w:rsidP="00E872F7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873CB" w:rsidRDefault="00D873CB"/>
    <w:sectPr w:rsidR="00D87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3CB"/>
    <w:rsid w:val="00D873CB"/>
    <w:rsid w:val="00E8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2022-02-11T04:34:00Z</dcterms:created>
  <dcterms:modified xsi:type="dcterms:W3CDTF">2022-02-11T04:42:00Z</dcterms:modified>
</cp:coreProperties>
</file>