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CB" w:rsidRPr="00A82ECB" w:rsidRDefault="00A82ECB" w:rsidP="00A82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82ECB">
        <w:rPr>
          <w:rFonts w:ascii="Times New Roman" w:hAnsi="Times New Roman" w:cs="Times New Roman"/>
          <w:b/>
          <w:sz w:val="28"/>
          <w:szCs w:val="28"/>
        </w:rPr>
        <w:t>Группы ТК-20, ТКБ-20, ИД-20</w:t>
      </w:r>
    </w:p>
    <w:p w:rsidR="00A82ECB" w:rsidRPr="00A82ECB" w:rsidRDefault="00A82ECB" w:rsidP="00A82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ECB">
        <w:rPr>
          <w:rFonts w:ascii="Times New Roman" w:hAnsi="Times New Roman" w:cs="Times New Roman"/>
          <w:b/>
          <w:sz w:val="28"/>
          <w:szCs w:val="28"/>
        </w:rPr>
        <w:t>Дисциплина «История»</w:t>
      </w:r>
    </w:p>
    <w:p w:rsidR="00A82ECB" w:rsidRPr="00A82ECB" w:rsidRDefault="00A82ECB" w:rsidP="00A82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ECB">
        <w:rPr>
          <w:rFonts w:ascii="Times New Roman" w:hAnsi="Times New Roman" w:cs="Times New Roman"/>
          <w:b/>
          <w:sz w:val="28"/>
          <w:szCs w:val="28"/>
        </w:rPr>
        <w:t>14 ноября 2020 г.</w:t>
      </w:r>
    </w:p>
    <w:p w:rsidR="00A82ECB" w:rsidRPr="00A82ECB" w:rsidRDefault="00A82ECB" w:rsidP="00A82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ECB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A82ECB" w:rsidRDefault="00A82ECB" w:rsidP="00A82ECB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:rsidR="00A82ECB" w:rsidRPr="00D92DCF" w:rsidRDefault="00A82ECB" w:rsidP="00A82E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Тема: Российское государство во второй половине XV – начале XVII вв.</w:t>
      </w:r>
    </w:p>
    <w:p w:rsidR="00A82ECB" w:rsidRPr="007471BA" w:rsidRDefault="00A82ECB" w:rsidP="00A82E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1BA">
        <w:rPr>
          <w:rFonts w:ascii="Times New Roman" w:hAnsi="Times New Roman" w:cs="Times New Roman"/>
          <w:sz w:val="28"/>
          <w:szCs w:val="28"/>
        </w:rPr>
        <w:t>Вопро</w:t>
      </w:r>
      <w:r>
        <w:rPr>
          <w:rFonts w:ascii="Times New Roman" w:hAnsi="Times New Roman" w:cs="Times New Roman"/>
          <w:sz w:val="28"/>
          <w:szCs w:val="28"/>
        </w:rPr>
        <w:t>сы для лекционного рассмотрения:</w:t>
      </w:r>
    </w:p>
    <w:p w:rsidR="00A82ECB" w:rsidRPr="00D92DCF" w:rsidRDefault="00A82ECB" w:rsidP="00A82E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92DCF">
        <w:rPr>
          <w:rFonts w:ascii="Times New Roman" w:hAnsi="Times New Roman" w:cs="Times New Roman"/>
          <w:sz w:val="28"/>
          <w:szCs w:val="28"/>
        </w:rPr>
        <w:t xml:space="preserve">Иван III и возникновение единого русского государства. </w:t>
      </w:r>
    </w:p>
    <w:p w:rsidR="00A82ECB" w:rsidRPr="00D92DCF" w:rsidRDefault="00A82ECB" w:rsidP="00A82E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92DCF">
        <w:rPr>
          <w:rFonts w:ascii="Times New Roman" w:hAnsi="Times New Roman" w:cs="Times New Roman"/>
          <w:sz w:val="28"/>
          <w:szCs w:val="28"/>
        </w:rPr>
        <w:t>Василий III и Елена Глинская.</w:t>
      </w:r>
    </w:p>
    <w:p w:rsidR="00A82ECB" w:rsidRPr="00D92DCF" w:rsidRDefault="00A82ECB" w:rsidP="00A82E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92DCF">
        <w:rPr>
          <w:rFonts w:ascii="Times New Roman" w:hAnsi="Times New Roman" w:cs="Times New Roman"/>
          <w:sz w:val="28"/>
          <w:szCs w:val="28"/>
        </w:rPr>
        <w:t xml:space="preserve">Эпоха Ивана IV. </w:t>
      </w:r>
    </w:p>
    <w:p w:rsidR="00A82ECB" w:rsidRPr="00D92DCF" w:rsidRDefault="00A82ECB" w:rsidP="00A82E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92DCF">
        <w:rPr>
          <w:rFonts w:ascii="Times New Roman" w:hAnsi="Times New Roman" w:cs="Times New Roman"/>
          <w:sz w:val="28"/>
          <w:szCs w:val="28"/>
        </w:rPr>
        <w:t xml:space="preserve">Последствия правления Ивана IV. Правление Бориса Годунова. </w:t>
      </w:r>
    </w:p>
    <w:p w:rsidR="00A82ECB" w:rsidRPr="00D92DCF" w:rsidRDefault="00A82ECB" w:rsidP="00A82E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92DCF">
        <w:rPr>
          <w:rFonts w:ascii="Times New Roman" w:hAnsi="Times New Roman" w:cs="Times New Roman"/>
          <w:sz w:val="28"/>
          <w:szCs w:val="28"/>
        </w:rPr>
        <w:t xml:space="preserve">Предпосылки смуты. Россия на рубеже XVII </w:t>
      </w:r>
      <w:proofErr w:type="gramStart"/>
      <w:r w:rsidRPr="00D92D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92DCF">
        <w:rPr>
          <w:rFonts w:ascii="Times New Roman" w:hAnsi="Times New Roman" w:cs="Times New Roman"/>
          <w:sz w:val="28"/>
          <w:szCs w:val="28"/>
        </w:rPr>
        <w:t>.</w:t>
      </w:r>
    </w:p>
    <w:p w:rsidR="00A82ECB" w:rsidRPr="007471BA" w:rsidRDefault="00A82ECB" w:rsidP="00A82E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2ECB" w:rsidRPr="007471BA" w:rsidRDefault="00A82ECB" w:rsidP="00A82E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1BA">
        <w:rPr>
          <w:rFonts w:ascii="Times New Roman" w:hAnsi="Times New Roman" w:cs="Times New Roman"/>
          <w:sz w:val="28"/>
          <w:szCs w:val="28"/>
        </w:rPr>
        <w:t>Вопросы для обсуждения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2ECB" w:rsidRPr="002857D2" w:rsidRDefault="00A82ECB" w:rsidP="00A82EC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57D2">
        <w:rPr>
          <w:rFonts w:ascii="Times New Roman" w:hAnsi="Times New Roman" w:cs="Times New Roman"/>
          <w:sz w:val="28"/>
          <w:szCs w:val="28"/>
        </w:rPr>
        <w:t>Есть ли разница между единым и централизованным государством?</w:t>
      </w:r>
    </w:p>
    <w:p w:rsidR="00A82ECB" w:rsidRPr="002857D2" w:rsidRDefault="00A82ECB" w:rsidP="00A82EC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57D2">
        <w:rPr>
          <w:rFonts w:ascii="Times New Roman" w:hAnsi="Times New Roman" w:cs="Times New Roman"/>
          <w:sz w:val="28"/>
          <w:szCs w:val="28"/>
        </w:rPr>
        <w:t>Причины династического кризиса в московском государстве в конце XV века.</w:t>
      </w:r>
    </w:p>
    <w:p w:rsidR="00A82ECB" w:rsidRPr="002857D2" w:rsidRDefault="00A82ECB" w:rsidP="00A82EC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57D2">
        <w:rPr>
          <w:rFonts w:ascii="Times New Roman" w:hAnsi="Times New Roman" w:cs="Times New Roman"/>
          <w:sz w:val="28"/>
          <w:szCs w:val="28"/>
        </w:rPr>
        <w:t>Основные вехи правления Ивана III и Елены Глинской.</w:t>
      </w:r>
    </w:p>
    <w:p w:rsidR="00A82ECB" w:rsidRPr="002857D2" w:rsidRDefault="00A82ECB" w:rsidP="00A82EC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57D2">
        <w:rPr>
          <w:rFonts w:ascii="Times New Roman" w:hAnsi="Times New Roman" w:cs="Times New Roman"/>
          <w:sz w:val="28"/>
          <w:szCs w:val="28"/>
        </w:rPr>
        <w:t>Сущность реформ Ивана IV. Кто автор термина «Избранная Рада»?</w:t>
      </w:r>
    </w:p>
    <w:p w:rsidR="00A82ECB" w:rsidRPr="002857D2" w:rsidRDefault="00A82ECB" w:rsidP="00A82EC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57D2">
        <w:rPr>
          <w:rFonts w:ascii="Times New Roman" w:hAnsi="Times New Roman" w:cs="Times New Roman"/>
          <w:sz w:val="28"/>
          <w:szCs w:val="28"/>
        </w:rPr>
        <w:t>Историография об опричнине Ивана Грозного.</w:t>
      </w:r>
    </w:p>
    <w:p w:rsidR="00A82ECB" w:rsidRPr="002857D2" w:rsidRDefault="00A82ECB" w:rsidP="00A82EC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57D2">
        <w:rPr>
          <w:rFonts w:ascii="Times New Roman" w:hAnsi="Times New Roman" w:cs="Times New Roman"/>
          <w:sz w:val="28"/>
          <w:szCs w:val="28"/>
        </w:rPr>
        <w:t>Политическая карьера Бориса Годунова и причины прихода к власти.</w:t>
      </w:r>
    </w:p>
    <w:p w:rsidR="00A82ECB" w:rsidRPr="002857D2" w:rsidRDefault="00A82ECB" w:rsidP="00A82EC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57D2">
        <w:rPr>
          <w:rFonts w:ascii="Times New Roman" w:hAnsi="Times New Roman" w:cs="Times New Roman"/>
          <w:sz w:val="28"/>
          <w:szCs w:val="28"/>
        </w:rPr>
        <w:t>Причины глубокого социального и политического кризиса конца XVI века.</w:t>
      </w:r>
    </w:p>
    <w:p w:rsidR="00A82ECB" w:rsidRDefault="00A82ECB" w:rsidP="00A82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2ECB" w:rsidRDefault="00A82ECB" w:rsidP="00A82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A82ECB" w:rsidRDefault="00A82ECB" w:rsidP="00A82EC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Гумилев Л.Н. От Руси до России: очерки этнической истории. - М., 1992., с. 1-71.</w:t>
      </w:r>
    </w:p>
    <w:p w:rsidR="00A82ECB" w:rsidRDefault="00A82ECB" w:rsidP="00A82EC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Дворниченко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А. Ю.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 России: учебник. - М.: Проспект, 2008. - 472с. </w:t>
      </w:r>
    </w:p>
    <w:p w:rsidR="00A82ECB" w:rsidRDefault="00A82ECB" w:rsidP="00A82EC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История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учебник / А. С. Орлов [и др.]. - М.: Проспект, 2010. - 672с. </w:t>
      </w:r>
    </w:p>
    <w:p w:rsidR="00A82ECB" w:rsidRDefault="00A82ECB" w:rsidP="00A82EC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Карамзин Н.М. История государства Российского. - М., 1989., с. 21-25.</w:t>
      </w:r>
    </w:p>
    <w:p w:rsidR="00A82ECB" w:rsidRDefault="00A82ECB" w:rsidP="00A82ECB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</w:p>
    <w:p w:rsidR="00A82ECB" w:rsidRPr="0058173E" w:rsidRDefault="00A82ECB" w:rsidP="00A82ECB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Базы данных, информационно-справочные и поисковые системы:</w:t>
      </w:r>
    </w:p>
    <w:p w:rsidR="00A82ECB" w:rsidRPr="0058173E" w:rsidRDefault="00A82ECB" w:rsidP="00A82E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Издательство «Троицкий мост»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есурс]. Режим доступа: http://www.trmost.ru/lib-main.shtml?all_books=</w:t>
      </w:r>
    </w:p>
    <w:p w:rsidR="00A82ECB" w:rsidRPr="0058173E" w:rsidRDefault="00A82ECB" w:rsidP="00A82E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Студенческая электронная библиотека «Консультант студента»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hyperlink r:id="rId5" w:history="1">
        <w:r w:rsidRPr="0058173E">
          <w:rPr>
            <w:rStyle w:val="a4"/>
            <w:rFonts w:ascii="Times New Roman" w:hAnsi="Times New Roman" w:cs="Times New Roman"/>
            <w:color w:val="0D0D0D" w:themeColor="text1" w:themeTint="F2"/>
            <w:spacing w:val="-6"/>
            <w:sz w:val="28"/>
            <w:szCs w:val="28"/>
          </w:rPr>
          <w:t>http://www.studentlibrary.ru/</w:t>
        </w:r>
      </w:hyperlink>
    </w:p>
    <w:p w:rsidR="00A82ECB" w:rsidRPr="0058173E" w:rsidRDefault="00A82ECB" w:rsidP="00A82E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lastRenderedPageBreak/>
        <w:t>Электронная библиотека «</w:t>
      </w:r>
      <w:proofErr w:type="spell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Юрайт</w:t>
      </w:r>
      <w:proofErr w:type="spell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5817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https://biblio-online.ru/</w:t>
      </w:r>
    </w:p>
    <w:p w:rsidR="00A82ECB" w:rsidRPr="0058173E" w:rsidRDefault="00A82ECB" w:rsidP="00A82E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Электронно-библиотечная система «Лань»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5817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https://e.lanbook.com/</w:t>
      </w:r>
    </w:p>
    <w:p w:rsidR="000D3279" w:rsidRPr="00E04350" w:rsidRDefault="000D3279">
      <w:pPr>
        <w:rPr>
          <w:rFonts w:ascii="Times New Roman" w:hAnsi="Times New Roman" w:cs="Times New Roman"/>
          <w:sz w:val="28"/>
          <w:szCs w:val="28"/>
        </w:rPr>
      </w:pPr>
    </w:p>
    <w:sectPr w:rsidR="000D3279" w:rsidRPr="00E04350" w:rsidSect="00DE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F0BE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0A61544"/>
    <w:multiLevelType w:val="multilevel"/>
    <w:tmpl w:val="5E86AF20"/>
    <w:lvl w:ilvl="0">
      <w:start w:val="1"/>
      <w:numFmt w:val="decimal"/>
      <w:lvlText w:val="%1."/>
      <w:lvlJc w:val="left"/>
      <w:pPr>
        <w:tabs>
          <w:tab w:val="num" w:pos="357"/>
        </w:tabs>
        <w:ind w:left="709" w:hanging="35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hint="default"/>
      </w:rPr>
    </w:lvl>
  </w:abstractNum>
  <w:abstractNum w:abstractNumId="2">
    <w:nsid w:val="4677050C"/>
    <w:multiLevelType w:val="hybridMultilevel"/>
    <w:tmpl w:val="7BDC1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556CE6"/>
    <w:multiLevelType w:val="multilevel"/>
    <w:tmpl w:val="7BDC1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AA1"/>
    <w:rsid w:val="000D3279"/>
    <w:rsid w:val="00A82ECB"/>
    <w:rsid w:val="00DE5206"/>
    <w:rsid w:val="00E04350"/>
    <w:rsid w:val="00E3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EC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8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</dc:creator>
  <cp:keywords/>
  <dc:description/>
  <cp:lastModifiedBy>кеанеа</cp:lastModifiedBy>
  <cp:revision>3</cp:revision>
  <dcterms:created xsi:type="dcterms:W3CDTF">2020-11-09T07:33:00Z</dcterms:created>
  <dcterms:modified xsi:type="dcterms:W3CDTF">2020-11-10T04:44:00Z</dcterms:modified>
</cp:coreProperties>
</file>