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1B" w:rsidRPr="00B2052C" w:rsidRDefault="00B65C1B">
      <w:pPr>
        <w:rPr>
          <w:sz w:val="28"/>
          <w:szCs w:val="28"/>
        </w:rPr>
      </w:pPr>
    </w:p>
    <w:p w:rsidR="005B0814" w:rsidRDefault="00B2052C" w:rsidP="005B0814">
      <w:pPr>
        <w:rPr>
          <w:sz w:val="28"/>
          <w:szCs w:val="28"/>
        </w:rPr>
      </w:pPr>
      <w:r w:rsidRPr="00B2052C">
        <w:rPr>
          <w:sz w:val="28"/>
          <w:szCs w:val="28"/>
        </w:rPr>
        <w:t>Технологические основы сборочного производства</w:t>
      </w:r>
      <w:r>
        <w:rPr>
          <w:sz w:val="28"/>
          <w:szCs w:val="28"/>
        </w:rPr>
        <w:t xml:space="preserve">.                                                        </w:t>
      </w:r>
      <w:r w:rsidR="005B0814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B2052C" w:rsidRDefault="005B08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ТМ – 16</w:t>
      </w:r>
    </w:p>
    <w:p w:rsidR="005B0814" w:rsidRDefault="00274BEC" w:rsidP="005B0814">
      <w:pPr>
        <w:spacing w:line="240" w:lineRule="auto"/>
        <w:ind w:left="240"/>
        <w:rPr>
          <w:sz w:val="28"/>
          <w:szCs w:val="28"/>
        </w:rPr>
      </w:pPr>
      <w:r>
        <w:rPr>
          <w:sz w:val="28"/>
          <w:szCs w:val="28"/>
        </w:rPr>
        <w:t>08</w:t>
      </w:r>
      <w:r w:rsidR="005B0814" w:rsidRPr="005B0814">
        <w:rPr>
          <w:sz w:val="28"/>
          <w:szCs w:val="28"/>
        </w:rPr>
        <w:t>.04.20. Лекция. Технологичность конструкций сборочных единиц.</w:t>
      </w:r>
    </w:p>
    <w:p w:rsidR="005B0814" w:rsidRPr="005B0814" w:rsidRDefault="005B0814" w:rsidP="005B0814">
      <w:pPr>
        <w:spacing w:line="240" w:lineRule="auto"/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Конструкции  машин </w:t>
      </w:r>
      <w:r w:rsidR="0090697B">
        <w:rPr>
          <w:sz w:val="28"/>
          <w:szCs w:val="28"/>
        </w:rPr>
        <w:t>определяются техническими характеристиками и назначением, которые должны соответствовать эксплуатационным условиям и п</w:t>
      </w:r>
      <w:r w:rsidR="00484722">
        <w:rPr>
          <w:sz w:val="28"/>
          <w:szCs w:val="28"/>
        </w:rPr>
        <w:t xml:space="preserve">роизводственным </w:t>
      </w:r>
      <w:proofErr w:type="gramStart"/>
      <w:r w:rsidR="00484722">
        <w:rPr>
          <w:sz w:val="28"/>
          <w:szCs w:val="28"/>
        </w:rPr>
        <w:t>требованиям</w:t>
      </w:r>
      <w:proofErr w:type="gramEnd"/>
      <w:r w:rsidR="00484722">
        <w:rPr>
          <w:sz w:val="28"/>
          <w:szCs w:val="28"/>
        </w:rPr>
        <w:t xml:space="preserve">  достижимым при данном объеме производства в результате </w:t>
      </w:r>
      <w:r w:rsidR="001237DD">
        <w:rPr>
          <w:sz w:val="28"/>
          <w:szCs w:val="28"/>
        </w:rPr>
        <w:t>применения наиболее экономичного технологического процесса сборки.</w:t>
      </w:r>
      <w:r w:rsidR="00D368A2">
        <w:rPr>
          <w:sz w:val="28"/>
          <w:szCs w:val="28"/>
        </w:rPr>
        <w:t xml:space="preserve"> Технологичность в сборке относится к особенностям соединений деталей. Необходимо чтобы конструкция изделия</w:t>
      </w:r>
      <w:proofErr w:type="gramStart"/>
      <w:r w:rsidR="00D368A2">
        <w:rPr>
          <w:sz w:val="28"/>
          <w:szCs w:val="28"/>
        </w:rPr>
        <w:t xml:space="preserve"> ,</w:t>
      </w:r>
      <w:proofErr w:type="gramEnd"/>
      <w:r w:rsidR="00D368A2">
        <w:rPr>
          <w:sz w:val="28"/>
          <w:szCs w:val="28"/>
        </w:rPr>
        <w:t xml:space="preserve"> технологичная в сборке, полностью отвечала требованиям технологичности применительно ко всем другим процессам производства.   </w:t>
      </w:r>
    </w:p>
    <w:p w:rsidR="00A22316" w:rsidRDefault="00D368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Комплекс государственных нормативно- технических документов (ЕСТПП и ЕСКД) предусматривает правила отработки </w:t>
      </w:r>
      <w:r w:rsidR="00AC1B15">
        <w:rPr>
          <w:sz w:val="28"/>
          <w:szCs w:val="28"/>
        </w:rPr>
        <w:t>конструкции на технологичность и направлен на сокращение затрат средств и времени во всех сферах производственной деятельности при сохранении требуемого качества изделия.</w:t>
      </w:r>
      <w:r w:rsidR="00A22316">
        <w:rPr>
          <w:sz w:val="28"/>
          <w:szCs w:val="28"/>
        </w:rPr>
        <w:t xml:space="preserve"> Технологичность рассматривается как совокупность свойств конструкции изделия, проявляемых в возможности оптимальных затрат труда, средств, материалов и времени при технической подготовке производства, изготовления, эксплуатации и ремонте по сравнению с соответствующими показателями однотипных конструкций изделий того же назначения при обеспечении установленных значений показателей качества и принятых условий изготовления, эксплуатации и ремонта</w:t>
      </w:r>
      <w:r w:rsidR="00262B22">
        <w:rPr>
          <w:sz w:val="28"/>
          <w:szCs w:val="28"/>
        </w:rPr>
        <w:t xml:space="preserve"> технологичности </w:t>
      </w:r>
      <w:r w:rsidR="00A22316">
        <w:rPr>
          <w:sz w:val="28"/>
          <w:szCs w:val="28"/>
        </w:rPr>
        <w:t xml:space="preserve">         </w:t>
      </w:r>
    </w:p>
    <w:p w:rsidR="001D25AE" w:rsidRDefault="00A223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Для возможности планирования</w:t>
      </w:r>
      <w:r w:rsidR="00DB337B">
        <w:rPr>
          <w:sz w:val="28"/>
          <w:szCs w:val="28"/>
        </w:rPr>
        <w:t xml:space="preserve"> технологичности и</w:t>
      </w:r>
      <w:r w:rsidR="00262B22">
        <w:rPr>
          <w:sz w:val="28"/>
          <w:szCs w:val="28"/>
        </w:rPr>
        <w:t>зделия</w:t>
      </w:r>
      <w:r w:rsidR="00DB337B">
        <w:rPr>
          <w:sz w:val="28"/>
          <w:szCs w:val="28"/>
        </w:rPr>
        <w:t xml:space="preserve"> и</w:t>
      </w:r>
      <w:r w:rsidR="00CF64F3">
        <w:rPr>
          <w:sz w:val="28"/>
          <w:szCs w:val="28"/>
        </w:rPr>
        <w:t xml:space="preserve"> процесса разработки</w:t>
      </w:r>
      <w:r w:rsidR="00DB337B">
        <w:rPr>
          <w:sz w:val="28"/>
          <w:szCs w:val="28"/>
        </w:rPr>
        <w:t xml:space="preserve"> конструкции </w:t>
      </w:r>
      <w:r w:rsidR="00CF64F3">
        <w:rPr>
          <w:sz w:val="28"/>
          <w:szCs w:val="28"/>
        </w:rPr>
        <w:t xml:space="preserve">управляя формированием технологичности необходимо введение количественной оценки технологичности, которая бы основывалась на системе показателей: базовые показатели технологичности, установленные в тех. задании на проектирование; показатели </w:t>
      </w:r>
      <w:proofErr w:type="gramStart"/>
      <w:r w:rsidR="00CF64F3">
        <w:rPr>
          <w:sz w:val="28"/>
          <w:szCs w:val="28"/>
        </w:rPr>
        <w:t>технологичности</w:t>
      </w:r>
      <w:proofErr w:type="gramEnd"/>
      <w:r w:rsidR="00CF64F3">
        <w:rPr>
          <w:sz w:val="28"/>
          <w:szCs w:val="28"/>
        </w:rPr>
        <w:t xml:space="preserve"> полученные при разработке конструкции; </w:t>
      </w:r>
      <w:r w:rsidR="00852F9C">
        <w:rPr>
          <w:sz w:val="28"/>
          <w:szCs w:val="28"/>
        </w:rPr>
        <w:t>уровень технологичности.    Технологичность изделия определяется</w:t>
      </w:r>
      <w:r w:rsidR="00C63075">
        <w:rPr>
          <w:sz w:val="28"/>
          <w:szCs w:val="28"/>
        </w:rPr>
        <w:t xml:space="preserve"> совокупностью свойств его конструкции, которые характеризуют возможность оптимизации затрат труда, средств и времени на всех этапах создания, производства и эксплуатации изделия, поэтому основными показателями технологичности </w:t>
      </w:r>
    </w:p>
    <w:p w:rsidR="001D25AE" w:rsidRDefault="001D25AE">
      <w:pPr>
        <w:rPr>
          <w:sz w:val="28"/>
          <w:szCs w:val="28"/>
        </w:rPr>
      </w:pPr>
    </w:p>
    <w:p w:rsidR="00852F9C" w:rsidRDefault="00C6307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будет являться трудоемкость изготовления и технологическая себестоимость изделия.</w:t>
      </w:r>
    </w:p>
    <w:p w:rsidR="001D25AE" w:rsidRDefault="001D25AE">
      <w:pPr>
        <w:rPr>
          <w:sz w:val="28"/>
          <w:szCs w:val="28"/>
        </w:rPr>
      </w:pPr>
      <w:r>
        <w:rPr>
          <w:sz w:val="28"/>
          <w:szCs w:val="28"/>
        </w:rPr>
        <w:t xml:space="preserve">             Технологические требования не постоянны и зависят от условий производства. Технологичность конструкции</w:t>
      </w:r>
      <w:r w:rsidR="004A1BBE">
        <w:rPr>
          <w:sz w:val="28"/>
          <w:szCs w:val="28"/>
        </w:rPr>
        <w:t xml:space="preserve"> </w:t>
      </w:r>
      <w:proofErr w:type="gramStart"/>
      <w:r w:rsidR="004A1BBE">
        <w:rPr>
          <w:sz w:val="28"/>
          <w:szCs w:val="28"/>
        </w:rPr>
        <w:t>машины</w:t>
      </w:r>
      <w:proofErr w:type="gramEnd"/>
      <w:r>
        <w:rPr>
          <w:sz w:val="28"/>
          <w:szCs w:val="28"/>
        </w:rPr>
        <w:t xml:space="preserve"> прежде всего зависит от плана и серийности выпуска. Так для крупносерийного и массового поточного производства главным условием технологичности конструкции машины являетс</w:t>
      </w:r>
      <w:r w:rsidR="004A1BBE">
        <w:rPr>
          <w:sz w:val="28"/>
          <w:szCs w:val="28"/>
        </w:rPr>
        <w:t>я возможность расчленения ее</w:t>
      </w:r>
      <w:r>
        <w:rPr>
          <w:sz w:val="28"/>
          <w:szCs w:val="28"/>
        </w:rPr>
        <w:t xml:space="preserve"> на  отдельные сборочные</w:t>
      </w:r>
      <w:r w:rsidR="00304C5E">
        <w:rPr>
          <w:sz w:val="28"/>
          <w:szCs w:val="28"/>
        </w:rPr>
        <w:t xml:space="preserve"> единицы и сокращение пригоночных работ.</w:t>
      </w:r>
    </w:p>
    <w:p w:rsidR="00304C5E" w:rsidRDefault="00304C5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A1BBE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="004A1BBE">
        <w:rPr>
          <w:sz w:val="28"/>
          <w:szCs w:val="28"/>
        </w:rPr>
        <w:t>т</w:t>
      </w:r>
      <w:r>
        <w:rPr>
          <w:sz w:val="28"/>
          <w:szCs w:val="28"/>
        </w:rPr>
        <w:t>ехнологические требования к конструкции</w:t>
      </w:r>
      <w:r w:rsidR="004A1BBE">
        <w:rPr>
          <w:sz w:val="28"/>
          <w:szCs w:val="28"/>
        </w:rPr>
        <w:t xml:space="preserve"> машины при ее сборке: ограничение длины кинематических цепей; возможность снижения трудоемкости, стоимости и сокращение цикла узловой и общей сборки; сокращение до минимума количества пригоночных работ. Методы достижения требуемой точности сборки и ее экономичность</w:t>
      </w:r>
      <w:r w:rsidR="006C2A7A">
        <w:rPr>
          <w:sz w:val="28"/>
          <w:szCs w:val="28"/>
        </w:rPr>
        <w:t xml:space="preserve"> зависят от конструкции сборочной единицы. Конструктивные условия очень часто определяют характер пригоночных работ в процессе сборки, которые необходимо сводить к минимуму. В конвейерной сборке пригоночные работы должны быть устранены совсем.</w:t>
      </w:r>
    </w:p>
    <w:p w:rsidR="006C2A7A" w:rsidRDefault="006C2A7A">
      <w:pPr>
        <w:rPr>
          <w:sz w:val="28"/>
          <w:szCs w:val="28"/>
        </w:rPr>
      </w:pPr>
      <w:r>
        <w:rPr>
          <w:sz w:val="28"/>
          <w:szCs w:val="28"/>
        </w:rPr>
        <w:t xml:space="preserve">           Погрешности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зависящие от конструкции изделия, часто встречаются в опытных образцах или в процессе доводки  перед запуском </w:t>
      </w:r>
      <w:r w:rsidR="00826217">
        <w:rPr>
          <w:sz w:val="28"/>
          <w:szCs w:val="28"/>
        </w:rPr>
        <w:t xml:space="preserve">в серию. В основном </w:t>
      </w:r>
      <w:proofErr w:type="gramStart"/>
      <w:r w:rsidR="00826217">
        <w:rPr>
          <w:sz w:val="28"/>
          <w:szCs w:val="28"/>
        </w:rPr>
        <w:t>из</w:t>
      </w:r>
      <w:proofErr w:type="gramEnd"/>
      <w:r w:rsidR="00826217">
        <w:rPr>
          <w:sz w:val="28"/>
          <w:szCs w:val="28"/>
        </w:rPr>
        <w:t xml:space="preserve">- </w:t>
      </w:r>
      <w:proofErr w:type="gramStart"/>
      <w:r w:rsidR="00826217">
        <w:rPr>
          <w:sz w:val="28"/>
          <w:szCs w:val="28"/>
        </w:rPr>
        <w:t>за</w:t>
      </w:r>
      <w:proofErr w:type="gramEnd"/>
      <w:r w:rsidR="00826217">
        <w:rPr>
          <w:sz w:val="28"/>
          <w:szCs w:val="28"/>
        </w:rPr>
        <w:t xml:space="preserve"> недостаточной изученности технологии сборки.</w:t>
      </w:r>
    </w:p>
    <w:p w:rsidR="00826217" w:rsidRDefault="00826217">
      <w:pPr>
        <w:rPr>
          <w:sz w:val="28"/>
          <w:szCs w:val="28"/>
        </w:rPr>
      </w:pPr>
      <w:r>
        <w:rPr>
          <w:sz w:val="28"/>
          <w:szCs w:val="28"/>
        </w:rPr>
        <w:t xml:space="preserve">            Оценка технологичности в сборке может быть определена в результате сравнения существующих документов на сборку и замеров времени на сборку  по операциям</w:t>
      </w:r>
      <w:r w:rsidR="00081F30">
        <w:rPr>
          <w:sz w:val="28"/>
          <w:szCs w:val="28"/>
        </w:rPr>
        <w:t>, а также предлагаемых видов соединений.</w:t>
      </w:r>
      <w:r w:rsidR="00CB732C">
        <w:rPr>
          <w:sz w:val="28"/>
          <w:szCs w:val="28"/>
        </w:rPr>
        <w:t xml:space="preserve"> Сборка более технологичного соединения дает выигрыш в затратах  труда и в себестоимости. Уменьшение объема ручных пригоночных работ за счет незначительного изменения конструкции сборочной единицы существенно снижает трудоемкость сборки.</w:t>
      </w:r>
      <w:r w:rsidR="00F82C33">
        <w:rPr>
          <w:sz w:val="28"/>
          <w:szCs w:val="28"/>
        </w:rPr>
        <w:t xml:space="preserve"> Одним из направлений улучшения технологичности конструкций является упрощение детали и соединения, уменьшение их количества.</w:t>
      </w:r>
    </w:p>
    <w:p w:rsidR="00F82C33" w:rsidRDefault="00F82C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Технологический анализ конструкций машин позволяет выявить большое количество разнообразных примеров влияния конструкции на трудоемкость и качество сборочного процесса. Необходимо при конструировании новых машин обеспечить соблюдение необходимых требований технологии сборки.</w:t>
      </w:r>
    </w:p>
    <w:p w:rsidR="00A22316" w:rsidRDefault="00A2231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B2052C" w:rsidRPr="00B2052C" w:rsidRDefault="00A223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368A2">
        <w:rPr>
          <w:sz w:val="28"/>
          <w:szCs w:val="28"/>
        </w:rPr>
        <w:t xml:space="preserve">                 </w:t>
      </w:r>
    </w:p>
    <w:sectPr w:rsidR="00B2052C" w:rsidRPr="00B2052C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401CB"/>
    <w:multiLevelType w:val="hybridMultilevel"/>
    <w:tmpl w:val="034022CA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7D8F218B"/>
    <w:multiLevelType w:val="hybridMultilevel"/>
    <w:tmpl w:val="FA6EDC3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052C"/>
    <w:rsid w:val="00081F30"/>
    <w:rsid w:val="001237DD"/>
    <w:rsid w:val="00150C05"/>
    <w:rsid w:val="001D25AE"/>
    <w:rsid w:val="00262B22"/>
    <w:rsid w:val="00274BEC"/>
    <w:rsid w:val="00304C5E"/>
    <w:rsid w:val="00484722"/>
    <w:rsid w:val="004A1BBE"/>
    <w:rsid w:val="005B0814"/>
    <w:rsid w:val="006C2A7A"/>
    <w:rsid w:val="007D5CAD"/>
    <w:rsid w:val="00826217"/>
    <w:rsid w:val="00852F9C"/>
    <w:rsid w:val="0090697B"/>
    <w:rsid w:val="00994058"/>
    <w:rsid w:val="00A22316"/>
    <w:rsid w:val="00AC1B15"/>
    <w:rsid w:val="00B2052C"/>
    <w:rsid w:val="00B65C1B"/>
    <w:rsid w:val="00C63075"/>
    <w:rsid w:val="00CA443D"/>
    <w:rsid w:val="00CB732C"/>
    <w:rsid w:val="00CF64F3"/>
    <w:rsid w:val="00D368A2"/>
    <w:rsid w:val="00DB337B"/>
    <w:rsid w:val="00E56681"/>
    <w:rsid w:val="00F8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SidorkinVV</cp:lastModifiedBy>
  <cp:revision>2</cp:revision>
  <dcterms:created xsi:type="dcterms:W3CDTF">2020-03-31T10:57:00Z</dcterms:created>
  <dcterms:modified xsi:type="dcterms:W3CDTF">2020-04-08T02:41:00Z</dcterms:modified>
</cp:coreProperties>
</file>