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54" w:rsidRDefault="00556054" w:rsidP="00556054">
      <w:pPr>
        <w:pStyle w:val="a3"/>
        <w:rPr>
          <w:sz w:val="40"/>
        </w:rPr>
      </w:pPr>
      <w:r>
        <w:rPr>
          <w:sz w:val="40"/>
        </w:rPr>
        <w:t>Типовые инструкции по охране труда при холодной обработке металлов на металлорежущих станках.</w:t>
      </w:r>
    </w:p>
    <w:p w:rsidR="00556054" w:rsidRDefault="00556054" w:rsidP="00556054">
      <w:pPr>
        <w:jc w:val="both"/>
        <w:rPr>
          <w:sz w:val="28"/>
        </w:rPr>
      </w:pPr>
    </w:p>
    <w:p w:rsidR="00556054" w:rsidRDefault="00556054" w:rsidP="00556054">
      <w:pPr>
        <w:jc w:val="both"/>
        <w:rPr>
          <w:sz w:val="28"/>
        </w:rPr>
      </w:pP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Работать только на станках, к которым Вы допущены, и выполнять работу, которая поручена Вам.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Сосредоточить внимание на выполняемой работе, не отвлекаться на посторонние дела и разговоры, не отвлекать других.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допускать на свое рабочее место лиц, не имеющих отношения к порученной работе.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опираться на станок во время его работы и не позволять делать это другим.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Заметив нарушение инструкции другим сотрудником, студентом, предупредить его о необходимости соблюдения требований по технике безопасности.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 всяком несчастном случае с Вами или Вашем товарищем немедленно </w:t>
      </w:r>
      <w:proofErr w:type="gramStart"/>
      <w:r>
        <w:rPr>
          <w:sz w:val="28"/>
        </w:rPr>
        <w:t>поставить  в</w:t>
      </w:r>
      <w:proofErr w:type="gramEnd"/>
      <w:r>
        <w:rPr>
          <w:sz w:val="28"/>
        </w:rPr>
        <w:t xml:space="preserve"> известность зав. лабораториями или учебного мастера  и обратиться в медицинский пункт.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 ремонте станка и пусковых устройств на станке должен быть вывешен плакат: «Не включать – ремонт».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Нельзя работать на неисправном и не имеющем необходимых ограждений станке. Не производить ремонт и переделку станка самостоятельно.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разрешать уборщику убирать у станка во время его работы.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Запрещается работать на станке в рукавицах или перчатках, а </w:t>
      </w:r>
      <w:proofErr w:type="gramStart"/>
      <w:r>
        <w:rPr>
          <w:sz w:val="28"/>
        </w:rPr>
        <w:t>также  с</w:t>
      </w:r>
      <w:proofErr w:type="gramEnd"/>
      <w:r>
        <w:rPr>
          <w:sz w:val="28"/>
        </w:rPr>
        <w:t xml:space="preserve"> забинтованными пальцами без резиновых </w:t>
      </w:r>
      <w:proofErr w:type="spellStart"/>
      <w:r>
        <w:rPr>
          <w:sz w:val="28"/>
        </w:rPr>
        <w:t>напальничников</w:t>
      </w:r>
      <w:proofErr w:type="spellEnd"/>
      <w:r>
        <w:rPr>
          <w:sz w:val="28"/>
        </w:rPr>
        <w:t>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Надежно и жестко закреплять обрабатываемую деталь на станке.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Отрегулировать местное освещение станка так, чтобы рабочая зона была достаточно освещена и свет не слепил глаза. Протереть арматуру и светильник. Пользоваться местным освещением напряжением выше 36В запрещается.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 всяком перерыве в подаче электроэнергии немедленно выключить электрооборудование станка.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Если на металлических частях станка обнаружено напряжение (ощущение тока), электродвигатель работает на две фазы гудит, заземляющий провод оборван, остановить станок и немедленно доложить зав. лабораториями о неисправности электрооборудования.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Пользоваться деревянной решеткой и содержать ее в исправном состоянии.</w:t>
      </w:r>
    </w:p>
    <w:p w:rsidR="00556054" w:rsidRDefault="00556054" w:rsidP="005560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Каждый рабочий обязан: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а) строго выполнять все правила безопасности;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 xml:space="preserve">б) обязательно пользоваться полагающейся спецодеждой, </w:t>
      </w:r>
      <w:proofErr w:type="spellStart"/>
      <w:r>
        <w:rPr>
          <w:sz w:val="28"/>
        </w:rPr>
        <w:t>спецобувью</w:t>
      </w:r>
      <w:proofErr w:type="spellEnd"/>
      <w:r>
        <w:rPr>
          <w:sz w:val="28"/>
        </w:rPr>
        <w:t>, индивидуальными защитными средствами (очками, респираторами, масками);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lastRenderedPageBreak/>
        <w:t>в) при обнаружении возможной опасности предупредить товарищей и немедленно сообщить администрации цеха или отдела;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г) содержать в чистоте рабочее место в течение всего рабочего дня и не загромождать его деталями, заготовками, металлическими отходами, мусором и т.п.;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д) укладывать устойчиво на подкладках и стеллажах поданные на обработку и обработанные детали; высота штабелей не должна превышать для мелких деталей 0,5м, для средних – 1м, для крупных – 1,5м;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е) применять только исправные гаечные ключи соответствующих размеров;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ж) при работе ключами не наращивать их трубой или другими рычагами; нельзя пользоваться прокладками, если ключи не соответствуют размерам гаек;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з) не мыть руки в масле, эмульсии, керосине и не вытирать их обтирочными концами, загрязненными стружкой;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и) не принимать пищу у станка;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к) не оставлять свою одежду у станка.</w:t>
      </w:r>
    </w:p>
    <w:p w:rsidR="00556054" w:rsidRDefault="00556054" w:rsidP="00556054">
      <w:pPr>
        <w:jc w:val="both"/>
        <w:rPr>
          <w:sz w:val="28"/>
        </w:rPr>
      </w:pPr>
    </w:p>
    <w:p w:rsidR="00556054" w:rsidRDefault="00556054" w:rsidP="00556054">
      <w:pPr>
        <w:pStyle w:val="1"/>
      </w:pPr>
      <w:r>
        <w:t>Общие требования перед началом работы</w:t>
      </w:r>
    </w:p>
    <w:p w:rsidR="00556054" w:rsidRDefault="00556054" w:rsidP="00556054">
      <w:pPr>
        <w:jc w:val="both"/>
        <w:rPr>
          <w:sz w:val="28"/>
        </w:rPr>
      </w:pPr>
    </w:p>
    <w:p w:rsidR="00556054" w:rsidRDefault="00556054" w:rsidP="00556054">
      <w:pPr>
        <w:pStyle w:val="2"/>
      </w:pPr>
      <w:r>
        <w:t>17.Перед каждым включением станка убедиться, что пуск станка                          никому не угрожает опасностью.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18.Привести в порядок рабочую одежду: застегнуть обшлага рукавов, надеть головной убор, женщины должны убрать волосы под косынку, повязанную без свисающих концов.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19. О неисправности станка немедленно заявить зав. лабораторией; до устранения неисправности к работе не приступать.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20. Приготовить крючок для удаления стружки, ключи и другой необходимый инструмент. Не применять крючок с ручкой в виде петли.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21. Проверить наличие и исправность: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а) ограждений зубчатых колес, приводных ремней, валиков, приводов и пр., а также токоведущих частей электрической аппаратуры (пускателей, рубильников, трансформаторов, кнопок);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б) заземляющих устройств;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 xml:space="preserve">в) предохранительных устройств для защиты от стружки, </w:t>
      </w:r>
      <w:proofErr w:type="spellStart"/>
      <w:r>
        <w:rPr>
          <w:sz w:val="28"/>
        </w:rPr>
        <w:t>охладающих</w:t>
      </w:r>
      <w:proofErr w:type="spellEnd"/>
      <w:r>
        <w:rPr>
          <w:sz w:val="28"/>
        </w:rPr>
        <w:t xml:space="preserve"> жидкостей;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 xml:space="preserve">г) устройств для крепления инструмента (отсутствие трещин, надломов); 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д) режущего, измерительного, крепежного инструмента и приспособлений и разложить их в удобном для пользования порядке.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 xml:space="preserve">        Работать только исправным инструментом и приспособлениями и применять их строго по назначению.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22. Если при обработке металла образуется отлетающая стружка, то при отсутствии специальных защитных устройств на станке надеть защитные очки или предохранительный щиток из прозрачного материала.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23. Проверить на холостом ходу станка: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lastRenderedPageBreak/>
        <w:t>а) исправность системы смазки и охлаждения (убедиться в том, что смазка и охлаждающая жидкость подаются нормально и бесперебойно);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б) исправность фиксации рычагов включения и переключения (убедиться в том, что возможность самопроизвольного переключения с холостого хода на рабочий исключена);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в) нет ли заеданий или излишней слабины в движущихся частях станка, особенно в шпинделе;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24. Проверять доброкачественность ручного инструмента при получении его из кладовой.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25. Пользоваться режущим инструментом, имеющим правильную заточку. Применение неисправного инструмента и приспособлений запрещается.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26. Проверить и обеспечить достаточную смазку станка; при смазке пользоваться только соответствующими приспособлениями.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27. Разместить шланги, чтобы была исключена возможность соприкосновения их с режущим инструментом и движущимися частями станка.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28. Запрещается охлаждать режущий инструмент мокрыми тряпками или щетками.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29. не допускать разбрызгивания масла и жидкости на пол. Для защиты от брызг устанавливать щитки.</w:t>
      </w:r>
    </w:p>
    <w:p w:rsidR="00556054" w:rsidRDefault="00556054" w:rsidP="00556054">
      <w:pPr>
        <w:pStyle w:val="1"/>
        <w:rPr>
          <w:b w:val="0"/>
          <w:sz w:val="28"/>
        </w:rPr>
      </w:pPr>
    </w:p>
    <w:p w:rsidR="00556054" w:rsidRDefault="00556054" w:rsidP="00556054">
      <w:pPr>
        <w:pStyle w:val="1"/>
      </w:pPr>
      <w:r>
        <w:t>Общие требования во время работы</w:t>
      </w:r>
    </w:p>
    <w:p w:rsidR="00556054" w:rsidRDefault="00556054" w:rsidP="00556054">
      <w:pPr>
        <w:jc w:val="both"/>
        <w:rPr>
          <w:sz w:val="28"/>
        </w:rPr>
      </w:pPr>
    </w:p>
    <w:p w:rsidR="00556054" w:rsidRDefault="00556054" w:rsidP="00556054">
      <w:pPr>
        <w:pStyle w:val="2"/>
      </w:pPr>
      <w:r>
        <w:t>30. Выполнять указания по обслуживанию и уходу за станками, изложенные в «Руководстве к станку», а также требования предупредительных таблиц, имеющихся на станке.</w:t>
      </w:r>
    </w:p>
    <w:p w:rsidR="00556054" w:rsidRDefault="00556054" w:rsidP="00556054">
      <w:pPr>
        <w:pStyle w:val="2"/>
      </w:pP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31. Устанавливать и снимать режущий инструмент только после останова станка.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32. Не работать без кожуха, прикрывающего сменные шестерни.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33. Остерегаться срыва ключа, правильно накладывать ключ на гайку и не поджимать им гайку рывком.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34. Во время работы станка не брать и не подавать через работающий станок какие-либо предметы. Не подтягивать болты, гайки и другие соединительные детали станка.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35. Остерегаться наматывания стружки на обрабатываемый предмет или резец и не направлять вьющуюся стружку на себя.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36. Не удалять стружку от станка непосредственно руками и инструментом, пользоваться для этого специальными крючками и щетками-сметками.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37. Следить, за своевременным удалением стружки с рабочего места и станка.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38. Остерегаться заусенец на обрабатываемых деталях.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39. Обязательно остановить станок и выключить электродвигатель при: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а) уходе от станка даже на короткое время;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б) временном прекращении работы;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в) перерыве в подаче электроэнергии;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г) уборке, смазке, чистке станка;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lastRenderedPageBreak/>
        <w:t>д) обнаружении неисправности в оборудовании;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е) подтягивании болтов, гаек и других соединительных деталей станка;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ж) установке, измерении и съеме детали;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з) проверке или зачистке режущей кромки резца;</w:t>
      </w:r>
    </w:p>
    <w:p w:rsidR="00556054" w:rsidRDefault="00556054" w:rsidP="00556054">
      <w:pPr>
        <w:jc w:val="both"/>
      </w:pPr>
      <w:r>
        <w:rPr>
          <w:sz w:val="28"/>
        </w:rPr>
        <w:t>и) снятии и надевании ремней на шкивы станка</w:t>
      </w:r>
      <w:r>
        <w:t>.</w:t>
      </w:r>
    </w:p>
    <w:p w:rsidR="00556054" w:rsidRDefault="00556054" w:rsidP="00556054">
      <w:pPr>
        <w:jc w:val="both"/>
      </w:pPr>
    </w:p>
    <w:p w:rsidR="00556054" w:rsidRDefault="00556054" w:rsidP="00556054">
      <w:pPr>
        <w:jc w:val="both"/>
      </w:pPr>
    </w:p>
    <w:p w:rsidR="00556054" w:rsidRDefault="00556054" w:rsidP="00556054">
      <w:pPr>
        <w:pStyle w:val="1"/>
      </w:pPr>
      <w:r>
        <w:t>Общие требования по окончании работы</w:t>
      </w:r>
    </w:p>
    <w:p w:rsidR="00556054" w:rsidRDefault="00556054" w:rsidP="00556054">
      <w:pPr>
        <w:jc w:val="center"/>
        <w:rPr>
          <w:b/>
          <w:sz w:val="32"/>
        </w:rPr>
      </w:pPr>
    </w:p>
    <w:p w:rsidR="00556054" w:rsidRDefault="00556054" w:rsidP="00556054">
      <w:pPr>
        <w:pStyle w:val="2"/>
      </w:pPr>
      <w:r>
        <w:t>40. Выключить станок и электродвигатель.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41. Привести в порядок рабочее место: убрать со станка стружку, инструмент, приспособление, очистить станок от грязи, вытереть и смазать трущиеся части станка, аккуратно сложить готовые детали и заготовки.</w:t>
      </w:r>
    </w:p>
    <w:p w:rsidR="00556054" w:rsidRDefault="00556054" w:rsidP="00556054">
      <w:pPr>
        <w:jc w:val="both"/>
        <w:rPr>
          <w:sz w:val="28"/>
        </w:rPr>
      </w:pPr>
      <w:r>
        <w:rPr>
          <w:sz w:val="28"/>
        </w:rPr>
        <w:t>42. О всякой замеченной опасности немедленно заявить администрации.</w:t>
      </w:r>
    </w:p>
    <w:p w:rsidR="007F38C2" w:rsidRDefault="007F38C2">
      <w:bookmarkStart w:id="0" w:name="_GoBack"/>
      <w:bookmarkEnd w:id="0"/>
    </w:p>
    <w:sectPr w:rsidR="007F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44DF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54"/>
    <w:rsid w:val="00556054"/>
    <w:rsid w:val="007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4C740-0326-45B0-B5DA-431FA26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054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0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556054"/>
    <w:pPr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semiHidden/>
    <w:rsid w:val="0055605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semiHidden/>
    <w:rsid w:val="0055605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560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2020-10-14T23:19:00Z</dcterms:created>
  <dcterms:modified xsi:type="dcterms:W3CDTF">2020-10-14T23:20:00Z</dcterms:modified>
</cp:coreProperties>
</file>