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C1B" w:rsidRDefault="00D80A11">
      <w:pPr>
        <w:rPr>
          <w:sz w:val="32"/>
          <w:szCs w:val="32"/>
        </w:rPr>
      </w:pPr>
      <w:r>
        <w:t xml:space="preserve">                      </w:t>
      </w:r>
      <w:r>
        <w:rPr>
          <w:sz w:val="32"/>
          <w:szCs w:val="32"/>
        </w:rPr>
        <w:t>22.12.20. ТМ-18. Резание материалов.</w:t>
      </w:r>
    </w:p>
    <w:p w:rsidR="00D80A11" w:rsidRDefault="00D80A11">
      <w:pPr>
        <w:rPr>
          <w:sz w:val="32"/>
          <w:szCs w:val="32"/>
        </w:rPr>
      </w:pPr>
      <w:r>
        <w:rPr>
          <w:sz w:val="32"/>
          <w:szCs w:val="32"/>
        </w:rPr>
        <w:t xml:space="preserve">               Лекция. </w:t>
      </w:r>
      <w:r w:rsidRPr="00D80A11">
        <w:rPr>
          <w:b/>
          <w:sz w:val="32"/>
          <w:szCs w:val="32"/>
        </w:rPr>
        <w:t>Шлифование.</w:t>
      </w:r>
    </w:p>
    <w:p w:rsidR="00D80A11" w:rsidRDefault="00D80A11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Рассмотреть:</w:t>
      </w:r>
    </w:p>
    <w:p w:rsidR="00D80A11" w:rsidRDefault="00D80A11" w:rsidP="00D80A11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Три способа круглого наружного шлифования (шлифование с продольной подачей, глубинное шлифование, шлифование методом врезания)</w:t>
      </w:r>
    </w:p>
    <w:p w:rsidR="00D80A11" w:rsidRDefault="00D80A11" w:rsidP="00D80A11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Круглое внутреннее шлифование</w:t>
      </w:r>
      <w:r w:rsidR="00FC4D5E">
        <w:rPr>
          <w:sz w:val="32"/>
          <w:szCs w:val="32"/>
        </w:rPr>
        <w:t xml:space="preserve"> </w:t>
      </w:r>
      <w:proofErr w:type="gramStart"/>
      <w:r w:rsidR="00FC4D5E">
        <w:rPr>
          <w:sz w:val="32"/>
          <w:szCs w:val="32"/>
        </w:rPr>
        <w:t xml:space="preserve">( </w:t>
      </w:r>
      <w:proofErr w:type="gramEnd"/>
      <w:r w:rsidR="00FC4D5E">
        <w:rPr>
          <w:sz w:val="32"/>
          <w:szCs w:val="32"/>
        </w:rPr>
        <w:t>в чем отличие от наружного, схема шлифования).</w:t>
      </w:r>
    </w:p>
    <w:p w:rsidR="00FC4D5E" w:rsidRDefault="00FC4D5E" w:rsidP="00D80A11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Плоское шлифование. </w:t>
      </w:r>
      <w:proofErr w:type="gramStart"/>
      <w:r>
        <w:rPr>
          <w:sz w:val="32"/>
          <w:szCs w:val="32"/>
        </w:rPr>
        <w:t>Схемы шлифования, применение, когда применяют СОЖ).</w:t>
      </w:r>
      <w:proofErr w:type="gramEnd"/>
    </w:p>
    <w:p w:rsidR="00FC4D5E" w:rsidRDefault="00FC4D5E" w:rsidP="00D80A11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Силы резания при шлифовании</w:t>
      </w:r>
      <w:proofErr w:type="gramStart"/>
      <w:r>
        <w:rPr>
          <w:sz w:val="32"/>
          <w:szCs w:val="32"/>
        </w:rPr>
        <w:t>.</w:t>
      </w:r>
      <w:proofErr w:type="gramEnd"/>
      <w:r>
        <w:rPr>
          <w:sz w:val="32"/>
          <w:szCs w:val="32"/>
        </w:rPr>
        <w:t xml:space="preserve"> Схема шлифования. </w:t>
      </w:r>
    </w:p>
    <w:p w:rsidR="00FC4D5E" w:rsidRDefault="00FC4D5E" w:rsidP="00D80A11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Износ и стойкость шлифовальных кругов.</w:t>
      </w:r>
    </w:p>
    <w:p w:rsidR="003844A2" w:rsidRDefault="003844A2" w:rsidP="00D80A11">
      <w:pPr>
        <w:pStyle w:val="a3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Методика назначения режимов резания при шлифовании.</w:t>
      </w:r>
    </w:p>
    <w:p w:rsidR="003844A2" w:rsidRDefault="003844A2" w:rsidP="003844A2">
      <w:pPr>
        <w:pStyle w:val="a3"/>
        <w:ind w:left="1140"/>
        <w:rPr>
          <w:sz w:val="32"/>
          <w:szCs w:val="32"/>
        </w:rPr>
      </w:pPr>
    </w:p>
    <w:p w:rsidR="003844A2" w:rsidRDefault="003844A2" w:rsidP="003844A2">
      <w:pPr>
        <w:pStyle w:val="a3"/>
        <w:ind w:left="660"/>
        <w:rPr>
          <w:rFonts w:ascii="Times New Roman" w:hAnsi="Times New Roman" w:cs="Times New Roman"/>
          <w:sz w:val="32"/>
          <w:szCs w:val="32"/>
        </w:rPr>
      </w:pPr>
      <w:r>
        <w:rPr>
          <w:sz w:val="32"/>
          <w:szCs w:val="32"/>
        </w:rPr>
        <w:t xml:space="preserve">                </w:t>
      </w:r>
      <w:r>
        <w:rPr>
          <w:rFonts w:ascii="Times New Roman" w:hAnsi="Times New Roman" w:cs="Times New Roman"/>
          <w:sz w:val="32"/>
          <w:szCs w:val="32"/>
        </w:rPr>
        <w:t>Контрольные вопросы:</w:t>
      </w:r>
    </w:p>
    <w:p w:rsidR="003844A2" w:rsidRDefault="002766D8" w:rsidP="003844A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Какие виды шлифования вы знаете?</w:t>
      </w:r>
    </w:p>
    <w:p w:rsidR="002766D8" w:rsidRDefault="002766D8" w:rsidP="003844A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чем сущность внутреннего шлифования?</w:t>
      </w:r>
    </w:p>
    <w:p w:rsidR="002766D8" w:rsidRDefault="002766D8" w:rsidP="003844A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Приведите три способа круглого наружного шлифования.</w:t>
      </w:r>
    </w:p>
    <w:p w:rsidR="002766D8" w:rsidRDefault="002766D8" w:rsidP="003844A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Какие режимы резания рекомендуются при шлифовании с продольной подачей?</w:t>
      </w:r>
    </w:p>
    <w:p w:rsidR="002766D8" w:rsidRDefault="002766D8" w:rsidP="003844A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чем преимущество глубинного шлифования перед шлифованием с продольной подачей? В каком случае применяется?</w:t>
      </w:r>
    </w:p>
    <w:p w:rsidR="002766D8" w:rsidRDefault="00E52C9D" w:rsidP="00E52C9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Где применяется шлифование методом врезания и как изнашивается круг при разных схемах ш</w:t>
      </w:r>
      <w:r w:rsidRPr="00E52C9D">
        <w:rPr>
          <w:rFonts w:ascii="Times New Roman" w:hAnsi="Times New Roman" w:cs="Times New Roman"/>
          <w:sz w:val="32"/>
          <w:szCs w:val="32"/>
        </w:rPr>
        <w:t>лифования?</w:t>
      </w:r>
    </w:p>
    <w:p w:rsidR="00E52C9D" w:rsidRDefault="00E52C9D" w:rsidP="00E52C9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Как работают шлиф круги при внутреннем шлифовании и плоском шлифовании? Схемы.</w:t>
      </w:r>
    </w:p>
    <w:p w:rsidR="00E52C9D" w:rsidRDefault="00E52C9D" w:rsidP="00E52C9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Как разлагаются силы резания при шлифовании?</w:t>
      </w:r>
    </w:p>
    <w:p w:rsidR="00E52C9D" w:rsidRPr="00E52C9D" w:rsidRDefault="00E52C9D" w:rsidP="00E52C9D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Методика назначения режимов резания </w:t>
      </w:r>
      <w:proofErr w:type="gramStart"/>
      <w:r>
        <w:rPr>
          <w:rFonts w:ascii="Times New Roman" w:hAnsi="Times New Roman" w:cs="Times New Roman"/>
          <w:sz w:val="32"/>
          <w:szCs w:val="32"/>
        </w:rPr>
        <w:t>при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шлифовании</w:t>
      </w:r>
      <w:proofErr w:type="gramEnd"/>
      <w:r>
        <w:rPr>
          <w:rFonts w:ascii="Times New Roman" w:hAnsi="Times New Roman" w:cs="Times New Roman"/>
          <w:sz w:val="32"/>
          <w:szCs w:val="32"/>
        </w:rPr>
        <w:t>.</w:t>
      </w:r>
    </w:p>
    <w:p w:rsidR="00E52C9D" w:rsidRPr="00EF55C5" w:rsidRDefault="00E52C9D" w:rsidP="00E52C9D">
      <w:pPr>
        <w:ind w:left="66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</w:t>
      </w:r>
      <w:r w:rsidRPr="00EF55C5">
        <w:rPr>
          <w:rFonts w:ascii="Times New Roman" w:hAnsi="Times New Roman" w:cs="Times New Roman"/>
          <w:b/>
          <w:sz w:val="32"/>
          <w:szCs w:val="32"/>
        </w:rPr>
        <w:t>Рекомендуемая литература</w:t>
      </w:r>
    </w:p>
    <w:p w:rsidR="00E52C9D" w:rsidRPr="00D25488" w:rsidRDefault="00E52C9D" w:rsidP="00E52C9D">
      <w:pPr>
        <w:tabs>
          <w:tab w:val="left" w:pos="426"/>
        </w:tabs>
        <w:spacing w:after="0"/>
        <w:ind w:left="851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25925">
        <w:rPr>
          <w:rFonts w:ascii="Times New Roman" w:hAnsi="Times New Roman" w:cs="Times New Roman"/>
          <w:sz w:val="32"/>
          <w:szCs w:val="32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1.  </w:t>
      </w:r>
      <w:r w:rsidRPr="00D25488">
        <w:rPr>
          <w:rFonts w:ascii="Times New Roman" w:hAnsi="Times New Roman" w:cs="Times New Roman"/>
          <w:b/>
          <w:sz w:val="28"/>
          <w:szCs w:val="28"/>
        </w:rPr>
        <w:t>Печатные издания</w:t>
      </w:r>
    </w:p>
    <w:p w:rsidR="00E52C9D" w:rsidRDefault="00E52C9D" w:rsidP="00E52C9D">
      <w:pPr>
        <w:pStyle w:val="a3"/>
        <w:spacing w:after="0"/>
        <w:ind w:left="1128"/>
        <w:jc w:val="both"/>
        <w:rPr>
          <w:rFonts w:ascii="Times New Roman" w:hAnsi="Times New Roman" w:cs="Times New Roman"/>
          <w:u w:val="single"/>
        </w:rPr>
      </w:pPr>
    </w:p>
    <w:p w:rsidR="00E52C9D" w:rsidRPr="009B676F" w:rsidRDefault="00E52C9D" w:rsidP="00E52C9D">
      <w:pPr>
        <w:pStyle w:val="a4"/>
        <w:ind w:firstLine="284"/>
        <w:rPr>
          <w:sz w:val="28"/>
          <w:szCs w:val="28"/>
        </w:rPr>
      </w:pPr>
      <w:r w:rsidRPr="009B676F">
        <w:rPr>
          <w:sz w:val="28"/>
          <w:szCs w:val="28"/>
        </w:rPr>
        <w:t xml:space="preserve">1. </w:t>
      </w:r>
      <w:proofErr w:type="spellStart"/>
      <w:r w:rsidRPr="009B676F">
        <w:rPr>
          <w:sz w:val="28"/>
          <w:szCs w:val="28"/>
        </w:rPr>
        <w:t>Трембач</w:t>
      </w:r>
      <w:proofErr w:type="spellEnd"/>
      <w:r w:rsidRPr="009B676F">
        <w:rPr>
          <w:sz w:val="28"/>
          <w:szCs w:val="28"/>
        </w:rPr>
        <w:t xml:space="preserve"> Е.Н., </w:t>
      </w:r>
      <w:proofErr w:type="spellStart"/>
      <w:r w:rsidRPr="009B676F">
        <w:rPr>
          <w:sz w:val="28"/>
          <w:szCs w:val="28"/>
        </w:rPr>
        <w:t>Мелетьев</w:t>
      </w:r>
      <w:proofErr w:type="spellEnd"/>
      <w:r w:rsidRPr="009B676F">
        <w:rPr>
          <w:sz w:val="28"/>
          <w:szCs w:val="28"/>
        </w:rPr>
        <w:t xml:space="preserve"> Г.А. Резание материалов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учебник./ Е.Н. </w:t>
      </w:r>
      <w:proofErr w:type="spellStart"/>
      <w:r w:rsidRPr="009B676F">
        <w:rPr>
          <w:sz w:val="28"/>
          <w:szCs w:val="28"/>
        </w:rPr>
        <w:t>Трембач</w:t>
      </w:r>
      <w:proofErr w:type="spellEnd"/>
      <w:proofErr w:type="gramStart"/>
      <w:r w:rsidRPr="009B676F">
        <w:rPr>
          <w:sz w:val="28"/>
          <w:szCs w:val="28"/>
        </w:rPr>
        <w:t xml:space="preserve"> ,</w:t>
      </w:r>
      <w:proofErr w:type="gramEnd"/>
      <w:r w:rsidRPr="009B676F">
        <w:rPr>
          <w:sz w:val="28"/>
          <w:szCs w:val="28"/>
        </w:rPr>
        <w:t xml:space="preserve"> Г.А. </w:t>
      </w:r>
      <w:proofErr w:type="spellStart"/>
      <w:r w:rsidRPr="009B676F">
        <w:rPr>
          <w:sz w:val="28"/>
          <w:szCs w:val="28"/>
        </w:rPr>
        <w:t>Мелетьев</w:t>
      </w:r>
      <w:proofErr w:type="spellEnd"/>
      <w:r w:rsidRPr="009B676F">
        <w:rPr>
          <w:sz w:val="28"/>
          <w:szCs w:val="28"/>
        </w:rPr>
        <w:t xml:space="preserve"> - 4-е изд., </w:t>
      </w:r>
      <w:proofErr w:type="spellStart"/>
      <w:r w:rsidRPr="009B676F">
        <w:rPr>
          <w:sz w:val="28"/>
          <w:szCs w:val="28"/>
        </w:rPr>
        <w:t>перераб</w:t>
      </w:r>
      <w:proofErr w:type="spellEnd"/>
      <w:r w:rsidRPr="009B676F">
        <w:rPr>
          <w:sz w:val="28"/>
          <w:szCs w:val="28"/>
        </w:rPr>
        <w:t xml:space="preserve">. и доп. - Старый Оскол : ТНТ, 2010. - 512с. </w:t>
      </w:r>
    </w:p>
    <w:p w:rsidR="00E52C9D" w:rsidRPr="009B676F" w:rsidRDefault="00E52C9D" w:rsidP="00E52C9D">
      <w:pPr>
        <w:pStyle w:val="a4"/>
        <w:ind w:firstLine="284"/>
        <w:rPr>
          <w:sz w:val="28"/>
          <w:szCs w:val="28"/>
        </w:rPr>
      </w:pPr>
      <w:r w:rsidRPr="009B676F">
        <w:rPr>
          <w:sz w:val="28"/>
          <w:szCs w:val="28"/>
        </w:rPr>
        <w:t>2. Верещака, А.С. Резание материалов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учебник/А.С.Верещака. - Москва: Высшая школа, 2009. - 535с.</w:t>
      </w:r>
    </w:p>
    <w:p w:rsidR="00E52C9D" w:rsidRPr="009B676F" w:rsidRDefault="00E52C9D" w:rsidP="00E52C9D">
      <w:pPr>
        <w:pStyle w:val="a4"/>
        <w:ind w:firstLine="284"/>
        <w:rPr>
          <w:sz w:val="28"/>
          <w:szCs w:val="28"/>
        </w:rPr>
      </w:pPr>
      <w:r w:rsidRPr="009B676F">
        <w:rPr>
          <w:sz w:val="28"/>
          <w:szCs w:val="28"/>
        </w:rPr>
        <w:t>3. Ящерицын П.И. Теория резания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учебник/ Ящерицын П.И., </w:t>
      </w:r>
      <w:proofErr w:type="spellStart"/>
      <w:r w:rsidRPr="009B676F">
        <w:rPr>
          <w:sz w:val="28"/>
          <w:szCs w:val="28"/>
        </w:rPr>
        <w:t>Фельдштейн</w:t>
      </w:r>
      <w:proofErr w:type="spellEnd"/>
      <w:r w:rsidRPr="009B676F">
        <w:rPr>
          <w:sz w:val="28"/>
          <w:szCs w:val="28"/>
        </w:rPr>
        <w:t xml:space="preserve"> Е.Э. </w:t>
      </w:r>
      <w:proofErr w:type="spellStart"/>
      <w:r w:rsidRPr="009B676F">
        <w:rPr>
          <w:sz w:val="28"/>
          <w:szCs w:val="28"/>
        </w:rPr>
        <w:t>Корниевич</w:t>
      </w:r>
      <w:proofErr w:type="spellEnd"/>
      <w:r w:rsidRPr="009B676F">
        <w:rPr>
          <w:sz w:val="28"/>
          <w:szCs w:val="28"/>
        </w:rPr>
        <w:t xml:space="preserve"> М.А.-2-е изд., </w:t>
      </w:r>
      <w:proofErr w:type="spellStart"/>
      <w:r w:rsidRPr="009B676F">
        <w:rPr>
          <w:sz w:val="28"/>
          <w:szCs w:val="28"/>
        </w:rPr>
        <w:t>испр</w:t>
      </w:r>
      <w:proofErr w:type="spellEnd"/>
      <w:r w:rsidRPr="009B676F">
        <w:rPr>
          <w:sz w:val="28"/>
          <w:szCs w:val="28"/>
        </w:rPr>
        <w:t xml:space="preserve">. и доп. – Минск : Новое знание, 2007.-512 </w:t>
      </w:r>
      <w:proofErr w:type="gramStart"/>
      <w:r w:rsidRPr="009B676F">
        <w:rPr>
          <w:sz w:val="28"/>
          <w:szCs w:val="28"/>
        </w:rPr>
        <w:t>с</w:t>
      </w:r>
      <w:proofErr w:type="gramEnd"/>
      <w:r w:rsidRPr="009B676F">
        <w:rPr>
          <w:sz w:val="28"/>
          <w:szCs w:val="28"/>
        </w:rPr>
        <w:t>.</w:t>
      </w:r>
    </w:p>
    <w:p w:rsidR="00E52C9D" w:rsidRPr="009B676F" w:rsidRDefault="00E52C9D" w:rsidP="00E52C9D">
      <w:pPr>
        <w:pStyle w:val="a4"/>
        <w:ind w:firstLine="284"/>
        <w:rPr>
          <w:sz w:val="28"/>
          <w:szCs w:val="28"/>
        </w:rPr>
      </w:pPr>
      <w:r w:rsidRPr="009B676F">
        <w:rPr>
          <w:sz w:val="28"/>
          <w:szCs w:val="28"/>
        </w:rPr>
        <w:t xml:space="preserve">4. </w:t>
      </w:r>
      <w:proofErr w:type="spellStart"/>
      <w:r w:rsidRPr="009B676F">
        <w:rPr>
          <w:sz w:val="28"/>
          <w:szCs w:val="28"/>
        </w:rPr>
        <w:t>Рыжкин</w:t>
      </w:r>
      <w:proofErr w:type="spellEnd"/>
      <w:r w:rsidRPr="009B676F">
        <w:rPr>
          <w:sz w:val="28"/>
          <w:szCs w:val="28"/>
        </w:rPr>
        <w:t>, А.А. Обработка материалов резанием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учеб.                                           </w:t>
      </w:r>
    </w:p>
    <w:p w:rsidR="00E52C9D" w:rsidRDefault="00E52C9D" w:rsidP="00E52C9D">
      <w:pPr>
        <w:pStyle w:val="a4"/>
        <w:ind w:firstLine="284"/>
        <w:rPr>
          <w:sz w:val="28"/>
          <w:szCs w:val="28"/>
        </w:rPr>
      </w:pPr>
      <w:proofErr w:type="gramStart"/>
      <w:r w:rsidRPr="009B676F">
        <w:rPr>
          <w:sz w:val="28"/>
          <w:szCs w:val="28"/>
        </w:rPr>
        <w:t>п</w:t>
      </w:r>
      <w:proofErr w:type="gramEnd"/>
      <w:r w:rsidRPr="009B676F">
        <w:rPr>
          <w:sz w:val="28"/>
          <w:szCs w:val="28"/>
        </w:rPr>
        <w:t>особие/</w:t>
      </w:r>
      <w:proofErr w:type="spellStart"/>
      <w:r w:rsidRPr="009B676F">
        <w:rPr>
          <w:sz w:val="28"/>
          <w:szCs w:val="28"/>
        </w:rPr>
        <w:t>Рыжкин</w:t>
      </w:r>
      <w:proofErr w:type="spellEnd"/>
      <w:r w:rsidRPr="009B676F">
        <w:rPr>
          <w:sz w:val="28"/>
          <w:szCs w:val="28"/>
        </w:rPr>
        <w:t xml:space="preserve"> А.А., </w:t>
      </w:r>
      <w:proofErr w:type="spellStart"/>
      <w:r w:rsidRPr="009B676F">
        <w:rPr>
          <w:sz w:val="28"/>
          <w:szCs w:val="28"/>
        </w:rPr>
        <w:t>Шучев</w:t>
      </w:r>
      <w:proofErr w:type="spellEnd"/>
      <w:r w:rsidRPr="009B676F">
        <w:rPr>
          <w:sz w:val="28"/>
          <w:szCs w:val="28"/>
        </w:rPr>
        <w:t xml:space="preserve"> К.Г., Климов М.М. – Ростов </w:t>
      </w:r>
      <w:proofErr w:type="spellStart"/>
      <w:r w:rsidRPr="009B676F">
        <w:rPr>
          <w:sz w:val="28"/>
          <w:szCs w:val="28"/>
        </w:rPr>
        <w:t>н</w:t>
      </w:r>
      <w:proofErr w:type="spellEnd"/>
      <w:r w:rsidRPr="009B676F">
        <w:rPr>
          <w:sz w:val="28"/>
          <w:szCs w:val="28"/>
        </w:rPr>
        <w:t>/Д. Феникс 2008-411 с.</w:t>
      </w:r>
    </w:p>
    <w:p w:rsidR="00E52C9D" w:rsidRDefault="00E52C9D" w:rsidP="00E52C9D">
      <w:pPr>
        <w:pStyle w:val="a4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Кугультинов С.Д., Ковальчук А.К., </w:t>
      </w:r>
      <w:proofErr w:type="spellStart"/>
      <w:r>
        <w:rPr>
          <w:sz w:val="28"/>
          <w:szCs w:val="28"/>
        </w:rPr>
        <w:t>ПортновИ.И</w:t>
      </w:r>
      <w:proofErr w:type="spellEnd"/>
      <w:r>
        <w:rPr>
          <w:sz w:val="28"/>
          <w:szCs w:val="28"/>
        </w:rPr>
        <w:t xml:space="preserve">. Технология обработки конструкционных материалов: Учебник для вузов. – 2-е изд., стер. – М.: Изд-во МГТУ им. Баумана, 2008.-672 </w:t>
      </w:r>
      <w:proofErr w:type="spellStart"/>
      <w:r>
        <w:rPr>
          <w:sz w:val="28"/>
          <w:szCs w:val="28"/>
        </w:rPr>
        <w:t>с.</w:t>
      </w:r>
      <w:proofErr w:type="gramStart"/>
      <w:r>
        <w:rPr>
          <w:sz w:val="28"/>
          <w:szCs w:val="28"/>
        </w:rPr>
        <w:t>:и</w:t>
      </w:r>
      <w:proofErr w:type="gramEnd"/>
      <w:r>
        <w:rPr>
          <w:sz w:val="28"/>
          <w:szCs w:val="28"/>
        </w:rPr>
        <w:t>л</w:t>
      </w:r>
      <w:proofErr w:type="spellEnd"/>
      <w:r>
        <w:rPr>
          <w:sz w:val="28"/>
          <w:szCs w:val="28"/>
        </w:rPr>
        <w:t>.</w:t>
      </w:r>
    </w:p>
    <w:p w:rsidR="00E52C9D" w:rsidRPr="009B676F" w:rsidRDefault="00E52C9D" w:rsidP="00E52C9D">
      <w:pPr>
        <w:pStyle w:val="a4"/>
        <w:ind w:left="990" w:firstLine="0"/>
        <w:rPr>
          <w:sz w:val="28"/>
          <w:szCs w:val="28"/>
        </w:rPr>
      </w:pPr>
    </w:p>
    <w:p w:rsidR="00E52C9D" w:rsidRPr="009B676F" w:rsidRDefault="00E52C9D" w:rsidP="00E52C9D">
      <w:pPr>
        <w:pStyle w:val="a4"/>
        <w:ind w:firstLine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2. И</w:t>
      </w:r>
      <w:r w:rsidRPr="009B676F">
        <w:rPr>
          <w:b/>
          <w:sz w:val="28"/>
          <w:szCs w:val="28"/>
        </w:rPr>
        <w:t>здания из ЭБС</w:t>
      </w:r>
    </w:p>
    <w:p w:rsidR="00E52C9D" w:rsidRPr="009B676F" w:rsidRDefault="00E52C9D" w:rsidP="00E52C9D">
      <w:pPr>
        <w:pStyle w:val="htmllist"/>
        <w:numPr>
          <w:ilvl w:val="0"/>
          <w:numId w:val="4"/>
        </w:numPr>
        <w:ind w:left="0" w:firstLine="284"/>
        <w:rPr>
          <w:sz w:val="28"/>
          <w:szCs w:val="28"/>
        </w:rPr>
      </w:pPr>
      <w:r w:rsidRPr="009B676F">
        <w:rPr>
          <w:sz w:val="28"/>
          <w:szCs w:val="28"/>
        </w:rPr>
        <w:t xml:space="preserve">Резание материалов. Режущий инструмент в 2 ч. Часть 1 : учебник для академического </w:t>
      </w:r>
      <w:proofErr w:type="spellStart"/>
      <w:r w:rsidRPr="009B676F">
        <w:rPr>
          <w:sz w:val="28"/>
          <w:szCs w:val="28"/>
        </w:rPr>
        <w:t>бакалавриата</w:t>
      </w:r>
      <w:proofErr w:type="spellEnd"/>
      <w:r w:rsidRPr="009B676F">
        <w:rPr>
          <w:sz w:val="28"/>
          <w:szCs w:val="28"/>
        </w:rPr>
        <w:t xml:space="preserve"> / С. Н. Григорьев [и др.] ; под общ</w:t>
      </w:r>
      <w:proofErr w:type="gramStart"/>
      <w:r w:rsidRPr="009B676F">
        <w:rPr>
          <w:sz w:val="28"/>
          <w:szCs w:val="28"/>
        </w:rPr>
        <w:t>.</w:t>
      </w:r>
      <w:proofErr w:type="gramEnd"/>
      <w:r w:rsidRPr="009B676F">
        <w:rPr>
          <w:sz w:val="28"/>
          <w:szCs w:val="28"/>
        </w:rPr>
        <w:t xml:space="preserve"> </w:t>
      </w:r>
      <w:proofErr w:type="gramStart"/>
      <w:r w:rsidRPr="009B676F">
        <w:rPr>
          <w:sz w:val="28"/>
          <w:szCs w:val="28"/>
        </w:rPr>
        <w:t>р</w:t>
      </w:r>
      <w:proofErr w:type="gramEnd"/>
      <w:r w:rsidRPr="009B676F">
        <w:rPr>
          <w:sz w:val="28"/>
          <w:szCs w:val="28"/>
        </w:rPr>
        <w:t xml:space="preserve">ед. Н. А. </w:t>
      </w:r>
      <w:proofErr w:type="spellStart"/>
      <w:r w:rsidRPr="009B676F">
        <w:rPr>
          <w:sz w:val="28"/>
          <w:szCs w:val="28"/>
        </w:rPr>
        <w:t>Чемборисова</w:t>
      </w:r>
      <w:proofErr w:type="spellEnd"/>
      <w:r w:rsidRPr="009B676F">
        <w:rPr>
          <w:sz w:val="28"/>
          <w:szCs w:val="28"/>
        </w:rPr>
        <w:t>. — Москва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Издательство </w:t>
      </w:r>
      <w:proofErr w:type="spellStart"/>
      <w:r w:rsidRPr="009B676F">
        <w:rPr>
          <w:sz w:val="28"/>
          <w:szCs w:val="28"/>
        </w:rPr>
        <w:t>Юрайт</w:t>
      </w:r>
      <w:proofErr w:type="spellEnd"/>
      <w:r w:rsidRPr="009B676F">
        <w:rPr>
          <w:sz w:val="28"/>
          <w:szCs w:val="28"/>
        </w:rPr>
        <w:t>, 2017. — 263 с. — (Серия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Бакалавр. </w:t>
      </w:r>
      <w:proofErr w:type="gramStart"/>
      <w:r w:rsidRPr="009B676F">
        <w:rPr>
          <w:sz w:val="28"/>
          <w:szCs w:val="28"/>
        </w:rPr>
        <w:t>Академический курс).</w:t>
      </w:r>
      <w:proofErr w:type="gramEnd"/>
      <w:r w:rsidRPr="009B676F">
        <w:rPr>
          <w:sz w:val="28"/>
          <w:szCs w:val="28"/>
        </w:rPr>
        <w:t xml:space="preserve"> — ISBN 978-5-534-00115-0.</w:t>
      </w:r>
      <w:r w:rsidRPr="009B676F">
        <w:rPr>
          <w:sz w:val="28"/>
          <w:szCs w:val="28"/>
        </w:rPr>
        <w:cr/>
      </w:r>
    </w:p>
    <w:p w:rsidR="00E52C9D" w:rsidRPr="009B676F" w:rsidRDefault="00E52C9D" w:rsidP="00E52C9D">
      <w:pPr>
        <w:pStyle w:val="htmllist"/>
        <w:numPr>
          <w:ilvl w:val="0"/>
          <w:numId w:val="4"/>
        </w:numPr>
        <w:ind w:left="0" w:firstLine="284"/>
        <w:rPr>
          <w:sz w:val="28"/>
          <w:szCs w:val="28"/>
        </w:rPr>
      </w:pPr>
      <w:r w:rsidRPr="009B676F">
        <w:rPr>
          <w:sz w:val="28"/>
          <w:szCs w:val="28"/>
        </w:rPr>
        <w:t xml:space="preserve">Резание материалов. Режущий инструмент в 2 ч. Часть 2 : учебник для академического </w:t>
      </w:r>
      <w:proofErr w:type="spellStart"/>
      <w:r w:rsidRPr="009B676F">
        <w:rPr>
          <w:sz w:val="28"/>
          <w:szCs w:val="28"/>
        </w:rPr>
        <w:t>бакалавриата</w:t>
      </w:r>
      <w:proofErr w:type="spellEnd"/>
      <w:r w:rsidRPr="009B676F">
        <w:rPr>
          <w:sz w:val="28"/>
          <w:szCs w:val="28"/>
        </w:rPr>
        <w:t xml:space="preserve"> / С. Н. Григорьев [и др.] ; под общ</w:t>
      </w:r>
      <w:proofErr w:type="gramStart"/>
      <w:r w:rsidRPr="009B676F">
        <w:rPr>
          <w:sz w:val="28"/>
          <w:szCs w:val="28"/>
        </w:rPr>
        <w:t>.</w:t>
      </w:r>
      <w:proofErr w:type="gramEnd"/>
      <w:r w:rsidRPr="009B676F">
        <w:rPr>
          <w:sz w:val="28"/>
          <w:szCs w:val="28"/>
        </w:rPr>
        <w:t xml:space="preserve"> </w:t>
      </w:r>
      <w:proofErr w:type="gramStart"/>
      <w:r w:rsidRPr="009B676F">
        <w:rPr>
          <w:sz w:val="28"/>
          <w:szCs w:val="28"/>
        </w:rPr>
        <w:t>р</w:t>
      </w:r>
      <w:proofErr w:type="gramEnd"/>
      <w:r w:rsidRPr="009B676F">
        <w:rPr>
          <w:sz w:val="28"/>
          <w:szCs w:val="28"/>
        </w:rPr>
        <w:t xml:space="preserve">ед. Н. А. </w:t>
      </w:r>
      <w:proofErr w:type="spellStart"/>
      <w:r w:rsidRPr="009B676F">
        <w:rPr>
          <w:sz w:val="28"/>
          <w:szCs w:val="28"/>
        </w:rPr>
        <w:t>Чемборисова</w:t>
      </w:r>
      <w:proofErr w:type="spellEnd"/>
      <w:r w:rsidRPr="009B676F">
        <w:rPr>
          <w:sz w:val="28"/>
          <w:szCs w:val="28"/>
        </w:rPr>
        <w:t>. — Москва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Издательство </w:t>
      </w:r>
      <w:proofErr w:type="spellStart"/>
      <w:r w:rsidRPr="009B676F">
        <w:rPr>
          <w:sz w:val="28"/>
          <w:szCs w:val="28"/>
        </w:rPr>
        <w:t>Юрайт</w:t>
      </w:r>
      <w:proofErr w:type="spellEnd"/>
      <w:r w:rsidRPr="009B676F">
        <w:rPr>
          <w:sz w:val="28"/>
          <w:szCs w:val="28"/>
        </w:rPr>
        <w:t>, 2017. — 246 с. — (Серия</w:t>
      </w:r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Бакалавр. </w:t>
      </w:r>
      <w:proofErr w:type="gramStart"/>
      <w:r w:rsidRPr="009B676F">
        <w:rPr>
          <w:sz w:val="28"/>
          <w:szCs w:val="28"/>
        </w:rPr>
        <w:t>Академический курс).</w:t>
      </w:r>
      <w:proofErr w:type="gramEnd"/>
      <w:r w:rsidRPr="009B676F">
        <w:rPr>
          <w:sz w:val="28"/>
          <w:szCs w:val="28"/>
        </w:rPr>
        <w:t xml:space="preserve"> — ISBN 978-5-534-00114-3.</w:t>
      </w:r>
    </w:p>
    <w:p w:rsidR="00E52C9D" w:rsidRPr="009B676F" w:rsidRDefault="00E52C9D" w:rsidP="00E52C9D">
      <w:pPr>
        <w:pStyle w:val="htmllist"/>
        <w:numPr>
          <w:ilvl w:val="0"/>
          <w:numId w:val="4"/>
        </w:numPr>
        <w:ind w:left="0" w:firstLine="284"/>
        <w:rPr>
          <w:sz w:val="28"/>
          <w:szCs w:val="28"/>
        </w:rPr>
      </w:pPr>
      <w:r w:rsidRPr="009B676F">
        <w:rPr>
          <w:sz w:val="28"/>
          <w:szCs w:val="28"/>
        </w:rPr>
        <w:t xml:space="preserve">Кожевников, Д.В. Резание материалов / Д. В. Кожевников, С. В. Кирсанов; Кожевников Д.В.; Кирсанов С.В. - </w:t>
      </w:r>
      <w:proofErr w:type="spellStart"/>
      <w:r w:rsidRPr="009B676F">
        <w:rPr>
          <w:sz w:val="28"/>
          <w:szCs w:val="28"/>
        </w:rPr>
        <w:t>Moscow</w:t>
      </w:r>
      <w:proofErr w:type="spellEnd"/>
      <w:proofErr w:type="gramStart"/>
      <w:r w:rsidRPr="009B676F">
        <w:rPr>
          <w:sz w:val="28"/>
          <w:szCs w:val="28"/>
        </w:rPr>
        <w:t xml:space="preserve"> :</w:t>
      </w:r>
      <w:proofErr w:type="gramEnd"/>
      <w:r w:rsidRPr="009B676F">
        <w:rPr>
          <w:sz w:val="28"/>
          <w:szCs w:val="28"/>
        </w:rPr>
        <w:t xml:space="preserve"> Машиностроение, 2012. - . - Резание материалов [Электронный ресурс] / Кожевников Д.В., Кирсанов С.В. - М.: Машиностроение, 2012. - http://www.studentlibrary.ru/book/ISBN9785942756574.html. - ISBN 978-5-94275-657-4.</w:t>
      </w:r>
    </w:p>
    <w:p w:rsidR="00E52C9D" w:rsidRPr="008A2458" w:rsidRDefault="00E52C9D" w:rsidP="00E52C9D">
      <w:pPr>
        <w:pStyle w:val="a3"/>
        <w:rPr>
          <w:sz w:val="32"/>
          <w:szCs w:val="32"/>
        </w:rPr>
      </w:pPr>
    </w:p>
    <w:p w:rsidR="00E52C9D" w:rsidRPr="00C25925" w:rsidRDefault="00E52C9D" w:rsidP="00E52C9D">
      <w:pPr>
        <w:rPr>
          <w:rFonts w:ascii="Times New Roman" w:hAnsi="Times New Roman" w:cs="Times New Roman"/>
          <w:sz w:val="32"/>
          <w:szCs w:val="32"/>
        </w:rPr>
      </w:pPr>
    </w:p>
    <w:p w:rsidR="003844A2" w:rsidRPr="003844A2" w:rsidRDefault="003844A2" w:rsidP="003844A2">
      <w:pPr>
        <w:rPr>
          <w:sz w:val="32"/>
          <w:szCs w:val="32"/>
        </w:rPr>
      </w:pPr>
    </w:p>
    <w:sectPr w:rsidR="003844A2" w:rsidRPr="003844A2" w:rsidSect="00B65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35BAF"/>
    <w:multiLevelType w:val="singleLevel"/>
    <w:tmpl w:val="CC7C32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559572CD"/>
    <w:multiLevelType w:val="hybridMultilevel"/>
    <w:tmpl w:val="4AE0EFEE"/>
    <w:lvl w:ilvl="0" w:tplc="0B3070BC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6D6228F0"/>
    <w:multiLevelType w:val="hybridMultilevel"/>
    <w:tmpl w:val="2ACC2560"/>
    <w:lvl w:ilvl="0" w:tplc="40FA2F48">
      <w:start w:val="1"/>
      <w:numFmt w:val="decimal"/>
      <w:lvlText w:val="%1."/>
      <w:lvlJc w:val="left"/>
      <w:pPr>
        <w:ind w:left="18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10" w:hanging="360"/>
      </w:pPr>
    </w:lvl>
    <w:lvl w:ilvl="2" w:tplc="0419001B" w:tentative="1">
      <w:start w:val="1"/>
      <w:numFmt w:val="lowerRoman"/>
      <w:lvlText w:val="%3."/>
      <w:lvlJc w:val="right"/>
      <w:pPr>
        <w:ind w:left="3330" w:hanging="180"/>
      </w:pPr>
    </w:lvl>
    <w:lvl w:ilvl="3" w:tplc="0419000F" w:tentative="1">
      <w:start w:val="1"/>
      <w:numFmt w:val="decimal"/>
      <w:lvlText w:val="%4."/>
      <w:lvlJc w:val="left"/>
      <w:pPr>
        <w:ind w:left="4050" w:hanging="360"/>
      </w:pPr>
    </w:lvl>
    <w:lvl w:ilvl="4" w:tplc="04190019" w:tentative="1">
      <w:start w:val="1"/>
      <w:numFmt w:val="lowerLetter"/>
      <w:lvlText w:val="%5."/>
      <w:lvlJc w:val="left"/>
      <w:pPr>
        <w:ind w:left="4770" w:hanging="360"/>
      </w:pPr>
    </w:lvl>
    <w:lvl w:ilvl="5" w:tplc="0419001B" w:tentative="1">
      <w:start w:val="1"/>
      <w:numFmt w:val="lowerRoman"/>
      <w:lvlText w:val="%6."/>
      <w:lvlJc w:val="right"/>
      <w:pPr>
        <w:ind w:left="5490" w:hanging="180"/>
      </w:pPr>
    </w:lvl>
    <w:lvl w:ilvl="6" w:tplc="0419000F" w:tentative="1">
      <w:start w:val="1"/>
      <w:numFmt w:val="decimal"/>
      <w:lvlText w:val="%7."/>
      <w:lvlJc w:val="left"/>
      <w:pPr>
        <w:ind w:left="6210" w:hanging="360"/>
      </w:pPr>
    </w:lvl>
    <w:lvl w:ilvl="7" w:tplc="04190019" w:tentative="1">
      <w:start w:val="1"/>
      <w:numFmt w:val="lowerLetter"/>
      <w:lvlText w:val="%8."/>
      <w:lvlJc w:val="left"/>
      <w:pPr>
        <w:ind w:left="6930" w:hanging="360"/>
      </w:pPr>
    </w:lvl>
    <w:lvl w:ilvl="8" w:tplc="041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>
    <w:nsid w:val="7AD935D0"/>
    <w:multiLevelType w:val="hybridMultilevel"/>
    <w:tmpl w:val="9C24BA58"/>
    <w:lvl w:ilvl="0" w:tplc="B8341C9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0A11"/>
    <w:rsid w:val="00150C05"/>
    <w:rsid w:val="002766D8"/>
    <w:rsid w:val="00362208"/>
    <w:rsid w:val="003844A2"/>
    <w:rsid w:val="007D5CAD"/>
    <w:rsid w:val="008C6F22"/>
    <w:rsid w:val="00B65C1B"/>
    <w:rsid w:val="00D80A11"/>
    <w:rsid w:val="00E52C9D"/>
    <w:rsid w:val="00F05B41"/>
    <w:rsid w:val="00FC4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C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0A11"/>
    <w:pPr>
      <w:ind w:left="720"/>
      <w:contextualSpacing/>
    </w:pPr>
  </w:style>
  <w:style w:type="paragraph" w:styleId="a4">
    <w:name w:val="Plain Text"/>
    <w:basedOn w:val="a"/>
    <w:link w:val="a5"/>
    <w:unhideWhenUsed/>
    <w:rsid w:val="00E52C9D"/>
    <w:pPr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Текст Знак"/>
    <w:basedOn w:val="a0"/>
    <w:link w:val="a4"/>
    <w:rsid w:val="00E52C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tmllist">
    <w:name w:val="html_list"/>
    <w:basedOn w:val="a"/>
    <w:rsid w:val="00E52C9D"/>
    <w:pPr>
      <w:spacing w:after="0" w:line="24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олег</cp:lastModifiedBy>
  <cp:revision>1</cp:revision>
  <dcterms:created xsi:type="dcterms:W3CDTF">2020-11-12T09:22:00Z</dcterms:created>
  <dcterms:modified xsi:type="dcterms:W3CDTF">2020-11-12T11:18:00Z</dcterms:modified>
</cp:coreProperties>
</file>