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40" w:rsidRPr="005F344D" w:rsidRDefault="001B5D53" w:rsidP="00100040">
      <w:pPr>
        <w:jc w:val="center"/>
        <w:rPr>
          <w:b/>
          <w:sz w:val="28"/>
          <w:szCs w:val="28"/>
        </w:rPr>
      </w:pPr>
      <w:r>
        <w:rPr>
          <w:sz w:val="28"/>
          <w:szCs w:val="28"/>
        </w:rPr>
        <w:t xml:space="preserve">Дисциплина </w:t>
      </w:r>
      <w:r w:rsidR="00100040" w:rsidRPr="005F344D">
        <w:rPr>
          <w:b/>
          <w:sz w:val="28"/>
          <w:szCs w:val="28"/>
        </w:rPr>
        <w:t>Технологическая оснастка</w:t>
      </w:r>
    </w:p>
    <w:p w:rsidR="00100040" w:rsidRPr="005F344D" w:rsidRDefault="00100040" w:rsidP="00100040">
      <w:pPr>
        <w:jc w:val="center"/>
        <w:rPr>
          <w:b/>
          <w:sz w:val="28"/>
          <w:szCs w:val="28"/>
        </w:rPr>
      </w:pPr>
    </w:p>
    <w:p w:rsidR="00100040" w:rsidRPr="005F344D" w:rsidRDefault="000A32CB" w:rsidP="00100040">
      <w:pPr>
        <w:jc w:val="center"/>
        <w:rPr>
          <w:sz w:val="28"/>
          <w:szCs w:val="28"/>
        </w:rPr>
      </w:pPr>
      <w:r>
        <w:rPr>
          <w:sz w:val="28"/>
          <w:szCs w:val="28"/>
        </w:rPr>
        <w:t>13</w:t>
      </w:r>
      <w:r w:rsidR="001B5D53">
        <w:rPr>
          <w:sz w:val="28"/>
          <w:szCs w:val="28"/>
        </w:rPr>
        <w:t xml:space="preserve">.01.2021    </w:t>
      </w:r>
      <w:r w:rsidR="00100040">
        <w:rPr>
          <w:sz w:val="28"/>
          <w:szCs w:val="28"/>
        </w:rPr>
        <w:t>Лекция 2</w:t>
      </w:r>
    </w:p>
    <w:p w:rsidR="000C696B" w:rsidRDefault="00D468ED" w:rsidP="00981053">
      <w:pPr>
        <w:tabs>
          <w:tab w:val="left" w:pos="0"/>
        </w:tabs>
        <w:jc w:val="center"/>
        <w:rPr>
          <w:rFonts w:eastAsiaTheme="minorHAnsi"/>
          <w:sz w:val="28"/>
          <w:szCs w:val="28"/>
          <w:lang w:eastAsia="en-US"/>
        </w:rPr>
      </w:pPr>
      <w:r w:rsidRPr="00981053">
        <w:rPr>
          <w:rFonts w:eastAsiaTheme="minorHAnsi"/>
          <w:sz w:val="28"/>
          <w:szCs w:val="28"/>
          <w:lang w:eastAsia="en-US"/>
        </w:rPr>
        <w:t>Расчет приспособлений на точность</w:t>
      </w:r>
      <w:r w:rsidR="00AE3478" w:rsidRPr="00981053">
        <w:rPr>
          <w:rFonts w:eastAsiaTheme="minorHAnsi"/>
          <w:sz w:val="28"/>
          <w:szCs w:val="28"/>
          <w:lang w:eastAsia="en-US"/>
        </w:rPr>
        <w:t xml:space="preserve"> Методика расчета на точность приспособлений</w:t>
      </w:r>
      <w:r w:rsidR="00981053" w:rsidRPr="00981053">
        <w:rPr>
          <w:rFonts w:eastAsiaTheme="minorHAnsi"/>
          <w:sz w:val="28"/>
          <w:szCs w:val="28"/>
          <w:lang w:eastAsia="en-US"/>
        </w:rPr>
        <w:t xml:space="preserve"> для </w:t>
      </w:r>
      <w:r w:rsidR="00AE3478" w:rsidRPr="00981053">
        <w:rPr>
          <w:rFonts w:eastAsiaTheme="minorHAnsi"/>
          <w:sz w:val="28"/>
          <w:szCs w:val="28"/>
          <w:lang w:eastAsia="en-US"/>
        </w:rPr>
        <w:t xml:space="preserve"> мех</w:t>
      </w:r>
      <w:r w:rsidR="00981053" w:rsidRPr="00981053">
        <w:rPr>
          <w:rFonts w:eastAsiaTheme="minorHAnsi"/>
          <w:sz w:val="28"/>
          <w:szCs w:val="28"/>
          <w:lang w:eastAsia="en-US"/>
        </w:rPr>
        <w:t>анической обработки</w:t>
      </w:r>
    </w:p>
    <w:p w:rsidR="00024047" w:rsidRDefault="00024047" w:rsidP="00981053">
      <w:pPr>
        <w:tabs>
          <w:tab w:val="left" w:pos="0"/>
        </w:tabs>
        <w:jc w:val="center"/>
        <w:rPr>
          <w:rFonts w:eastAsiaTheme="minorHAnsi"/>
          <w:sz w:val="28"/>
          <w:szCs w:val="28"/>
          <w:lang w:eastAsia="en-US"/>
        </w:rPr>
      </w:pPr>
    </w:p>
    <w:p w:rsidR="00024047" w:rsidRDefault="00024047" w:rsidP="00981053">
      <w:pPr>
        <w:tabs>
          <w:tab w:val="left" w:pos="0"/>
        </w:tabs>
        <w:jc w:val="center"/>
        <w:rPr>
          <w:rFonts w:eastAsiaTheme="minorHAnsi"/>
          <w:sz w:val="28"/>
          <w:szCs w:val="28"/>
          <w:lang w:eastAsia="en-US"/>
        </w:rPr>
      </w:pPr>
    </w:p>
    <w:p w:rsidR="00024047" w:rsidRDefault="00024047" w:rsidP="00024047">
      <w:pPr>
        <w:tabs>
          <w:tab w:val="left" w:pos="0"/>
        </w:tabs>
        <w:spacing w:line="360" w:lineRule="auto"/>
        <w:jc w:val="both"/>
        <w:rPr>
          <w:rFonts w:eastAsiaTheme="minorHAnsi"/>
          <w:sz w:val="28"/>
          <w:szCs w:val="28"/>
          <w:lang w:eastAsia="en-US"/>
        </w:rPr>
      </w:pPr>
      <w:r>
        <w:rPr>
          <w:sz w:val="28"/>
          <w:szCs w:val="28"/>
        </w:rPr>
        <w:t xml:space="preserve">          Для определения требуемой точности изготовления приспособления по выбранным параметрам можно применить методики, приведенные в различных  источниках или </w:t>
      </w:r>
      <w:proofErr w:type="gramStart"/>
      <w:r w:rsidR="009C0E42">
        <w:rPr>
          <w:sz w:val="28"/>
          <w:szCs w:val="28"/>
        </w:rPr>
        <w:t>рекомендуемую</w:t>
      </w:r>
      <w:proofErr w:type="gramEnd"/>
      <w:r>
        <w:rPr>
          <w:sz w:val="28"/>
          <w:szCs w:val="28"/>
        </w:rPr>
        <w:t xml:space="preserve"> для инженерного использования.</w:t>
      </w:r>
      <w:r w:rsidR="009C0E42">
        <w:rPr>
          <w:sz w:val="28"/>
          <w:szCs w:val="28"/>
        </w:rPr>
        <w:t xml:space="preserve"> </w:t>
      </w:r>
      <w:r>
        <w:rPr>
          <w:sz w:val="28"/>
          <w:szCs w:val="28"/>
        </w:rPr>
        <w:t>В соответствии с последней методикой погрешность изготовления приспособления можно определить по упрощенной формуле. Расчет погрешности изготовления приспособления сводится к вычитанию из допуска выполняемого размера всех других составляющих общей погрешности обработки</w:t>
      </w:r>
    </w:p>
    <w:p w:rsidR="00024047" w:rsidRDefault="00024047" w:rsidP="00024047">
      <w:pPr>
        <w:pStyle w:val="a6"/>
      </w:pPr>
      <w:r>
        <w:t xml:space="preserve">        Для получения требуемой точности изготовления детали необходимо выбрать такую схему приспособления, при которой сумма возможных погрешностей, возникающих при обработке, не  превышает величину допуска, установленного на размер, выдерживаемый при выполнении данной операции.</w:t>
      </w:r>
    </w:p>
    <w:p w:rsidR="00024047" w:rsidRDefault="00024047" w:rsidP="00024047">
      <w:pPr>
        <w:spacing w:line="360" w:lineRule="auto"/>
        <w:jc w:val="both"/>
        <w:rPr>
          <w:sz w:val="28"/>
        </w:rPr>
      </w:pPr>
      <w:r>
        <w:rPr>
          <w:sz w:val="28"/>
        </w:rPr>
        <w:tab/>
        <w:t xml:space="preserve">Если допуск на размер детали равен </w:t>
      </w:r>
      <w:r>
        <w:rPr>
          <w:i/>
          <w:iCs/>
          <w:sz w:val="32"/>
        </w:rPr>
        <w:t>δ</w:t>
      </w:r>
      <w:r>
        <w:rPr>
          <w:sz w:val="28"/>
        </w:rPr>
        <w:t xml:space="preserve">, а сумма всех погрешностей </w:t>
      </w:r>
      <w:r w:rsidRPr="00032A13">
        <w:rPr>
          <w:position w:val="-14"/>
          <w:sz w:val="28"/>
        </w:rPr>
        <w:object w:dxaOrig="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0.25pt" o:ole="">
            <v:imagedata r:id="rId6" o:title=""/>
          </v:shape>
          <o:OLEObject Type="Embed" ProgID="Equation.3" ShapeID="_x0000_i1025" DrawAspect="Content" ObjectID="_1667997562" r:id="rId7"/>
        </w:object>
      </w:r>
      <w:r w:rsidR="009C0E42">
        <w:rPr>
          <w:sz w:val="28"/>
        </w:rPr>
        <w:t>,</w:t>
      </w:r>
      <w:r>
        <w:rPr>
          <w:sz w:val="28"/>
        </w:rPr>
        <w:t xml:space="preserve"> то необходимое условие обеспечения заданной точности</w:t>
      </w:r>
    </w:p>
    <w:p w:rsidR="00024047" w:rsidRDefault="00024047" w:rsidP="00024047">
      <w:pPr>
        <w:spacing w:line="360" w:lineRule="auto"/>
        <w:jc w:val="both"/>
        <w:rPr>
          <w:sz w:val="28"/>
        </w:rPr>
      </w:pPr>
      <w:r>
        <w:rPr>
          <w:sz w:val="28"/>
        </w:rPr>
        <w:t xml:space="preserve">                                             </w:t>
      </w:r>
      <w:r w:rsidRPr="00032A13">
        <w:rPr>
          <w:position w:val="-12"/>
          <w:sz w:val="28"/>
        </w:rPr>
        <w:object w:dxaOrig="920" w:dyaOrig="380">
          <v:shape id="_x0000_i1026" type="#_x0000_t75" style="width:51.75pt;height:21.75pt" o:ole="">
            <v:imagedata r:id="rId8" o:title=""/>
          </v:shape>
          <o:OLEObject Type="Embed" ProgID="Equation.3" ShapeID="_x0000_i1026" DrawAspect="Content" ObjectID="_1667997563" r:id="rId9"/>
        </w:object>
      </w:r>
      <w:r>
        <w:rPr>
          <w:sz w:val="28"/>
        </w:rPr>
        <w:t xml:space="preserve">                </w:t>
      </w:r>
      <w:r w:rsidR="009C0E42">
        <w:rPr>
          <w:sz w:val="28"/>
        </w:rPr>
        <w:t xml:space="preserve">                             (</w:t>
      </w:r>
      <w:r>
        <w:rPr>
          <w:sz w:val="28"/>
        </w:rPr>
        <w:t>1)</w:t>
      </w:r>
    </w:p>
    <w:p w:rsidR="00024047" w:rsidRDefault="00024047" w:rsidP="00024047">
      <w:pPr>
        <w:spacing w:line="360" w:lineRule="auto"/>
        <w:jc w:val="both"/>
        <w:rPr>
          <w:sz w:val="28"/>
        </w:rPr>
      </w:pPr>
      <w:r>
        <w:rPr>
          <w:sz w:val="28"/>
        </w:rPr>
        <w:tab/>
        <w:t>Погрешности, входящие в левую часть неравенства, можно разделить на четыре основные группы</w:t>
      </w:r>
    </w:p>
    <w:p w:rsidR="00024047" w:rsidRDefault="00024047" w:rsidP="00024047">
      <w:pPr>
        <w:spacing w:line="360" w:lineRule="auto"/>
        <w:jc w:val="both"/>
        <w:rPr>
          <w:sz w:val="28"/>
        </w:rPr>
      </w:pPr>
      <w:r w:rsidRPr="00024047">
        <w:rPr>
          <w:sz w:val="28"/>
        </w:rPr>
        <w:t xml:space="preserve">                          </w:t>
      </w:r>
      <w:r w:rsidRPr="00032A13">
        <w:rPr>
          <w:position w:val="-14"/>
          <w:sz w:val="28"/>
        </w:rPr>
        <w:object w:dxaOrig="3260" w:dyaOrig="400">
          <v:shape id="_x0000_i1027" type="#_x0000_t75" style="width:221.25pt;height:26.25pt" o:ole="">
            <v:imagedata r:id="rId10" o:title=""/>
          </v:shape>
          <o:OLEObject Type="Embed" ProgID="Equation.3" ShapeID="_x0000_i1027" DrawAspect="Content" ObjectID="_1667997564" r:id="rId11"/>
        </w:object>
      </w:r>
      <w:r>
        <w:rPr>
          <w:sz w:val="28"/>
        </w:rPr>
        <w:t xml:space="preserve">           </w:t>
      </w:r>
      <w:r w:rsidRPr="00024047">
        <w:rPr>
          <w:sz w:val="28"/>
        </w:rPr>
        <w:t xml:space="preserve">    </w:t>
      </w:r>
      <w:r w:rsidR="009C0E42">
        <w:rPr>
          <w:sz w:val="28"/>
        </w:rPr>
        <w:t xml:space="preserve"> (</w:t>
      </w:r>
      <w:r>
        <w:rPr>
          <w:sz w:val="28"/>
        </w:rPr>
        <w:t>2)</w:t>
      </w:r>
    </w:p>
    <w:p w:rsidR="00024047" w:rsidRDefault="00024047" w:rsidP="00024047">
      <w:pPr>
        <w:spacing w:line="360" w:lineRule="auto"/>
        <w:jc w:val="both"/>
        <w:rPr>
          <w:sz w:val="28"/>
        </w:rPr>
      </w:pPr>
      <w:r>
        <w:rPr>
          <w:sz w:val="28"/>
        </w:rPr>
        <w:t>где</w:t>
      </w:r>
      <w:proofErr w:type="gramStart"/>
      <w:r>
        <w:rPr>
          <w:sz w:val="28"/>
        </w:rPr>
        <w:t xml:space="preserve">  </w:t>
      </w:r>
      <w:r>
        <w:rPr>
          <w:i/>
          <w:iCs/>
          <w:sz w:val="28"/>
        </w:rPr>
        <w:t>К</w:t>
      </w:r>
      <w:proofErr w:type="gramEnd"/>
      <w:r>
        <w:rPr>
          <w:sz w:val="28"/>
        </w:rPr>
        <w:t xml:space="preserve"> – коэффициент уменьшения погрешности базирования </w:t>
      </w:r>
      <w:r>
        <w:rPr>
          <w:i/>
          <w:iCs/>
          <w:sz w:val="32"/>
        </w:rPr>
        <w:t>ε</w:t>
      </w:r>
      <w:r>
        <w:rPr>
          <w:i/>
          <w:iCs/>
          <w:sz w:val="32"/>
          <w:vertAlign w:val="subscript"/>
        </w:rPr>
        <w:t>б</w:t>
      </w:r>
      <w:r>
        <w:rPr>
          <w:sz w:val="28"/>
        </w:rPr>
        <w:t xml:space="preserve"> вследствие того, что действительные размеры установочных поверхностей деталей редко равны предельным, </w:t>
      </w:r>
      <w:r>
        <w:rPr>
          <w:i/>
          <w:iCs/>
          <w:sz w:val="32"/>
        </w:rPr>
        <w:t>К</w:t>
      </w:r>
      <w:r>
        <w:rPr>
          <w:sz w:val="28"/>
        </w:rPr>
        <w:t>= 0,8…0,85;</w:t>
      </w:r>
    </w:p>
    <w:p w:rsidR="00024047" w:rsidRDefault="00024047" w:rsidP="00024047">
      <w:pPr>
        <w:spacing w:line="360" w:lineRule="auto"/>
        <w:ind w:left="935" w:hanging="935"/>
        <w:jc w:val="both"/>
        <w:rPr>
          <w:sz w:val="28"/>
        </w:rPr>
      </w:pPr>
      <w:r>
        <w:rPr>
          <w:sz w:val="28"/>
        </w:rPr>
        <w:t xml:space="preserve">        </w:t>
      </w:r>
      <w:r>
        <w:rPr>
          <w:i/>
          <w:iCs/>
          <w:sz w:val="32"/>
        </w:rPr>
        <w:t>ε</w:t>
      </w:r>
      <w:proofErr w:type="gramStart"/>
      <w:r>
        <w:rPr>
          <w:i/>
          <w:iCs/>
          <w:sz w:val="32"/>
          <w:vertAlign w:val="subscript"/>
        </w:rPr>
        <w:t>б</w:t>
      </w:r>
      <w:proofErr w:type="gramEnd"/>
      <w:r>
        <w:rPr>
          <w:sz w:val="28"/>
          <w:vertAlign w:val="subscript"/>
        </w:rPr>
        <w:t xml:space="preserve"> </w:t>
      </w:r>
      <w:r>
        <w:rPr>
          <w:sz w:val="28"/>
        </w:rPr>
        <w:t xml:space="preserve"> - погрешность базирования при выполнении данной операции;</w:t>
      </w:r>
    </w:p>
    <w:p w:rsidR="00024047" w:rsidRDefault="00024047" w:rsidP="00024047">
      <w:pPr>
        <w:spacing w:line="360" w:lineRule="auto"/>
        <w:jc w:val="both"/>
        <w:rPr>
          <w:sz w:val="28"/>
        </w:rPr>
      </w:pPr>
      <w:r>
        <w:rPr>
          <w:i/>
          <w:iCs/>
          <w:sz w:val="32"/>
        </w:rPr>
        <w:lastRenderedPageBreak/>
        <w:t xml:space="preserve"> </w:t>
      </w:r>
      <w:r>
        <w:t xml:space="preserve">        </w:t>
      </w:r>
      <w:r>
        <w:rPr>
          <w:i/>
          <w:iCs/>
          <w:sz w:val="32"/>
        </w:rPr>
        <w:t>ε</w:t>
      </w:r>
      <w:r>
        <w:rPr>
          <w:i/>
          <w:iCs/>
          <w:sz w:val="32"/>
          <w:vertAlign w:val="subscript"/>
        </w:rPr>
        <w:t>уст</w:t>
      </w:r>
      <w:proofErr w:type="gramStart"/>
      <w:r>
        <w:rPr>
          <w:i/>
          <w:iCs/>
          <w:sz w:val="32"/>
          <w:vertAlign w:val="subscript"/>
        </w:rPr>
        <w:t>.</w:t>
      </w:r>
      <w:proofErr w:type="gramEnd"/>
      <w:r>
        <w:rPr>
          <w:sz w:val="32"/>
        </w:rPr>
        <w:t xml:space="preserve"> – </w:t>
      </w:r>
      <w:proofErr w:type="gramStart"/>
      <w:r>
        <w:rPr>
          <w:sz w:val="28"/>
        </w:rPr>
        <w:t>п</w:t>
      </w:r>
      <w:proofErr w:type="gramEnd"/>
      <w:r>
        <w:rPr>
          <w:sz w:val="28"/>
        </w:rPr>
        <w:t>огрешность установки, возникающая под действием сил резания и сил зажима;</w:t>
      </w:r>
    </w:p>
    <w:p w:rsidR="00024047" w:rsidRDefault="00024047" w:rsidP="00024047">
      <w:pPr>
        <w:spacing w:line="360" w:lineRule="auto"/>
        <w:ind w:left="935" w:hanging="935"/>
        <w:jc w:val="both"/>
        <w:rPr>
          <w:sz w:val="28"/>
        </w:rPr>
      </w:pPr>
      <w:r>
        <w:rPr>
          <w:sz w:val="32"/>
        </w:rPr>
        <w:t xml:space="preserve">      </w:t>
      </w:r>
      <w:r>
        <w:rPr>
          <w:i/>
          <w:iCs/>
          <w:sz w:val="32"/>
        </w:rPr>
        <w:t>ε</w:t>
      </w:r>
      <w:r>
        <w:rPr>
          <w:i/>
          <w:iCs/>
          <w:sz w:val="32"/>
          <w:vertAlign w:val="subscript"/>
        </w:rPr>
        <w:t>обр.</w:t>
      </w:r>
      <w:r>
        <w:rPr>
          <w:sz w:val="28"/>
        </w:rPr>
        <w:t xml:space="preserve"> – погрешность обработки детали на предыдущих операциях;</w:t>
      </w:r>
    </w:p>
    <w:p w:rsidR="00024047" w:rsidRDefault="00024047" w:rsidP="00024047">
      <w:pPr>
        <w:spacing w:line="360" w:lineRule="auto"/>
        <w:jc w:val="both"/>
        <w:rPr>
          <w:sz w:val="28"/>
        </w:rPr>
      </w:pPr>
      <w:r>
        <w:rPr>
          <w:i/>
          <w:iCs/>
          <w:sz w:val="32"/>
        </w:rPr>
        <w:t xml:space="preserve">     </w:t>
      </w:r>
      <w:r>
        <w:rPr>
          <w:sz w:val="32"/>
        </w:rPr>
        <w:t>[</w:t>
      </w:r>
      <w:r>
        <w:rPr>
          <w:i/>
          <w:iCs/>
          <w:sz w:val="32"/>
          <w:lang w:val="en-US"/>
        </w:rPr>
        <w:t>ε</w:t>
      </w:r>
      <w:r>
        <w:rPr>
          <w:sz w:val="32"/>
        </w:rPr>
        <w:t>]</w:t>
      </w:r>
      <w:r>
        <w:rPr>
          <w:sz w:val="32"/>
          <w:vertAlign w:val="subscript"/>
        </w:rPr>
        <w:t>пр.</w:t>
      </w:r>
      <w:r>
        <w:rPr>
          <w:sz w:val="32"/>
        </w:rPr>
        <w:t xml:space="preserve"> </w:t>
      </w:r>
      <w:r>
        <w:rPr>
          <w:sz w:val="28"/>
        </w:rPr>
        <w:t>– погрешность, допускаемая  для данного приспособления и вызываемая неточностью его изготовления и использования.</w:t>
      </w:r>
    </w:p>
    <w:p w:rsidR="00024047" w:rsidRDefault="00024047" w:rsidP="00024047">
      <w:pPr>
        <w:spacing w:line="360" w:lineRule="auto"/>
        <w:ind w:left="935" w:hanging="935"/>
        <w:jc w:val="both"/>
        <w:rPr>
          <w:sz w:val="32"/>
          <w:u w:val="single"/>
        </w:rPr>
      </w:pPr>
      <w:r>
        <w:rPr>
          <w:sz w:val="28"/>
        </w:rPr>
        <w:tab/>
      </w:r>
      <w:r>
        <w:rPr>
          <w:i/>
          <w:iCs/>
          <w:sz w:val="28"/>
          <w:u w:val="single"/>
        </w:rPr>
        <w:t xml:space="preserve">Погрешность базирования </w:t>
      </w:r>
      <w:r>
        <w:rPr>
          <w:i/>
          <w:iCs/>
          <w:sz w:val="32"/>
          <w:u w:val="single"/>
        </w:rPr>
        <w:t>ε</w:t>
      </w:r>
      <w:r>
        <w:rPr>
          <w:i/>
          <w:iCs/>
          <w:sz w:val="32"/>
          <w:u w:val="single"/>
          <w:vertAlign w:val="subscript"/>
        </w:rPr>
        <w:t>б</w:t>
      </w:r>
      <w:r>
        <w:rPr>
          <w:sz w:val="28"/>
          <w:u w:val="single"/>
        </w:rPr>
        <w:t xml:space="preserve"> </w:t>
      </w:r>
      <w:r>
        <w:rPr>
          <w:sz w:val="32"/>
          <w:u w:val="single"/>
        </w:rPr>
        <w:t xml:space="preserve">      </w:t>
      </w:r>
    </w:p>
    <w:p w:rsidR="00024047" w:rsidRPr="009C0E42" w:rsidRDefault="00024047" w:rsidP="009C0E42">
      <w:pPr>
        <w:spacing w:line="360" w:lineRule="auto"/>
        <w:jc w:val="both"/>
        <w:rPr>
          <w:sz w:val="28"/>
        </w:rPr>
      </w:pPr>
      <w:r>
        <w:rPr>
          <w:sz w:val="28"/>
        </w:rPr>
        <w:tab/>
        <w:t xml:space="preserve">Учитывается в том случае, если не совпадают установочная и измерительная базы. Погрешность </w:t>
      </w:r>
      <w:r>
        <w:rPr>
          <w:i/>
          <w:iCs/>
          <w:sz w:val="32"/>
        </w:rPr>
        <w:t>ε</w:t>
      </w:r>
      <w:r>
        <w:rPr>
          <w:i/>
          <w:iCs/>
          <w:sz w:val="32"/>
          <w:vertAlign w:val="subscript"/>
        </w:rPr>
        <w:t xml:space="preserve">б </w:t>
      </w:r>
      <w:r>
        <w:rPr>
          <w:sz w:val="28"/>
        </w:rPr>
        <w:t xml:space="preserve">может быть определена расчетом </w:t>
      </w:r>
    </w:p>
    <w:p w:rsidR="00024047" w:rsidRDefault="00024047" w:rsidP="00024047">
      <w:pPr>
        <w:spacing w:line="360" w:lineRule="auto"/>
        <w:jc w:val="both"/>
        <w:rPr>
          <w:i/>
          <w:iCs/>
          <w:sz w:val="28"/>
        </w:rPr>
      </w:pPr>
      <w:r>
        <w:rPr>
          <w:sz w:val="28"/>
        </w:rPr>
        <w:t xml:space="preserve">или по таблицам, приводимым в литературных источниках </w:t>
      </w:r>
      <w:r w:rsidR="009C0E42">
        <w:rPr>
          <w:rFonts w:eastAsiaTheme="minorHAnsi"/>
          <w:bCs/>
          <w:sz w:val="28"/>
          <w:szCs w:val="28"/>
          <w:lang w:eastAsia="en-US"/>
        </w:rPr>
        <w:t>учебно-методического и информационного обеспечения</w:t>
      </w:r>
      <w:r w:rsidR="009C0E42" w:rsidRPr="00F93CF0">
        <w:rPr>
          <w:rFonts w:eastAsiaTheme="minorHAnsi"/>
          <w:bCs/>
          <w:sz w:val="28"/>
          <w:szCs w:val="28"/>
          <w:lang w:eastAsia="en-US"/>
        </w:rPr>
        <w:t xml:space="preserve"> дисциплины</w:t>
      </w:r>
      <w:r w:rsidR="003972D8">
        <w:rPr>
          <w:rFonts w:eastAsiaTheme="minorHAnsi"/>
          <w:bCs/>
          <w:sz w:val="28"/>
          <w:szCs w:val="28"/>
          <w:lang w:eastAsia="en-US"/>
        </w:rPr>
        <w:t xml:space="preserve"> (</w:t>
      </w:r>
      <w:proofErr w:type="gramStart"/>
      <w:r w:rsidR="003972D8">
        <w:rPr>
          <w:rFonts w:eastAsiaTheme="minorHAnsi"/>
          <w:bCs/>
          <w:sz w:val="28"/>
          <w:szCs w:val="28"/>
          <w:lang w:eastAsia="en-US"/>
        </w:rPr>
        <w:t>см</w:t>
      </w:r>
      <w:proofErr w:type="gramEnd"/>
      <w:r w:rsidR="003972D8">
        <w:rPr>
          <w:rFonts w:eastAsiaTheme="minorHAnsi"/>
          <w:bCs/>
          <w:sz w:val="28"/>
          <w:szCs w:val="28"/>
          <w:lang w:eastAsia="en-US"/>
        </w:rPr>
        <w:t>. Лекцию 1).</w:t>
      </w:r>
      <w:r>
        <w:rPr>
          <w:sz w:val="28"/>
        </w:rPr>
        <w:tab/>
      </w:r>
      <w:r>
        <w:rPr>
          <w:i/>
          <w:iCs/>
          <w:sz w:val="28"/>
          <w:u w:val="single"/>
        </w:rPr>
        <w:t xml:space="preserve">Погрешность установки </w:t>
      </w:r>
      <w:r>
        <w:rPr>
          <w:i/>
          <w:iCs/>
          <w:sz w:val="32"/>
        </w:rPr>
        <w:t>ε</w:t>
      </w:r>
      <w:r>
        <w:rPr>
          <w:i/>
          <w:iCs/>
          <w:sz w:val="32"/>
          <w:vertAlign w:val="subscript"/>
        </w:rPr>
        <w:t>уст</w:t>
      </w:r>
      <w:proofErr w:type="gramStart"/>
      <w:r>
        <w:rPr>
          <w:i/>
          <w:iCs/>
          <w:sz w:val="32"/>
          <w:vertAlign w:val="subscript"/>
        </w:rPr>
        <w:t>.</w:t>
      </w:r>
      <w:proofErr w:type="gramEnd"/>
      <w:r>
        <w:rPr>
          <w:i/>
          <w:iCs/>
          <w:sz w:val="32"/>
        </w:rPr>
        <w:t xml:space="preserve"> </w:t>
      </w:r>
      <w:r>
        <w:rPr>
          <w:i/>
          <w:iCs/>
          <w:sz w:val="28"/>
        </w:rPr>
        <w:t>(</w:t>
      </w:r>
      <w:proofErr w:type="gramStart"/>
      <w:r>
        <w:rPr>
          <w:i/>
          <w:iCs/>
          <w:sz w:val="28"/>
        </w:rPr>
        <w:t>п</w:t>
      </w:r>
      <w:proofErr w:type="gramEnd"/>
      <w:r>
        <w:rPr>
          <w:i/>
          <w:iCs/>
          <w:sz w:val="28"/>
        </w:rPr>
        <w:t>огрешность закрепления)</w:t>
      </w:r>
    </w:p>
    <w:p w:rsidR="00024047" w:rsidRDefault="00024047" w:rsidP="00024047">
      <w:pPr>
        <w:pStyle w:val="a6"/>
      </w:pPr>
      <w:r>
        <w:tab/>
        <w:t xml:space="preserve">Погрешность возникает в результате перекосов и деформаций при установке детали вследствие неточности изготовления установочных поверхностей деталей. </w:t>
      </w:r>
      <w:r>
        <w:rPr>
          <w:i/>
          <w:iCs/>
          <w:sz w:val="32"/>
        </w:rPr>
        <w:t>ε</w:t>
      </w:r>
      <w:r>
        <w:rPr>
          <w:i/>
          <w:iCs/>
          <w:sz w:val="32"/>
          <w:vertAlign w:val="subscript"/>
        </w:rPr>
        <w:t>уст.</w:t>
      </w:r>
      <w:r>
        <w:t xml:space="preserve"> (погрешность закрепления) можно определить расчетным</w:t>
      </w:r>
      <w:r w:rsidR="003972D8">
        <w:t xml:space="preserve"> способом или по таблицам приложений рекомендованных учебных пособий</w:t>
      </w:r>
      <w:proofErr w:type="gramStart"/>
      <w:r w:rsidR="003972D8">
        <w:t>.</w:t>
      </w:r>
      <w:r>
        <w:t>.</w:t>
      </w:r>
      <w:proofErr w:type="gramEnd"/>
    </w:p>
    <w:p w:rsidR="00024047" w:rsidRDefault="00024047" w:rsidP="00024047">
      <w:pPr>
        <w:pStyle w:val="a6"/>
        <w:rPr>
          <w:i/>
          <w:iCs/>
          <w:sz w:val="32"/>
          <w:u w:val="single"/>
        </w:rPr>
      </w:pPr>
      <w:r>
        <w:rPr>
          <w:i/>
          <w:iCs/>
        </w:rPr>
        <w:tab/>
      </w:r>
      <w:r>
        <w:rPr>
          <w:i/>
          <w:iCs/>
          <w:u w:val="single"/>
        </w:rPr>
        <w:t xml:space="preserve">Погрешность обработки </w:t>
      </w:r>
      <w:r>
        <w:rPr>
          <w:i/>
          <w:iCs/>
          <w:sz w:val="32"/>
          <w:u w:val="single"/>
        </w:rPr>
        <w:t>ε</w:t>
      </w:r>
      <w:r>
        <w:rPr>
          <w:i/>
          <w:iCs/>
          <w:sz w:val="32"/>
          <w:u w:val="single"/>
          <w:vertAlign w:val="subscript"/>
        </w:rPr>
        <w:t>обр.</w:t>
      </w:r>
    </w:p>
    <w:p w:rsidR="00024047" w:rsidRDefault="00024047" w:rsidP="00024047">
      <w:pPr>
        <w:pStyle w:val="a6"/>
      </w:pPr>
      <w:r>
        <w:tab/>
        <w:t xml:space="preserve">Величина </w:t>
      </w:r>
      <w:r>
        <w:rPr>
          <w:i/>
          <w:iCs/>
          <w:sz w:val="32"/>
        </w:rPr>
        <w:t>ε</w:t>
      </w:r>
      <w:r>
        <w:rPr>
          <w:i/>
          <w:iCs/>
          <w:sz w:val="32"/>
          <w:vertAlign w:val="subscript"/>
        </w:rPr>
        <w:t>обр.</w:t>
      </w:r>
      <w:r>
        <w:t xml:space="preserve"> может быть приближенно определена по величине средней экономической точности обработки, значения которой для различных видов обработки можно найти в таблицах системы </w:t>
      </w:r>
      <w:r>
        <w:rPr>
          <w:lang w:val="en-US"/>
        </w:rPr>
        <w:t>ISO</w:t>
      </w:r>
      <w:r>
        <w:t xml:space="preserve">  на допуски и посадки. Эту величину можно определить по зависимости</w:t>
      </w:r>
    </w:p>
    <w:p w:rsidR="00024047" w:rsidRDefault="00024047" w:rsidP="00024047">
      <w:pPr>
        <w:pStyle w:val="a6"/>
        <w:jc w:val="center"/>
      </w:pPr>
      <w:r w:rsidRPr="00032A13">
        <w:rPr>
          <w:position w:val="-16"/>
        </w:rPr>
        <w:object w:dxaOrig="1620" w:dyaOrig="420">
          <v:shape id="_x0000_i1028" type="#_x0000_t75" style="width:86.25pt;height:22.5pt" o:ole="">
            <v:imagedata r:id="rId12" o:title=""/>
          </v:shape>
          <o:OLEObject Type="Embed" ProgID="Equation.3" ShapeID="_x0000_i1028" DrawAspect="Content" ObjectID="_1667997565" r:id="rId13"/>
        </w:object>
      </w:r>
    </w:p>
    <w:p w:rsidR="00024047" w:rsidRDefault="00024047" w:rsidP="00024047">
      <w:pPr>
        <w:pStyle w:val="a6"/>
        <w:spacing w:line="240" w:lineRule="auto"/>
      </w:pPr>
      <w:r>
        <w:t xml:space="preserve">где  </w:t>
      </w:r>
      <w:r>
        <w:rPr>
          <w:i/>
          <w:iCs/>
          <w:sz w:val="32"/>
        </w:rPr>
        <w:t>ω</w:t>
      </w:r>
      <w:r>
        <w:t xml:space="preserve"> – табличное значение средней экономической точности;</w:t>
      </w:r>
    </w:p>
    <w:p w:rsidR="00024047" w:rsidRDefault="00024047" w:rsidP="00024047">
      <w:pPr>
        <w:pStyle w:val="a6"/>
      </w:pPr>
      <w:r>
        <w:t xml:space="preserve">       </w:t>
      </w:r>
      <w:r>
        <w:rPr>
          <w:i/>
          <w:iCs/>
          <w:sz w:val="32"/>
        </w:rPr>
        <w:t>К</w:t>
      </w:r>
      <w:proofErr w:type="gramStart"/>
      <w:r>
        <w:rPr>
          <w:i/>
          <w:iCs/>
          <w:sz w:val="32"/>
          <w:vertAlign w:val="subscript"/>
        </w:rPr>
        <w:t>1</w:t>
      </w:r>
      <w:proofErr w:type="gramEnd"/>
      <w:r>
        <w:t xml:space="preserve"> – коэффициент, учитывающий уменьшение величины  </w:t>
      </w:r>
      <w:r>
        <w:rPr>
          <w:i/>
          <w:iCs/>
          <w:sz w:val="32"/>
        </w:rPr>
        <w:t>ω</w:t>
      </w:r>
      <w:r>
        <w:t xml:space="preserve"> при изменении табличных данных,  </w:t>
      </w:r>
      <w:r>
        <w:rPr>
          <w:i/>
          <w:iCs/>
        </w:rPr>
        <w:t>К</w:t>
      </w:r>
      <w:r>
        <w:rPr>
          <w:i/>
          <w:iCs/>
          <w:vertAlign w:val="subscript"/>
        </w:rPr>
        <w:t xml:space="preserve">1 </w:t>
      </w:r>
      <w:r>
        <w:t>= 05…07</w:t>
      </w:r>
    </w:p>
    <w:p w:rsidR="00024047" w:rsidRDefault="00024047" w:rsidP="00024047">
      <w:pPr>
        <w:pStyle w:val="a6"/>
        <w:ind w:left="1122" w:hanging="1122"/>
        <w:rPr>
          <w:vertAlign w:val="subscript"/>
        </w:rPr>
      </w:pPr>
      <w:r>
        <w:rPr>
          <w:i/>
          <w:iCs/>
          <w:sz w:val="32"/>
        </w:rPr>
        <w:lastRenderedPageBreak/>
        <w:tab/>
      </w:r>
      <w:r>
        <w:rPr>
          <w:i/>
          <w:iCs/>
          <w:u w:val="single"/>
        </w:rPr>
        <w:t>Погрешность приспособления</w:t>
      </w:r>
      <w:proofErr w:type="gramStart"/>
      <w:r>
        <w:rPr>
          <w:u w:val="single"/>
        </w:rPr>
        <w:t xml:space="preserve"> [</w:t>
      </w:r>
      <w:r>
        <w:rPr>
          <w:i/>
          <w:iCs/>
        </w:rPr>
        <w:t>ω</w:t>
      </w:r>
      <w:r>
        <w:t>]</w:t>
      </w:r>
      <w:proofErr w:type="gramEnd"/>
      <w:r>
        <w:rPr>
          <w:vertAlign w:val="subscript"/>
        </w:rPr>
        <w:t>пр.</w:t>
      </w:r>
    </w:p>
    <w:p w:rsidR="00024047" w:rsidRDefault="003972D8" w:rsidP="00024047">
      <w:pPr>
        <w:pStyle w:val="a6"/>
      </w:pPr>
      <w:r>
        <w:tab/>
        <w:t>Преобразуем выражение (</w:t>
      </w:r>
      <w:r w:rsidR="00024047">
        <w:t>1), подставив в него зависи</w:t>
      </w:r>
      <w:r>
        <w:t>мость (</w:t>
      </w:r>
      <w:r w:rsidR="00024047">
        <w:t>2).</w:t>
      </w:r>
    </w:p>
    <w:p w:rsidR="00024047" w:rsidRDefault="00024047" w:rsidP="00024047">
      <w:pPr>
        <w:spacing w:line="360" w:lineRule="auto"/>
        <w:jc w:val="both"/>
      </w:pPr>
      <w:r>
        <w:t xml:space="preserve">                             </w:t>
      </w:r>
      <w:r w:rsidRPr="00032A13">
        <w:rPr>
          <w:position w:val="-18"/>
        </w:rPr>
        <w:object w:dxaOrig="3620" w:dyaOrig="440">
          <v:shape id="_x0000_i1029" type="#_x0000_t75" style="width:192pt;height:23.25pt" o:ole="">
            <v:imagedata r:id="rId14" o:title=""/>
          </v:shape>
          <o:OLEObject Type="Embed" ProgID="Equation.3" ShapeID="_x0000_i1029" DrawAspect="Content" ObjectID="_1667997566" r:id="rId15"/>
        </w:object>
      </w:r>
      <w:r>
        <w:t xml:space="preserve">  </w:t>
      </w:r>
      <w:r w:rsidR="003972D8">
        <w:t xml:space="preserve">                             (</w:t>
      </w:r>
      <w:r>
        <w:t>3)</w:t>
      </w:r>
    </w:p>
    <w:p w:rsidR="00024047" w:rsidRDefault="00024047" w:rsidP="00024047">
      <w:pPr>
        <w:pStyle w:val="a6"/>
      </w:pPr>
      <w:r>
        <w:tab/>
        <w:t>Откуда</w:t>
      </w:r>
    </w:p>
    <w:p w:rsidR="00024047" w:rsidRDefault="00024047" w:rsidP="00024047">
      <w:pPr>
        <w:spacing w:line="360" w:lineRule="auto"/>
        <w:jc w:val="both"/>
        <w:rPr>
          <w:sz w:val="28"/>
        </w:rPr>
      </w:pPr>
      <w:r>
        <w:rPr>
          <w:sz w:val="28"/>
        </w:rPr>
        <w:t xml:space="preserve">                    </w:t>
      </w:r>
      <w:r w:rsidRPr="00032A13">
        <w:rPr>
          <w:position w:val="-18"/>
          <w:sz w:val="28"/>
        </w:rPr>
        <w:object w:dxaOrig="3780" w:dyaOrig="440">
          <v:shape id="_x0000_i1030" type="#_x0000_t75" style="width:194.25pt;height:23.25pt" o:ole="">
            <v:imagedata r:id="rId16" o:title=""/>
          </v:shape>
          <o:OLEObject Type="Embed" ProgID="Equation.3" ShapeID="_x0000_i1030" DrawAspect="Content" ObjectID="_1667997567" r:id="rId17"/>
        </w:object>
      </w:r>
      <w:r>
        <w:rPr>
          <w:sz w:val="28"/>
        </w:rPr>
        <w:t xml:space="preserve"> </w:t>
      </w:r>
      <w:r w:rsidR="003972D8">
        <w:rPr>
          <w:sz w:val="28"/>
        </w:rPr>
        <w:t xml:space="preserve">                             (</w:t>
      </w:r>
      <w:r>
        <w:rPr>
          <w:sz w:val="28"/>
        </w:rPr>
        <w:t xml:space="preserve">4)   </w:t>
      </w:r>
    </w:p>
    <w:p w:rsidR="00024047" w:rsidRDefault="00024047" w:rsidP="00024047">
      <w:pPr>
        <w:spacing w:line="360" w:lineRule="auto"/>
        <w:jc w:val="center"/>
      </w:pPr>
    </w:p>
    <w:p w:rsidR="00024047" w:rsidRDefault="00024047" w:rsidP="00024047">
      <w:pPr>
        <w:spacing w:line="360" w:lineRule="auto"/>
        <w:ind w:firstLine="708"/>
        <w:jc w:val="both"/>
        <w:rPr>
          <w:sz w:val="28"/>
        </w:rPr>
      </w:pPr>
      <w:r>
        <w:rPr>
          <w:sz w:val="28"/>
        </w:rPr>
        <w:t xml:space="preserve">Если в результате расчетов правая часть неравенства будет равна отрицательному числу, т.е.    </w:t>
      </w:r>
      <w:r w:rsidRPr="00032A13">
        <w:rPr>
          <w:position w:val="-14"/>
        </w:rPr>
        <w:object w:dxaOrig="2240" w:dyaOrig="380">
          <v:shape id="_x0000_i1031" type="#_x0000_t75" style="width:108pt;height:18.75pt" o:ole="">
            <v:imagedata r:id="rId18" o:title=""/>
          </v:shape>
          <o:OLEObject Type="Embed" ProgID="Equation.3" ShapeID="_x0000_i1031" DrawAspect="Content" ObjectID="_1667997568" r:id="rId19"/>
        </w:object>
      </w:r>
      <w:r>
        <w:t xml:space="preserve">, </w:t>
      </w:r>
      <w:r>
        <w:rPr>
          <w:sz w:val="28"/>
        </w:rPr>
        <w:t xml:space="preserve">то какая-то из слагаемых величин завышена при расчете или величина допуска </w:t>
      </w:r>
      <w:r>
        <w:rPr>
          <w:i/>
          <w:iCs/>
          <w:sz w:val="32"/>
        </w:rPr>
        <w:t>δ</w:t>
      </w:r>
      <w:r>
        <w:rPr>
          <w:sz w:val="28"/>
        </w:rPr>
        <w:t xml:space="preserve"> назначена необоснованно малой.</w:t>
      </w:r>
    </w:p>
    <w:p w:rsidR="00024047" w:rsidRDefault="00024047" w:rsidP="00024047">
      <w:pPr>
        <w:spacing w:line="360" w:lineRule="auto"/>
        <w:jc w:val="both"/>
        <w:rPr>
          <w:sz w:val="28"/>
        </w:rPr>
      </w:pPr>
      <w:r>
        <w:rPr>
          <w:sz w:val="28"/>
        </w:rPr>
        <w:tab/>
        <w:t xml:space="preserve">Если допуск на размер </w:t>
      </w:r>
      <w:r>
        <w:rPr>
          <w:i/>
          <w:iCs/>
          <w:sz w:val="32"/>
        </w:rPr>
        <w:t>δ</w:t>
      </w:r>
      <w:r>
        <w:rPr>
          <w:sz w:val="28"/>
        </w:rPr>
        <w:t xml:space="preserve"> выбран правильно, то следует умень</w:t>
      </w:r>
      <w:r w:rsidR="003972D8">
        <w:rPr>
          <w:sz w:val="28"/>
        </w:rPr>
        <w:t>шить слагаемые  выражения (</w:t>
      </w:r>
      <w:r>
        <w:rPr>
          <w:sz w:val="28"/>
        </w:rPr>
        <w:t xml:space="preserve">4): </w:t>
      </w:r>
    </w:p>
    <w:p w:rsidR="00024047" w:rsidRDefault="00024047" w:rsidP="00024047">
      <w:pPr>
        <w:spacing w:line="360" w:lineRule="auto"/>
        <w:jc w:val="both"/>
        <w:rPr>
          <w:sz w:val="28"/>
        </w:rPr>
      </w:pPr>
      <w:r>
        <w:rPr>
          <w:sz w:val="28"/>
        </w:rPr>
        <w:tab/>
      </w:r>
      <w:r>
        <w:rPr>
          <w:i/>
          <w:iCs/>
          <w:sz w:val="32"/>
        </w:rPr>
        <w:t>ε</w:t>
      </w:r>
      <w:proofErr w:type="gramStart"/>
      <w:r>
        <w:rPr>
          <w:i/>
          <w:iCs/>
          <w:sz w:val="32"/>
          <w:vertAlign w:val="subscript"/>
        </w:rPr>
        <w:t>б</w:t>
      </w:r>
      <w:proofErr w:type="gramEnd"/>
      <w:r>
        <w:rPr>
          <w:sz w:val="28"/>
        </w:rPr>
        <w:t xml:space="preserve"> – путем изменения схемы базирования;</w:t>
      </w:r>
    </w:p>
    <w:p w:rsidR="00024047" w:rsidRDefault="00024047" w:rsidP="00024047">
      <w:pPr>
        <w:spacing w:line="360" w:lineRule="auto"/>
        <w:jc w:val="both"/>
        <w:rPr>
          <w:sz w:val="28"/>
        </w:rPr>
      </w:pPr>
      <w:r>
        <w:rPr>
          <w:sz w:val="28"/>
        </w:rPr>
        <w:t xml:space="preserve">         </w:t>
      </w:r>
      <w:r>
        <w:rPr>
          <w:i/>
          <w:iCs/>
          <w:sz w:val="32"/>
        </w:rPr>
        <w:t>ε</w:t>
      </w:r>
      <w:r>
        <w:rPr>
          <w:i/>
          <w:iCs/>
          <w:sz w:val="32"/>
          <w:vertAlign w:val="subscript"/>
        </w:rPr>
        <w:t>уст</w:t>
      </w:r>
      <w:proofErr w:type="gramStart"/>
      <w:r>
        <w:rPr>
          <w:i/>
          <w:iCs/>
          <w:sz w:val="32"/>
          <w:vertAlign w:val="subscript"/>
        </w:rPr>
        <w:t>.</w:t>
      </w:r>
      <w:proofErr w:type="gramEnd"/>
      <w:r>
        <w:rPr>
          <w:i/>
          <w:iCs/>
          <w:sz w:val="32"/>
          <w:vertAlign w:val="subscript"/>
        </w:rPr>
        <w:t xml:space="preserve"> </w:t>
      </w:r>
      <w:r>
        <w:rPr>
          <w:sz w:val="28"/>
        </w:rPr>
        <w:t xml:space="preserve">– </w:t>
      </w:r>
      <w:proofErr w:type="gramStart"/>
      <w:r>
        <w:rPr>
          <w:sz w:val="28"/>
        </w:rPr>
        <w:t>п</w:t>
      </w:r>
      <w:proofErr w:type="gramEnd"/>
      <w:r>
        <w:rPr>
          <w:sz w:val="28"/>
        </w:rPr>
        <w:t>утем изменения способа крепления детали или  типа приспособления;</w:t>
      </w:r>
    </w:p>
    <w:p w:rsidR="00024047" w:rsidRDefault="00024047" w:rsidP="00024047">
      <w:pPr>
        <w:spacing w:line="360" w:lineRule="auto"/>
        <w:jc w:val="both"/>
        <w:rPr>
          <w:sz w:val="28"/>
        </w:rPr>
      </w:pPr>
      <w:r>
        <w:rPr>
          <w:sz w:val="28"/>
        </w:rPr>
        <w:t xml:space="preserve">         </w:t>
      </w:r>
      <w:r>
        <w:rPr>
          <w:i/>
          <w:iCs/>
          <w:sz w:val="32"/>
        </w:rPr>
        <w:t>ω</w:t>
      </w:r>
      <w:r>
        <w:rPr>
          <w:sz w:val="28"/>
        </w:rPr>
        <w:t xml:space="preserve"> – путем выбора более точных способов обработки детали при   выполнении предшествующей операции.</w:t>
      </w:r>
    </w:p>
    <w:p w:rsidR="00024047" w:rsidRDefault="00024047" w:rsidP="00024047">
      <w:pPr>
        <w:spacing w:line="360" w:lineRule="auto"/>
        <w:jc w:val="both"/>
        <w:rPr>
          <w:sz w:val="28"/>
        </w:rPr>
      </w:pPr>
      <w:r>
        <w:rPr>
          <w:sz w:val="28"/>
        </w:rPr>
        <w:tab/>
        <w:t>Погрешность</w:t>
      </w:r>
      <w:proofErr w:type="gramStart"/>
      <w:r>
        <w:rPr>
          <w:sz w:val="28"/>
        </w:rPr>
        <w:t xml:space="preserve"> [</w:t>
      </w:r>
      <w:r>
        <w:rPr>
          <w:i/>
          <w:iCs/>
          <w:sz w:val="28"/>
          <w:lang w:val="en-US"/>
        </w:rPr>
        <w:t>ε</w:t>
      </w:r>
      <w:r>
        <w:rPr>
          <w:sz w:val="28"/>
        </w:rPr>
        <w:t>]</w:t>
      </w:r>
      <w:proofErr w:type="gramEnd"/>
      <w:r>
        <w:rPr>
          <w:sz w:val="28"/>
          <w:vertAlign w:val="subscript"/>
        </w:rPr>
        <w:t>пр.</w:t>
      </w:r>
      <w:r>
        <w:rPr>
          <w:sz w:val="28"/>
        </w:rPr>
        <w:t xml:space="preserve"> обусловлена неточностью изготовления самого приспособления.</w:t>
      </w:r>
    </w:p>
    <w:p w:rsidR="00024047" w:rsidRDefault="003972D8" w:rsidP="00024047">
      <w:pPr>
        <w:spacing w:line="360" w:lineRule="auto"/>
        <w:jc w:val="both"/>
        <w:rPr>
          <w:sz w:val="28"/>
        </w:rPr>
      </w:pPr>
      <w:r>
        <w:rPr>
          <w:sz w:val="28"/>
        </w:rPr>
        <w:tab/>
        <w:t>Подсчитанная по зависимости (</w:t>
      </w:r>
      <w:r w:rsidR="00024047">
        <w:rPr>
          <w:sz w:val="28"/>
        </w:rPr>
        <w:t>4) величина</w:t>
      </w:r>
      <w:proofErr w:type="gramStart"/>
      <w:r w:rsidR="00024047">
        <w:rPr>
          <w:sz w:val="28"/>
        </w:rPr>
        <w:t xml:space="preserve"> [</w:t>
      </w:r>
      <w:r w:rsidR="00024047">
        <w:rPr>
          <w:i/>
          <w:iCs/>
          <w:sz w:val="28"/>
          <w:lang w:val="en-US"/>
        </w:rPr>
        <w:t>ε</w:t>
      </w:r>
      <w:r w:rsidR="00024047">
        <w:rPr>
          <w:sz w:val="28"/>
        </w:rPr>
        <w:t>]</w:t>
      </w:r>
      <w:proofErr w:type="gramEnd"/>
      <w:r w:rsidR="00024047">
        <w:rPr>
          <w:sz w:val="28"/>
          <w:vertAlign w:val="subscript"/>
        </w:rPr>
        <w:t>пр.</w:t>
      </w:r>
      <w:r w:rsidR="00024047">
        <w:rPr>
          <w:sz w:val="28"/>
        </w:rPr>
        <w:t xml:space="preserve"> состоит из отдельных составляющих погрешностей, которые возникают в процессе изготовления и использования приспособления, в целом, образуя размерную цепь:</w:t>
      </w:r>
    </w:p>
    <w:p w:rsidR="00024047" w:rsidRDefault="00024047" w:rsidP="00024047">
      <w:pPr>
        <w:spacing w:line="360" w:lineRule="auto"/>
        <w:jc w:val="both"/>
        <w:rPr>
          <w:sz w:val="28"/>
        </w:rPr>
      </w:pPr>
      <w:r>
        <w:rPr>
          <w:sz w:val="28"/>
        </w:rPr>
        <w:t xml:space="preserve">                           </w:t>
      </w:r>
      <w:r w:rsidRPr="00032A13">
        <w:rPr>
          <w:position w:val="-14"/>
          <w:sz w:val="28"/>
        </w:rPr>
        <w:object w:dxaOrig="2820" w:dyaOrig="400">
          <v:shape id="_x0000_i1032" type="#_x0000_t75" style="width:156.75pt;height:23.25pt" o:ole="">
            <v:imagedata r:id="rId20" o:title=""/>
          </v:shape>
          <o:OLEObject Type="Embed" ProgID="Equation.3" ShapeID="_x0000_i1032" DrawAspect="Content" ObjectID="_1667997569" r:id="rId21"/>
        </w:object>
      </w:r>
      <w:r>
        <w:rPr>
          <w:sz w:val="28"/>
        </w:rPr>
        <w:t xml:space="preserve">                     </w:t>
      </w:r>
      <w:r w:rsidRPr="00024047">
        <w:rPr>
          <w:sz w:val="28"/>
        </w:rPr>
        <w:t xml:space="preserve">        </w:t>
      </w:r>
      <w:r w:rsidR="003972D8">
        <w:rPr>
          <w:sz w:val="28"/>
        </w:rPr>
        <w:t xml:space="preserve">   (</w:t>
      </w:r>
      <w:r>
        <w:rPr>
          <w:sz w:val="28"/>
        </w:rPr>
        <w:t>5)</w:t>
      </w:r>
    </w:p>
    <w:p w:rsidR="00024047" w:rsidRDefault="00024047" w:rsidP="00024047">
      <w:pPr>
        <w:spacing w:line="360" w:lineRule="auto"/>
        <w:jc w:val="both"/>
        <w:rPr>
          <w:sz w:val="28"/>
        </w:rPr>
      </w:pPr>
      <w:r>
        <w:rPr>
          <w:sz w:val="28"/>
        </w:rPr>
        <w:t xml:space="preserve">где  </w:t>
      </w:r>
      <w:r>
        <w:rPr>
          <w:i/>
          <w:iCs/>
          <w:sz w:val="32"/>
        </w:rPr>
        <w:t>δ</w:t>
      </w:r>
      <w:proofErr w:type="spellStart"/>
      <w:r>
        <w:rPr>
          <w:i/>
          <w:iCs/>
          <w:sz w:val="32"/>
          <w:vertAlign w:val="subscript"/>
          <w:lang w:val="en-US"/>
        </w:rPr>
        <w:t>i</w:t>
      </w:r>
      <w:proofErr w:type="spellEnd"/>
      <w:r>
        <w:rPr>
          <w:i/>
          <w:iCs/>
          <w:sz w:val="32"/>
          <w:vertAlign w:val="subscript"/>
        </w:rPr>
        <w:t xml:space="preserve"> </w:t>
      </w:r>
      <w:r>
        <w:rPr>
          <w:sz w:val="28"/>
        </w:rPr>
        <w:t xml:space="preserve"> - допуски на изготовление о</w:t>
      </w:r>
      <w:r w:rsidR="003972D8">
        <w:rPr>
          <w:sz w:val="28"/>
        </w:rPr>
        <w:t>тдельных деталей приспособления;</w:t>
      </w:r>
    </w:p>
    <w:p w:rsidR="00024047" w:rsidRDefault="00024047" w:rsidP="00024047">
      <w:pPr>
        <w:spacing w:line="360" w:lineRule="auto"/>
        <w:jc w:val="both"/>
        <w:rPr>
          <w:sz w:val="28"/>
        </w:rPr>
      </w:pPr>
      <w:r>
        <w:rPr>
          <w:i/>
          <w:iCs/>
          <w:sz w:val="32"/>
        </w:rPr>
        <w:t xml:space="preserve">     δ</w:t>
      </w:r>
      <w:r>
        <w:rPr>
          <w:i/>
          <w:iCs/>
          <w:sz w:val="32"/>
          <w:vertAlign w:val="subscript"/>
        </w:rPr>
        <w:t>уп</w:t>
      </w:r>
      <w:r>
        <w:rPr>
          <w:sz w:val="28"/>
        </w:rPr>
        <w:t xml:space="preserve"> – погрешность установки приспособления на станке, </w:t>
      </w:r>
      <w:proofErr w:type="spellStart"/>
      <w:r>
        <w:rPr>
          <w:sz w:val="28"/>
        </w:rPr>
        <w:t>обуслов</w:t>
      </w:r>
      <w:proofErr w:type="spellEnd"/>
      <w:r>
        <w:rPr>
          <w:sz w:val="28"/>
        </w:rPr>
        <w:t>-</w:t>
      </w:r>
    </w:p>
    <w:p w:rsidR="00024047" w:rsidRDefault="003972D8" w:rsidP="00024047">
      <w:pPr>
        <w:spacing w:line="360" w:lineRule="auto"/>
        <w:jc w:val="both"/>
        <w:rPr>
          <w:sz w:val="28"/>
        </w:rPr>
      </w:pPr>
      <w:r>
        <w:rPr>
          <w:sz w:val="28"/>
        </w:rPr>
        <w:t>лена</w:t>
      </w:r>
      <w:r w:rsidR="00024047">
        <w:rPr>
          <w:sz w:val="28"/>
        </w:rPr>
        <w:t xml:space="preserve"> неточностью изготовления посадочных мест;</w:t>
      </w:r>
    </w:p>
    <w:p w:rsidR="00024047" w:rsidRDefault="00024047" w:rsidP="00024047">
      <w:pPr>
        <w:spacing w:line="360" w:lineRule="auto"/>
        <w:jc w:val="both"/>
        <w:rPr>
          <w:sz w:val="28"/>
        </w:rPr>
      </w:pPr>
      <w:r>
        <w:rPr>
          <w:sz w:val="28"/>
        </w:rPr>
        <w:t xml:space="preserve">     </w:t>
      </w:r>
      <w:r>
        <w:rPr>
          <w:i/>
          <w:iCs/>
          <w:sz w:val="32"/>
        </w:rPr>
        <w:t>δ</w:t>
      </w:r>
      <w:r>
        <w:rPr>
          <w:i/>
          <w:iCs/>
          <w:sz w:val="32"/>
          <w:vertAlign w:val="subscript"/>
        </w:rPr>
        <w:t xml:space="preserve">з </w:t>
      </w:r>
      <w:r>
        <w:rPr>
          <w:sz w:val="28"/>
        </w:rPr>
        <w:t xml:space="preserve"> - погрешности, обусловленные наличием зазоров при установке </w:t>
      </w:r>
    </w:p>
    <w:p w:rsidR="00024047" w:rsidRDefault="00024047" w:rsidP="00024047">
      <w:pPr>
        <w:spacing w:line="360" w:lineRule="auto"/>
        <w:jc w:val="both"/>
        <w:rPr>
          <w:sz w:val="28"/>
        </w:rPr>
      </w:pPr>
      <w:r>
        <w:rPr>
          <w:sz w:val="28"/>
        </w:rPr>
        <w:lastRenderedPageBreak/>
        <w:t>заготовок на установочные элементы приспособлений;</w:t>
      </w:r>
    </w:p>
    <w:p w:rsidR="00024047" w:rsidRPr="003972D8" w:rsidRDefault="00024047" w:rsidP="003972D8">
      <w:pPr>
        <w:spacing w:line="360" w:lineRule="auto"/>
        <w:jc w:val="both"/>
        <w:rPr>
          <w:sz w:val="28"/>
        </w:rPr>
      </w:pPr>
      <w:r>
        <w:rPr>
          <w:sz w:val="28"/>
        </w:rPr>
        <w:t xml:space="preserve">     </w:t>
      </w:r>
      <w:r>
        <w:rPr>
          <w:i/>
          <w:iCs/>
          <w:sz w:val="32"/>
        </w:rPr>
        <w:t>δ</w:t>
      </w:r>
      <w:proofErr w:type="gramStart"/>
      <w:r>
        <w:rPr>
          <w:i/>
          <w:iCs/>
          <w:sz w:val="32"/>
          <w:vertAlign w:val="subscript"/>
        </w:rPr>
        <w:t>п</w:t>
      </w:r>
      <w:proofErr w:type="gramEnd"/>
      <w:r>
        <w:rPr>
          <w:i/>
          <w:iCs/>
          <w:sz w:val="32"/>
          <w:vertAlign w:val="subscript"/>
        </w:rPr>
        <w:t xml:space="preserve"> </w:t>
      </w:r>
      <w:r>
        <w:rPr>
          <w:sz w:val="28"/>
        </w:rPr>
        <w:t xml:space="preserve">– погрешности перекоса или смещения режущего инструмента, обусловленные наличием зазоров между направляющими элементами </w:t>
      </w:r>
    </w:p>
    <w:p w:rsidR="00024047" w:rsidRDefault="00024047" w:rsidP="00024047">
      <w:pPr>
        <w:spacing w:line="360" w:lineRule="auto"/>
        <w:jc w:val="both"/>
        <w:rPr>
          <w:sz w:val="28"/>
        </w:rPr>
      </w:pPr>
      <w:r>
        <w:rPr>
          <w:sz w:val="28"/>
        </w:rPr>
        <w:t>приспособления и режущими инструментами.</w:t>
      </w:r>
    </w:p>
    <w:p w:rsidR="00024047" w:rsidRDefault="00024047" w:rsidP="00024047">
      <w:pPr>
        <w:spacing w:line="360" w:lineRule="auto"/>
        <w:jc w:val="both"/>
        <w:rPr>
          <w:sz w:val="28"/>
        </w:rPr>
      </w:pPr>
      <w:r>
        <w:rPr>
          <w:sz w:val="28"/>
        </w:rPr>
        <w:tab/>
        <w:t>Величина допуска на размер, который должен быть проставлен на сборочном чертеже приспособления</w:t>
      </w:r>
      <w:r>
        <w:rPr>
          <w:i/>
          <w:iCs/>
          <w:sz w:val="32"/>
        </w:rPr>
        <w:t xml:space="preserve"> </w:t>
      </w:r>
      <w:r>
        <w:rPr>
          <w:sz w:val="28"/>
        </w:rPr>
        <w:t xml:space="preserve"> </w:t>
      </w:r>
    </w:p>
    <w:p w:rsidR="00024047" w:rsidRDefault="00024047" w:rsidP="00024047">
      <w:pPr>
        <w:spacing w:line="360" w:lineRule="auto"/>
        <w:ind w:left="935" w:hanging="935"/>
        <w:jc w:val="center"/>
        <w:rPr>
          <w:sz w:val="28"/>
        </w:rPr>
      </w:pPr>
      <w:r w:rsidRPr="00032A13">
        <w:rPr>
          <w:position w:val="-14"/>
          <w:sz w:val="28"/>
        </w:rPr>
        <w:object w:dxaOrig="3780" w:dyaOrig="400">
          <v:shape id="_x0000_i1033" type="#_x0000_t75" style="width:219pt;height:22.5pt" o:ole="">
            <v:imagedata r:id="rId22" o:title=""/>
          </v:shape>
          <o:OLEObject Type="Embed" ProgID="Equation.3" ShapeID="_x0000_i1033" DrawAspect="Content" ObjectID="_1667997570" r:id="rId23"/>
        </w:object>
      </w:r>
    </w:p>
    <w:p w:rsidR="00024047" w:rsidRDefault="00024047" w:rsidP="00024047">
      <w:pPr>
        <w:pStyle w:val="a8"/>
        <w:ind w:firstLine="0"/>
      </w:pPr>
      <w:r>
        <w:tab/>
        <w:t>Таким образом, методика расчета на точность приспособлений для механической обработки может быть представлена в следующем виде:</w:t>
      </w:r>
    </w:p>
    <w:p w:rsidR="00024047" w:rsidRDefault="00024047" w:rsidP="00024047">
      <w:pPr>
        <w:pStyle w:val="a8"/>
        <w:numPr>
          <w:ilvl w:val="0"/>
          <w:numId w:val="3"/>
        </w:numPr>
      </w:pPr>
      <w:r>
        <w:t>разработать конструкцию приспособления</w:t>
      </w:r>
      <w:r w:rsidR="00AA484B">
        <w:t xml:space="preserve"> (схему работы)</w:t>
      </w:r>
      <w:r>
        <w:t>;</w:t>
      </w:r>
    </w:p>
    <w:p w:rsidR="00024047" w:rsidRDefault="00024047" w:rsidP="00024047">
      <w:pPr>
        <w:pStyle w:val="a8"/>
        <w:ind w:firstLine="705"/>
      </w:pPr>
      <w:r>
        <w:t xml:space="preserve">2) определить расчетным способом или выбрать по таблицам литературных источников </w:t>
      </w:r>
      <w:r>
        <w:rPr>
          <w:i/>
          <w:iCs/>
          <w:sz w:val="32"/>
        </w:rPr>
        <w:t>ε</w:t>
      </w:r>
      <w:r>
        <w:rPr>
          <w:i/>
          <w:iCs/>
          <w:sz w:val="32"/>
          <w:vertAlign w:val="subscript"/>
        </w:rPr>
        <w:t>б</w:t>
      </w:r>
      <w:r>
        <w:t xml:space="preserve">, </w:t>
      </w:r>
      <w:r>
        <w:rPr>
          <w:i/>
          <w:iCs/>
          <w:sz w:val="32"/>
        </w:rPr>
        <w:t>ε</w:t>
      </w:r>
      <w:r>
        <w:rPr>
          <w:i/>
          <w:iCs/>
          <w:sz w:val="32"/>
          <w:vertAlign w:val="subscript"/>
        </w:rPr>
        <w:t>уст.</w:t>
      </w:r>
      <w:r>
        <w:t>, [</w:t>
      </w:r>
      <w:r>
        <w:rPr>
          <w:i/>
          <w:iCs/>
          <w:sz w:val="32"/>
        </w:rPr>
        <w:t>ε</w:t>
      </w:r>
      <w:r>
        <w:t>]</w:t>
      </w:r>
      <w:r>
        <w:rPr>
          <w:vertAlign w:val="subscript"/>
        </w:rPr>
        <w:t>пр.</w:t>
      </w:r>
      <w:proofErr w:type="gramStart"/>
      <w:r>
        <w:t xml:space="preserve"> ;</w:t>
      </w:r>
      <w:proofErr w:type="gramEnd"/>
    </w:p>
    <w:p w:rsidR="00024047" w:rsidRDefault="00024047" w:rsidP="00024047">
      <w:pPr>
        <w:pStyle w:val="a8"/>
        <w:ind w:firstLine="705"/>
      </w:pPr>
      <w:r>
        <w:t>3)</w:t>
      </w:r>
      <w:r w:rsidR="003972D8">
        <w:t xml:space="preserve"> по зависимости (</w:t>
      </w:r>
      <w:r>
        <w:t>4) определить</w:t>
      </w:r>
      <w:proofErr w:type="gramStart"/>
      <w:r>
        <w:t xml:space="preserve"> [</w:t>
      </w:r>
      <w:r>
        <w:rPr>
          <w:i/>
          <w:iCs/>
          <w:sz w:val="32"/>
        </w:rPr>
        <w:t>ε</w:t>
      </w:r>
      <w:r>
        <w:t>]</w:t>
      </w:r>
      <w:proofErr w:type="gramEnd"/>
      <w:r>
        <w:rPr>
          <w:vertAlign w:val="subscript"/>
        </w:rPr>
        <w:t>пр</w:t>
      </w:r>
      <w:r>
        <w:t>.;</w:t>
      </w:r>
    </w:p>
    <w:p w:rsidR="00024047" w:rsidRDefault="00024047" w:rsidP="00024047">
      <w:pPr>
        <w:pStyle w:val="a8"/>
        <w:ind w:firstLine="705"/>
      </w:pPr>
      <w:r>
        <w:t>4) определить погрешности</w:t>
      </w:r>
      <w:r>
        <w:rPr>
          <w:i/>
          <w:iCs/>
          <w:sz w:val="32"/>
        </w:rPr>
        <w:t xml:space="preserve">   δ</w:t>
      </w:r>
      <w:r>
        <w:rPr>
          <w:i/>
          <w:iCs/>
          <w:sz w:val="32"/>
          <w:vertAlign w:val="subscript"/>
        </w:rPr>
        <w:t>уп</w:t>
      </w:r>
      <w:r>
        <w:rPr>
          <w:vertAlign w:val="subscript"/>
        </w:rPr>
        <w:t>,</w:t>
      </w:r>
      <w:r>
        <w:rPr>
          <w:i/>
          <w:iCs/>
          <w:sz w:val="32"/>
        </w:rPr>
        <w:t xml:space="preserve"> δ</w:t>
      </w:r>
      <w:proofErr w:type="gramStart"/>
      <w:r>
        <w:rPr>
          <w:i/>
          <w:iCs/>
          <w:sz w:val="32"/>
          <w:vertAlign w:val="subscript"/>
        </w:rPr>
        <w:t>п</w:t>
      </w:r>
      <w:proofErr w:type="gramEnd"/>
      <w:r>
        <w:t>,</w:t>
      </w:r>
      <w:r>
        <w:rPr>
          <w:i/>
          <w:iCs/>
          <w:sz w:val="32"/>
          <w:vertAlign w:val="subscript"/>
        </w:rPr>
        <w:t xml:space="preserve"> </w:t>
      </w:r>
      <w:r>
        <w:t xml:space="preserve"> </w:t>
      </w:r>
      <w:r>
        <w:rPr>
          <w:i/>
          <w:iCs/>
          <w:sz w:val="32"/>
        </w:rPr>
        <w:t>δ</w:t>
      </w:r>
      <w:r>
        <w:rPr>
          <w:i/>
          <w:iCs/>
          <w:sz w:val="32"/>
          <w:vertAlign w:val="subscript"/>
        </w:rPr>
        <w:t>з</w:t>
      </w:r>
      <w:r>
        <w:t>,</w:t>
      </w:r>
      <w:r>
        <w:rPr>
          <w:i/>
          <w:iCs/>
          <w:sz w:val="32"/>
          <w:vertAlign w:val="subscript"/>
        </w:rPr>
        <w:t xml:space="preserve"> </w:t>
      </w:r>
      <w:r>
        <w:t xml:space="preserve"> </w:t>
      </w:r>
      <w:r>
        <w:rPr>
          <w:i/>
          <w:iCs/>
          <w:sz w:val="32"/>
        </w:rPr>
        <w:t>δ</w:t>
      </w:r>
      <w:r>
        <w:rPr>
          <w:i/>
          <w:iCs/>
          <w:sz w:val="32"/>
          <w:vertAlign w:val="subscript"/>
        </w:rPr>
        <w:t>п</w:t>
      </w:r>
      <w:r>
        <w:t>.;</w:t>
      </w:r>
    </w:p>
    <w:p w:rsidR="00024047" w:rsidRDefault="00024047" w:rsidP="00024047">
      <w:pPr>
        <w:pStyle w:val="a8"/>
        <w:ind w:firstLine="705"/>
      </w:pPr>
      <w:r>
        <w:t>5) распределить величину [</w:t>
      </w:r>
      <w:r>
        <w:rPr>
          <w:i/>
          <w:iCs/>
          <w:lang w:val="en-US"/>
        </w:rPr>
        <w:t>ε</w:t>
      </w:r>
      <w:r>
        <w:t>]</w:t>
      </w:r>
      <w:proofErr w:type="spellStart"/>
      <w:proofErr w:type="gramStart"/>
      <w:r>
        <w:rPr>
          <w:vertAlign w:val="subscript"/>
        </w:rPr>
        <w:t>пр</w:t>
      </w:r>
      <w:proofErr w:type="spellEnd"/>
      <w:proofErr w:type="gramEnd"/>
      <w:r>
        <w:t xml:space="preserve"> по допускам </w:t>
      </w:r>
      <w:r>
        <w:rPr>
          <w:i/>
          <w:iCs/>
          <w:sz w:val="32"/>
        </w:rPr>
        <w:t>δ</w:t>
      </w:r>
      <w:proofErr w:type="spellStart"/>
      <w:r>
        <w:rPr>
          <w:i/>
          <w:iCs/>
          <w:sz w:val="32"/>
          <w:vertAlign w:val="subscript"/>
          <w:lang w:val="en-US"/>
        </w:rPr>
        <w:t>i</w:t>
      </w:r>
      <w:proofErr w:type="spellEnd"/>
      <w:r>
        <w:t>.;</w:t>
      </w:r>
    </w:p>
    <w:p w:rsidR="00024047" w:rsidRDefault="00024047" w:rsidP="00024047">
      <w:pPr>
        <w:pStyle w:val="a8"/>
        <w:ind w:firstLine="705"/>
      </w:pPr>
      <w:r>
        <w:t xml:space="preserve">6) Проставить допуски </w:t>
      </w:r>
      <w:r>
        <w:rPr>
          <w:i/>
          <w:iCs/>
          <w:sz w:val="32"/>
        </w:rPr>
        <w:t>δ</w:t>
      </w:r>
      <w:proofErr w:type="spellStart"/>
      <w:r>
        <w:rPr>
          <w:i/>
          <w:iCs/>
          <w:sz w:val="32"/>
          <w:vertAlign w:val="subscript"/>
          <w:lang w:val="en-US"/>
        </w:rPr>
        <w:t>i</w:t>
      </w:r>
      <w:proofErr w:type="spellEnd"/>
      <w:r>
        <w:t xml:space="preserve"> на чертежах</w:t>
      </w:r>
      <w:r w:rsidR="00AA484B">
        <w:t xml:space="preserve"> деталей</w:t>
      </w:r>
      <w:r>
        <w:t xml:space="preserve"> приспособления;</w:t>
      </w:r>
    </w:p>
    <w:p w:rsidR="00024047" w:rsidRDefault="00024047" w:rsidP="00024047">
      <w:pPr>
        <w:pStyle w:val="a8"/>
        <w:ind w:firstLine="705"/>
      </w:pPr>
      <w:r>
        <w:t xml:space="preserve">7) вычислить допуск </w:t>
      </w:r>
      <w:r>
        <w:rPr>
          <w:i/>
          <w:iCs/>
          <w:sz w:val="32"/>
        </w:rPr>
        <w:t>δ</w:t>
      </w:r>
      <w:r>
        <w:rPr>
          <w:i/>
          <w:iCs/>
          <w:sz w:val="32"/>
          <w:vertAlign w:val="subscript"/>
        </w:rPr>
        <w:t>с</w:t>
      </w:r>
      <w:r>
        <w:t xml:space="preserve"> и указать его на сборочном чертеже приспособления.</w:t>
      </w:r>
    </w:p>
    <w:p w:rsidR="008310CB" w:rsidRDefault="008310CB" w:rsidP="00024047">
      <w:pPr>
        <w:pStyle w:val="a8"/>
        <w:ind w:firstLine="705"/>
      </w:pPr>
    </w:p>
    <w:p w:rsidR="008310CB" w:rsidRDefault="008310CB" w:rsidP="008310CB">
      <w:pPr>
        <w:pStyle w:val="a8"/>
        <w:ind w:firstLine="705"/>
      </w:pPr>
      <w:r w:rsidRPr="008310CB">
        <w:t>Пример расчета на точность приспособления для токарной обработки</w:t>
      </w:r>
      <w:r w:rsidR="00DF53C4">
        <w:t xml:space="preserve"> рассмотрен в рамках практического занятия №3.</w:t>
      </w:r>
    </w:p>
    <w:p w:rsidR="00DF53C4" w:rsidRDefault="00DF53C4" w:rsidP="008310CB">
      <w:pPr>
        <w:pStyle w:val="a8"/>
        <w:ind w:firstLine="705"/>
      </w:pPr>
    </w:p>
    <w:p w:rsidR="00DF53C4" w:rsidRDefault="00DF53C4" w:rsidP="008310CB">
      <w:pPr>
        <w:pStyle w:val="a8"/>
        <w:ind w:firstLine="705"/>
      </w:pPr>
    </w:p>
    <w:p w:rsidR="00DF53C4" w:rsidRDefault="00DF53C4" w:rsidP="00DF53C4">
      <w:pPr>
        <w:pStyle w:val="a8"/>
        <w:ind w:firstLine="0"/>
        <w:jc w:val="center"/>
      </w:pPr>
      <w:r>
        <w:t>Контрольные вопросы</w:t>
      </w:r>
    </w:p>
    <w:p w:rsidR="00DF53C4" w:rsidRDefault="00DF53C4" w:rsidP="00DF53C4">
      <w:pPr>
        <w:pStyle w:val="a8"/>
        <w:ind w:firstLine="0"/>
      </w:pPr>
      <w:r>
        <w:tab/>
        <w:t>1. Для чего в необходимых случаях производят расчет приспособления на точность?</w:t>
      </w:r>
    </w:p>
    <w:p w:rsidR="00DF53C4" w:rsidRDefault="00DF53C4" w:rsidP="00DF53C4">
      <w:pPr>
        <w:pStyle w:val="a8"/>
        <w:ind w:firstLine="0"/>
      </w:pPr>
      <w:r>
        <w:tab/>
        <w:t>2. Какие погрешности учитывают при расчете на точность?</w:t>
      </w:r>
    </w:p>
    <w:p w:rsidR="00DF53C4" w:rsidRDefault="00DF53C4" w:rsidP="00DF53C4">
      <w:pPr>
        <w:pStyle w:val="a8"/>
        <w:numPr>
          <w:ilvl w:val="0"/>
          <w:numId w:val="4"/>
        </w:numPr>
      </w:pPr>
      <w:r>
        <w:t>Как определяется погрешность приспособления?</w:t>
      </w:r>
    </w:p>
    <w:p w:rsidR="00DF53C4" w:rsidRDefault="00DF53C4" w:rsidP="00DF53C4">
      <w:pPr>
        <w:pStyle w:val="a8"/>
        <w:ind w:firstLine="0"/>
      </w:pPr>
      <w:r>
        <w:t xml:space="preserve">          4. В чем заключается условие обеспечения точности приспособления?</w:t>
      </w:r>
    </w:p>
    <w:p w:rsidR="00DF53C4" w:rsidRDefault="00DF53C4" w:rsidP="00DF53C4">
      <w:pPr>
        <w:pStyle w:val="a8"/>
        <w:ind w:firstLine="0"/>
      </w:pPr>
      <w:r>
        <w:lastRenderedPageBreak/>
        <w:tab/>
        <w:t>5. В чем состоит методика расчета на точность приспособлений для механической обработки?</w:t>
      </w:r>
    </w:p>
    <w:p w:rsidR="00DF53C4" w:rsidRPr="008310CB" w:rsidRDefault="00DF53C4" w:rsidP="008310CB">
      <w:pPr>
        <w:pStyle w:val="a8"/>
        <w:ind w:firstLine="705"/>
      </w:pPr>
    </w:p>
    <w:p w:rsidR="008310CB" w:rsidRDefault="008310CB" w:rsidP="00024047">
      <w:pPr>
        <w:pStyle w:val="a8"/>
        <w:ind w:firstLine="705"/>
      </w:pPr>
    </w:p>
    <w:p w:rsidR="00024047" w:rsidRPr="00E213CE" w:rsidRDefault="00E213CE" w:rsidP="00024047">
      <w:pPr>
        <w:pStyle w:val="a8"/>
        <w:ind w:firstLine="0"/>
        <w:jc w:val="center"/>
      </w:pPr>
      <w:r w:rsidRPr="00E213CE">
        <w:t>Рекомендуемые учебные пособия</w:t>
      </w:r>
      <w:r>
        <w:t xml:space="preserve"> и учебники</w:t>
      </w:r>
    </w:p>
    <w:p w:rsidR="00E213CE" w:rsidRDefault="00E213CE" w:rsidP="00E213CE">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1.</w:t>
      </w:r>
      <w:r w:rsidRPr="000A7E60">
        <w:rPr>
          <w:rFonts w:eastAsiaTheme="minorHAnsi"/>
          <w:sz w:val="28"/>
          <w:szCs w:val="28"/>
          <w:lang w:eastAsia="en-US"/>
        </w:rPr>
        <w:t>Грушева Н.Н. Конструкторско-технологическое обеспечение машиностроительного</w:t>
      </w:r>
      <w:r>
        <w:rPr>
          <w:rFonts w:eastAsiaTheme="minorHAnsi"/>
          <w:sz w:val="28"/>
          <w:szCs w:val="28"/>
          <w:lang w:eastAsia="en-US"/>
        </w:rPr>
        <w:t xml:space="preserve"> </w:t>
      </w:r>
      <w:r w:rsidR="00281572">
        <w:rPr>
          <w:rFonts w:eastAsiaTheme="minorHAnsi"/>
          <w:sz w:val="28"/>
          <w:szCs w:val="28"/>
          <w:lang w:eastAsia="en-US"/>
        </w:rPr>
        <w:t>производства. Часть 2.</w:t>
      </w:r>
      <w:r w:rsidRPr="000A7E60">
        <w:rPr>
          <w:rFonts w:eastAsiaTheme="minorHAnsi"/>
          <w:sz w:val="28"/>
          <w:szCs w:val="28"/>
          <w:lang w:eastAsia="en-US"/>
        </w:rPr>
        <w:t xml:space="preserve"> Т</w:t>
      </w:r>
      <w:r>
        <w:rPr>
          <w:rFonts w:eastAsiaTheme="minorHAnsi"/>
          <w:sz w:val="28"/>
          <w:szCs w:val="28"/>
          <w:lang w:eastAsia="en-US"/>
        </w:rPr>
        <w:t>ехнологическая оснастка</w:t>
      </w:r>
      <w:r w:rsidR="00281572">
        <w:rPr>
          <w:rFonts w:eastAsiaTheme="minorHAnsi"/>
          <w:sz w:val="28"/>
          <w:szCs w:val="28"/>
          <w:lang w:eastAsia="en-US"/>
        </w:rPr>
        <w:t>:</w:t>
      </w:r>
      <w:r w:rsidR="00281572" w:rsidRPr="00281572">
        <w:rPr>
          <w:rFonts w:eastAsiaTheme="minorHAnsi"/>
          <w:sz w:val="28"/>
          <w:szCs w:val="28"/>
          <w:lang w:eastAsia="en-US"/>
        </w:rPr>
        <w:t xml:space="preserve"> </w:t>
      </w:r>
      <w:r w:rsidR="00281572">
        <w:rPr>
          <w:rFonts w:eastAsiaTheme="minorHAnsi"/>
          <w:sz w:val="28"/>
          <w:szCs w:val="28"/>
          <w:lang w:eastAsia="en-US"/>
        </w:rPr>
        <w:t>учеб</w:t>
      </w:r>
      <w:proofErr w:type="gramStart"/>
      <w:r w:rsidR="00281572">
        <w:rPr>
          <w:rFonts w:eastAsiaTheme="minorHAnsi"/>
          <w:sz w:val="28"/>
          <w:szCs w:val="28"/>
          <w:lang w:eastAsia="en-US"/>
        </w:rPr>
        <w:t>.</w:t>
      </w:r>
      <w:proofErr w:type="gramEnd"/>
      <w:r w:rsidR="00281572">
        <w:rPr>
          <w:rFonts w:eastAsiaTheme="minorHAnsi"/>
          <w:sz w:val="28"/>
          <w:szCs w:val="28"/>
          <w:lang w:eastAsia="en-US"/>
        </w:rPr>
        <w:t xml:space="preserve"> </w:t>
      </w:r>
      <w:proofErr w:type="gramStart"/>
      <w:r w:rsidR="00281572">
        <w:rPr>
          <w:rFonts w:eastAsiaTheme="minorHAnsi"/>
          <w:sz w:val="28"/>
          <w:szCs w:val="28"/>
          <w:lang w:eastAsia="en-US"/>
        </w:rPr>
        <w:t>п</w:t>
      </w:r>
      <w:proofErr w:type="gramEnd"/>
      <w:r w:rsidR="00281572">
        <w:rPr>
          <w:rFonts w:eastAsiaTheme="minorHAnsi"/>
          <w:sz w:val="28"/>
          <w:szCs w:val="28"/>
          <w:lang w:eastAsia="en-US"/>
        </w:rPr>
        <w:t xml:space="preserve">особие. </w:t>
      </w:r>
      <w:r>
        <w:rPr>
          <w:rFonts w:eastAsiaTheme="minorHAnsi"/>
          <w:sz w:val="28"/>
          <w:szCs w:val="28"/>
          <w:lang w:eastAsia="en-US"/>
        </w:rPr>
        <w:t xml:space="preserve"> / Н. Н. </w:t>
      </w:r>
      <w:proofErr w:type="spellStart"/>
      <w:r w:rsidR="00281572">
        <w:rPr>
          <w:rFonts w:eastAsiaTheme="minorHAnsi"/>
          <w:sz w:val="28"/>
          <w:szCs w:val="28"/>
          <w:lang w:eastAsia="en-US"/>
        </w:rPr>
        <w:t>Грушева</w:t>
      </w:r>
      <w:proofErr w:type="spellEnd"/>
      <w:r w:rsidR="00281572">
        <w:rPr>
          <w:rFonts w:eastAsiaTheme="minorHAnsi"/>
          <w:sz w:val="28"/>
          <w:szCs w:val="28"/>
          <w:lang w:eastAsia="en-US"/>
        </w:rPr>
        <w:t xml:space="preserve">;  </w:t>
      </w:r>
      <w:proofErr w:type="spellStart"/>
      <w:r w:rsidR="00281572">
        <w:rPr>
          <w:rFonts w:eastAsiaTheme="minorHAnsi"/>
          <w:sz w:val="28"/>
          <w:szCs w:val="28"/>
          <w:lang w:eastAsia="en-US"/>
        </w:rPr>
        <w:t>Забайкал</w:t>
      </w:r>
      <w:proofErr w:type="gramStart"/>
      <w:r w:rsidR="00281572">
        <w:rPr>
          <w:rFonts w:eastAsiaTheme="minorHAnsi"/>
          <w:sz w:val="28"/>
          <w:szCs w:val="28"/>
          <w:lang w:eastAsia="en-US"/>
        </w:rPr>
        <w:t>.г</w:t>
      </w:r>
      <w:proofErr w:type="gramEnd"/>
      <w:r w:rsidR="00281572">
        <w:rPr>
          <w:rFonts w:eastAsiaTheme="minorHAnsi"/>
          <w:sz w:val="28"/>
          <w:szCs w:val="28"/>
          <w:lang w:eastAsia="en-US"/>
        </w:rPr>
        <w:t>ос.ун-т</w:t>
      </w:r>
      <w:proofErr w:type="spellEnd"/>
      <w:r w:rsidR="00281572">
        <w:rPr>
          <w:rFonts w:eastAsiaTheme="minorHAnsi"/>
          <w:sz w:val="28"/>
          <w:szCs w:val="28"/>
          <w:lang w:eastAsia="en-US"/>
        </w:rPr>
        <w:t>.</w:t>
      </w:r>
      <w:r w:rsidRPr="000A7E60">
        <w:rPr>
          <w:rFonts w:eastAsiaTheme="minorHAnsi"/>
          <w:sz w:val="28"/>
          <w:szCs w:val="28"/>
          <w:lang w:eastAsia="en-US"/>
        </w:rPr>
        <w:t xml:space="preserve"> - Чита </w:t>
      </w:r>
      <w:proofErr w:type="gramStart"/>
      <w:r w:rsidRPr="000A7E60">
        <w:rPr>
          <w:rFonts w:eastAsiaTheme="minorHAnsi"/>
          <w:sz w:val="28"/>
          <w:szCs w:val="28"/>
          <w:lang w:eastAsia="en-US"/>
        </w:rPr>
        <w:t>:</w:t>
      </w:r>
      <w:proofErr w:type="spellStart"/>
      <w:r w:rsidRPr="000A7E60">
        <w:rPr>
          <w:rFonts w:eastAsiaTheme="minorHAnsi"/>
          <w:sz w:val="28"/>
          <w:szCs w:val="28"/>
          <w:lang w:eastAsia="en-US"/>
        </w:rPr>
        <w:t>З</w:t>
      </w:r>
      <w:proofErr w:type="gramEnd"/>
      <w:r w:rsidRPr="000A7E60">
        <w:rPr>
          <w:rFonts w:eastAsiaTheme="minorHAnsi"/>
          <w:sz w:val="28"/>
          <w:szCs w:val="28"/>
          <w:lang w:eastAsia="en-US"/>
        </w:rPr>
        <w:t>абГУ</w:t>
      </w:r>
      <w:proofErr w:type="spellEnd"/>
      <w:r w:rsidRPr="000A7E60">
        <w:rPr>
          <w:rFonts w:eastAsiaTheme="minorHAnsi"/>
          <w:sz w:val="28"/>
          <w:szCs w:val="28"/>
          <w:lang w:eastAsia="en-US"/>
        </w:rPr>
        <w:t xml:space="preserve">, 2015. - 82 с. </w:t>
      </w:r>
    </w:p>
    <w:p w:rsidR="00E213CE" w:rsidRDefault="00E213CE" w:rsidP="00E213CE">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w:t>
      </w:r>
      <w:r>
        <w:rPr>
          <w:sz w:val="28"/>
          <w:szCs w:val="28"/>
        </w:rPr>
        <w:t xml:space="preserve">2.Грушева, Н.Н. Проектирование технологической оснастки: учебное пособие / Н.Н. </w:t>
      </w:r>
      <w:proofErr w:type="spellStart"/>
      <w:r>
        <w:rPr>
          <w:sz w:val="28"/>
          <w:szCs w:val="28"/>
        </w:rPr>
        <w:t>Грушева</w:t>
      </w:r>
      <w:proofErr w:type="spellEnd"/>
      <w:r>
        <w:rPr>
          <w:sz w:val="28"/>
          <w:szCs w:val="28"/>
        </w:rPr>
        <w:t xml:space="preserve">, И.М.Смирнов. – Чита: </w:t>
      </w:r>
      <w:proofErr w:type="spellStart"/>
      <w:r>
        <w:rPr>
          <w:sz w:val="28"/>
          <w:szCs w:val="28"/>
        </w:rPr>
        <w:t>ЧитГУ</w:t>
      </w:r>
      <w:proofErr w:type="spellEnd"/>
      <w:r>
        <w:rPr>
          <w:sz w:val="28"/>
          <w:szCs w:val="28"/>
        </w:rPr>
        <w:t>, 2005. – 116 с.</w:t>
      </w:r>
    </w:p>
    <w:p w:rsidR="00E213CE" w:rsidRDefault="00E213CE" w:rsidP="00E213CE">
      <w:pPr>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3</w:t>
      </w:r>
      <w:r w:rsidRPr="000A7E60">
        <w:rPr>
          <w:rFonts w:eastAsiaTheme="minorHAnsi"/>
          <w:sz w:val="28"/>
          <w:szCs w:val="28"/>
          <w:lang w:eastAsia="en-US"/>
        </w:rPr>
        <w:t>.</w:t>
      </w:r>
      <w:r w:rsidRPr="00E213CE">
        <w:rPr>
          <w:rFonts w:eastAsiaTheme="minorHAnsi"/>
          <w:sz w:val="28"/>
          <w:szCs w:val="28"/>
          <w:lang w:eastAsia="en-US"/>
        </w:rPr>
        <w:t xml:space="preserve"> </w:t>
      </w:r>
      <w:r w:rsidRPr="000A7E60">
        <w:rPr>
          <w:rFonts w:eastAsiaTheme="minorHAnsi"/>
          <w:sz w:val="28"/>
          <w:szCs w:val="28"/>
          <w:lang w:eastAsia="en-US"/>
        </w:rPr>
        <w:t xml:space="preserve"> Горохов В.А. Проектирование и расчет приспособлений: учебник/ Горохов В.А.,</w:t>
      </w:r>
      <w:r>
        <w:rPr>
          <w:rFonts w:eastAsiaTheme="minorHAnsi"/>
          <w:sz w:val="28"/>
          <w:szCs w:val="28"/>
          <w:lang w:eastAsia="en-US"/>
        </w:rPr>
        <w:t xml:space="preserve"> </w:t>
      </w:r>
      <w:proofErr w:type="spellStart"/>
      <w:r w:rsidRPr="000A7E60">
        <w:rPr>
          <w:rFonts w:eastAsiaTheme="minorHAnsi"/>
          <w:sz w:val="28"/>
          <w:szCs w:val="28"/>
          <w:lang w:eastAsia="en-US"/>
        </w:rPr>
        <w:t>Схиртладзе</w:t>
      </w:r>
      <w:proofErr w:type="spellEnd"/>
      <w:r w:rsidRPr="000A7E60">
        <w:rPr>
          <w:rFonts w:eastAsiaTheme="minorHAnsi"/>
          <w:sz w:val="28"/>
          <w:szCs w:val="28"/>
          <w:lang w:eastAsia="en-US"/>
        </w:rPr>
        <w:t xml:space="preserve"> А.Г.</w:t>
      </w:r>
      <w:r>
        <w:rPr>
          <w:rFonts w:eastAsiaTheme="minorHAnsi"/>
          <w:sz w:val="28"/>
          <w:szCs w:val="28"/>
          <w:lang w:eastAsia="en-US"/>
        </w:rPr>
        <w:t xml:space="preserve"> </w:t>
      </w:r>
      <w:r w:rsidRPr="000A7E60">
        <w:rPr>
          <w:rFonts w:eastAsiaTheme="minorHAnsi"/>
          <w:sz w:val="28"/>
          <w:szCs w:val="28"/>
          <w:lang w:eastAsia="en-US"/>
        </w:rPr>
        <w:t>-Старый Оскол: ТНТ,2011. – 304с.</w:t>
      </w:r>
    </w:p>
    <w:p w:rsidR="00E213CE" w:rsidRDefault="00E213CE" w:rsidP="00E213CE">
      <w:pPr>
        <w:spacing w:line="360" w:lineRule="auto"/>
        <w:ind w:firstLine="709"/>
        <w:jc w:val="both"/>
        <w:rPr>
          <w:sz w:val="28"/>
          <w:szCs w:val="28"/>
        </w:rPr>
      </w:pPr>
      <w:r>
        <w:rPr>
          <w:rFonts w:eastAsiaTheme="minorHAnsi"/>
          <w:sz w:val="28"/>
          <w:szCs w:val="28"/>
          <w:lang w:eastAsia="en-US"/>
        </w:rPr>
        <w:t xml:space="preserve">        4.</w:t>
      </w:r>
      <w:r w:rsidRPr="00E213CE">
        <w:rPr>
          <w:sz w:val="28"/>
          <w:szCs w:val="28"/>
        </w:rPr>
        <w:t xml:space="preserve"> </w:t>
      </w:r>
      <w:r>
        <w:rPr>
          <w:sz w:val="28"/>
          <w:szCs w:val="28"/>
        </w:rPr>
        <w:t xml:space="preserve">Белоусов, А.П. Проектирование станочных приспособлений: учебник / А.П. Белоусов. – Москва: Машиностроение, 1980. – 240 </w:t>
      </w:r>
      <w:proofErr w:type="gramStart"/>
      <w:r>
        <w:rPr>
          <w:sz w:val="28"/>
          <w:szCs w:val="28"/>
        </w:rPr>
        <w:t>с</w:t>
      </w:r>
      <w:proofErr w:type="gramEnd"/>
      <w:r>
        <w:rPr>
          <w:sz w:val="28"/>
          <w:szCs w:val="28"/>
        </w:rPr>
        <w:t>.</w:t>
      </w:r>
    </w:p>
    <w:p w:rsidR="00E213CE" w:rsidRPr="000A7E60" w:rsidRDefault="00E213CE" w:rsidP="00E213CE">
      <w:pPr>
        <w:autoSpaceDE w:val="0"/>
        <w:autoSpaceDN w:val="0"/>
        <w:adjustRightInd w:val="0"/>
        <w:spacing w:line="360" w:lineRule="auto"/>
        <w:jc w:val="both"/>
        <w:rPr>
          <w:rFonts w:eastAsiaTheme="minorHAnsi"/>
          <w:sz w:val="28"/>
          <w:szCs w:val="28"/>
          <w:lang w:eastAsia="en-US"/>
        </w:rPr>
      </w:pPr>
    </w:p>
    <w:p w:rsidR="00024047" w:rsidRPr="00981053" w:rsidRDefault="00E213CE" w:rsidP="00E213CE">
      <w:pPr>
        <w:tabs>
          <w:tab w:val="left" w:pos="0"/>
        </w:tabs>
        <w:jc w:val="both"/>
        <w:rPr>
          <w:color w:val="0070C0"/>
          <w:sz w:val="28"/>
          <w:szCs w:val="28"/>
        </w:rPr>
      </w:pPr>
      <w:r w:rsidRPr="000A7E60">
        <w:rPr>
          <w:rFonts w:eastAsiaTheme="minorHAnsi"/>
          <w:sz w:val="28"/>
          <w:szCs w:val="28"/>
          <w:lang w:eastAsia="en-US"/>
        </w:rPr>
        <w:t>.</w:t>
      </w:r>
    </w:p>
    <w:sectPr w:rsidR="00024047" w:rsidRPr="00981053" w:rsidSect="009408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C87"/>
    <w:multiLevelType w:val="hybridMultilevel"/>
    <w:tmpl w:val="37AC4972"/>
    <w:lvl w:ilvl="0" w:tplc="EA1A812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447D3CD8"/>
    <w:multiLevelType w:val="hybridMultilevel"/>
    <w:tmpl w:val="BF1E68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999364E"/>
    <w:multiLevelType w:val="hybridMultilevel"/>
    <w:tmpl w:val="46BAE2D0"/>
    <w:lvl w:ilvl="0" w:tplc="A0A08E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6FE74890"/>
    <w:multiLevelType w:val="hybridMultilevel"/>
    <w:tmpl w:val="E7FC3F9C"/>
    <w:lvl w:ilvl="0" w:tplc="3FD2CA90">
      <w:start w:val="1"/>
      <w:numFmt w:val="bullet"/>
      <w:lvlText w:val=""/>
      <w:lvlJc w:val="left"/>
      <w:pPr>
        <w:ind w:left="1609"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30D"/>
    <w:rsid w:val="00024047"/>
    <w:rsid w:val="000253E6"/>
    <w:rsid w:val="00032A13"/>
    <w:rsid w:val="00035F16"/>
    <w:rsid w:val="000518D7"/>
    <w:rsid w:val="00067701"/>
    <w:rsid w:val="00075FCF"/>
    <w:rsid w:val="000A13F6"/>
    <w:rsid w:val="000A32CB"/>
    <w:rsid w:val="000C696B"/>
    <w:rsid w:val="00100040"/>
    <w:rsid w:val="0010390B"/>
    <w:rsid w:val="00104CAE"/>
    <w:rsid w:val="0013425C"/>
    <w:rsid w:val="001B5D53"/>
    <w:rsid w:val="001C030D"/>
    <w:rsid w:val="00255CE0"/>
    <w:rsid w:val="00267C8A"/>
    <w:rsid w:val="00281572"/>
    <w:rsid w:val="002C0015"/>
    <w:rsid w:val="002E4346"/>
    <w:rsid w:val="0030748C"/>
    <w:rsid w:val="0034655A"/>
    <w:rsid w:val="00355165"/>
    <w:rsid w:val="0035564F"/>
    <w:rsid w:val="00363B13"/>
    <w:rsid w:val="00381A69"/>
    <w:rsid w:val="00391F1F"/>
    <w:rsid w:val="003972D8"/>
    <w:rsid w:val="004454A3"/>
    <w:rsid w:val="00460AD2"/>
    <w:rsid w:val="004B776F"/>
    <w:rsid w:val="00556EC5"/>
    <w:rsid w:val="00580CD1"/>
    <w:rsid w:val="00626B0C"/>
    <w:rsid w:val="0072554A"/>
    <w:rsid w:val="00754129"/>
    <w:rsid w:val="008310CB"/>
    <w:rsid w:val="008E7EF3"/>
    <w:rsid w:val="009408B9"/>
    <w:rsid w:val="00981053"/>
    <w:rsid w:val="009C0E42"/>
    <w:rsid w:val="00A67677"/>
    <w:rsid w:val="00A928DE"/>
    <w:rsid w:val="00AA3E2C"/>
    <w:rsid w:val="00AA484B"/>
    <w:rsid w:val="00AE3478"/>
    <w:rsid w:val="00B11158"/>
    <w:rsid w:val="00BB3D09"/>
    <w:rsid w:val="00C12007"/>
    <w:rsid w:val="00CB52FA"/>
    <w:rsid w:val="00D03DDB"/>
    <w:rsid w:val="00D468ED"/>
    <w:rsid w:val="00DA4565"/>
    <w:rsid w:val="00DF53C4"/>
    <w:rsid w:val="00E213CE"/>
    <w:rsid w:val="00EC79B9"/>
    <w:rsid w:val="00F64FAF"/>
    <w:rsid w:val="00FF1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76F"/>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B776F"/>
    <w:rPr>
      <w:b/>
      <w:bCs/>
    </w:rPr>
  </w:style>
  <w:style w:type="character" w:styleId="a4">
    <w:name w:val="Hyperlink"/>
    <w:basedOn w:val="a0"/>
    <w:uiPriority w:val="99"/>
    <w:unhideWhenUsed/>
    <w:rsid w:val="002C0015"/>
    <w:rPr>
      <w:color w:val="0000FF" w:themeColor="hyperlink"/>
      <w:u w:val="single"/>
    </w:rPr>
  </w:style>
  <w:style w:type="paragraph" w:styleId="a5">
    <w:name w:val="List Paragraph"/>
    <w:basedOn w:val="a"/>
    <w:uiPriority w:val="34"/>
    <w:qFormat/>
    <w:rsid w:val="00104CAE"/>
    <w:pPr>
      <w:ind w:left="720"/>
      <w:contextualSpacing/>
    </w:pPr>
  </w:style>
  <w:style w:type="paragraph" w:styleId="a6">
    <w:name w:val="Body Text"/>
    <w:basedOn w:val="a"/>
    <w:link w:val="a7"/>
    <w:rsid w:val="00024047"/>
    <w:pPr>
      <w:widowControl w:val="0"/>
      <w:autoSpaceDE w:val="0"/>
      <w:autoSpaceDN w:val="0"/>
      <w:spacing w:before="240" w:line="360" w:lineRule="auto"/>
      <w:jc w:val="both"/>
    </w:pPr>
    <w:rPr>
      <w:sz w:val="28"/>
      <w:szCs w:val="28"/>
    </w:rPr>
  </w:style>
  <w:style w:type="character" w:customStyle="1" w:styleId="a7">
    <w:name w:val="Основной текст Знак"/>
    <w:basedOn w:val="a0"/>
    <w:link w:val="a6"/>
    <w:rsid w:val="00024047"/>
    <w:rPr>
      <w:rFonts w:eastAsia="Times New Roman"/>
      <w:lang w:eastAsia="ru-RU"/>
    </w:rPr>
  </w:style>
  <w:style w:type="paragraph" w:styleId="a8">
    <w:name w:val="Body Text Indent"/>
    <w:basedOn w:val="a"/>
    <w:link w:val="a9"/>
    <w:rsid w:val="00024047"/>
    <w:pPr>
      <w:widowControl w:val="0"/>
      <w:autoSpaceDE w:val="0"/>
      <w:autoSpaceDN w:val="0"/>
      <w:spacing w:line="360" w:lineRule="auto"/>
      <w:ind w:firstLine="360"/>
      <w:jc w:val="both"/>
    </w:pPr>
    <w:rPr>
      <w:sz w:val="28"/>
      <w:szCs w:val="28"/>
    </w:rPr>
  </w:style>
  <w:style w:type="character" w:customStyle="1" w:styleId="a9">
    <w:name w:val="Основной текст с отступом Знак"/>
    <w:basedOn w:val="a0"/>
    <w:link w:val="a8"/>
    <w:rsid w:val="00024047"/>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76F"/>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B776F"/>
    <w:rPr>
      <w:b/>
      <w:bCs/>
    </w:rPr>
  </w:style>
  <w:style w:type="character" w:styleId="a4">
    <w:name w:val="Hyperlink"/>
    <w:basedOn w:val="a0"/>
    <w:uiPriority w:val="99"/>
    <w:unhideWhenUsed/>
    <w:rsid w:val="002C0015"/>
    <w:rPr>
      <w:color w:val="0000FF" w:themeColor="hyperlink"/>
      <w:u w:val="single"/>
    </w:rPr>
  </w:style>
  <w:style w:type="paragraph" w:styleId="a5">
    <w:name w:val="List Paragraph"/>
    <w:basedOn w:val="a"/>
    <w:uiPriority w:val="34"/>
    <w:qFormat/>
    <w:rsid w:val="00104CA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24DFE-37CE-438C-AF67-1EAF6E7F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965</Words>
  <Characters>5504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Викторовна Шапиева</dc:creator>
  <cp:keywords/>
  <dc:description/>
  <cp:lastModifiedBy>днс</cp:lastModifiedBy>
  <cp:revision>24</cp:revision>
  <cp:lastPrinted>2019-02-26T05:29:00Z</cp:lastPrinted>
  <dcterms:created xsi:type="dcterms:W3CDTF">2016-02-17T02:47:00Z</dcterms:created>
  <dcterms:modified xsi:type="dcterms:W3CDTF">2020-11-27T06:51:00Z</dcterms:modified>
</cp:coreProperties>
</file>