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занятия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8A7E2F">
        <w:rPr>
          <w:rFonts w:ascii="Times New Roman" w:hAnsi="Times New Roman" w:cs="Times New Roman"/>
          <w:b/>
          <w:sz w:val="24"/>
          <w:szCs w:val="24"/>
        </w:rPr>
        <w:t>Специальные главы аналитической геометрии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E2856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FE2856">
        <w:rPr>
          <w:rFonts w:ascii="Times New Roman" w:hAnsi="Times New Roman" w:cs="Times New Roman"/>
          <w:b/>
          <w:sz w:val="24"/>
          <w:szCs w:val="24"/>
        </w:rPr>
        <w:t>Алгоритм приведения кривой второго порядка к каноническому виду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FE2856">
        <w:rPr>
          <w:rFonts w:ascii="Times New Roman" w:hAnsi="Times New Roman" w:cs="Times New Roman"/>
          <w:b/>
          <w:sz w:val="24"/>
          <w:szCs w:val="24"/>
        </w:rPr>
        <w:t>15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8A7E2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FE2856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780B6F" w:rsidRDefault="008A7E2F" w:rsidP="008A7E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занятию повторить темы:</w:t>
      </w:r>
    </w:p>
    <w:p w:rsidR="008A7E2F" w:rsidRDefault="008A7E2F" w:rsidP="008A7E2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прямой на полкости и в пространстве</w:t>
      </w:r>
    </w:p>
    <w:p w:rsidR="008A7E2F" w:rsidRDefault="008A7E2F" w:rsidP="008A7E2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Векторная алгебра</w:t>
      </w:r>
    </w:p>
    <w:p w:rsidR="00FE2856" w:rsidRPr="008A7E2F" w:rsidRDefault="00FE2856" w:rsidP="008A7E2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Кривые второго порядка</w:t>
      </w:r>
      <w:bookmarkStart w:id="0" w:name="_GoBack"/>
      <w:bookmarkEnd w:id="0"/>
    </w:p>
    <w:sectPr w:rsidR="00FE2856" w:rsidRPr="008A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80B6F"/>
    <w:rsid w:val="008655D1"/>
    <w:rsid w:val="008A7E2F"/>
    <w:rsid w:val="0096525A"/>
    <w:rsid w:val="00CA2979"/>
    <w:rsid w:val="00D61B59"/>
    <w:rsid w:val="00FD7B39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2022-02-07T12:33:00Z</dcterms:created>
  <dcterms:modified xsi:type="dcterms:W3CDTF">2022-02-07T12:33:00Z</dcterms:modified>
</cp:coreProperties>
</file>