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E7" w:rsidRPr="00D6304F" w:rsidRDefault="00AF7C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водных ресурсов</w:t>
      </w:r>
      <w:r w:rsidR="000458FC">
        <w:rPr>
          <w:rFonts w:ascii="Times New Roman" w:hAnsi="Times New Roman" w:cs="Times New Roman"/>
          <w:sz w:val="24"/>
        </w:rPr>
        <w:t xml:space="preserve"> </w:t>
      </w:r>
      <w:r w:rsidR="00A637F3">
        <w:rPr>
          <w:rFonts w:ascii="Times New Roman" w:hAnsi="Times New Roman" w:cs="Times New Roman"/>
          <w:sz w:val="24"/>
        </w:rPr>
        <w:t>Забайкальского края</w:t>
      </w:r>
      <w:r w:rsidR="00C70895">
        <w:rPr>
          <w:rFonts w:ascii="Times New Roman" w:hAnsi="Times New Roman" w:cs="Times New Roman"/>
          <w:sz w:val="24"/>
        </w:rPr>
        <w:t xml:space="preserve">. </w:t>
      </w:r>
      <w:r w:rsidR="00C70895">
        <w:rPr>
          <w:rFonts w:ascii="Times New Roman" w:hAnsi="Times New Roman" w:cs="Times New Roman"/>
          <w:sz w:val="24"/>
          <w:lang w:val="en-US"/>
        </w:rPr>
        <w:t>08</w:t>
      </w:r>
      <w:r w:rsidR="00E902E7" w:rsidRPr="00D6304F">
        <w:rPr>
          <w:rFonts w:ascii="Times New Roman" w:hAnsi="Times New Roman" w:cs="Times New Roman"/>
          <w:sz w:val="24"/>
        </w:rPr>
        <w:t>.0</w:t>
      </w:r>
      <w:r w:rsidR="00C70895">
        <w:rPr>
          <w:rFonts w:ascii="Times New Roman" w:hAnsi="Times New Roman" w:cs="Times New Roman"/>
          <w:sz w:val="24"/>
          <w:lang w:val="en-US"/>
        </w:rPr>
        <w:t>4</w:t>
      </w:r>
      <w:r w:rsidR="00E902E7" w:rsidRPr="00D6304F">
        <w:rPr>
          <w:rFonts w:ascii="Times New Roman" w:hAnsi="Times New Roman" w:cs="Times New Roman"/>
          <w:sz w:val="24"/>
        </w:rPr>
        <w:t>.2020</w:t>
      </w:r>
    </w:p>
    <w:p w:rsidR="00D6304F" w:rsidRDefault="00D6304F" w:rsidP="00D630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Задание:</w:t>
      </w:r>
    </w:p>
    <w:p w:rsidR="00243213" w:rsidRPr="00ED4EF6" w:rsidRDefault="00741D84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41D84">
        <w:rPr>
          <w:rFonts w:ascii="Times New Roman" w:hAnsi="Times New Roman" w:cs="Times New Roman"/>
          <w:sz w:val="24"/>
        </w:rPr>
        <w:t xml:space="preserve">Изучить </w:t>
      </w:r>
      <w:r>
        <w:rPr>
          <w:rFonts w:ascii="Times New Roman" w:hAnsi="Times New Roman" w:cs="Times New Roman"/>
          <w:sz w:val="24"/>
        </w:rPr>
        <w:t>Г</w:t>
      </w:r>
      <w:r w:rsidRPr="00741D84">
        <w:rPr>
          <w:rFonts w:ascii="Times New Roman" w:hAnsi="Times New Roman" w:cs="Times New Roman"/>
          <w:sz w:val="24"/>
        </w:rPr>
        <w:t>лаву 1</w:t>
      </w:r>
      <w:r>
        <w:rPr>
          <w:rFonts w:ascii="Times New Roman" w:hAnsi="Times New Roman" w:cs="Times New Roman"/>
          <w:sz w:val="24"/>
        </w:rPr>
        <w:t xml:space="preserve"> Специальной части (с. 50–105)</w:t>
      </w:r>
      <w:r w:rsidR="00ED4EF6">
        <w:rPr>
          <w:rFonts w:ascii="Times New Roman" w:hAnsi="Times New Roman" w:cs="Times New Roman"/>
          <w:sz w:val="24"/>
        </w:rPr>
        <w:t xml:space="preserve"> </w:t>
      </w:r>
      <w:r w:rsidR="000458FC" w:rsidRPr="000458FC">
        <w:rPr>
          <w:rFonts w:ascii="Times New Roman" w:hAnsi="Times New Roman" w:cs="Times New Roman"/>
          <w:sz w:val="24"/>
        </w:rPr>
        <w:t>[1</w:t>
      </w:r>
      <w:r w:rsidR="00ED4EF6" w:rsidRPr="00ED4EF6">
        <w:rPr>
          <w:rFonts w:ascii="Times New Roman" w:hAnsi="Times New Roman" w:cs="Times New Roman"/>
          <w:sz w:val="24"/>
        </w:rPr>
        <w:t>]</w:t>
      </w:r>
      <w:r w:rsidR="00185E22" w:rsidRPr="00185E22">
        <w:rPr>
          <w:rFonts w:ascii="Times New Roman" w:hAnsi="Times New Roman" w:cs="Times New Roman"/>
          <w:sz w:val="24"/>
        </w:rPr>
        <w:t>.</w:t>
      </w:r>
    </w:p>
    <w:p w:rsidR="00ED4EF6" w:rsidRPr="00243213" w:rsidRDefault="00741D84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Письменно ответить на вопросы на с. 106 </w:t>
      </w:r>
      <w:r w:rsidRPr="000458FC">
        <w:rPr>
          <w:rFonts w:ascii="Times New Roman" w:hAnsi="Times New Roman" w:cs="Times New Roman"/>
          <w:sz w:val="24"/>
        </w:rPr>
        <w:t>[1</w:t>
      </w:r>
      <w:r w:rsidRPr="00ED4EF6">
        <w:rPr>
          <w:rFonts w:ascii="Times New Roman" w:hAnsi="Times New Roman" w:cs="Times New Roman"/>
          <w:sz w:val="24"/>
        </w:rPr>
        <w:t>]</w:t>
      </w:r>
      <w:r w:rsidR="00ED4EF6">
        <w:rPr>
          <w:rFonts w:ascii="Times New Roman" w:hAnsi="Times New Roman" w:cs="Times New Roman"/>
          <w:sz w:val="24"/>
        </w:rPr>
        <w:t xml:space="preserve">. </w:t>
      </w:r>
    </w:p>
    <w:p w:rsidR="00243213" w:rsidRDefault="00741D84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разместить в личном кабинете.</w:t>
      </w:r>
    </w:p>
    <w:p w:rsidR="00185E22" w:rsidRPr="000458FC" w:rsidRDefault="00185E22" w:rsidP="00185E2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85E22" w:rsidRPr="000458FC" w:rsidRDefault="00185E22" w:rsidP="00185E22">
      <w:pPr>
        <w:rPr>
          <w:rFonts w:ascii="Times New Roman" w:hAnsi="Times New Roman" w:cs="Times New Roman"/>
          <w:sz w:val="24"/>
        </w:rPr>
      </w:pPr>
    </w:p>
    <w:p w:rsidR="00185E22" w:rsidRPr="00D6304F" w:rsidRDefault="00185E22" w:rsidP="00185E22">
      <w:p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sz w:val="24"/>
        </w:rPr>
        <w:t>Литература:</w:t>
      </w:r>
    </w:p>
    <w:p w:rsidR="00ED4EF6" w:rsidRDefault="00ED4EF6" w:rsidP="00ED4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4EF6">
        <w:rPr>
          <w:rFonts w:ascii="Times New Roman" w:hAnsi="Times New Roman" w:cs="Times New Roman"/>
          <w:sz w:val="24"/>
        </w:rPr>
        <w:t>Фёдоров</w:t>
      </w:r>
      <w:r>
        <w:rPr>
          <w:rFonts w:ascii="Times New Roman" w:hAnsi="Times New Roman" w:cs="Times New Roman"/>
          <w:sz w:val="24"/>
        </w:rPr>
        <w:t xml:space="preserve">, И. А. </w:t>
      </w:r>
      <w:r w:rsidRPr="00ED4EF6">
        <w:rPr>
          <w:rFonts w:ascii="Times New Roman" w:hAnsi="Times New Roman" w:cs="Times New Roman"/>
          <w:sz w:val="24"/>
        </w:rPr>
        <w:t xml:space="preserve">Лабораторные методы анализа минерального </w:t>
      </w:r>
      <w:proofErr w:type="gramStart"/>
      <w:r w:rsidRPr="00ED4EF6">
        <w:rPr>
          <w:rFonts w:ascii="Times New Roman" w:hAnsi="Times New Roman" w:cs="Times New Roman"/>
          <w:sz w:val="24"/>
        </w:rPr>
        <w:t>сырья :</w:t>
      </w:r>
      <w:proofErr w:type="gramEnd"/>
      <w:r w:rsidRPr="00ED4EF6">
        <w:rPr>
          <w:rFonts w:ascii="Times New Roman" w:hAnsi="Times New Roman" w:cs="Times New Roman"/>
          <w:sz w:val="24"/>
        </w:rPr>
        <w:t xml:space="preserve"> учеб. пособие / И. А. Фёдоров, Ф. Н. </w:t>
      </w:r>
      <w:proofErr w:type="spellStart"/>
      <w:r w:rsidRPr="00ED4EF6">
        <w:rPr>
          <w:rFonts w:ascii="Times New Roman" w:hAnsi="Times New Roman" w:cs="Times New Roman"/>
          <w:sz w:val="24"/>
        </w:rPr>
        <w:t>Бочарников</w:t>
      </w:r>
      <w:proofErr w:type="spellEnd"/>
      <w:r w:rsidRPr="00ED4EF6">
        <w:rPr>
          <w:rFonts w:ascii="Times New Roman" w:hAnsi="Times New Roman" w:cs="Times New Roman"/>
          <w:sz w:val="24"/>
        </w:rPr>
        <w:t xml:space="preserve"> ; </w:t>
      </w:r>
      <w:proofErr w:type="spellStart"/>
      <w:r w:rsidRPr="00ED4EF6">
        <w:rPr>
          <w:rFonts w:ascii="Times New Roman" w:hAnsi="Times New Roman" w:cs="Times New Roman"/>
          <w:sz w:val="24"/>
        </w:rPr>
        <w:t>Забайкал</w:t>
      </w:r>
      <w:proofErr w:type="spellEnd"/>
      <w:r w:rsidRPr="00ED4EF6">
        <w:rPr>
          <w:rFonts w:ascii="Times New Roman" w:hAnsi="Times New Roman" w:cs="Times New Roman"/>
          <w:sz w:val="24"/>
        </w:rPr>
        <w:t xml:space="preserve">. гос. ун-т. – Чита : </w:t>
      </w:r>
      <w:proofErr w:type="spellStart"/>
      <w:r w:rsidRPr="00ED4EF6">
        <w:rPr>
          <w:rFonts w:ascii="Times New Roman" w:hAnsi="Times New Roman" w:cs="Times New Roman"/>
          <w:sz w:val="24"/>
        </w:rPr>
        <w:t>ЗабГУ</w:t>
      </w:r>
      <w:proofErr w:type="spellEnd"/>
      <w:r w:rsidRPr="00ED4EF6">
        <w:rPr>
          <w:rFonts w:ascii="Times New Roman" w:hAnsi="Times New Roman" w:cs="Times New Roman"/>
          <w:sz w:val="24"/>
        </w:rPr>
        <w:t>, 2018. – 163 с.</w:t>
      </w:r>
    </w:p>
    <w:p w:rsidR="00185E22" w:rsidRPr="00D6304F" w:rsidRDefault="00185E22" w:rsidP="000458FC">
      <w:pPr>
        <w:pStyle w:val="a3"/>
        <w:rPr>
          <w:rFonts w:ascii="Times New Roman" w:hAnsi="Times New Roman" w:cs="Times New Roman"/>
          <w:sz w:val="24"/>
        </w:rPr>
      </w:pPr>
    </w:p>
    <w:p w:rsidR="00185E22" w:rsidRPr="00185E22" w:rsidRDefault="00185E22" w:rsidP="00185E22">
      <w:pPr>
        <w:rPr>
          <w:rFonts w:ascii="Times New Roman" w:hAnsi="Times New Roman" w:cs="Times New Roman"/>
          <w:sz w:val="24"/>
        </w:rPr>
      </w:pPr>
    </w:p>
    <w:sectPr w:rsidR="00185E22" w:rsidRPr="0018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B7A"/>
    <w:multiLevelType w:val="hybridMultilevel"/>
    <w:tmpl w:val="7A8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2D6F"/>
    <w:multiLevelType w:val="hybridMultilevel"/>
    <w:tmpl w:val="C22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E7"/>
    <w:rsid w:val="000458FC"/>
    <w:rsid w:val="00185E22"/>
    <w:rsid w:val="00243213"/>
    <w:rsid w:val="002A79E9"/>
    <w:rsid w:val="00385206"/>
    <w:rsid w:val="00741D84"/>
    <w:rsid w:val="00A637F3"/>
    <w:rsid w:val="00AF7C6F"/>
    <w:rsid w:val="00C70895"/>
    <w:rsid w:val="00D6304F"/>
    <w:rsid w:val="00D9146E"/>
    <w:rsid w:val="00E902E7"/>
    <w:rsid w:val="00E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F1219-0AA0-47FB-9051-45D0D31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Игорь</cp:lastModifiedBy>
  <cp:revision>3</cp:revision>
  <dcterms:created xsi:type="dcterms:W3CDTF">2020-04-04T17:01:00Z</dcterms:created>
  <dcterms:modified xsi:type="dcterms:W3CDTF">2020-04-04T17:06:00Z</dcterms:modified>
</cp:coreProperties>
</file>