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7B1" w:rsidRDefault="00A217B1" w:rsidP="00A217B1">
      <w:pPr>
        <w:ind w:firstLine="708"/>
        <w:rPr>
          <w:sz w:val="28"/>
          <w:szCs w:val="28"/>
        </w:rPr>
      </w:pPr>
      <w:r w:rsidRPr="00B927F6">
        <w:rPr>
          <w:sz w:val="28"/>
          <w:szCs w:val="28"/>
        </w:rPr>
        <w:t xml:space="preserve">При изучении курса физики очень важно уметь составлять конспекты. </w:t>
      </w:r>
      <w:r>
        <w:rPr>
          <w:sz w:val="28"/>
          <w:szCs w:val="28"/>
        </w:rPr>
        <w:t xml:space="preserve">Предложенный материал лекции нужно </w:t>
      </w:r>
      <w:r w:rsidRPr="00B927F6">
        <w:rPr>
          <w:b/>
          <w:sz w:val="28"/>
          <w:szCs w:val="28"/>
        </w:rPr>
        <w:t>кратко законспектировать в рукописном виде</w:t>
      </w:r>
      <w:r>
        <w:rPr>
          <w:sz w:val="28"/>
          <w:szCs w:val="28"/>
        </w:rPr>
        <w:t>. Нужно предварительно прочитать, изучить материал, отметить для себя наиболее важный материал. Конспект должен быть небольшого объёма, но не менее 3 страниц на лекцию.</w:t>
      </w:r>
    </w:p>
    <w:p w:rsidR="00A217B1" w:rsidRDefault="00A217B1" w:rsidP="00A217B1">
      <w:pPr>
        <w:pBdr>
          <w:bottom w:val="single" w:sz="12" w:space="1" w:color="auto"/>
        </w:pBdr>
        <w:rPr>
          <w:sz w:val="28"/>
          <w:szCs w:val="28"/>
        </w:rPr>
      </w:pPr>
      <w:r>
        <w:rPr>
          <w:sz w:val="28"/>
          <w:szCs w:val="28"/>
        </w:rPr>
        <w:tab/>
        <w:t xml:space="preserve">Готовый конспект нужно сфотографировать (сканировать), сократить объём до адекватного размера, и оформить в виде </w:t>
      </w:r>
      <w:r w:rsidRPr="003D7374">
        <w:rPr>
          <w:b/>
          <w:sz w:val="28"/>
          <w:szCs w:val="28"/>
        </w:rPr>
        <w:t xml:space="preserve">одного многостраничного документа </w:t>
      </w:r>
      <w:r w:rsidRPr="003D7374">
        <w:rPr>
          <w:b/>
          <w:sz w:val="28"/>
          <w:szCs w:val="28"/>
          <w:lang w:val="en-US"/>
        </w:rPr>
        <w:t>word</w:t>
      </w:r>
      <w:r w:rsidRPr="003D7374">
        <w:rPr>
          <w:b/>
          <w:sz w:val="28"/>
          <w:szCs w:val="28"/>
        </w:rPr>
        <w:t xml:space="preserve"> или </w:t>
      </w:r>
      <w:r w:rsidRPr="003D7374">
        <w:rPr>
          <w:b/>
          <w:sz w:val="28"/>
          <w:szCs w:val="28"/>
          <w:lang w:val="en-US"/>
        </w:rPr>
        <w:t>pdf</w:t>
      </w:r>
      <w:r w:rsidRPr="003D7374">
        <w:rPr>
          <w:b/>
          <w:sz w:val="28"/>
          <w:szCs w:val="28"/>
        </w:rPr>
        <w:t xml:space="preserve"> (одна лекция – один документ)</w:t>
      </w:r>
      <w:r>
        <w:rPr>
          <w:sz w:val="28"/>
          <w:szCs w:val="28"/>
        </w:rPr>
        <w:t xml:space="preserve"> и отправить на почту: </w:t>
      </w:r>
      <w:hyperlink r:id="rId7" w:history="1">
        <w:r w:rsidRPr="00266ACE">
          <w:rPr>
            <w:rStyle w:val="a3"/>
            <w:sz w:val="28"/>
            <w:szCs w:val="28"/>
            <w:lang w:val="en-US"/>
          </w:rPr>
          <w:t>study</w:t>
        </w:r>
        <w:r w:rsidRPr="00266ACE">
          <w:rPr>
            <w:rStyle w:val="a3"/>
            <w:sz w:val="28"/>
            <w:szCs w:val="28"/>
          </w:rPr>
          <w:t>.67@</w:t>
        </w:r>
        <w:r w:rsidRPr="00266ACE">
          <w:rPr>
            <w:rStyle w:val="a3"/>
            <w:sz w:val="28"/>
            <w:szCs w:val="28"/>
            <w:lang w:val="en-US"/>
          </w:rPr>
          <w:t>mail</w:t>
        </w:r>
        <w:r w:rsidRPr="003D7374">
          <w:rPr>
            <w:rStyle w:val="a3"/>
            <w:sz w:val="28"/>
            <w:szCs w:val="28"/>
          </w:rPr>
          <w:t>.</w:t>
        </w:r>
        <w:r w:rsidRPr="00266ACE">
          <w:rPr>
            <w:rStyle w:val="a3"/>
            <w:sz w:val="28"/>
            <w:szCs w:val="28"/>
            <w:lang w:val="en-US"/>
          </w:rPr>
          <w:t>ru</w:t>
        </w:r>
      </w:hyperlink>
      <w:r w:rsidRPr="003D7374">
        <w:rPr>
          <w:sz w:val="28"/>
          <w:szCs w:val="28"/>
        </w:rPr>
        <w:t xml:space="preserve"> </w:t>
      </w:r>
      <w:r>
        <w:rPr>
          <w:sz w:val="28"/>
          <w:szCs w:val="28"/>
        </w:rPr>
        <w:t>и в личный кабинет. Каждое письмо нужно подписывать: Ф.И.О., группа, название работы.</w:t>
      </w:r>
    </w:p>
    <w:p w:rsidR="00A217B1" w:rsidRDefault="00A217B1" w:rsidP="00A217B1">
      <w:pPr>
        <w:rPr>
          <w:sz w:val="28"/>
          <w:szCs w:val="28"/>
        </w:rPr>
      </w:pPr>
    </w:p>
    <w:p w:rsidR="0093351E" w:rsidRPr="0093351E" w:rsidRDefault="0093351E" w:rsidP="0093351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0" w:name="_Toc47954131"/>
      <w:r w:rsidRPr="0093351E">
        <w:rPr>
          <w:rFonts w:eastAsia="Times New Roman" w:cs="Arial"/>
          <w:b/>
          <w:bCs/>
          <w:iCs/>
          <w:smallCaps/>
          <w:snapToGrid w:val="0"/>
          <w:sz w:val="36"/>
          <w:szCs w:val="36"/>
          <w:lang w:eastAsia="ru-RU"/>
        </w:rPr>
        <w:t>§ 90. Условия на границе раздела двух</w:t>
      </w:r>
      <w:bookmarkEnd w:id="0"/>
      <w:r w:rsidRPr="0093351E">
        <w:rPr>
          <w:rFonts w:eastAsia="Times New Roman" w:cs="Arial"/>
          <w:b/>
          <w:bCs/>
          <w:iCs/>
          <w:smallCaps/>
          <w:snapToGrid w:val="0"/>
          <w:sz w:val="36"/>
          <w:szCs w:val="36"/>
          <w:lang w:eastAsia="ru-RU"/>
        </w:rPr>
        <w:t xml:space="preserve"> </w:t>
      </w:r>
    </w:p>
    <w:p w:rsidR="0093351E" w:rsidRPr="0093351E" w:rsidRDefault="0093351E" w:rsidP="0093351E">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3351E">
        <w:rPr>
          <w:rFonts w:eastAsia="Times New Roman" w:cs="Arial"/>
          <w:b/>
          <w:bCs/>
          <w:iCs/>
          <w:smallCaps/>
          <w:snapToGrid w:val="0"/>
          <w:sz w:val="36"/>
          <w:szCs w:val="36"/>
          <w:lang w:eastAsia="ru-RU"/>
        </w:rPr>
        <w:t xml:space="preserve">           </w:t>
      </w:r>
      <w:bookmarkStart w:id="1" w:name="_Toc47954132"/>
      <w:r w:rsidRPr="0093351E">
        <w:rPr>
          <w:rFonts w:eastAsia="Times New Roman" w:cs="Arial"/>
          <w:b/>
          <w:bCs/>
          <w:iCs/>
          <w:smallCaps/>
          <w:snapToGrid w:val="0"/>
          <w:sz w:val="36"/>
          <w:szCs w:val="36"/>
          <w:lang w:eastAsia="ru-RU"/>
        </w:rPr>
        <w:t>диэлектрических сред</w:t>
      </w:r>
      <w:bookmarkEnd w:id="1"/>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Рассмотрим связь между векторами Е и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на границе раздела двух однородных изотропных диэлектриков (диэлектрические проницаемости которых </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vertAlign w:val="subscript"/>
          <w:lang w:eastAsia="ru-RU"/>
        </w:rPr>
        <w:t>1</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и </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vertAlign w:val="subscript"/>
          <w:lang w:eastAsia="ru-RU"/>
        </w:rPr>
        <w:t>2</w:t>
      </w:r>
      <w:r w:rsidRPr="0093351E">
        <w:rPr>
          <w:rFonts w:eastAsia="Times New Roman" w:cs="Times New Roman"/>
          <w:i/>
          <w:snapToGrid w:val="0"/>
          <w:color w:val="000000"/>
          <w:sz w:val="28"/>
          <w:szCs w:val="28"/>
          <w:lang w:eastAsia="ru-RU"/>
        </w:rPr>
        <w:t xml:space="preserve"> при отсутствии на границе свободных зарядов. </w:t>
      </w:r>
      <w:r w:rsidRPr="0093351E">
        <w:rPr>
          <w:rFonts w:eastAsia="Times New Roman" w:cs="Times New Roman"/>
          <w:snapToGrid w:val="0"/>
          <w:color w:val="000000"/>
          <w:sz w:val="28"/>
          <w:szCs w:val="28"/>
          <w:lang w:eastAsia="ru-RU"/>
        </w:rPr>
        <w:t xml:space="preserve">Построим вблизи границы раздела диэлектриков 1 и 2 небольшой замкнутый прямоугольный контур </w:t>
      </w:r>
      <w:r w:rsidRPr="0093351E">
        <w:rPr>
          <w:rFonts w:eastAsia="Times New Roman" w:cs="Times New Roman"/>
          <w:i/>
          <w:snapToGrid w:val="0"/>
          <w:color w:val="000000"/>
          <w:sz w:val="28"/>
          <w:szCs w:val="28"/>
          <w:lang w:val="en-US" w:eastAsia="ru-RU"/>
        </w:rPr>
        <w:t>ABCDA</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длины </w:t>
      </w:r>
      <w:r w:rsidRPr="0093351E">
        <w:rPr>
          <w:rFonts w:eastAsia="Times New Roman" w:cs="Times New Roman"/>
          <w:i/>
          <w:snapToGrid w:val="0"/>
          <w:color w:val="000000"/>
          <w:sz w:val="28"/>
          <w:szCs w:val="28"/>
          <w:lang w:val="en-US" w:eastAsia="ru-RU"/>
        </w:rPr>
        <w:t>l</w:t>
      </w:r>
      <w:r w:rsidRPr="0093351E">
        <w:rPr>
          <w:rFonts w:eastAsia="Times New Roman" w:cs="Times New Roman"/>
          <w:snapToGrid w:val="0"/>
          <w:color w:val="000000"/>
          <w:sz w:val="28"/>
          <w:szCs w:val="28"/>
          <w:lang w:eastAsia="ru-RU"/>
        </w:rPr>
        <w:t>, ориентировав его так, как показано на рис. 136. Согласно теореме (83.3) о циркуляции вектора Е,</w:t>
      </w:r>
    </w:p>
    <w:p w:rsidR="0093351E" w:rsidRPr="0093351E" w:rsidRDefault="0093351E" w:rsidP="0093351E">
      <w:pPr>
        <w:widowControl w:val="0"/>
        <w:spacing w:after="0" w:line="240" w:lineRule="auto"/>
        <w:ind w:left="2880" w:firstLine="720"/>
        <w:jc w:val="both"/>
        <w:rPr>
          <w:rFonts w:eastAsia="Times New Roman" w:cs="Times New Roman"/>
          <w:snapToGrid w:val="0"/>
          <w:sz w:val="28"/>
          <w:szCs w:val="28"/>
          <w:lang w:eastAsia="ru-RU"/>
        </w:rPr>
      </w:pPr>
      <w:r w:rsidRPr="0093351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476250</wp:posOffset>
                </wp:positionV>
                <wp:extent cx="694690" cy="309880"/>
                <wp:effectExtent l="0" t="0" r="4445" b="0"/>
                <wp:wrapSquare wrapText="bothSides"/>
                <wp:docPr id="133" name="Надпись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51E" w:rsidRPr="001A75BA" w:rsidRDefault="0093351E" w:rsidP="0093351E">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33" o:spid="_x0000_s1026" type="#_x0000_t202" style="position:absolute;left:0;text-align:left;margin-left:12pt;margin-top:37.5pt;width:54.7pt;height:24.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" stroked="f">
                <v:textbox>
                  <w:txbxContent>
                    <w:p w:rsidR="0093351E" w:rsidRPr="001A75BA" w:rsidRDefault="0093351E" w:rsidP="0093351E">
                      <w:pPr>
                        <w:shd w:val="clear" w:color="auto" w:fill="FFFFFF"/>
                        <w:jc w:val="both"/>
                        <w:rPr>
                          <w:color w:val="000000"/>
                          <w:sz w:val="28"/>
                          <w:szCs w:val="28"/>
                        </w:rPr>
                      </w:pPr>
                      <w:r w:rsidRPr="00BD19C4">
                        <w:rPr>
                          <w:b/>
                          <w:color w:val="000000"/>
                          <w:sz w:val="28"/>
                          <w:szCs w:val="28"/>
                        </w:rPr>
                        <w:t>отк</w:t>
                      </w:r>
                      <w:r w:rsidRPr="00BD19C4">
                        <w:rPr>
                          <w:b/>
                          <w:color w:val="000000"/>
                          <w:sz w:val="28"/>
                          <w:szCs w:val="28"/>
                        </w:rPr>
                        <w:t>у</w:t>
                      </w:r>
                      <w:r w:rsidRPr="00BD19C4">
                        <w:rPr>
                          <w:b/>
                          <w:color w:val="000000"/>
                          <w:sz w:val="28"/>
                          <w:szCs w:val="28"/>
                        </w:rPr>
                        <w:t>да</w:t>
                      </w:r>
                    </w:p>
                  </w:txbxContent>
                </v:textbox>
                <w10:wrap type="square"/>
              </v:shape>
            </w:pict>
          </mc:Fallback>
        </mc:AlternateContent>
      </w: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1463040" cy="1211580"/>
            <wp:effectExtent l="0" t="0" r="3810" b="762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121158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snapToGrid w:val="0"/>
          <w:color w:val="000000"/>
          <w:sz w:val="28"/>
          <w:szCs w:val="28"/>
          <w:lang w:eastAsia="ru-RU"/>
        </w:rPr>
        <w:t xml:space="preserve">(знаки интегралов по </w:t>
      </w:r>
      <w:r w:rsidRPr="0093351E">
        <w:rPr>
          <w:rFonts w:eastAsia="Times New Roman" w:cs="Times New Roman"/>
          <w:i/>
          <w:snapToGrid w:val="0"/>
          <w:color w:val="000000"/>
          <w:sz w:val="28"/>
          <w:szCs w:val="28"/>
          <w:lang w:eastAsia="ru-RU"/>
        </w:rPr>
        <w:t xml:space="preserve">АВ </w:t>
      </w:r>
      <w:r w:rsidRPr="0093351E">
        <w:rPr>
          <w:rFonts w:eastAsia="Times New Roman" w:cs="Times New Roman"/>
          <w:snapToGrid w:val="0"/>
          <w:color w:val="000000"/>
          <w:sz w:val="28"/>
          <w:szCs w:val="28"/>
          <w:lang w:eastAsia="ru-RU"/>
        </w:rPr>
        <w:t xml:space="preserve">и </w:t>
      </w:r>
      <w:r w:rsidRPr="0093351E">
        <w:rPr>
          <w:rFonts w:eastAsia="Times New Roman" w:cs="Times New Roman"/>
          <w:i/>
          <w:snapToGrid w:val="0"/>
          <w:color w:val="000000"/>
          <w:sz w:val="28"/>
          <w:szCs w:val="28"/>
          <w:lang w:val="en-US" w:eastAsia="ru-RU"/>
        </w:rPr>
        <w:t>CD</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разные, так как пути интегрирования противоположны, а интегралы по участкам </w:t>
      </w:r>
      <w:r w:rsidRPr="0093351E">
        <w:rPr>
          <w:rFonts w:eastAsia="Times New Roman" w:cs="Times New Roman"/>
          <w:i/>
          <w:snapToGrid w:val="0"/>
          <w:color w:val="000000"/>
          <w:sz w:val="28"/>
          <w:szCs w:val="28"/>
          <w:lang w:eastAsia="ru-RU"/>
        </w:rPr>
        <w:t xml:space="preserve">ВС </w:t>
      </w:r>
      <w:r w:rsidRPr="0093351E">
        <w:rPr>
          <w:rFonts w:eastAsia="Times New Roman" w:cs="Times New Roman"/>
          <w:snapToGrid w:val="0"/>
          <w:color w:val="000000"/>
          <w:sz w:val="28"/>
          <w:szCs w:val="28"/>
          <w:lang w:eastAsia="ru-RU"/>
        </w:rPr>
        <w:t xml:space="preserve">и </w:t>
      </w:r>
      <w:r w:rsidRPr="0093351E">
        <w:rPr>
          <w:rFonts w:eastAsia="Times New Roman" w:cs="Times New Roman"/>
          <w:i/>
          <w:snapToGrid w:val="0"/>
          <w:color w:val="000000"/>
          <w:sz w:val="28"/>
          <w:szCs w:val="28"/>
          <w:lang w:val="en-US" w:eastAsia="ru-RU"/>
        </w:rPr>
        <w:t>DA</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ничтожно малы). Поэтому</w:t>
      </w:r>
    </w:p>
    <w:p w:rsidR="0093351E" w:rsidRPr="0093351E" w:rsidRDefault="0093351E" w:rsidP="0093351E">
      <w:pPr>
        <w:widowControl w:val="0"/>
        <w:spacing w:after="0" w:line="240" w:lineRule="auto"/>
        <w:ind w:left="216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1150620" cy="40386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0620" cy="40386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(90.1)</w:t>
      </w:r>
    </w:p>
    <w:p w:rsidR="0093351E" w:rsidRPr="0093351E" w:rsidRDefault="0093351E" w:rsidP="0093351E">
      <w:pPr>
        <w:widowControl w:val="0"/>
        <w:spacing w:after="0" w:line="240" w:lineRule="auto"/>
        <w:ind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b/>
          <w:noProof/>
          <w:snapToGrid w:val="0"/>
          <w:sz w:val="28"/>
          <w:szCs w:val="28"/>
          <w:lang w:eastAsia="ru-RU"/>
        </w:rPr>
        <w:drawing>
          <wp:inline distT="0" distB="0" distL="0" distR="0">
            <wp:extent cx="5775960" cy="1684020"/>
            <wp:effectExtent l="0" t="0" r="0" b="0"/>
            <wp:docPr id="127" name="Рисунок 127" descr="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1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5960" cy="168402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Рис. 136</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Заменив, согласно (89.1), проекции вектора Е проекциями вектора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деленными на </w:t>
      </w:r>
      <w:r w:rsidRPr="0093351E">
        <w:rPr>
          <w:rFonts w:eastAsia="Times New Roman" w:cs="Times New Roman"/>
          <w:smallCaps/>
          <w:snapToGrid w:val="0"/>
          <w:color w:val="000000"/>
          <w:sz w:val="28"/>
          <w:szCs w:val="28"/>
          <w:lang w:eastAsia="ru-RU"/>
        </w:rPr>
        <w:t xml:space="preserve">ео£, </w:t>
      </w:r>
      <w:r w:rsidRPr="0093351E">
        <w:rPr>
          <w:rFonts w:eastAsia="Times New Roman" w:cs="Times New Roman"/>
          <w:snapToGrid w:val="0"/>
          <w:color w:val="000000"/>
          <w:sz w:val="28"/>
          <w:szCs w:val="28"/>
          <w:lang w:eastAsia="ru-RU"/>
        </w:rPr>
        <w:t>получим</w:t>
      </w:r>
    </w:p>
    <w:p w:rsidR="0093351E" w:rsidRPr="0093351E" w:rsidRDefault="0093351E" w:rsidP="0093351E">
      <w:pPr>
        <w:widowControl w:val="0"/>
        <w:spacing w:after="0" w:line="240" w:lineRule="auto"/>
        <w:ind w:left="2880" w:firstLine="720"/>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lastRenderedPageBreak/>
        <w:t xml:space="preserve"> </w:t>
      </w:r>
      <w:r w:rsidRPr="0093351E">
        <w:rPr>
          <w:rFonts w:eastAsia="Times New Roman" w:cs="Times New Roman"/>
          <w:noProof/>
          <w:snapToGrid w:val="0"/>
          <w:sz w:val="28"/>
          <w:szCs w:val="28"/>
          <w:lang w:eastAsia="ru-RU"/>
        </w:rPr>
        <w:drawing>
          <wp:inline distT="0" distB="0" distL="0" distR="0">
            <wp:extent cx="1158240" cy="800100"/>
            <wp:effectExtent l="0" t="0" r="381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80010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(90.2)</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snapToGrid w:val="0"/>
          <w:color w:val="000000"/>
          <w:sz w:val="28"/>
          <w:szCs w:val="28"/>
          <w:lang w:eastAsia="ru-RU"/>
        </w:rPr>
        <w:t xml:space="preserve">На границе раздела двух диэлектриков (рис. 137) построим прямой цилиндр ничтожно малой высоты, одно основание которого находится в первом диэлектрике, другое — во втором. </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3351E">
        <w:rPr>
          <w:rFonts w:eastAsia="Times New Roman" w:cs="Times New Roman"/>
          <w:snapToGrid w:val="0"/>
          <w:color w:val="000000"/>
          <w:sz w:val="28"/>
          <w:szCs w:val="28"/>
          <w:lang w:eastAsia="ru-RU"/>
        </w:rPr>
        <w:t xml:space="preserve">         </w:t>
      </w:r>
      <w:r w:rsidRPr="0093351E">
        <w:rPr>
          <w:rFonts w:eastAsia="Times New Roman" w:cs="Times New Roman"/>
          <w:noProof/>
          <w:snapToGrid w:val="0"/>
          <w:color w:val="000000"/>
          <w:sz w:val="28"/>
          <w:szCs w:val="28"/>
          <w:lang w:eastAsia="ru-RU"/>
        </w:rPr>
        <w:drawing>
          <wp:inline distT="0" distB="0" distL="0" distR="0">
            <wp:extent cx="3390900" cy="2087880"/>
            <wp:effectExtent l="0" t="0" r="0" b="7620"/>
            <wp:docPr id="125" name="Рисунок 125" descr="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0900" cy="208788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eastAsia="ru-RU"/>
        </w:rPr>
        <w:t>Рис. 137</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Основания </w:t>
      </w:r>
      <w:r w:rsidRPr="0093351E">
        <w:rPr>
          <w:rFonts w:eastAsia="Times New Roman" w:cs="Times New Roman"/>
          <w:snapToGrid w:val="0"/>
          <w:color w:val="000000"/>
          <w:sz w:val="28"/>
          <w:szCs w:val="28"/>
          <w:lang w:eastAsia="ru-RU"/>
        </w:rPr>
        <w:sym w:font="Symbol" w:char="F044"/>
      </w:r>
      <w:r w:rsidRPr="0093351E">
        <w:rPr>
          <w:rFonts w:eastAsia="Times New Roman" w:cs="Times New Roman"/>
          <w:snapToGrid w:val="0"/>
          <w:color w:val="000000"/>
          <w:sz w:val="28"/>
          <w:szCs w:val="28"/>
          <w:lang w:val="en-US" w:eastAsia="ru-RU"/>
        </w:rPr>
        <w:t>S</w:t>
      </w:r>
      <w:r w:rsidRPr="0093351E">
        <w:rPr>
          <w:rFonts w:eastAsia="Times New Roman" w:cs="Times New Roman"/>
          <w:snapToGrid w:val="0"/>
          <w:color w:val="000000"/>
          <w:sz w:val="28"/>
          <w:szCs w:val="28"/>
          <w:lang w:eastAsia="ru-RU"/>
        </w:rPr>
        <w:t xml:space="preserve"> настолько малы, что в пределах каждого из них вектор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одинаков. Согласно теореме Гаусса (89.3),</w:t>
      </w:r>
    </w:p>
    <w:p w:rsidR="0093351E" w:rsidRPr="0093351E" w:rsidRDefault="0093351E" w:rsidP="0093351E">
      <w:pPr>
        <w:widowControl w:val="0"/>
        <w:spacing w:after="0" w:line="240" w:lineRule="auto"/>
        <w:ind w:left="216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1866900" cy="335280"/>
            <wp:effectExtent l="0" t="0" r="0" b="762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6900" cy="33528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sz w:val="28"/>
          <w:szCs w:val="28"/>
          <w:lang w:eastAsia="ru-RU"/>
        </w:rPr>
        <w:t xml:space="preserve"> </w:t>
      </w:r>
      <w:r w:rsidRPr="0093351E">
        <w:rPr>
          <w:rFonts w:eastAsia="Times New Roman" w:cs="Times New Roman"/>
          <w:snapToGrid w:val="0"/>
          <w:color w:val="000000"/>
          <w:sz w:val="28"/>
          <w:szCs w:val="28"/>
          <w:lang w:eastAsia="ru-RU"/>
        </w:rPr>
        <w:t xml:space="preserve">(нормали </w:t>
      </w:r>
      <w:r w:rsidRPr="0093351E">
        <w:rPr>
          <w:rFonts w:eastAsia="Times New Roman" w:cs="Times New Roman"/>
          <w:snapToGrid w:val="0"/>
          <w:color w:val="000000"/>
          <w:sz w:val="28"/>
          <w:szCs w:val="28"/>
          <w:lang w:val="en-US" w:eastAsia="ru-RU"/>
        </w:rPr>
        <w:t>n</w:t>
      </w:r>
      <w:r w:rsidRPr="0093351E">
        <w:rPr>
          <w:rFonts w:eastAsia="Times New Roman" w:cs="Times New Roman"/>
          <w:snapToGrid w:val="0"/>
          <w:color w:val="000000"/>
          <w:sz w:val="28"/>
          <w:szCs w:val="28"/>
          <w:lang w:eastAsia="ru-RU"/>
        </w:rPr>
        <w:t xml:space="preserve"> и </w:t>
      </w:r>
      <w:r w:rsidRPr="0093351E">
        <w:rPr>
          <w:rFonts w:eastAsia="Times New Roman" w:cs="Times New Roman"/>
          <w:snapToGrid w:val="0"/>
          <w:color w:val="000000"/>
          <w:sz w:val="28"/>
          <w:szCs w:val="28"/>
          <w:lang w:val="en-US" w:eastAsia="ru-RU"/>
        </w:rPr>
        <w:t>n</w:t>
      </w:r>
      <w:r w:rsidRPr="0093351E">
        <w:rPr>
          <w:rFonts w:eastAsia="Times New Roman" w:cs="Times New Roman"/>
          <w:snapToGrid w:val="0"/>
          <w:color w:val="000000"/>
          <w:sz w:val="28"/>
          <w:szCs w:val="28"/>
          <w:lang w:eastAsia="ru-RU"/>
        </w:rPr>
        <w:t>' к основаниям цилиндра направлены противоположно). Поэтому</w:t>
      </w:r>
    </w:p>
    <w:p w:rsidR="0093351E" w:rsidRPr="0093351E" w:rsidRDefault="0093351E" w:rsidP="0093351E">
      <w:pPr>
        <w:widowControl w:val="0"/>
        <w:spacing w:after="0" w:line="240" w:lineRule="auto"/>
        <w:ind w:left="288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1181100" cy="32766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32766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(90.3)</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Заменив, согласно (89.1), проекции вектора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проекциями вектора Е, умноженными на Вое, получим</w:t>
      </w:r>
    </w:p>
    <w:p w:rsidR="0093351E" w:rsidRPr="0093351E" w:rsidRDefault="0093351E" w:rsidP="0093351E">
      <w:pPr>
        <w:widowControl w:val="0"/>
        <w:spacing w:after="0" w:line="240" w:lineRule="auto"/>
        <w:ind w:left="2880" w:firstLine="720"/>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1211580" cy="708660"/>
            <wp:effectExtent l="0" t="0" r="762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1580" cy="70866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(90.4)</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snapToGrid w:val="0"/>
          <w:color w:val="000000"/>
          <w:sz w:val="28"/>
          <w:szCs w:val="28"/>
          <w:lang w:eastAsia="ru-RU"/>
        </w:rPr>
        <w:t>Таким образом, при переходе через границу раздела двух диэлектрических сред тангенциальная составляющая вектора Е (</w:t>
      </w:r>
      <w:r w:rsidRPr="0093351E">
        <w:rPr>
          <w:rFonts w:eastAsia="Times New Roman" w:cs="Times New Roman"/>
          <w:snapToGrid w:val="0"/>
          <w:color w:val="000000"/>
          <w:sz w:val="28"/>
          <w:szCs w:val="28"/>
          <w:lang w:val="en-US" w:eastAsia="ru-RU"/>
        </w:rPr>
        <w:t>E</w:t>
      </w:r>
      <w:r w:rsidRPr="0093351E">
        <w:rPr>
          <w:rFonts w:eastAsia="Times New Roman" w:cs="Times New Roman"/>
          <w:snapToGrid w:val="0"/>
          <w:color w:val="000000"/>
          <w:sz w:val="28"/>
          <w:szCs w:val="28"/>
          <w:lang w:val="en-US" w:eastAsia="ru-RU"/>
        </w:rPr>
        <w:sym w:font="Symbol" w:char="F074"/>
      </w:r>
      <w:r w:rsidRPr="0093351E">
        <w:rPr>
          <w:rFonts w:eastAsia="Times New Roman" w:cs="Times New Roman"/>
          <w:snapToGrid w:val="0"/>
          <w:color w:val="000000"/>
          <w:sz w:val="28"/>
          <w:szCs w:val="28"/>
          <w:lang w:eastAsia="ru-RU"/>
        </w:rPr>
        <w:t xml:space="preserve">) и нормальная составляющая вектора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vertAlign w:val="subscript"/>
          <w:lang w:val="en-US" w:eastAsia="ru-RU"/>
        </w:rPr>
        <w:t>n</w:t>
      </w:r>
      <w:r w:rsidRPr="0093351E">
        <w:rPr>
          <w:rFonts w:eastAsia="Times New Roman" w:cs="Times New Roman"/>
          <w:snapToGrid w:val="0"/>
          <w:color w:val="000000"/>
          <w:sz w:val="28"/>
          <w:szCs w:val="28"/>
          <w:lang w:eastAsia="ru-RU"/>
        </w:rPr>
        <w:t>) изменяются непрерывно (не претерпевают скачка), а нормальная составляющая вектора Е (Е</w:t>
      </w:r>
      <w:r w:rsidRPr="0093351E">
        <w:rPr>
          <w:rFonts w:eastAsia="Times New Roman" w:cs="Times New Roman"/>
          <w:snapToGrid w:val="0"/>
          <w:color w:val="000000"/>
          <w:sz w:val="28"/>
          <w:szCs w:val="28"/>
          <w:vertAlign w:val="subscript"/>
          <w:lang w:val="en-US" w:eastAsia="ru-RU"/>
        </w:rPr>
        <w:t>n</w:t>
      </w:r>
      <w:r w:rsidRPr="0093351E">
        <w:rPr>
          <w:rFonts w:eastAsia="Times New Roman" w:cs="Times New Roman"/>
          <w:snapToGrid w:val="0"/>
          <w:color w:val="000000"/>
          <w:sz w:val="28"/>
          <w:szCs w:val="28"/>
          <w:lang w:eastAsia="ru-RU"/>
        </w:rPr>
        <w:t>)</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и тангенциальная составляющая вектора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vertAlign w:val="subscript"/>
          <w:lang w:val="en-US" w:eastAsia="ru-RU"/>
        </w:rPr>
        <w:sym w:font="Symbol" w:char="F074"/>
      </w:r>
      <w:r w:rsidRPr="0093351E">
        <w:rPr>
          <w:rFonts w:eastAsia="Times New Roman" w:cs="Times New Roman"/>
          <w:snapToGrid w:val="0"/>
          <w:color w:val="000000"/>
          <w:sz w:val="28"/>
          <w:szCs w:val="28"/>
          <w:lang w:eastAsia="ru-RU"/>
        </w:rPr>
        <w:t>) претерпевают скачок.</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Из условий (90.1) — (90.4) для составляющих векторов Е и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следует, что линии этих векторов испытывают излом (преломляются). Найдем связь между углами </w:t>
      </w:r>
      <w:r w:rsidRPr="0093351E">
        <w:rPr>
          <w:rFonts w:eastAsia="Times New Roman" w:cs="Times New Roman"/>
          <w:snapToGrid w:val="0"/>
          <w:color w:val="000000"/>
          <w:sz w:val="28"/>
          <w:szCs w:val="28"/>
          <w:lang w:eastAsia="ru-RU"/>
        </w:rPr>
        <w:sym w:font="Symbol" w:char="F061"/>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xml:space="preserve"> и </w:t>
      </w:r>
      <w:r w:rsidRPr="0093351E">
        <w:rPr>
          <w:rFonts w:eastAsia="Times New Roman" w:cs="Times New Roman"/>
          <w:snapToGrid w:val="0"/>
          <w:color w:val="000000"/>
          <w:sz w:val="28"/>
          <w:szCs w:val="28"/>
          <w:lang w:eastAsia="ru-RU"/>
        </w:rPr>
        <w:sym w:font="Symbol" w:char="F061"/>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 xml:space="preserve"> (на рис. 138 </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 xml:space="preserve"> &gt; </w:t>
      </w:r>
      <w:r w:rsidRPr="0093351E">
        <w:rPr>
          <w:rFonts w:eastAsia="Times New Roman" w:cs="Times New Roman"/>
          <w:snapToGrid w:val="0"/>
          <w:color w:val="000000"/>
          <w:sz w:val="28"/>
          <w:szCs w:val="28"/>
          <w:lang w:val="en-US" w:eastAsia="ru-RU"/>
        </w:rPr>
        <w:sym w:font="Symbol" w:char="F065"/>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Согласно (90.1) и (90.4), Е</w:t>
      </w:r>
      <w:r w:rsidRPr="0093351E">
        <w:rPr>
          <w:rFonts w:eastAsia="Times New Roman" w:cs="Times New Roman"/>
          <w:snapToGrid w:val="0"/>
          <w:color w:val="000000"/>
          <w:sz w:val="28"/>
          <w:szCs w:val="28"/>
          <w:vertAlign w:val="subscript"/>
          <w:lang w:eastAsia="ru-RU"/>
        </w:rPr>
        <w:sym w:font="Symbol" w:char="F074"/>
      </w:r>
      <w:r w:rsidRPr="0093351E">
        <w:rPr>
          <w:rFonts w:eastAsia="Times New Roman" w:cs="Times New Roman"/>
          <w:snapToGrid w:val="0"/>
          <w:color w:val="000000"/>
          <w:sz w:val="28"/>
          <w:szCs w:val="28"/>
          <w:vertAlign w:val="subscript"/>
          <w:lang w:eastAsia="ru-RU"/>
        </w:rPr>
        <w:t xml:space="preserve">2 </w:t>
      </w:r>
      <w:r w:rsidRPr="0093351E">
        <w:rPr>
          <w:rFonts w:eastAsia="Times New Roman" w:cs="Times New Roman"/>
          <w:snapToGrid w:val="0"/>
          <w:color w:val="000000"/>
          <w:sz w:val="28"/>
          <w:szCs w:val="28"/>
          <w:lang w:eastAsia="ru-RU"/>
        </w:rPr>
        <w:t>= Е</w:t>
      </w:r>
      <w:r w:rsidRPr="0093351E">
        <w:rPr>
          <w:rFonts w:eastAsia="Times New Roman" w:cs="Times New Roman"/>
          <w:snapToGrid w:val="0"/>
          <w:color w:val="000000"/>
          <w:sz w:val="28"/>
          <w:szCs w:val="28"/>
          <w:vertAlign w:val="subscript"/>
          <w:lang w:eastAsia="ru-RU"/>
        </w:rPr>
        <w:sym w:font="Symbol" w:char="F074"/>
      </w:r>
      <w:r w:rsidRPr="0093351E">
        <w:rPr>
          <w:rFonts w:eastAsia="Times New Roman" w:cs="Times New Roman"/>
          <w:snapToGrid w:val="0"/>
          <w:color w:val="000000"/>
          <w:sz w:val="28"/>
          <w:szCs w:val="28"/>
          <w:vertAlign w:val="subscript"/>
          <w:lang w:eastAsia="ru-RU"/>
        </w:rPr>
        <w:t>1</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и </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val="en-US" w:eastAsia="ru-RU"/>
        </w:rPr>
        <w:t>E</w:t>
      </w:r>
      <w:r w:rsidRPr="0093351E">
        <w:rPr>
          <w:rFonts w:eastAsia="Times New Roman" w:cs="Times New Roman"/>
          <w:snapToGrid w:val="0"/>
          <w:color w:val="000000"/>
          <w:sz w:val="28"/>
          <w:szCs w:val="28"/>
          <w:vertAlign w:val="subscript"/>
          <w:lang w:val="en-US" w:eastAsia="ru-RU"/>
        </w:rPr>
        <w:t>n</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sym w:font="Symbol" w:char="F065"/>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val="en-US" w:eastAsia="ru-RU"/>
        </w:rPr>
        <w:t>E</w:t>
      </w:r>
      <w:r w:rsidRPr="0093351E">
        <w:rPr>
          <w:rFonts w:eastAsia="Times New Roman" w:cs="Times New Roman"/>
          <w:snapToGrid w:val="0"/>
          <w:color w:val="000000"/>
          <w:sz w:val="28"/>
          <w:szCs w:val="28"/>
          <w:vertAlign w:val="subscript"/>
          <w:lang w:val="en-US" w:eastAsia="ru-RU"/>
        </w:rPr>
        <w:t>n</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xml:space="preserve">.  Разложим векторы </w:t>
      </w:r>
      <w:r w:rsidRPr="0093351E">
        <w:rPr>
          <w:rFonts w:eastAsia="Times New Roman" w:cs="Times New Roman"/>
          <w:snapToGrid w:val="0"/>
          <w:color w:val="000000"/>
          <w:sz w:val="28"/>
          <w:szCs w:val="28"/>
          <w:lang w:val="en-US" w:eastAsia="ru-RU"/>
        </w:rPr>
        <w:t>E</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mallCaps/>
          <w:snapToGrid w:val="0"/>
          <w:color w:val="000000"/>
          <w:sz w:val="28"/>
          <w:szCs w:val="28"/>
          <w:lang w:eastAsia="ru-RU"/>
        </w:rPr>
        <w:t xml:space="preserve"> </w:t>
      </w:r>
      <w:r w:rsidRPr="0093351E">
        <w:rPr>
          <w:rFonts w:eastAsia="Times New Roman" w:cs="Times New Roman"/>
          <w:snapToGrid w:val="0"/>
          <w:color w:val="000000"/>
          <w:sz w:val="28"/>
          <w:szCs w:val="28"/>
          <w:lang w:eastAsia="ru-RU"/>
        </w:rPr>
        <w:t>и Е</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 xml:space="preserve"> у границы раздела на тангенциальные и нормальные составляющие. Из рис. 138 следует, что</w:t>
      </w:r>
    </w:p>
    <w:p w:rsidR="0093351E" w:rsidRPr="0093351E" w:rsidRDefault="0093351E" w:rsidP="0093351E">
      <w:pPr>
        <w:widowControl w:val="0"/>
        <w:spacing w:after="0" w:line="240" w:lineRule="auto"/>
        <w:ind w:left="216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1623060" cy="701040"/>
            <wp:effectExtent l="0" t="0" r="0" b="381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3060" cy="70104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lastRenderedPageBreak/>
        <w:t xml:space="preserve">          </w:t>
      </w:r>
      <w:r w:rsidRPr="0093351E">
        <w:rPr>
          <w:rFonts w:eastAsia="Times New Roman" w:cs="Times New Roman"/>
          <w:noProof/>
          <w:snapToGrid w:val="0"/>
          <w:color w:val="000000"/>
          <w:sz w:val="28"/>
          <w:szCs w:val="28"/>
          <w:lang w:eastAsia="ru-RU"/>
        </w:rPr>
        <w:drawing>
          <wp:inline distT="0" distB="0" distL="0" distR="0">
            <wp:extent cx="3192780" cy="3314700"/>
            <wp:effectExtent l="0" t="0" r="7620" b="0"/>
            <wp:docPr id="120" name="Рисунок 120" descr="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1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2780" cy="331470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t>Рис. 138</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 xml:space="preserve">Учитывая записанные выше условия, получим закон преломления линий напряженности Е (а значит, и линий смещения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w:t>
      </w:r>
    </w:p>
    <w:p w:rsidR="0093351E" w:rsidRPr="0093351E" w:rsidRDefault="0093351E" w:rsidP="0093351E">
      <w:pPr>
        <w:widowControl w:val="0"/>
        <w:shd w:val="clear" w:color="auto" w:fill="FFFFFF"/>
        <w:spacing w:after="0" w:line="240" w:lineRule="auto"/>
        <w:ind w:left="2160" w:firstLine="720"/>
        <w:jc w:val="both"/>
        <w:rPr>
          <w:rFonts w:eastAsia="Times New Roman" w:cs="Times New Roman"/>
          <w:b/>
          <w:snapToGrid w:val="0"/>
          <w:sz w:val="28"/>
          <w:szCs w:val="28"/>
          <w:lang w:val="en-US" w:eastAsia="ru-RU"/>
        </w:rPr>
      </w:pPr>
      <w:r w:rsidRPr="0093351E">
        <w:rPr>
          <w:rFonts w:eastAsia="Times New Roman" w:cs="Times New Roman"/>
          <w:noProof/>
          <w:snapToGrid w:val="0"/>
          <w:sz w:val="28"/>
          <w:szCs w:val="28"/>
          <w:lang w:eastAsia="ru-RU"/>
        </w:rPr>
        <w:drawing>
          <wp:inline distT="0" distB="0" distL="0" distR="0">
            <wp:extent cx="1744980" cy="937260"/>
            <wp:effectExtent l="0" t="0" r="762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44980" cy="93726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Эта формула показывает, что, входя в диэлектрик с большей диэлектрической проницаемостью, линии Е и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удаляются от нормали.</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3351E" w:rsidRPr="0093351E" w:rsidRDefault="0093351E" w:rsidP="0093351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2" w:name="_Toc47954133"/>
      <w:r w:rsidRPr="0093351E">
        <w:rPr>
          <w:rFonts w:eastAsia="Times New Roman" w:cs="Arial"/>
          <w:b/>
          <w:bCs/>
          <w:iCs/>
          <w:smallCaps/>
          <w:snapToGrid w:val="0"/>
          <w:sz w:val="36"/>
          <w:szCs w:val="36"/>
          <w:lang w:eastAsia="ru-RU"/>
        </w:rPr>
        <w:t>§ 91. Сетнетоэлектрики</w:t>
      </w:r>
      <w:bookmarkEnd w:id="2"/>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Сегнетоэлектрики — диэлектрики, обладающие в определенном интервале температур спонтанной (самопроизвольной) поляризованностью, т. е. поляризованностью в отсутствие внешнего электрического поля. К сегнетоэлектрикам относятся, например, детально изученные И. В. Курчатовым (1903—1960) и П. П. Кобеко (1897—1954) сегнетова соль </w:t>
      </w:r>
      <w:r w:rsidRPr="0093351E">
        <w:rPr>
          <w:rFonts w:eastAsia="Times New Roman" w:cs="Times New Roman"/>
          <w:snapToGrid w:val="0"/>
          <w:color w:val="000000"/>
          <w:sz w:val="28"/>
          <w:szCs w:val="28"/>
          <w:lang w:val="en-US" w:eastAsia="ru-RU"/>
        </w:rPr>
        <w:t>NaKC</w:t>
      </w:r>
      <w:r w:rsidRPr="0093351E">
        <w:rPr>
          <w:rFonts w:eastAsia="Times New Roman" w:cs="Times New Roman"/>
          <w:snapToGrid w:val="0"/>
          <w:color w:val="000000"/>
          <w:sz w:val="28"/>
          <w:szCs w:val="28"/>
          <w:lang w:eastAsia="ru-RU"/>
        </w:rPr>
        <w:t>4</w:t>
      </w:r>
      <w:r w:rsidRPr="0093351E">
        <w:rPr>
          <w:rFonts w:eastAsia="Times New Roman" w:cs="Times New Roman"/>
          <w:snapToGrid w:val="0"/>
          <w:color w:val="000000"/>
          <w:sz w:val="28"/>
          <w:szCs w:val="28"/>
          <w:lang w:val="en-US" w:eastAsia="ru-RU"/>
        </w:rPr>
        <w:t>H</w:t>
      </w:r>
      <w:r w:rsidRPr="0093351E">
        <w:rPr>
          <w:rFonts w:eastAsia="Times New Roman" w:cs="Times New Roman"/>
          <w:snapToGrid w:val="0"/>
          <w:color w:val="000000"/>
          <w:sz w:val="28"/>
          <w:szCs w:val="28"/>
          <w:lang w:eastAsia="ru-RU"/>
        </w:rPr>
        <w:t>4</w:t>
      </w:r>
      <w:r w:rsidRPr="0093351E">
        <w:rPr>
          <w:rFonts w:eastAsia="Times New Roman" w:cs="Times New Roman"/>
          <w:snapToGrid w:val="0"/>
          <w:color w:val="000000"/>
          <w:sz w:val="28"/>
          <w:szCs w:val="28"/>
          <w:lang w:val="en-US" w:eastAsia="ru-RU"/>
        </w:rPr>
        <w:t>O</w:t>
      </w:r>
      <w:r w:rsidRPr="0093351E">
        <w:rPr>
          <w:rFonts w:eastAsia="Times New Roman" w:cs="Times New Roman"/>
          <w:snapToGrid w:val="0"/>
          <w:color w:val="000000"/>
          <w:sz w:val="28"/>
          <w:szCs w:val="28"/>
          <w:lang w:eastAsia="ru-RU"/>
        </w:rPr>
        <w:t>6</w:t>
      </w:r>
      <w:r w:rsidRPr="0093351E">
        <w:rPr>
          <w:rFonts w:eastAsia="Times New Roman" w:cs="Times New Roman"/>
          <w:snapToGrid w:val="0"/>
          <w:color w:val="000000"/>
          <w:sz w:val="28"/>
          <w:szCs w:val="28"/>
          <w:lang w:eastAsia="ru-RU"/>
        </w:rPr>
        <w:sym w:font="Symbol" w:char="F0D7"/>
      </w:r>
      <w:r w:rsidRPr="0093351E">
        <w:rPr>
          <w:rFonts w:eastAsia="Times New Roman" w:cs="Times New Roman"/>
          <w:snapToGrid w:val="0"/>
          <w:color w:val="000000"/>
          <w:sz w:val="28"/>
          <w:szCs w:val="28"/>
          <w:lang w:eastAsia="ru-RU"/>
        </w:rPr>
        <w:t>4Н2О (от нее и получили свое название сегнетоэлектрики) и титанах бария Ва</w:t>
      </w:r>
      <w:r w:rsidRPr="0093351E">
        <w:rPr>
          <w:rFonts w:eastAsia="Times New Roman" w:cs="Times New Roman"/>
          <w:snapToGrid w:val="0"/>
          <w:color w:val="000000"/>
          <w:sz w:val="28"/>
          <w:szCs w:val="28"/>
          <w:lang w:val="en-US" w:eastAsia="ru-RU"/>
        </w:rPr>
        <w:t>TiO</w:t>
      </w:r>
      <w:r w:rsidRPr="0093351E">
        <w:rPr>
          <w:rFonts w:eastAsia="Times New Roman" w:cs="Times New Roman"/>
          <w:snapToGrid w:val="0"/>
          <w:color w:val="000000"/>
          <w:sz w:val="28"/>
          <w:szCs w:val="28"/>
          <w:vertAlign w:val="subscript"/>
          <w:lang w:eastAsia="ru-RU"/>
        </w:rPr>
        <w:t>3</w:t>
      </w:r>
      <w:r w:rsidRPr="0093351E">
        <w:rPr>
          <w:rFonts w:eastAsia="Times New Roman" w:cs="Times New Roman"/>
          <w:snapToGrid w:val="0"/>
          <w:color w:val="000000"/>
          <w:sz w:val="28"/>
          <w:szCs w:val="28"/>
          <w:lang w:eastAsia="ru-RU"/>
        </w:rPr>
        <w:t>.</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 xml:space="preserve">При отсутствии внешнего электрического поля сегнетоэлектрик представляет собой как бы мозаику из доменов — областей с различными направлениями поляризованности. Это схематически показано на примере титаната бария (рис. 139), где стрелки и знаки </w:t>
      </w:r>
      <w:r w:rsidRPr="0093351E">
        <w:rPr>
          <w:rFonts w:ascii="Lucida Sans Unicode" w:eastAsia="Times New Roman" w:hAnsi="Lucida Sans Unicode" w:cs="Lucida Sans Unicode"/>
          <w:snapToGrid w:val="0"/>
          <w:color w:val="000000"/>
          <w:sz w:val="28"/>
          <w:szCs w:val="28"/>
          <w:lang w:eastAsia="ru-RU"/>
        </w:rPr>
        <w:t>⊙</w:t>
      </w:r>
      <w:r w:rsidRPr="0093351E">
        <w:rPr>
          <w:rFonts w:eastAsia="Times New Roman" w:cs="Times New Roman"/>
          <w:snapToGrid w:val="0"/>
          <w:color w:val="000000"/>
          <w:sz w:val="28"/>
          <w:szCs w:val="28"/>
          <w:lang w:eastAsia="ru-RU"/>
        </w:rPr>
        <w:t xml:space="preserve">, </w:t>
      </w:r>
      <w:r w:rsidRPr="0093351E">
        <w:rPr>
          <w:rFonts w:ascii="Lucida Sans Unicode" w:eastAsia="Times New Roman" w:hAnsi="Lucida Sans Unicode" w:cs="Lucida Sans Unicode"/>
          <w:snapToGrid w:val="0"/>
          <w:color w:val="000000"/>
          <w:sz w:val="28"/>
          <w:szCs w:val="28"/>
          <w:lang w:eastAsia="ru-RU"/>
        </w:rPr>
        <w:t>⊕</w:t>
      </w:r>
      <w:r w:rsidRPr="0093351E">
        <w:rPr>
          <w:rFonts w:eastAsia="Times New Roman" w:cs="Times New Roman"/>
          <w:snapToGrid w:val="0"/>
          <w:color w:val="000000"/>
          <w:sz w:val="28"/>
          <w:szCs w:val="28"/>
          <w:lang w:eastAsia="ru-RU"/>
        </w:rPr>
        <w:t xml:space="preserve"> указывают направление вектора Р. Так как в смежных доменах эти направления различны, то в целом дипольный момент диэлектрика равен нулю. При внесении сегнетоэлектрика во внешнее поле происходит переориентация дипольных моментов доменов по полю, а возникшее при этом суммарное электрическое поле доменов будет поддерживать их некоторую ориентацию и после прекращения действия внешнего поля. Поэтому сегнетоэлектрики имеют аномально большие значения диэлектрической проницаемости (для сегнетовой соли, например, </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vertAlign w:val="subscript"/>
          <w:lang w:val="en-US" w:eastAsia="ru-RU"/>
        </w:rPr>
        <w:t>max</w:t>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eastAsia="ru-RU"/>
        </w:rPr>
        <w:sym w:font="Symbol" w:char="F0BB"/>
      </w:r>
      <w:r w:rsidRPr="0093351E">
        <w:rPr>
          <w:rFonts w:eastAsia="Times New Roman" w:cs="Times New Roman"/>
          <w:snapToGrid w:val="0"/>
          <w:color w:val="000000"/>
          <w:sz w:val="28"/>
          <w:szCs w:val="28"/>
          <w:lang w:eastAsia="ru-RU"/>
        </w:rPr>
        <w:t xml:space="preserve"> 10</w:t>
      </w:r>
      <w:r w:rsidRPr="0093351E">
        <w:rPr>
          <w:rFonts w:eastAsia="Times New Roman" w:cs="Times New Roman"/>
          <w:snapToGrid w:val="0"/>
          <w:color w:val="000000"/>
          <w:sz w:val="28"/>
          <w:szCs w:val="28"/>
          <w:vertAlign w:val="superscript"/>
          <w:lang w:eastAsia="ru-RU"/>
        </w:rPr>
        <w:t>4</w:t>
      </w:r>
      <w:r w:rsidRPr="0093351E">
        <w:rPr>
          <w:rFonts w:eastAsia="Times New Roman" w:cs="Times New Roman"/>
          <w:snapToGrid w:val="0"/>
          <w:color w:val="000000"/>
          <w:sz w:val="28"/>
          <w:szCs w:val="28"/>
          <w:lang w:eastAsia="ru-RU"/>
        </w:rPr>
        <w:t>).</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lastRenderedPageBreak/>
        <w:t xml:space="preserve">                       </w:t>
      </w:r>
      <w:r w:rsidRPr="0093351E">
        <w:rPr>
          <w:rFonts w:eastAsia="Times New Roman" w:cs="Times New Roman"/>
          <w:noProof/>
          <w:snapToGrid w:val="0"/>
          <w:color w:val="000000"/>
          <w:sz w:val="28"/>
          <w:szCs w:val="28"/>
          <w:lang w:eastAsia="ru-RU"/>
        </w:rPr>
        <w:drawing>
          <wp:inline distT="0" distB="0" distL="0" distR="0">
            <wp:extent cx="2834640" cy="1493520"/>
            <wp:effectExtent l="0" t="0" r="3810" b="0"/>
            <wp:docPr id="118" name="Рисунок 118" descr="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1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4640" cy="149352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t>Рис. 139</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Сегнетоэлектрические свойства сильно зависят от температуры. Для каждого сегнетоэлектрика имеется определенная температура, выше которой его необычные свойства исчезают и он становится обычным диэлектриком. Эта температура называется точкой Кюри (в честь французского физика Пьера Кюри (1859—1906)). Как правило, сегнетоэлектрики имеют только одну точку Кюри; исключение составляют лишь сегнетова соль (—18 и +24°С) и изоморфные с нею соединения. В сегнетоэлектриках вблизи точки Кюри наблюдается также резкое возрастание теплоемкости вещества. Превращение сегнетоэлектриков в обычный диэлектрик, происходящее в точке Кюри, сопровождается фазовым переходом </w:t>
      </w:r>
      <w:r w:rsidRPr="0093351E">
        <w:rPr>
          <w:rFonts w:eastAsia="Times New Roman" w:cs="Times New Roman"/>
          <w:snapToGrid w:val="0"/>
          <w:color w:val="000000"/>
          <w:sz w:val="28"/>
          <w:szCs w:val="28"/>
          <w:lang w:val="en-US" w:eastAsia="ru-RU"/>
        </w:rPr>
        <w:t>II</w:t>
      </w:r>
      <w:r w:rsidRPr="0093351E">
        <w:rPr>
          <w:rFonts w:eastAsia="Times New Roman" w:cs="Times New Roman"/>
          <w:snapToGrid w:val="0"/>
          <w:color w:val="000000"/>
          <w:sz w:val="28"/>
          <w:szCs w:val="28"/>
          <w:lang w:eastAsia="ru-RU"/>
        </w:rPr>
        <w:t xml:space="preserve"> рода (см. § 75).</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Диэлектрическая проницаемость </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lang w:eastAsia="ru-RU"/>
        </w:rPr>
        <w:t xml:space="preserve"> (а следовательно, и диэлектрическая восприимчивость æ)</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сегнетоэлектриков зависит от напряженности </w:t>
      </w:r>
      <w:r w:rsidRPr="0093351E">
        <w:rPr>
          <w:rFonts w:eastAsia="Times New Roman" w:cs="Times New Roman"/>
          <w:snapToGrid w:val="0"/>
          <w:color w:val="000000"/>
          <w:sz w:val="28"/>
          <w:szCs w:val="28"/>
          <w:lang w:val="en-US" w:eastAsia="ru-RU"/>
        </w:rPr>
        <w:t>E</w:t>
      </w:r>
      <w:r w:rsidRPr="0093351E">
        <w:rPr>
          <w:rFonts w:eastAsia="Times New Roman" w:cs="Times New Roman"/>
          <w:snapToGrid w:val="0"/>
          <w:color w:val="000000"/>
          <w:sz w:val="28"/>
          <w:szCs w:val="28"/>
          <w:lang w:eastAsia="ru-RU"/>
        </w:rPr>
        <w:t xml:space="preserve"> поля в веществе, а для других диэлектриков эти величины являются характеристиками вещества.</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 xml:space="preserve">Для сегнетоэлектриков формула (88.2) не соблюдается; для них связь между векторами поляризованности (Р) и напряженности (Е) </w:t>
      </w:r>
      <w:r w:rsidRPr="0093351E">
        <w:rPr>
          <w:rFonts w:eastAsia="Times New Roman" w:cs="Times New Roman"/>
          <w:i/>
          <w:snapToGrid w:val="0"/>
          <w:color w:val="000000"/>
          <w:sz w:val="28"/>
          <w:szCs w:val="28"/>
          <w:lang w:eastAsia="ru-RU"/>
        </w:rPr>
        <w:t xml:space="preserve">нелинейная </w:t>
      </w:r>
      <w:r w:rsidRPr="0093351E">
        <w:rPr>
          <w:rFonts w:eastAsia="Times New Roman" w:cs="Times New Roman"/>
          <w:snapToGrid w:val="0"/>
          <w:color w:val="000000"/>
          <w:sz w:val="28"/>
          <w:szCs w:val="28"/>
          <w:lang w:eastAsia="ru-RU"/>
        </w:rPr>
        <w:t>и зависит от значений Е в предшествующие моменты времени. В сегнетоэлектриках наблюдается явление диэлектрического гистерезиса («запаздывания»). Как видно из рис. 140, с увеличением напряженности Е</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внешнего электрического поля поляризованность Р</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растет, достигая насыщения (кривая 1). Уменьшение Р с</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уменьшением Е</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происходит по кривой 2, и при Е = 0 сегнетоэлектрик сохраняет остаточную поляризованность Р</w:t>
      </w:r>
      <w:r w:rsidRPr="0093351E">
        <w:rPr>
          <w:rFonts w:eastAsia="Times New Roman" w:cs="Times New Roman"/>
          <w:snapToGrid w:val="0"/>
          <w:color w:val="000000"/>
          <w:sz w:val="28"/>
          <w:szCs w:val="28"/>
          <w:vertAlign w:val="subscript"/>
          <w:lang w:eastAsia="ru-RU"/>
        </w:rPr>
        <w:t>0</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т. е. сегнетоэлектрик остается поляризованным в отсутствие внешнего электрического поля. Чтобы уничтожить остаточную поляризованность, надо приложить электрическое поле обратного направления (—Е</w:t>
      </w:r>
      <w:r w:rsidRPr="0093351E">
        <w:rPr>
          <w:rFonts w:eastAsia="Times New Roman" w:cs="Times New Roman"/>
          <w:snapToGrid w:val="0"/>
          <w:color w:val="000000"/>
          <w:sz w:val="28"/>
          <w:szCs w:val="28"/>
          <w:vertAlign w:val="subscript"/>
          <w:lang w:eastAsia="ru-RU"/>
        </w:rPr>
        <w:t>с</w:t>
      </w:r>
      <w:r w:rsidRPr="0093351E">
        <w:rPr>
          <w:rFonts w:eastAsia="Times New Roman" w:cs="Times New Roman"/>
          <w:snapToGrid w:val="0"/>
          <w:color w:val="000000"/>
          <w:sz w:val="28"/>
          <w:szCs w:val="28"/>
          <w:lang w:eastAsia="ru-RU"/>
        </w:rPr>
        <w:t>).</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Величина </w:t>
      </w:r>
      <w:r w:rsidRPr="0093351E">
        <w:rPr>
          <w:rFonts w:eastAsia="Times New Roman" w:cs="Times New Roman"/>
          <w:i/>
          <w:snapToGrid w:val="0"/>
          <w:color w:val="000000"/>
          <w:sz w:val="28"/>
          <w:szCs w:val="28"/>
          <w:lang w:eastAsia="ru-RU"/>
        </w:rPr>
        <w:t>Е</w:t>
      </w:r>
      <w:r w:rsidRPr="0093351E">
        <w:rPr>
          <w:rFonts w:eastAsia="Times New Roman" w:cs="Times New Roman"/>
          <w:i/>
          <w:snapToGrid w:val="0"/>
          <w:color w:val="000000"/>
          <w:sz w:val="28"/>
          <w:szCs w:val="28"/>
          <w:vertAlign w:val="subscript"/>
          <w:lang w:eastAsia="ru-RU"/>
        </w:rPr>
        <w:t>с</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называется коэрцитивной силой (от лат. </w:t>
      </w:r>
      <w:r w:rsidRPr="0093351E">
        <w:rPr>
          <w:rFonts w:eastAsia="Times New Roman" w:cs="Times New Roman"/>
          <w:snapToGrid w:val="0"/>
          <w:color w:val="000000"/>
          <w:sz w:val="28"/>
          <w:szCs w:val="28"/>
          <w:lang w:val="en-US" w:eastAsia="ru-RU"/>
        </w:rPr>
        <w:t>coercitio</w:t>
      </w:r>
      <w:r w:rsidRPr="0093351E">
        <w:rPr>
          <w:rFonts w:eastAsia="Times New Roman" w:cs="Times New Roman"/>
          <w:snapToGrid w:val="0"/>
          <w:color w:val="000000"/>
          <w:sz w:val="28"/>
          <w:szCs w:val="28"/>
          <w:lang w:eastAsia="ru-RU"/>
        </w:rPr>
        <w:t xml:space="preserve"> — удерживание). Если далее </w:t>
      </w:r>
      <w:r w:rsidRPr="0093351E">
        <w:rPr>
          <w:rFonts w:eastAsia="Times New Roman" w:cs="Times New Roman"/>
          <w:i/>
          <w:snapToGrid w:val="0"/>
          <w:color w:val="000000"/>
          <w:sz w:val="28"/>
          <w:szCs w:val="28"/>
          <w:lang w:eastAsia="ru-RU"/>
        </w:rPr>
        <w:t xml:space="preserve">Е </w:t>
      </w:r>
      <w:r w:rsidRPr="0093351E">
        <w:rPr>
          <w:rFonts w:eastAsia="Times New Roman" w:cs="Times New Roman"/>
          <w:snapToGrid w:val="0"/>
          <w:color w:val="000000"/>
          <w:sz w:val="28"/>
          <w:szCs w:val="28"/>
          <w:lang w:eastAsia="ru-RU"/>
        </w:rPr>
        <w:t xml:space="preserve">изменять, то </w:t>
      </w:r>
      <w:r w:rsidRPr="0093351E">
        <w:rPr>
          <w:rFonts w:eastAsia="Times New Roman" w:cs="Times New Roman"/>
          <w:i/>
          <w:snapToGrid w:val="0"/>
          <w:color w:val="000000"/>
          <w:sz w:val="28"/>
          <w:szCs w:val="28"/>
          <w:lang w:eastAsia="ru-RU"/>
        </w:rPr>
        <w:t xml:space="preserve">Р </w:t>
      </w:r>
      <w:r w:rsidRPr="0093351E">
        <w:rPr>
          <w:rFonts w:eastAsia="Times New Roman" w:cs="Times New Roman"/>
          <w:snapToGrid w:val="0"/>
          <w:color w:val="000000"/>
          <w:sz w:val="28"/>
          <w:szCs w:val="28"/>
          <w:lang w:eastAsia="ru-RU"/>
        </w:rPr>
        <w:t>изменяется по кривой 3</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петли гистерезиса.</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 xml:space="preserve">                 </w:t>
      </w:r>
      <w:r w:rsidRPr="0093351E">
        <w:rPr>
          <w:rFonts w:eastAsia="Times New Roman" w:cs="Times New Roman"/>
          <w:noProof/>
          <w:snapToGrid w:val="0"/>
          <w:color w:val="000000"/>
          <w:sz w:val="28"/>
          <w:szCs w:val="28"/>
          <w:lang w:eastAsia="ru-RU"/>
        </w:rPr>
        <w:drawing>
          <wp:inline distT="0" distB="0" distL="0" distR="0">
            <wp:extent cx="3177540" cy="2339340"/>
            <wp:effectExtent l="0" t="0" r="3810" b="3810"/>
            <wp:docPr id="117" name="Рисунок 117" descr="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14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77540" cy="233934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t>Рис. 140</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lastRenderedPageBreak/>
        <w:t xml:space="preserve">Интенсивному изучению сегнетоэлектриков послужило открытие академиком Б. М. Вулом (1903—1985) аномальных диэлектрических свойств титаната бария. Титанат бария из-за его химической устойчивости и высокой механической прочности, а также из-за сохранения сегнетоэлектрических свойств в широком температурном интервале нашел большое научно-техническое применение (например, в качестве генератора и приемника ультразвуковых волн). В настоящее время известно более сотни сегнетоэлектриков, не считая их твердых растворов. Сегнетоэлектрики широко применяются также в качестве материалов, обладающих большими значениями </w:t>
      </w:r>
      <w:r w:rsidRPr="0093351E">
        <w:rPr>
          <w:rFonts w:eastAsia="Times New Roman" w:cs="Times New Roman"/>
          <w:snapToGrid w:val="0"/>
          <w:color w:val="000000"/>
          <w:sz w:val="28"/>
          <w:szCs w:val="28"/>
          <w:lang w:eastAsia="ru-RU"/>
        </w:rPr>
        <w:sym w:font="Symbol" w:char="F065"/>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(например, в конденсаторах).</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Следует упомянуть еще о пьезоэлектриках — кристаллических веществах, в которых при сжатии  или растяжении в определенных направлениях возникает электрическая поляризация даже в отсутствие внешнего электрического поля (</w:t>
      </w:r>
      <w:r w:rsidRPr="0093351E">
        <w:rPr>
          <w:rFonts w:eastAsia="Times New Roman" w:cs="Times New Roman"/>
          <w:b/>
          <w:snapToGrid w:val="0"/>
          <w:color w:val="000000"/>
          <w:sz w:val="28"/>
          <w:szCs w:val="28"/>
          <w:lang w:eastAsia="ru-RU"/>
        </w:rPr>
        <w:t>прямой пъезоэффект</w:t>
      </w:r>
      <w:r w:rsidRPr="0093351E">
        <w:rPr>
          <w:rFonts w:eastAsia="Times New Roman" w:cs="Times New Roman"/>
          <w:snapToGrid w:val="0"/>
          <w:color w:val="000000"/>
          <w:sz w:val="28"/>
          <w:szCs w:val="28"/>
          <w:lang w:eastAsia="ru-RU"/>
        </w:rPr>
        <w:t xml:space="preserve">). Наблюдается и обратный пьезоэффект — появление механической деформации под действием электрического поля. У некоторых пьезоэлектриков решетка положительных ионов в состоянии термодинамического равновесия смещена относительно решетки отрицательных ионов, в результате чего они оказываются поляризованными даже без внешнего электрического поля. Такие кристаллы называются </w:t>
      </w:r>
      <w:r w:rsidRPr="0093351E">
        <w:rPr>
          <w:rFonts w:eastAsia="Times New Roman" w:cs="Times New Roman"/>
          <w:b/>
          <w:snapToGrid w:val="0"/>
          <w:color w:val="000000"/>
          <w:sz w:val="28"/>
          <w:szCs w:val="28"/>
          <w:lang w:eastAsia="ru-RU"/>
        </w:rPr>
        <w:t>пироэлектриками</w:t>
      </w:r>
      <w:r w:rsidRPr="0093351E">
        <w:rPr>
          <w:rFonts w:eastAsia="Times New Roman" w:cs="Times New Roman"/>
          <w:snapToGrid w:val="0"/>
          <w:color w:val="000000"/>
          <w:sz w:val="28"/>
          <w:szCs w:val="28"/>
          <w:lang w:eastAsia="ru-RU"/>
        </w:rPr>
        <w:t xml:space="preserve">. Еще существуют </w:t>
      </w:r>
      <w:r w:rsidRPr="0093351E">
        <w:rPr>
          <w:rFonts w:eastAsia="Times New Roman" w:cs="Times New Roman"/>
          <w:b/>
          <w:snapToGrid w:val="0"/>
          <w:color w:val="000000"/>
          <w:sz w:val="28"/>
          <w:szCs w:val="28"/>
          <w:lang w:eastAsia="ru-RU"/>
        </w:rPr>
        <w:t>электреты</w:t>
      </w:r>
      <w:r w:rsidRPr="0093351E">
        <w:rPr>
          <w:rFonts w:eastAsia="Times New Roman" w:cs="Times New Roman"/>
          <w:snapToGrid w:val="0"/>
          <w:color w:val="000000"/>
          <w:sz w:val="28"/>
          <w:szCs w:val="28"/>
          <w:lang w:eastAsia="ru-RU"/>
        </w:rPr>
        <w:t xml:space="preserve"> — диэлектрики, длительно сохраняющие поляризованное состояние после снятия внешнего электрического поля (электрические аналоги постоянных магнитов) Эти группы веществ находят широкое применение в технике и бытовых устройствах.</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3351E" w:rsidRPr="0093351E" w:rsidRDefault="0093351E" w:rsidP="0093351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3" w:name="_Toc47954134"/>
      <w:r w:rsidRPr="0093351E">
        <w:rPr>
          <w:rFonts w:eastAsia="Times New Roman" w:cs="Arial"/>
          <w:b/>
          <w:bCs/>
          <w:iCs/>
          <w:smallCaps/>
          <w:snapToGrid w:val="0"/>
          <w:sz w:val="36"/>
          <w:szCs w:val="36"/>
          <w:lang w:eastAsia="ru-RU"/>
        </w:rPr>
        <w:t>§ 92. Проводники в электростатическом поле</w:t>
      </w:r>
      <w:bookmarkEnd w:id="3"/>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Если поместить проводник во внешнее электростатическое поле или его зарядить, то на заряды проводника будет действовать электростатическое поле, в результате чего они начнут перемещаться. Перемещение зарядов (ток) продолжается до тех пор, пока не установится равновесное распределение зарядов, при котором электростатическое поле внутри проводника обращается в нуль. Это происходит в течение очень короткого времени. В самом деле, если бы поле, не было равно нулю, то в проводнике возникло бы упорядоченное движение зарядов без затраты энергии от внешнего источника, что противоречит закону сохранения энергии. Итак, напряженность поля во всех точках внутри проводника равна нулю:</w:t>
      </w:r>
    </w:p>
    <w:p w:rsidR="0093351E" w:rsidRPr="0093351E" w:rsidRDefault="0093351E" w:rsidP="0093351E">
      <w:pPr>
        <w:widowControl w:val="0"/>
        <w:shd w:val="clear" w:color="auto" w:fill="FFFFFF"/>
        <w:spacing w:after="0" w:line="240" w:lineRule="auto"/>
        <w:ind w:left="3600"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Е = 0.</w:t>
      </w:r>
    </w:p>
    <w:p w:rsidR="0093351E" w:rsidRPr="0093351E" w:rsidRDefault="0093351E" w:rsidP="0093351E">
      <w:pPr>
        <w:widowControl w:val="0"/>
        <w:shd w:val="clear" w:color="auto" w:fill="FFFFFF"/>
        <w:spacing w:after="0" w:line="240" w:lineRule="auto"/>
        <w:ind w:left="3600" w:firstLine="720"/>
        <w:jc w:val="both"/>
        <w:rPr>
          <w:rFonts w:eastAsia="Times New Roman" w:cs="Times New Roman"/>
          <w:b/>
          <w:snapToGrid w:val="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Отсутствие поля внутри проводника означает, согласно (85.2), что потенциал во всех точках внутри проводника постоянен (</w:t>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t>const</w:t>
      </w:r>
      <w:r w:rsidRPr="0093351E">
        <w:rPr>
          <w:rFonts w:eastAsia="Times New Roman" w:cs="Times New Roman"/>
          <w:snapToGrid w:val="0"/>
          <w:color w:val="000000"/>
          <w:sz w:val="28"/>
          <w:szCs w:val="28"/>
          <w:lang w:eastAsia="ru-RU"/>
        </w:rPr>
        <w:t xml:space="preserve">), т. е. поверхность проводника в электростатическом поле является </w:t>
      </w:r>
      <w:r w:rsidRPr="0093351E">
        <w:rPr>
          <w:rFonts w:eastAsia="Times New Roman" w:cs="Times New Roman"/>
          <w:i/>
          <w:snapToGrid w:val="0"/>
          <w:color w:val="000000"/>
          <w:sz w:val="28"/>
          <w:szCs w:val="28"/>
          <w:lang w:eastAsia="ru-RU"/>
        </w:rPr>
        <w:t xml:space="preserve">эквипотенциальной </w:t>
      </w:r>
      <w:r w:rsidRPr="0093351E">
        <w:rPr>
          <w:rFonts w:eastAsia="Times New Roman" w:cs="Times New Roman"/>
          <w:snapToGrid w:val="0"/>
          <w:color w:val="000000"/>
          <w:sz w:val="28"/>
          <w:szCs w:val="28"/>
          <w:lang w:eastAsia="ru-RU"/>
        </w:rPr>
        <w:t xml:space="preserve">(см. § 85). Отсюда же следует, что вектор напряженности поля на внешней поверхности проводника направлен по нормали к каждой точке его поверхности. Если бы это было не так, то под действием касательной составляющей Е заряды начали бы по поверхности проводника перемещаться, что, в свою очередь, противоречило бы равновесному распределению зарядов. Если проводнику сообщить некоторый заряд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lang w:eastAsia="ru-RU"/>
        </w:rPr>
        <w:t>, то</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нескомпенсированные заряды располагаются </w:t>
      </w:r>
      <w:r w:rsidRPr="0093351E">
        <w:rPr>
          <w:rFonts w:eastAsia="Times New Roman" w:cs="Times New Roman"/>
          <w:i/>
          <w:snapToGrid w:val="0"/>
          <w:color w:val="000000"/>
          <w:sz w:val="28"/>
          <w:szCs w:val="28"/>
          <w:lang w:eastAsia="ru-RU"/>
        </w:rPr>
        <w:t xml:space="preserve">только на поверхности </w:t>
      </w:r>
      <w:r w:rsidRPr="0093351E">
        <w:rPr>
          <w:rFonts w:eastAsia="Times New Roman" w:cs="Times New Roman"/>
          <w:snapToGrid w:val="0"/>
          <w:color w:val="000000"/>
          <w:sz w:val="28"/>
          <w:szCs w:val="28"/>
          <w:lang w:eastAsia="ru-RU"/>
        </w:rPr>
        <w:t xml:space="preserve">проводника. Это следует непосредственно из теоремы Гаусса (89.3), согласно которой заряд </w:t>
      </w:r>
      <w:r w:rsidRPr="0093351E">
        <w:rPr>
          <w:rFonts w:eastAsia="Times New Roman" w:cs="Times New Roman"/>
          <w:snapToGrid w:val="0"/>
          <w:color w:val="000000"/>
          <w:sz w:val="28"/>
          <w:szCs w:val="28"/>
          <w:lang w:val="en-US" w:eastAsia="ru-RU"/>
        </w:rPr>
        <w:t>Q</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находящийся внутри проводника в некотором объеме, ограниченном произвольной замкнутой поверхностью, равен</w:t>
      </w:r>
    </w:p>
    <w:p w:rsidR="0093351E" w:rsidRPr="0093351E" w:rsidRDefault="0093351E" w:rsidP="0093351E">
      <w:pPr>
        <w:widowControl w:val="0"/>
        <w:spacing w:after="0" w:line="240" w:lineRule="auto"/>
        <w:ind w:left="288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lastRenderedPageBreak/>
        <w:t xml:space="preserve"> </w:t>
      </w:r>
      <w:r w:rsidRPr="0093351E">
        <w:rPr>
          <w:rFonts w:eastAsia="Times New Roman" w:cs="Times New Roman"/>
          <w:noProof/>
          <w:snapToGrid w:val="0"/>
          <w:sz w:val="28"/>
          <w:szCs w:val="28"/>
          <w:lang w:eastAsia="ru-RU"/>
        </w:rPr>
        <w:drawing>
          <wp:inline distT="0" distB="0" distL="0" distR="0">
            <wp:extent cx="2209800" cy="54102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09800" cy="54102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так как во всех точках внутри поверхности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 0</w:t>
      </w:r>
      <w:r w:rsidRPr="0093351E">
        <w:rPr>
          <w:rFonts w:eastAsia="Times New Roman" w:cs="Times New Roman"/>
          <w:i/>
          <w:snapToGrid w:val="0"/>
          <w:color w:val="000000"/>
          <w:sz w:val="28"/>
          <w:szCs w:val="28"/>
          <w:lang w:eastAsia="ru-RU"/>
        </w:rPr>
        <w:t>.</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Найдем взаимосвязь между напряженностью Е</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поля вблизи поверхности заряженного проводника и поверхностной плотностью </w:t>
      </w:r>
      <w:r w:rsidRPr="0093351E">
        <w:rPr>
          <w:rFonts w:eastAsia="Times New Roman" w:cs="Times New Roman"/>
          <w:snapToGrid w:val="0"/>
          <w:color w:val="000000"/>
          <w:sz w:val="28"/>
          <w:szCs w:val="28"/>
          <w:lang w:eastAsia="ru-RU"/>
        </w:rPr>
        <w:sym w:font="Symbol" w:char="F073"/>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зарядов на его поверхности. Для этого применим теорему Гаусса к бесконечно малому цилиндру с основаниями </w:t>
      </w:r>
      <w:r w:rsidRPr="0093351E">
        <w:rPr>
          <w:rFonts w:eastAsia="Times New Roman" w:cs="Times New Roman"/>
          <w:snapToGrid w:val="0"/>
          <w:color w:val="000000"/>
          <w:sz w:val="28"/>
          <w:szCs w:val="28"/>
          <w:lang w:eastAsia="ru-RU"/>
        </w:rPr>
        <w:sym w:font="Symbol" w:char="F044"/>
      </w:r>
      <w:r w:rsidRPr="0093351E">
        <w:rPr>
          <w:rFonts w:eastAsia="Times New Roman" w:cs="Times New Roman"/>
          <w:snapToGrid w:val="0"/>
          <w:color w:val="000000"/>
          <w:sz w:val="28"/>
          <w:szCs w:val="28"/>
          <w:lang w:val="en-US" w:eastAsia="ru-RU"/>
        </w:rPr>
        <w:t>S</w:t>
      </w:r>
      <w:r w:rsidRPr="0093351E">
        <w:rPr>
          <w:rFonts w:eastAsia="Times New Roman" w:cs="Times New Roman"/>
          <w:snapToGrid w:val="0"/>
          <w:color w:val="000000"/>
          <w:sz w:val="28"/>
          <w:szCs w:val="28"/>
          <w:lang w:eastAsia="ru-RU"/>
        </w:rPr>
        <w:t xml:space="preserve">, пересекающему границу проводник — диэлектрик. Ось цилиндра ориентирована вдоль вектора </w:t>
      </w:r>
      <w:r w:rsidRPr="0093351E">
        <w:rPr>
          <w:rFonts w:eastAsia="Times New Roman" w:cs="Times New Roman"/>
          <w:snapToGrid w:val="0"/>
          <w:color w:val="000000"/>
          <w:sz w:val="28"/>
          <w:szCs w:val="28"/>
          <w:lang w:val="en-US" w:eastAsia="ru-RU"/>
        </w:rPr>
        <w:t>E</w:t>
      </w:r>
      <w:r w:rsidRPr="0093351E">
        <w:rPr>
          <w:rFonts w:eastAsia="Times New Roman" w:cs="Times New Roman"/>
          <w:snapToGrid w:val="0"/>
          <w:color w:val="000000"/>
          <w:sz w:val="28"/>
          <w:szCs w:val="28"/>
          <w:lang w:eastAsia="ru-RU"/>
        </w:rPr>
        <w:t xml:space="preserve"> (рис. 141). Поток вектора электрического смещения через внутреннюю часть цилиндрической поверхности равен нулю, так как внутри проводника </w:t>
      </w:r>
      <w:r w:rsidRPr="0093351E">
        <w:rPr>
          <w:rFonts w:eastAsia="Times New Roman" w:cs="Times New Roman"/>
          <w:snapToGrid w:val="0"/>
          <w:color w:val="000000"/>
          <w:sz w:val="28"/>
          <w:szCs w:val="28"/>
          <w:lang w:val="en-US" w:eastAsia="ru-RU"/>
        </w:rPr>
        <w:t>E</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mallCaps/>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(а следовательно, и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mallCaps/>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равен нулю, поэтому поток вектора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сквозь замкнутую цилиндрическую поверхность определяется только потоком сквозь наружное основание цилиндра. Согласно теореме Гаусса (89.3), этот поток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val="en-US" w:eastAsia="ru-RU"/>
        </w:rPr>
        <w:sym w:font="Symbol" w:char="F044"/>
      </w:r>
      <w:r w:rsidRPr="0093351E">
        <w:rPr>
          <w:rFonts w:eastAsia="Times New Roman" w:cs="Times New Roman"/>
          <w:snapToGrid w:val="0"/>
          <w:color w:val="000000"/>
          <w:sz w:val="28"/>
          <w:szCs w:val="28"/>
          <w:lang w:val="en-US" w:eastAsia="ru-RU"/>
        </w:rPr>
        <w:t>S</w:t>
      </w:r>
      <w:r w:rsidRPr="0093351E">
        <w:rPr>
          <w:rFonts w:eastAsia="Times New Roman" w:cs="Times New Roman"/>
          <w:snapToGrid w:val="0"/>
          <w:color w:val="000000"/>
          <w:sz w:val="28"/>
          <w:szCs w:val="28"/>
          <w:lang w:eastAsia="ru-RU"/>
        </w:rPr>
        <w:t>) равен сумме зарядов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sym w:font="Symbol" w:char="F073"/>
      </w:r>
      <w:r w:rsidRPr="0093351E">
        <w:rPr>
          <w:rFonts w:eastAsia="Times New Roman" w:cs="Times New Roman"/>
          <w:snapToGrid w:val="0"/>
          <w:color w:val="000000"/>
          <w:sz w:val="28"/>
          <w:szCs w:val="28"/>
          <w:lang w:val="en-US" w:eastAsia="ru-RU"/>
        </w:rPr>
        <w:sym w:font="Symbol" w:char="F044"/>
      </w:r>
      <w:r w:rsidRPr="0093351E">
        <w:rPr>
          <w:rFonts w:eastAsia="Times New Roman" w:cs="Times New Roman"/>
          <w:snapToGrid w:val="0"/>
          <w:color w:val="000000"/>
          <w:sz w:val="28"/>
          <w:szCs w:val="28"/>
          <w:lang w:val="en-US" w:eastAsia="ru-RU"/>
        </w:rPr>
        <w:t>S</w:t>
      </w:r>
      <w:r w:rsidRPr="0093351E">
        <w:rPr>
          <w:rFonts w:eastAsia="Times New Roman" w:cs="Times New Roman"/>
          <w:snapToGrid w:val="0"/>
          <w:color w:val="000000"/>
          <w:sz w:val="28"/>
          <w:szCs w:val="28"/>
          <w:lang w:eastAsia="ru-RU"/>
        </w:rPr>
        <w:t xml:space="preserve">), охватываемых поверхностью: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val="en-US" w:eastAsia="ru-RU"/>
        </w:rPr>
        <w:sym w:font="Symbol" w:char="F044"/>
      </w:r>
      <w:r w:rsidRPr="0093351E">
        <w:rPr>
          <w:rFonts w:eastAsia="Times New Roman" w:cs="Times New Roman"/>
          <w:snapToGrid w:val="0"/>
          <w:color w:val="000000"/>
          <w:sz w:val="28"/>
          <w:szCs w:val="28"/>
          <w:lang w:val="en-US" w:eastAsia="ru-RU"/>
        </w:rPr>
        <w:t>S</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sym w:font="Symbol" w:char="F073"/>
      </w:r>
      <w:r w:rsidRPr="0093351E">
        <w:rPr>
          <w:rFonts w:eastAsia="Times New Roman" w:cs="Times New Roman"/>
          <w:snapToGrid w:val="0"/>
          <w:color w:val="000000"/>
          <w:sz w:val="28"/>
          <w:szCs w:val="28"/>
          <w:lang w:val="en-US" w:eastAsia="ru-RU"/>
        </w:rPr>
        <w:sym w:font="Symbol" w:char="F044"/>
      </w:r>
      <w:r w:rsidRPr="0093351E">
        <w:rPr>
          <w:rFonts w:eastAsia="Times New Roman" w:cs="Times New Roman"/>
          <w:snapToGrid w:val="0"/>
          <w:color w:val="000000"/>
          <w:sz w:val="28"/>
          <w:szCs w:val="28"/>
          <w:lang w:val="en-US" w:eastAsia="ru-RU"/>
        </w:rPr>
        <w:t>S</w:t>
      </w:r>
      <w:r w:rsidRPr="0093351E">
        <w:rPr>
          <w:rFonts w:eastAsia="Times New Roman" w:cs="Times New Roman"/>
          <w:snapToGrid w:val="0"/>
          <w:color w:val="000000"/>
          <w:sz w:val="28"/>
          <w:szCs w:val="28"/>
          <w:lang w:eastAsia="ru-RU"/>
        </w:rPr>
        <w:t>, т. е.</w:t>
      </w:r>
    </w:p>
    <w:p w:rsidR="0093351E" w:rsidRPr="0093351E" w:rsidRDefault="0093351E" w:rsidP="0093351E">
      <w:pPr>
        <w:framePr w:h="255" w:hRule="exact" w:hSpace="38" w:vSpace="58" w:wrap="auto" w:vAnchor="text" w:hAnchor="page" w:x="1088" w:y="736"/>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или</w:t>
      </w:r>
    </w:p>
    <w:p w:rsidR="0093351E" w:rsidRPr="0093351E" w:rsidRDefault="0093351E" w:rsidP="0093351E">
      <w:pPr>
        <w:widowControl w:val="0"/>
        <w:spacing w:after="0" w:line="240" w:lineRule="auto"/>
        <w:ind w:left="3600" w:firstLine="720"/>
        <w:jc w:val="both"/>
        <w:rPr>
          <w:rFonts w:eastAsia="Times New Roman" w:cs="Times New Roman"/>
          <w:b/>
          <w:snapToGrid w:val="0"/>
          <w:sz w:val="28"/>
          <w:szCs w:val="28"/>
          <w:lang w:eastAsia="ru-RU"/>
        </w:rPr>
      </w:pPr>
      <w:r w:rsidRPr="0093351E">
        <w:rPr>
          <w:rFonts w:eastAsia="Times New Roman" w:cs="Times New Roman"/>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1363980" cy="891540"/>
            <wp:effectExtent l="0" t="0" r="7620" b="381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3980" cy="89154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(92.1) (92.2)</w:t>
      </w:r>
    </w:p>
    <w:p w:rsidR="0093351E" w:rsidRPr="0093351E" w:rsidRDefault="0093351E" w:rsidP="0093351E">
      <w:pPr>
        <w:widowControl w:val="0"/>
        <w:shd w:val="clear" w:color="auto" w:fill="FFFFFF"/>
        <w:spacing w:after="0" w:line="240" w:lineRule="auto"/>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 xml:space="preserve">где </w:t>
      </w:r>
      <w:r w:rsidRPr="0093351E">
        <w:rPr>
          <w:rFonts w:eastAsia="Times New Roman" w:cs="Times New Roman"/>
          <w:snapToGrid w:val="0"/>
          <w:color w:val="000000"/>
          <w:sz w:val="28"/>
          <w:szCs w:val="28"/>
          <w:lang w:eastAsia="ru-RU"/>
        </w:rPr>
        <w:sym w:font="Symbol" w:char="F073"/>
      </w:r>
      <w:r w:rsidRPr="0093351E">
        <w:rPr>
          <w:rFonts w:eastAsia="Times New Roman" w:cs="Times New Roman"/>
          <w:snapToGrid w:val="0"/>
          <w:color w:val="000000"/>
          <w:sz w:val="28"/>
          <w:szCs w:val="28"/>
          <w:lang w:eastAsia="ru-RU"/>
        </w:rPr>
        <w:t xml:space="preserve"> — диэлектрическая проницаемость среды, окружающей проводник.</w:t>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3351E">
        <w:rPr>
          <w:rFonts w:eastAsia="Times New Roman" w:cs="Times New Roman"/>
          <w:snapToGrid w:val="0"/>
          <w:color w:val="000000"/>
          <w:sz w:val="28"/>
          <w:szCs w:val="28"/>
          <w:lang w:eastAsia="ru-RU"/>
        </w:rPr>
        <w:t xml:space="preserve">                       </w:t>
      </w:r>
      <w:r w:rsidRPr="0093351E">
        <w:rPr>
          <w:rFonts w:eastAsia="Times New Roman" w:cs="Times New Roman"/>
          <w:noProof/>
          <w:snapToGrid w:val="0"/>
          <w:color w:val="000000"/>
          <w:sz w:val="28"/>
          <w:szCs w:val="28"/>
          <w:lang w:eastAsia="ru-RU"/>
        </w:rPr>
        <w:drawing>
          <wp:inline distT="0" distB="0" distL="0" distR="0">
            <wp:extent cx="2933700" cy="2316480"/>
            <wp:effectExtent l="0" t="0" r="0" b="7620"/>
            <wp:docPr id="114" name="Рисунок 114" descr="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1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3700" cy="231648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eastAsia="ru-RU"/>
        </w:rPr>
        <w:t>Рис. 141</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Таким образом, напряженность электростатического поля у поверхности проводника определяется поверхностной плотностью зарядов. Можно показать, что соотношение (92.2) задает напряженность электростатического поля вблизи поверхности проводника </w:t>
      </w:r>
      <w:r w:rsidRPr="0093351E">
        <w:rPr>
          <w:rFonts w:eastAsia="Times New Roman" w:cs="Times New Roman"/>
          <w:i/>
          <w:snapToGrid w:val="0"/>
          <w:color w:val="000000"/>
          <w:sz w:val="28"/>
          <w:szCs w:val="28"/>
          <w:lang w:eastAsia="ru-RU"/>
        </w:rPr>
        <w:t>любой формы.</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 xml:space="preserve">Если во внешнее электростатическое поле внести нейтральный проводник, то свободные заряды (электроны, ионы) будут перемещаться: положительные — по полю, отрицательные — против поля (рис. 142, а). На одном конце проводника будет скапливаться избыток положительного заряда, на другом — избыток отрицательного. Эти заряды называются индуцированными. Процесс будет происходить до тех пор, пока напряженность поля внутри проводника не станет равной нулю, а линии напряженности вне проводника — перпендикулярными его поверхности (рис. 142, </w:t>
      </w:r>
      <w:r w:rsidRPr="0093351E">
        <w:rPr>
          <w:rFonts w:eastAsia="Times New Roman" w:cs="Times New Roman"/>
          <w:i/>
          <w:snapToGrid w:val="0"/>
          <w:color w:val="000000"/>
          <w:sz w:val="28"/>
          <w:szCs w:val="28"/>
          <w:lang w:eastAsia="ru-RU"/>
        </w:rPr>
        <w:t xml:space="preserve">б). </w:t>
      </w:r>
      <w:r w:rsidRPr="0093351E">
        <w:rPr>
          <w:rFonts w:eastAsia="Times New Roman" w:cs="Times New Roman"/>
          <w:snapToGrid w:val="0"/>
          <w:color w:val="000000"/>
          <w:sz w:val="28"/>
          <w:szCs w:val="28"/>
          <w:lang w:eastAsia="ru-RU"/>
        </w:rPr>
        <w:t xml:space="preserve">Таким образом, нейтральный проводник, внесенный в электростатическое поле, разрывает часть линий напряженности; они заканчиваются на отрицательных индуцированных зарядах и вновь начинаются на положительных. Индуцированные </w:t>
      </w:r>
      <w:r w:rsidRPr="0093351E">
        <w:rPr>
          <w:rFonts w:eastAsia="Times New Roman" w:cs="Times New Roman"/>
          <w:snapToGrid w:val="0"/>
          <w:color w:val="000000"/>
          <w:sz w:val="28"/>
          <w:szCs w:val="28"/>
          <w:lang w:eastAsia="ru-RU"/>
        </w:rPr>
        <w:lastRenderedPageBreak/>
        <w:t>заряды распределяются на внешней поверхности проводника. Явление перераспределения поверхностных зарядов на проводнике во внешнем электростатическом поле называется электростатической индукцией.</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noProof/>
          <w:snapToGrid w:val="0"/>
          <w:color w:val="000000"/>
          <w:sz w:val="28"/>
          <w:szCs w:val="28"/>
          <w:lang w:eastAsia="ru-RU"/>
        </w:rPr>
        <w:drawing>
          <wp:inline distT="0" distB="0" distL="0" distR="0">
            <wp:extent cx="4434840" cy="1996440"/>
            <wp:effectExtent l="0" t="0" r="3810" b="3810"/>
            <wp:docPr id="113" name="Рисунок 113" descr="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1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4840" cy="199644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t>Рис. 142</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Из рис. 142, </w:t>
      </w:r>
      <w:r w:rsidRPr="0093351E">
        <w:rPr>
          <w:rFonts w:eastAsia="Times New Roman" w:cs="Times New Roman"/>
          <w:i/>
          <w:snapToGrid w:val="0"/>
          <w:color w:val="000000"/>
          <w:sz w:val="28"/>
          <w:szCs w:val="28"/>
          <w:lang w:eastAsia="ru-RU"/>
        </w:rPr>
        <w:t xml:space="preserve">б </w:t>
      </w:r>
      <w:r w:rsidRPr="0093351E">
        <w:rPr>
          <w:rFonts w:eastAsia="Times New Roman" w:cs="Times New Roman"/>
          <w:snapToGrid w:val="0"/>
          <w:color w:val="000000"/>
          <w:sz w:val="28"/>
          <w:szCs w:val="28"/>
          <w:lang w:eastAsia="ru-RU"/>
        </w:rPr>
        <w:t xml:space="preserve">следует, что индуцированные заряды появляются на проводнике вследствие </w:t>
      </w:r>
      <w:r w:rsidRPr="0093351E">
        <w:rPr>
          <w:rFonts w:eastAsia="Times New Roman" w:cs="Times New Roman"/>
          <w:i/>
          <w:snapToGrid w:val="0"/>
          <w:color w:val="000000"/>
          <w:sz w:val="28"/>
          <w:szCs w:val="28"/>
          <w:lang w:eastAsia="ru-RU"/>
        </w:rPr>
        <w:t xml:space="preserve">смещения </w:t>
      </w:r>
      <w:r w:rsidRPr="0093351E">
        <w:rPr>
          <w:rFonts w:eastAsia="Times New Roman" w:cs="Times New Roman"/>
          <w:snapToGrid w:val="0"/>
          <w:color w:val="000000"/>
          <w:sz w:val="28"/>
          <w:szCs w:val="28"/>
          <w:lang w:eastAsia="ru-RU"/>
        </w:rPr>
        <w:t xml:space="preserve">их под действием поля, т. е. </w:t>
      </w:r>
      <w:r w:rsidRPr="0093351E">
        <w:rPr>
          <w:rFonts w:eastAsia="Times New Roman" w:cs="Times New Roman"/>
          <w:snapToGrid w:val="0"/>
          <w:color w:val="000000"/>
          <w:sz w:val="28"/>
          <w:szCs w:val="28"/>
          <w:lang w:eastAsia="ru-RU"/>
        </w:rPr>
        <w:sym w:font="Symbol" w:char="F073"/>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является поверхностной плотностью смещенных зарядов. По (92.1), электрическое смещение </w:t>
      </w:r>
      <w:r w:rsidRPr="0093351E">
        <w:rPr>
          <w:rFonts w:eastAsia="Times New Roman" w:cs="Times New Roman"/>
          <w:snapToGrid w:val="0"/>
          <w:color w:val="000000"/>
          <w:sz w:val="28"/>
          <w:szCs w:val="28"/>
          <w:lang w:val="en-US" w:eastAsia="ru-RU"/>
        </w:rPr>
        <w:t>D</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вблизи проводника численно равно поверхностной плотности смещенных зарядов. Поэтому вектор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получил название вектора электрического смещения.</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Так как в состоянии равновесия внутри проводника заряды отсутствуют, то создание внутри него полости не повлияет на конфигурацию расположения зарядов и тем самым на электростатическое поле. Следовательно, внутри полости поле будет отсутствовать. Если теперь этот проводник с полостью заземлить, то потенциал во всех точках полости будет нулевым, т. е. полость полностью изолирована от влияния внешних электростатических полей. На этом основана электростатическая защита— экранирование тел, например измерительных приборов, от влияния внешних электростатических полей. Вместо сплошного проводника для зашиты может быть использована густая металлическая сетка, которая, кстати, является эффективной при наличии не только постоянных, но и переменных электрических полей.</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Свойство зарядов располагаться на внешней поверхности проводника используется для устройства электростатических генераторов, предназначенных для накопления больших зарядов и достижения разности потенциалов в несколько миллионов вольт. Электростатический генератор, изобретенный американским физиком Р. Ван-де-Граафом (1901—1967), состоит из шарообразного полого проводника 1 (рис. 143), укрепленного на изоляторах 2. Движущаяся замкнутая лента 3</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из прорезиненной ткани заряжается от источника напряжения с помощью системы остриев 4</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соединенных с одним из полюсов источника, второй полюс которого заземлен. Заземленная пластина 5 усиливает отекание зарядов с остриев на ленту. Другая система остриев 6</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снимает заряды с ленты и передает их полому шару, и они переходят на его внешнюю поверхность. Таким образом, сфере передается постепенно большой заряд и удается достичь разности потенциалов в несколько миллионов вольт. Электростатические генераторы применяются в высоковольтных ускорителях заряженных частиц, а также в слаботочной высоковольтной технике.</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r w:rsidRPr="0093351E">
        <w:rPr>
          <w:rFonts w:eastAsia="Times New Roman" w:cs="Times New Roman"/>
          <w:b/>
          <w:noProof/>
          <w:snapToGrid w:val="0"/>
          <w:color w:val="000000"/>
          <w:sz w:val="28"/>
          <w:szCs w:val="28"/>
          <w:lang w:eastAsia="ru-RU"/>
        </w:rPr>
        <w:lastRenderedPageBreak/>
        <w:drawing>
          <wp:inline distT="0" distB="0" distL="0" distR="0">
            <wp:extent cx="5425440" cy="3329940"/>
            <wp:effectExtent l="0" t="0" r="3810" b="3810"/>
            <wp:docPr id="112" name="Рисунок 112" descr="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5" descr="1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25440" cy="332994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b/>
          <w:snapToGrid w:val="0"/>
          <w:color w:val="000000"/>
          <w:sz w:val="28"/>
          <w:szCs w:val="28"/>
          <w:lang w:eastAsia="ru-RU"/>
        </w:rPr>
        <w:tab/>
      </w:r>
      <w:r w:rsidRPr="0093351E">
        <w:rPr>
          <w:rFonts w:eastAsia="Times New Roman" w:cs="Times New Roman"/>
          <w:b/>
          <w:snapToGrid w:val="0"/>
          <w:color w:val="000000"/>
          <w:sz w:val="28"/>
          <w:szCs w:val="28"/>
          <w:lang w:eastAsia="ru-RU"/>
        </w:rPr>
        <w:tab/>
      </w:r>
      <w:r w:rsidRPr="0093351E">
        <w:rPr>
          <w:rFonts w:eastAsia="Times New Roman" w:cs="Times New Roman"/>
          <w:b/>
          <w:snapToGrid w:val="0"/>
          <w:color w:val="000000"/>
          <w:sz w:val="28"/>
          <w:szCs w:val="28"/>
          <w:lang w:eastAsia="ru-RU"/>
        </w:rPr>
        <w:tab/>
      </w:r>
      <w:r w:rsidRPr="0093351E">
        <w:rPr>
          <w:rFonts w:eastAsia="Times New Roman" w:cs="Times New Roman"/>
          <w:b/>
          <w:snapToGrid w:val="0"/>
          <w:color w:val="000000"/>
          <w:sz w:val="28"/>
          <w:szCs w:val="28"/>
          <w:lang w:eastAsia="ru-RU"/>
        </w:rPr>
        <w:tab/>
      </w:r>
      <w:r w:rsidRPr="0093351E">
        <w:rPr>
          <w:rFonts w:eastAsia="Times New Roman" w:cs="Times New Roman"/>
          <w:b/>
          <w:snapToGrid w:val="0"/>
          <w:color w:val="000000"/>
          <w:sz w:val="28"/>
          <w:szCs w:val="28"/>
          <w:lang w:eastAsia="ru-RU"/>
        </w:rPr>
        <w:tab/>
      </w:r>
      <w:r w:rsidRPr="0093351E">
        <w:rPr>
          <w:rFonts w:eastAsia="Times New Roman" w:cs="Times New Roman"/>
          <w:snapToGrid w:val="0"/>
          <w:color w:val="000000"/>
          <w:sz w:val="28"/>
          <w:szCs w:val="28"/>
          <w:lang w:eastAsia="ru-RU"/>
        </w:rPr>
        <w:t>Рис. 143</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3351E" w:rsidRPr="0093351E" w:rsidRDefault="0093351E" w:rsidP="0093351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4" w:name="_Toc47954135"/>
      <w:r w:rsidRPr="0093351E">
        <w:rPr>
          <w:rFonts w:eastAsia="Times New Roman" w:cs="Arial"/>
          <w:b/>
          <w:bCs/>
          <w:iCs/>
          <w:smallCaps/>
          <w:snapToGrid w:val="0"/>
          <w:sz w:val="36"/>
          <w:szCs w:val="36"/>
          <w:lang w:eastAsia="ru-RU"/>
        </w:rPr>
        <w:t>§ 93. Электрическая емкость уединенного</w:t>
      </w:r>
      <w:bookmarkEnd w:id="4"/>
      <w:r w:rsidRPr="0093351E">
        <w:rPr>
          <w:rFonts w:eastAsia="Times New Roman" w:cs="Arial"/>
          <w:b/>
          <w:bCs/>
          <w:iCs/>
          <w:smallCaps/>
          <w:snapToGrid w:val="0"/>
          <w:sz w:val="36"/>
          <w:szCs w:val="36"/>
          <w:lang w:eastAsia="ru-RU"/>
        </w:rPr>
        <w:t xml:space="preserve"> </w:t>
      </w:r>
    </w:p>
    <w:p w:rsidR="0093351E" w:rsidRPr="0093351E" w:rsidRDefault="0093351E" w:rsidP="0093351E">
      <w:pPr>
        <w:keepNext/>
        <w:widowControl w:val="0"/>
        <w:spacing w:after="0" w:line="240" w:lineRule="auto"/>
        <w:ind w:firstLine="720"/>
        <w:jc w:val="both"/>
        <w:outlineLvl w:val="1"/>
        <w:rPr>
          <w:rFonts w:eastAsia="Times New Roman" w:cs="Arial"/>
          <w:b/>
          <w:bCs/>
          <w:iCs/>
          <w:smallCaps/>
          <w:snapToGrid w:val="0"/>
          <w:sz w:val="36"/>
          <w:szCs w:val="36"/>
          <w:lang w:eastAsia="ru-RU"/>
        </w:rPr>
      </w:pPr>
      <w:r w:rsidRPr="0093351E">
        <w:rPr>
          <w:rFonts w:eastAsia="Times New Roman" w:cs="Arial"/>
          <w:b/>
          <w:bCs/>
          <w:iCs/>
          <w:smallCaps/>
          <w:snapToGrid w:val="0"/>
          <w:sz w:val="36"/>
          <w:szCs w:val="36"/>
          <w:lang w:eastAsia="ru-RU"/>
        </w:rPr>
        <w:t xml:space="preserve">          </w:t>
      </w:r>
      <w:bookmarkStart w:id="5" w:name="_Toc47954136"/>
      <w:r w:rsidRPr="0093351E">
        <w:rPr>
          <w:rFonts w:eastAsia="Times New Roman" w:cs="Arial"/>
          <w:b/>
          <w:bCs/>
          <w:iCs/>
          <w:smallCaps/>
          <w:snapToGrid w:val="0"/>
          <w:sz w:val="36"/>
          <w:szCs w:val="36"/>
          <w:lang w:eastAsia="ru-RU"/>
        </w:rPr>
        <w:t>проводника</w:t>
      </w:r>
      <w:bookmarkEnd w:id="5"/>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Рассмотрим </w:t>
      </w:r>
      <w:r w:rsidRPr="0093351E">
        <w:rPr>
          <w:rFonts w:eastAsia="Times New Roman" w:cs="Times New Roman"/>
          <w:b/>
          <w:snapToGrid w:val="0"/>
          <w:color w:val="000000"/>
          <w:sz w:val="28"/>
          <w:szCs w:val="28"/>
          <w:lang w:eastAsia="ru-RU"/>
        </w:rPr>
        <w:t>уединенный проводник</w:t>
      </w:r>
      <w:r w:rsidRPr="0093351E">
        <w:rPr>
          <w:rFonts w:eastAsia="Times New Roman" w:cs="Times New Roman"/>
          <w:snapToGrid w:val="0"/>
          <w:color w:val="000000"/>
          <w:sz w:val="28"/>
          <w:szCs w:val="28"/>
          <w:lang w:eastAsia="ru-RU"/>
        </w:rPr>
        <w:t>, т. е. проводник, который удален от других проводников, тел и зарядов. Его потенциал, согласно (84.5), прямо пропорционален заряду проводника. Из опыта следует, что разные проводники, будучи одинаково заряженными, имеют различные потенциалы. Поэтому для уединенного проводника можно записать</w:t>
      </w:r>
    </w:p>
    <w:p w:rsidR="0093351E" w:rsidRPr="0093351E" w:rsidRDefault="0093351E" w:rsidP="0093351E">
      <w:pPr>
        <w:widowControl w:val="0"/>
        <w:spacing w:after="0" w:line="240" w:lineRule="auto"/>
        <w:ind w:left="3600" w:firstLine="720"/>
        <w:jc w:val="both"/>
        <w:rPr>
          <w:rFonts w:eastAsia="Times New Roman" w:cs="Times New Roman"/>
          <w:b/>
          <w:snapToGrid w:val="0"/>
          <w:sz w:val="28"/>
          <w:szCs w:val="28"/>
          <w:lang w:eastAsia="ru-RU"/>
        </w:rPr>
      </w:pPr>
      <w:r w:rsidRPr="0093351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389890</wp:posOffset>
                </wp:positionV>
                <wp:extent cx="933450" cy="319405"/>
                <wp:effectExtent l="0" t="0" r="3810" b="0"/>
                <wp:wrapSquare wrapText="bothSides"/>
                <wp:docPr id="132" name="Надпись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51E" w:rsidRPr="00924302" w:rsidRDefault="0093351E" w:rsidP="0093351E">
                            <w:pPr>
                              <w:shd w:val="clear" w:color="auto" w:fill="FFFFFF"/>
                              <w:jc w:val="both"/>
                              <w:rPr>
                                <w:color w:val="000000"/>
                                <w:sz w:val="28"/>
                                <w:szCs w:val="28"/>
                              </w:rPr>
                            </w:pPr>
                            <w:r w:rsidRPr="00BD19C4">
                              <w:rPr>
                                <w:b/>
                                <w:color w:val="000000"/>
                                <w:sz w:val="28"/>
                                <w:szCs w:val="28"/>
                              </w:rPr>
                              <w:t>Велич</w:t>
                            </w:r>
                            <w:r w:rsidRPr="00BD19C4">
                              <w:rPr>
                                <w:b/>
                                <w:color w:val="000000"/>
                                <w:sz w:val="28"/>
                                <w:szCs w:val="28"/>
                              </w:rPr>
                              <w:t>и</w:t>
                            </w:r>
                            <w:r w:rsidRPr="00BD19C4">
                              <w:rPr>
                                <w:b/>
                                <w:color w:val="000000"/>
                                <w:sz w:val="28"/>
                                <w:szCs w:val="28"/>
                              </w:rPr>
                              <w:t>ну</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2" o:spid="_x0000_s1027" type="#_x0000_t202" style="position:absolute;left:0;text-align:left;margin-left:-2.25pt;margin-top:30.7pt;width:73.5pt;height:25.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" stroked="f">
                <v:textbox>
                  <w:txbxContent>
                    <w:p w:rsidR="0093351E" w:rsidRPr="00924302" w:rsidRDefault="0093351E" w:rsidP="0093351E">
                      <w:pPr>
                        <w:shd w:val="clear" w:color="auto" w:fill="FFFFFF"/>
                        <w:jc w:val="both"/>
                        <w:rPr>
                          <w:color w:val="000000"/>
                          <w:sz w:val="28"/>
                          <w:szCs w:val="28"/>
                        </w:rPr>
                      </w:pPr>
                      <w:r w:rsidRPr="00BD19C4">
                        <w:rPr>
                          <w:b/>
                          <w:color w:val="000000"/>
                          <w:sz w:val="28"/>
                          <w:szCs w:val="28"/>
                        </w:rPr>
                        <w:t>Велич</w:t>
                      </w:r>
                      <w:r w:rsidRPr="00BD19C4">
                        <w:rPr>
                          <w:b/>
                          <w:color w:val="000000"/>
                          <w:sz w:val="28"/>
                          <w:szCs w:val="28"/>
                        </w:rPr>
                        <w:t>и</w:t>
                      </w:r>
                      <w:r w:rsidRPr="00BD19C4">
                        <w:rPr>
                          <w:b/>
                          <w:color w:val="000000"/>
                          <w:sz w:val="28"/>
                          <w:szCs w:val="28"/>
                        </w:rPr>
                        <w:t>ну</w:t>
                      </w:r>
                    </w:p>
                  </w:txbxContent>
                </v:textbox>
                <w10:wrap type="square"/>
              </v:shape>
            </w:pict>
          </mc:Fallback>
        </mc:AlternateContent>
      </w: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853440" cy="967740"/>
            <wp:effectExtent l="0" t="0" r="3810" b="381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3440" cy="967740"/>
                    </a:xfrm>
                    <a:prstGeom prst="rect">
                      <a:avLst/>
                    </a:prstGeom>
                    <a:noFill/>
                    <a:ln>
                      <a:noFill/>
                    </a:ln>
                  </pic:spPr>
                </pic:pic>
              </a:graphicData>
            </a:graphic>
          </wp:inline>
        </w:drawing>
      </w:r>
      <w:r w:rsidRPr="0093351E">
        <w:rPr>
          <w:rFonts w:eastAsia="Times New Roman" w:cs="Times New Roman"/>
          <w:snapToGrid w:val="0"/>
          <w:sz w:val="28"/>
          <w:szCs w:val="28"/>
          <w:lang w:eastAsia="ru-RU"/>
        </w:rPr>
        <w:t xml:space="preserve"> </w:t>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b/>
          <w:snapToGrid w:val="0"/>
          <w:sz w:val="28"/>
          <w:szCs w:val="28"/>
          <w:lang w:eastAsia="ru-RU"/>
        </w:rPr>
        <w:t xml:space="preserve"> </w:t>
      </w:r>
      <w:r w:rsidRPr="0093351E">
        <w:rPr>
          <w:rFonts w:eastAsia="Times New Roman" w:cs="Times New Roman"/>
          <w:snapToGrid w:val="0"/>
          <w:color w:val="000000"/>
          <w:sz w:val="28"/>
          <w:szCs w:val="28"/>
          <w:lang w:eastAsia="ru-RU"/>
        </w:rPr>
        <w:t>(93.1)</w:t>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snapToGrid w:val="0"/>
          <w:color w:val="000000"/>
          <w:sz w:val="28"/>
          <w:szCs w:val="28"/>
          <w:lang w:eastAsia="ru-RU"/>
        </w:rPr>
        <w:t>называют электроемкостью (или просто емкостью) уединенного проводника. Емкость уединенного проводника определяется зарядом, сообщение которого проводнику изменяет его потенциал на единицу</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Емкость проводника зависит от его размеров и формы, но не зависит от материала, агрегатного состояния, формы и размеров полостей внутри проводника. Это связано с тем, что избыточные заряды распределяются на внешней поверхности проводника. Емкость не зависит также ни от заряда проводника, ни от его потенциала.</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Единица электроемкости — фарад (Ф): 1 Ф — емкость такого уединенного проводника, потенциал которого изменяется на 1 В при сообщении ему заряда 1 Кл.</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Согласно (84.5), потенциал уединенного шара радиуса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lang w:eastAsia="ru-RU"/>
        </w:rPr>
        <w:t xml:space="preserve">, находящегося в однородной среде с диэлектрической проницаемостью </w:t>
      </w:r>
      <w:r w:rsidRPr="0093351E">
        <w:rPr>
          <w:rFonts w:eastAsia="Times New Roman" w:cs="Times New Roman"/>
          <w:snapToGrid w:val="0"/>
          <w:color w:val="000000"/>
          <w:sz w:val="28"/>
          <w:szCs w:val="28"/>
          <w:lang w:eastAsia="ru-RU"/>
        </w:rPr>
        <w:sym w:font="Symbol" w:char="F065"/>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равен</w:t>
      </w:r>
    </w:p>
    <w:p w:rsidR="0093351E" w:rsidRPr="0093351E" w:rsidRDefault="0093351E" w:rsidP="0093351E">
      <w:pPr>
        <w:widowControl w:val="0"/>
        <w:spacing w:after="0" w:line="240" w:lineRule="auto"/>
        <w:ind w:left="216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1645920" cy="701040"/>
            <wp:effectExtent l="0" t="0" r="0" b="381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45920" cy="70104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sz w:val="28"/>
          <w:szCs w:val="28"/>
          <w:lang w:eastAsia="ru-RU"/>
        </w:rPr>
        <w:t xml:space="preserve"> </w:t>
      </w:r>
      <w:r w:rsidRPr="0093351E">
        <w:rPr>
          <w:rFonts w:eastAsia="Times New Roman" w:cs="Times New Roman"/>
          <w:snapToGrid w:val="0"/>
          <w:color w:val="000000"/>
          <w:sz w:val="28"/>
          <w:szCs w:val="28"/>
          <w:lang w:eastAsia="ru-RU"/>
        </w:rPr>
        <w:t>Используя формулу (93.1), получим, что емкость шара</w:t>
      </w:r>
    </w:p>
    <w:p w:rsidR="0093351E" w:rsidRPr="0093351E" w:rsidRDefault="0093351E" w:rsidP="0093351E">
      <w:pPr>
        <w:widowControl w:val="0"/>
        <w:spacing w:after="0" w:line="240" w:lineRule="auto"/>
        <w:ind w:left="288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lastRenderedPageBreak/>
        <w:drawing>
          <wp:inline distT="0" distB="0" distL="0" distR="0">
            <wp:extent cx="1463040" cy="350520"/>
            <wp:effectExtent l="0" t="0" r="381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3040" cy="35052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(93.2)</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Отсюда следует, что емкостью 1 Ф обладал бы уединенный шар, находящийся в вакууме и имеющий радиус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lang w:eastAsia="ru-RU"/>
        </w:rPr>
        <w:t xml:space="preserve"> = С/(4</w:t>
      </w:r>
      <w:r w:rsidRPr="0093351E">
        <w:rPr>
          <w:rFonts w:eastAsia="Times New Roman" w:cs="Times New Roman"/>
          <w:snapToGrid w:val="0"/>
          <w:color w:val="000000"/>
          <w:sz w:val="28"/>
          <w:szCs w:val="28"/>
          <w:lang w:eastAsia="ru-RU"/>
        </w:rPr>
        <w:sym w:font="Symbol" w:char="F070"/>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vertAlign w:val="subscript"/>
          <w:lang w:eastAsia="ru-RU"/>
        </w:rPr>
        <w:t>0</w:t>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eastAsia="ru-RU"/>
        </w:rPr>
        <w:sym w:font="Symbol" w:char="F0BB"/>
      </w:r>
      <w:r w:rsidRPr="0093351E">
        <w:rPr>
          <w:rFonts w:eastAsia="Times New Roman" w:cs="Times New Roman"/>
          <w:snapToGrid w:val="0"/>
          <w:color w:val="000000"/>
          <w:sz w:val="28"/>
          <w:szCs w:val="28"/>
          <w:lang w:eastAsia="ru-RU"/>
        </w:rPr>
        <w:t xml:space="preserve"> 9</w:t>
      </w:r>
      <w:r w:rsidRPr="0093351E">
        <w:rPr>
          <w:rFonts w:eastAsia="Times New Roman" w:cs="Times New Roman"/>
          <w:snapToGrid w:val="0"/>
          <w:color w:val="000000"/>
          <w:sz w:val="28"/>
          <w:szCs w:val="28"/>
          <w:lang w:eastAsia="ru-RU"/>
        </w:rPr>
        <w:sym w:font="Symbol" w:char="F0D7"/>
      </w:r>
      <w:r w:rsidRPr="0093351E">
        <w:rPr>
          <w:rFonts w:eastAsia="Times New Roman" w:cs="Times New Roman"/>
          <w:snapToGrid w:val="0"/>
          <w:color w:val="000000"/>
          <w:sz w:val="28"/>
          <w:szCs w:val="28"/>
          <w:lang w:eastAsia="ru-RU"/>
        </w:rPr>
        <w:t>10</w:t>
      </w:r>
      <w:r w:rsidRPr="0093351E">
        <w:rPr>
          <w:rFonts w:eastAsia="Times New Roman" w:cs="Times New Roman"/>
          <w:snapToGrid w:val="0"/>
          <w:color w:val="000000"/>
          <w:sz w:val="28"/>
          <w:szCs w:val="28"/>
          <w:vertAlign w:val="superscript"/>
          <w:lang w:eastAsia="ru-RU"/>
        </w:rPr>
        <w:t>6</w:t>
      </w:r>
      <w:r w:rsidRPr="0093351E">
        <w:rPr>
          <w:rFonts w:eastAsia="Times New Roman" w:cs="Times New Roman"/>
          <w:snapToGrid w:val="0"/>
          <w:color w:val="000000"/>
          <w:sz w:val="28"/>
          <w:szCs w:val="28"/>
          <w:lang w:eastAsia="ru-RU"/>
        </w:rPr>
        <w:t xml:space="preserve"> км, что примерно в 1400 раз больше радиуса Земли (электроемкость Земли С</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sym w:font="Symbol" w:char="F0BB"/>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0,7 мФ). Следовательно, фарад — очень большая величина, поэтому на практике используются дольные единицы — миллифарад (мФ), микрофарад (мкФ), нанофарад (нФ), пикофарад (пФ). Из формулы (93.2) вытекает также, что единица электрической постоянной </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vertAlign w:val="subscript"/>
          <w:lang w:eastAsia="ru-RU"/>
        </w:rPr>
        <w:t>0</w:t>
      </w:r>
      <w:r w:rsidRPr="0093351E">
        <w:rPr>
          <w:rFonts w:eastAsia="Times New Roman" w:cs="Times New Roman"/>
          <w:smallCaps/>
          <w:snapToGrid w:val="0"/>
          <w:color w:val="000000"/>
          <w:sz w:val="28"/>
          <w:szCs w:val="28"/>
          <w:lang w:eastAsia="ru-RU"/>
        </w:rPr>
        <w:t xml:space="preserve"> </w:t>
      </w:r>
      <w:r w:rsidRPr="0093351E">
        <w:rPr>
          <w:rFonts w:eastAsia="Times New Roman" w:cs="Times New Roman"/>
          <w:snapToGrid w:val="0"/>
          <w:color w:val="000000"/>
          <w:sz w:val="28"/>
          <w:szCs w:val="28"/>
          <w:lang w:eastAsia="ru-RU"/>
        </w:rPr>
        <w:t>— фарад на метр (Ф/м) (см. (78.3)).</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3351E" w:rsidRPr="0093351E" w:rsidRDefault="0093351E" w:rsidP="0093351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6" w:name="_Toc47954137"/>
      <w:r w:rsidRPr="0093351E">
        <w:rPr>
          <w:rFonts w:eastAsia="Times New Roman" w:cs="Arial"/>
          <w:b/>
          <w:bCs/>
          <w:iCs/>
          <w:smallCaps/>
          <w:snapToGrid w:val="0"/>
          <w:sz w:val="36"/>
          <w:szCs w:val="36"/>
          <w:lang w:eastAsia="ru-RU"/>
        </w:rPr>
        <w:t>§ 94. Конденсаторы</w:t>
      </w:r>
      <w:bookmarkEnd w:id="6"/>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Как видно из § 93, для того чтобы проводник обладал большой емкостью, он должен иметь очень большие размеры. На практике, однако, необходимы устройства, обладающие способностью при малых размерах и небольших относительно окружающих тел потенциалах накапливать значительные по величине заряды, иными словами, обладать большой емкостью. Эти устройства получили название конденсаторов.</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Если к заряженному проводнику приближать другие тела, то на них возникают индуцированные (на проводнике) или связанные (на диэлектрике) заряды, причем ближайшими к наводящему заряду </w:t>
      </w:r>
      <w:r w:rsidRPr="0093351E">
        <w:rPr>
          <w:rFonts w:eastAsia="Times New Roman" w:cs="Times New Roman"/>
          <w:snapToGrid w:val="0"/>
          <w:color w:val="000000"/>
          <w:sz w:val="28"/>
          <w:szCs w:val="28"/>
          <w:lang w:val="en-US" w:eastAsia="ru-RU"/>
        </w:rPr>
        <w:t>Q</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будут заряды противоположного знака. Эти заряды, естественно, ослабляют поле, создаваемое зарядом </w:t>
      </w:r>
      <w:r w:rsidRPr="0093351E">
        <w:rPr>
          <w:rFonts w:eastAsia="Times New Roman" w:cs="Times New Roman"/>
          <w:snapToGrid w:val="0"/>
          <w:color w:val="000000"/>
          <w:sz w:val="28"/>
          <w:szCs w:val="28"/>
          <w:lang w:val="en-US" w:eastAsia="ru-RU"/>
        </w:rPr>
        <w:t>Q</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т. е. понижают потенциал проводника, что приводит (см. (93.1)) к повышению его электроемкости.</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Конденсатор состоит из двух проводников (обкладок), разделенных диэлектриком. На емкость конденсатора не должны оказывать влияния окружающие тела, поэтому проводникам придают такую форму, чтобы поле, создаваемое накапливаемыми зарядами, было сосредоточено в узком зазоре между обкладками конденсатора. Этому условию удовлетворяют (см. § 82): 1) две плоские пластины; 2) два коаксиальных цилиндра; 3) две концентрические сферы. Поэтому в зависимости от формы обкладок конденсаторы делятся на плоские, цилиндрические и сферические.</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Так как поле сосредоточено внутри конденсатора, то линии напряженности начинаются на одной обкладке и кончаются на другой, поэтому свободные заряды, возникающие на разных обкладках, являются равными по модулю разноименными зарядами. Под </w:t>
      </w:r>
      <w:r w:rsidRPr="0093351E">
        <w:rPr>
          <w:rFonts w:eastAsia="Times New Roman" w:cs="Times New Roman"/>
          <w:b/>
          <w:snapToGrid w:val="0"/>
          <w:color w:val="000000"/>
          <w:sz w:val="28"/>
          <w:szCs w:val="28"/>
          <w:lang w:eastAsia="ru-RU"/>
        </w:rPr>
        <w:t xml:space="preserve">емкостью конденсатора </w:t>
      </w:r>
      <w:r w:rsidRPr="0093351E">
        <w:rPr>
          <w:rFonts w:eastAsia="Times New Roman" w:cs="Times New Roman"/>
          <w:snapToGrid w:val="0"/>
          <w:color w:val="000000"/>
          <w:sz w:val="28"/>
          <w:szCs w:val="28"/>
          <w:lang w:eastAsia="ru-RU"/>
        </w:rPr>
        <w:t xml:space="preserve">понимается физическая величина, равная отношению заряда </w:t>
      </w:r>
      <w:r w:rsidRPr="0093351E">
        <w:rPr>
          <w:rFonts w:eastAsia="Times New Roman" w:cs="Times New Roman"/>
          <w:snapToGrid w:val="0"/>
          <w:color w:val="000000"/>
          <w:sz w:val="28"/>
          <w:szCs w:val="28"/>
          <w:lang w:val="en-US" w:eastAsia="ru-RU"/>
        </w:rPr>
        <w:t>Q</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накопленного в конденсаторе, к разности потенциалов (</w:t>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между его обкладками:</w:t>
      </w:r>
    </w:p>
    <w:p w:rsidR="0093351E" w:rsidRPr="0093351E" w:rsidRDefault="0093351E" w:rsidP="0093351E">
      <w:pPr>
        <w:widowControl w:val="0"/>
        <w:spacing w:after="0" w:line="240" w:lineRule="auto"/>
        <w:ind w:left="216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2057400" cy="38862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57400" cy="38862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(94.1)</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snapToGrid w:val="0"/>
          <w:color w:val="000000"/>
          <w:sz w:val="28"/>
          <w:szCs w:val="28"/>
          <w:lang w:eastAsia="ru-RU"/>
        </w:rPr>
        <w:t xml:space="preserve">Рассчитаем емкость плоского конденсатора, состоящего из двух параллельных металлических пластин площадью </w:t>
      </w:r>
      <w:r w:rsidRPr="0093351E">
        <w:rPr>
          <w:rFonts w:eastAsia="Times New Roman" w:cs="Times New Roman"/>
          <w:snapToGrid w:val="0"/>
          <w:color w:val="000000"/>
          <w:sz w:val="28"/>
          <w:szCs w:val="28"/>
          <w:lang w:val="en-US" w:eastAsia="ru-RU"/>
        </w:rPr>
        <w:t>S</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каждая, расположенных на расстоянии </w:t>
      </w:r>
      <w:r w:rsidRPr="0093351E">
        <w:rPr>
          <w:rFonts w:eastAsia="Times New Roman" w:cs="Times New Roman"/>
          <w:snapToGrid w:val="0"/>
          <w:color w:val="000000"/>
          <w:sz w:val="28"/>
          <w:szCs w:val="28"/>
          <w:lang w:val="en-US" w:eastAsia="ru-RU"/>
        </w:rPr>
        <w:t>d</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друг от друга и имеющих заряды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lang w:eastAsia="ru-RU"/>
        </w:rPr>
        <w:t xml:space="preserve"> и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lang w:eastAsia="ru-RU"/>
        </w:rPr>
        <w:t>.</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Если расстояние между пластинами мало по сравнению с их линейными размерами, то краевыми эффектами можно пренебречь и поле между обкладками считать однородным. Его можно рассчитать используя формулы (86.1) и (94.1). При наличии диэлектрика между обкладками разность потенциалов между ними, согласно (86.1),</w:t>
      </w:r>
    </w:p>
    <w:p w:rsidR="0093351E" w:rsidRPr="0093351E" w:rsidRDefault="0093351E" w:rsidP="0093351E">
      <w:pPr>
        <w:widowControl w:val="0"/>
        <w:spacing w:after="0" w:line="240" w:lineRule="auto"/>
        <w:ind w:left="1440" w:firstLine="720"/>
        <w:jc w:val="both"/>
        <w:rPr>
          <w:rFonts w:eastAsia="Times New Roman" w:cs="Times New Roman"/>
          <w:snapToGrid w:val="0"/>
          <w:sz w:val="28"/>
          <w:szCs w:val="28"/>
          <w:lang w:eastAsia="ru-RU"/>
        </w:rPr>
      </w:pPr>
      <w:r w:rsidRPr="0093351E">
        <w:rPr>
          <w:rFonts w:eastAsia="Times New Roman" w:cs="Times New Roman"/>
          <w:noProof/>
          <w:snapToGrid w:val="0"/>
          <w:sz w:val="28"/>
          <w:szCs w:val="28"/>
          <w:lang w:eastAsia="ru-RU"/>
        </w:rPr>
        <w:lastRenderedPageBreak/>
        <w:drawing>
          <wp:inline distT="0" distB="0" distL="0" distR="0">
            <wp:extent cx="2308860" cy="4191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08860" cy="41910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(94.2)</w:t>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где </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lang w:eastAsia="ru-RU"/>
        </w:rPr>
        <w:t xml:space="preserve"> — диэлектрическая проницаемость. Тогда из формулы (94.1), заменяя </w:t>
      </w:r>
      <w:r w:rsidRPr="0093351E">
        <w:rPr>
          <w:rFonts w:eastAsia="Times New Roman" w:cs="Times New Roman"/>
          <w:snapToGrid w:val="0"/>
          <w:color w:val="000000"/>
          <w:sz w:val="28"/>
          <w:szCs w:val="28"/>
          <w:lang w:val="en-US" w:eastAsia="ru-RU"/>
        </w:rPr>
        <w:t>Q</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eastAsia="ru-RU"/>
        </w:rPr>
        <w:sym w:font="Symbol" w:char="F073"/>
      </w:r>
      <w:r w:rsidRPr="0093351E">
        <w:rPr>
          <w:rFonts w:eastAsia="Times New Roman" w:cs="Times New Roman"/>
          <w:snapToGrid w:val="0"/>
          <w:color w:val="000000"/>
          <w:sz w:val="28"/>
          <w:szCs w:val="28"/>
          <w:lang w:val="en-US" w:eastAsia="ru-RU"/>
        </w:rPr>
        <w:t>S</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с учетом (94.2) получим выражение для емкости плоского конденсатора:</w:t>
      </w:r>
    </w:p>
    <w:p w:rsidR="0093351E" w:rsidRPr="0093351E" w:rsidRDefault="0093351E" w:rsidP="0093351E">
      <w:pPr>
        <w:widowControl w:val="0"/>
        <w:shd w:val="clear" w:color="auto" w:fill="FFFFFF"/>
        <w:spacing w:after="0" w:line="240" w:lineRule="auto"/>
        <w:ind w:left="216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1363980" cy="381000"/>
            <wp:effectExtent l="0" t="0" r="762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63980" cy="38100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(94.3)</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Для определения емкости цилиндрического конденсатора, состоящего из двух полых коаксиальных цилиндров с</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радиусами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и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 xml:space="preserve">2 </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 xml:space="preserve"> &gt;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xml:space="preserve">) </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вставленных один в другой, опять пренебрегая краевыми эффектами, считаем поле радиально-симметричным и сосредоточенным между цилиндрическими обкладками. Разность потенциалов между обкладками вычислим по формуле (86.3) для поля равномерно заряженного бесконечного цилиндра с линейной плотностью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l</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l</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длина обкладок). При наличии диэлектрика между обкладками разность потенциалов</w:t>
      </w:r>
    </w:p>
    <w:p w:rsidR="0093351E" w:rsidRPr="0093351E" w:rsidRDefault="0093351E" w:rsidP="0093351E">
      <w:pPr>
        <w:widowControl w:val="0"/>
        <w:spacing w:after="0" w:line="240" w:lineRule="auto"/>
        <w:ind w:left="1440" w:firstLine="720"/>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3322320" cy="716280"/>
            <wp:effectExtent l="0" t="0" r="0" b="762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22320" cy="71628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(94.4)</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Подставив (94.4) в (94.1), получим выражение для емкости цилиндрического конденсатора:</w:t>
      </w:r>
    </w:p>
    <w:p w:rsidR="0093351E" w:rsidRPr="0093351E" w:rsidRDefault="0093351E" w:rsidP="0093351E">
      <w:pPr>
        <w:widowControl w:val="0"/>
        <w:spacing w:after="0" w:line="240" w:lineRule="auto"/>
        <w:ind w:left="216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1988820" cy="3429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88820" cy="34290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(94.5)</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Для определения емкости сферического конденсатора, состоящего из двух концентрических обкладок, разделенных сферическим слоем диэлектрика, используем формулу (86.2) для разности потенциалов между двумя точками, лежащими на расстояниях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и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 xml:space="preserve">2 </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 xml:space="preserve"> &gt;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xml:space="preserve">) </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от центра заряженной сферической поверхности. При наличии диэлектрика между обкладками разность потенциалов</w:t>
      </w:r>
    </w:p>
    <w:p w:rsidR="0093351E" w:rsidRPr="0093351E" w:rsidRDefault="0093351E" w:rsidP="0093351E">
      <w:pPr>
        <w:widowControl w:val="0"/>
        <w:spacing w:after="0" w:line="240" w:lineRule="auto"/>
        <w:ind w:left="2160" w:firstLine="720"/>
        <w:jc w:val="both"/>
        <w:rPr>
          <w:rFonts w:eastAsia="Times New Roman" w:cs="Times New Roman"/>
          <w:snapToGrid w:val="0"/>
          <w:sz w:val="28"/>
          <w:szCs w:val="28"/>
          <w:lang w:eastAsia="ru-RU"/>
        </w:rPr>
      </w:pPr>
      <w:r w:rsidRPr="0093351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429895</wp:posOffset>
                </wp:positionV>
                <wp:extent cx="1591945" cy="500380"/>
                <wp:effectExtent l="0" t="0" r="2540" b="4445"/>
                <wp:wrapSquare wrapText="bothSides"/>
                <wp:docPr id="131" name="Надпись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51E" w:rsidRDefault="0093351E" w:rsidP="0093351E">
                            <w:pPr>
                              <w:shd w:val="clear" w:color="auto" w:fill="FFFFFF"/>
                              <w:jc w:val="both"/>
                              <w:rPr>
                                <w:b/>
                                <w:color w:val="000000"/>
                                <w:sz w:val="28"/>
                                <w:szCs w:val="28"/>
                                <w:lang w:val="en-US"/>
                              </w:rPr>
                            </w:pPr>
                            <w:r w:rsidRPr="00BD19C4">
                              <w:rPr>
                                <w:b/>
                                <w:color w:val="000000"/>
                                <w:sz w:val="28"/>
                                <w:szCs w:val="28"/>
                              </w:rPr>
                              <w:t xml:space="preserve">Подставив (94.6) в </w:t>
                            </w:r>
                          </w:p>
                          <w:p w:rsidR="0093351E" w:rsidRPr="006609FE" w:rsidRDefault="0093351E" w:rsidP="0093351E">
                            <w:pPr>
                              <w:shd w:val="clear" w:color="auto" w:fill="FFFFFF"/>
                              <w:jc w:val="both"/>
                              <w:rPr>
                                <w:color w:val="000000"/>
                                <w:sz w:val="28"/>
                                <w:szCs w:val="28"/>
                              </w:rPr>
                            </w:pPr>
                            <w:r w:rsidRPr="00BD19C4">
                              <w:rPr>
                                <w:b/>
                                <w:color w:val="000000"/>
                                <w:sz w:val="28"/>
                                <w:szCs w:val="28"/>
                              </w:rPr>
                              <w:t>(94.1), пол</w:t>
                            </w:r>
                            <w:r w:rsidRPr="00BD19C4">
                              <w:rPr>
                                <w:b/>
                                <w:color w:val="000000"/>
                                <w:sz w:val="28"/>
                                <w:szCs w:val="28"/>
                              </w:rPr>
                              <w:t>у</w:t>
                            </w:r>
                            <w:r w:rsidRPr="00BD19C4">
                              <w:rPr>
                                <w:b/>
                                <w:color w:val="000000"/>
                                <w:sz w:val="28"/>
                                <w:szCs w:val="28"/>
                              </w:rPr>
                              <w:t>чим</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Надпись 131" o:spid="_x0000_s1028" type="#_x0000_t202" style="position:absolute;left:0;text-align:left;margin-left:-3pt;margin-top:33.85pt;width:125.35pt;height:39.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" stroked="f">
                <v:textbox style="mso-fit-shape-to-text:t">
                  <w:txbxContent>
                    <w:p w:rsidR="0093351E" w:rsidRDefault="0093351E" w:rsidP="0093351E">
                      <w:pPr>
                        <w:shd w:val="clear" w:color="auto" w:fill="FFFFFF"/>
                        <w:jc w:val="both"/>
                        <w:rPr>
                          <w:b/>
                          <w:color w:val="000000"/>
                          <w:sz w:val="28"/>
                          <w:szCs w:val="28"/>
                          <w:lang w:val="en-US"/>
                        </w:rPr>
                      </w:pPr>
                      <w:r w:rsidRPr="00BD19C4">
                        <w:rPr>
                          <w:b/>
                          <w:color w:val="000000"/>
                          <w:sz w:val="28"/>
                          <w:szCs w:val="28"/>
                        </w:rPr>
                        <w:t xml:space="preserve">Подставив (94.6) в </w:t>
                      </w:r>
                    </w:p>
                    <w:p w:rsidR="0093351E" w:rsidRPr="006609FE" w:rsidRDefault="0093351E" w:rsidP="0093351E">
                      <w:pPr>
                        <w:shd w:val="clear" w:color="auto" w:fill="FFFFFF"/>
                        <w:jc w:val="both"/>
                        <w:rPr>
                          <w:color w:val="000000"/>
                          <w:sz w:val="28"/>
                          <w:szCs w:val="28"/>
                        </w:rPr>
                      </w:pPr>
                      <w:r w:rsidRPr="00BD19C4">
                        <w:rPr>
                          <w:b/>
                          <w:color w:val="000000"/>
                          <w:sz w:val="28"/>
                          <w:szCs w:val="28"/>
                        </w:rPr>
                        <w:t>(94.1), пол</w:t>
                      </w:r>
                      <w:r w:rsidRPr="00BD19C4">
                        <w:rPr>
                          <w:b/>
                          <w:color w:val="000000"/>
                          <w:sz w:val="28"/>
                          <w:szCs w:val="28"/>
                        </w:rPr>
                        <w:t>у</w:t>
                      </w:r>
                      <w:r w:rsidRPr="00BD19C4">
                        <w:rPr>
                          <w:b/>
                          <w:color w:val="000000"/>
                          <w:sz w:val="28"/>
                          <w:szCs w:val="28"/>
                        </w:rPr>
                        <w:t>чим</w:t>
                      </w:r>
                    </w:p>
                  </w:txbxContent>
                </v:textbox>
                <w10:wrap type="square"/>
              </v:shape>
            </w:pict>
          </mc:Fallback>
        </mc:AlternateContent>
      </w:r>
      <w:r w:rsidRPr="0093351E">
        <w:rPr>
          <w:rFonts w:eastAsia="Times New Roman" w:cs="Times New Roman"/>
          <w:noProof/>
          <w:snapToGrid w:val="0"/>
          <w:sz w:val="28"/>
          <w:szCs w:val="28"/>
          <w:lang w:eastAsia="ru-RU"/>
        </w:rPr>
        <w:drawing>
          <wp:inline distT="0" distB="0" distL="0" distR="0">
            <wp:extent cx="2011680" cy="1524000"/>
            <wp:effectExtent l="0" t="0" r="762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11680" cy="152400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(94.6) (94.7)</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Если  </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xml:space="preserve"> </w:t>
      </w:r>
      <w:r w:rsidRPr="0093351E">
        <w:rPr>
          <w:rFonts w:ascii="Lucida Sans Unicode" w:eastAsia="Times New Roman" w:hAnsi="Lucida Sans Unicode" w:cs="Lucida Sans Unicode"/>
          <w:snapToGrid w:val="0"/>
          <w:color w:val="000000"/>
          <w:sz w:val="28"/>
          <w:szCs w:val="28"/>
          <w:lang w:eastAsia="ru-RU"/>
        </w:rPr>
        <w:t>≪</w:t>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xml:space="preserve"> то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val="en-US" w:eastAsia="ru-RU"/>
        </w:rPr>
        <w:sym w:font="Symbol" w:char="F0BB"/>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val="en-US" w:eastAsia="ru-RU"/>
        </w:rPr>
        <w:sym w:font="Symbol" w:char="F0BB"/>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lang w:eastAsia="ru-RU"/>
        </w:rPr>
        <w:t xml:space="preserve">  и </w:t>
      </w:r>
      <w:r w:rsidRPr="0093351E">
        <w:rPr>
          <w:rFonts w:eastAsia="Times New Roman" w:cs="Times New Roman"/>
          <w:snapToGrid w:val="0"/>
          <w:color w:val="000000"/>
          <w:sz w:val="28"/>
          <w:szCs w:val="28"/>
          <w:lang w:val="en-US" w:eastAsia="ru-RU"/>
        </w:rPr>
        <w:t>C</w:t>
      </w:r>
      <w:r w:rsidRPr="0093351E">
        <w:rPr>
          <w:rFonts w:eastAsia="Times New Roman" w:cs="Times New Roman"/>
          <w:snapToGrid w:val="0"/>
          <w:color w:val="000000"/>
          <w:sz w:val="28"/>
          <w:szCs w:val="28"/>
          <w:lang w:eastAsia="ru-RU"/>
        </w:rPr>
        <w:t xml:space="preserve"> = 4</w:t>
      </w:r>
      <w:r w:rsidRPr="0093351E">
        <w:rPr>
          <w:rFonts w:eastAsia="Times New Roman" w:cs="Times New Roman"/>
          <w:snapToGrid w:val="0"/>
          <w:color w:val="000000"/>
          <w:sz w:val="28"/>
          <w:szCs w:val="28"/>
          <w:lang w:val="en-US" w:eastAsia="ru-RU"/>
        </w:rPr>
        <w:sym w:font="Symbol" w:char="F070"/>
      </w:r>
      <w:r w:rsidRPr="0093351E">
        <w:rPr>
          <w:rFonts w:eastAsia="Times New Roman" w:cs="Times New Roman"/>
          <w:snapToGrid w:val="0"/>
          <w:color w:val="000000"/>
          <w:sz w:val="28"/>
          <w:szCs w:val="28"/>
          <w:lang w:val="en-US" w:eastAsia="ru-RU"/>
        </w:rPr>
        <w:sym w:font="Symbol" w:char="F065"/>
      </w:r>
      <w:r w:rsidRPr="0093351E">
        <w:rPr>
          <w:rFonts w:eastAsia="Times New Roman" w:cs="Times New Roman"/>
          <w:snapToGrid w:val="0"/>
          <w:color w:val="000000"/>
          <w:sz w:val="28"/>
          <w:szCs w:val="28"/>
          <w:vertAlign w:val="subscript"/>
          <w:lang w:eastAsia="ru-RU"/>
        </w:rPr>
        <w:t>0</w:t>
      </w:r>
      <w:r w:rsidRPr="0093351E">
        <w:rPr>
          <w:rFonts w:eastAsia="Times New Roman" w:cs="Times New Roman"/>
          <w:snapToGrid w:val="0"/>
          <w:color w:val="000000"/>
          <w:sz w:val="28"/>
          <w:szCs w:val="28"/>
          <w:lang w:val="en-US" w:eastAsia="ru-RU"/>
        </w:rPr>
        <w:sym w:font="Symbol" w:char="F065"/>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perscript"/>
          <w:lang w:eastAsia="ru-RU"/>
        </w:rPr>
        <w:t>2</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 Так как 4</w:t>
      </w:r>
      <w:r w:rsidRPr="0093351E">
        <w:rPr>
          <w:rFonts w:eastAsia="Times New Roman" w:cs="Times New Roman"/>
          <w:snapToGrid w:val="0"/>
          <w:color w:val="000000"/>
          <w:sz w:val="28"/>
          <w:szCs w:val="28"/>
          <w:lang w:val="en-US" w:eastAsia="ru-RU"/>
        </w:rPr>
        <w:sym w:font="Symbol" w:char="F070"/>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perscript"/>
          <w:lang w:eastAsia="ru-RU"/>
        </w:rPr>
        <w:t>2</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—площадь сферической обкладки, то получаем формулу (94.3). Таким образом, при малой величине зазора по сравнению с радиусом сферы выражения для емкости сферического и плоского конденсаторов совпадают. Этот вывод справедлив и для цилиндрического конденсатора: при малом зазоре между цилиндрами по сравнению с их радиусами в формуле (94.5) </w:t>
      </w:r>
      <w:r w:rsidRPr="0093351E">
        <w:rPr>
          <w:rFonts w:eastAsia="Times New Roman" w:cs="Times New Roman"/>
          <w:snapToGrid w:val="0"/>
          <w:color w:val="000000"/>
          <w:sz w:val="28"/>
          <w:szCs w:val="28"/>
          <w:lang w:val="en-US" w:eastAsia="ru-RU"/>
        </w:rPr>
        <w:t>ln</w:t>
      </w:r>
      <w:r w:rsidRPr="0093351E">
        <w:rPr>
          <w:rFonts w:eastAsia="Times New Roman" w:cs="Times New Roman"/>
          <w:snapToGrid w:val="0"/>
          <w:color w:val="000000"/>
          <w:sz w:val="28"/>
          <w:szCs w:val="28"/>
          <w:lang w:eastAsia="ru-RU"/>
        </w:rPr>
        <w:t xml:space="preserve"> (</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r</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можно разложить в ряд, ограничиваясь только членом первого порядка. В результате опять приходим к формуле (94.3).</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Из формул (94.3), (94.5) и (94.7) вытекает, что емкость конденсаторов любой формы прямо пропорциональна диэлектрической проницаемости диэлектрика, заполняющего пространство между обкладками. Поэтому применение в качестве прослойки сегнетоэлектриков значительно увеличивает емкость конденсаторов.</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Конденсаторы характеризуются пробивным напряжением — разностью потенциалов между обкладками конденсатора, при которой происходит пробой — </w:t>
      </w:r>
      <w:r w:rsidRPr="0093351E">
        <w:rPr>
          <w:rFonts w:eastAsia="Times New Roman" w:cs="Times New Roman"/>
          <w:snapToGrid w:val="0"/>
          <w:color w:val="000000"/>
          <w:sz w:val="28"/>
          <w:szCs w:val="28"/>
          <w:lang w:eastAsia="ru-RU"/>
        </w:rPr>
        <w:lastRenderedPageBreak/>
        <w:t>электрический разряд через слой диэлектрика в конденсаторе. Пробивное напряжение зависит от формы обкладок, свойств диэлектрика и его толщины.</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Для увеличения емкости и варьирования ее возможных значений конденсаторы соединяют в батареи, при этом используется их параллельное и последовательное соединения.</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3351E">
        <w:rPr>
          <w:rFonts w:eastAsia="Times New Roman" w:cs="Times New Roman"/>
          <w:snapToGrid w:val="0"/>
          <w:color w:val="000000"/>
          <w:sz w:val="28"/>
          <w:szCs w:val="28"/>
          <w:lang w:eastAsia="ru-RU"/>
        </w:rPr>
        <w:t xml:space="preserve">1. </w:t>
      </w:r>
      <w:r w:rsidRPr="0093351E">
        <w:rPr>
          <w:rFonts w:eastAsia="Times New Roman" w:cs="Times New Roman"/>
          <w:b/>
          <w:snapToGrid w:val="0"/>
          <w:color w:val="000000"/>
          <w:sz w:val="28"/>
          <w:szCs w:val="28"/>
          <w:lang w:eastAsia="ru-RU"/>
        </w:rPr>
        <w:t>Параллельное соединение конденсаторов</w:t>
      </w:r>
      <w:r w:rsidRPr="0093351E">
        <w:rPr>
          <w:rFonts w:eastAsia="Times New Roman" w:cs="Times New Roman"/>
          <w:snapToGrid w:val="0"/>
          <w:color w:val="000000"/>
          <w:sz w:val="28"/>
          <w:szCs w:val="28"/>
          <w:lang w:eastAsia="ru-RU"/>
        </w:rPr>
        <w:t xml:space="preserve"> (рис. 144). </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val="en-US" w:eastAsia="ru-RU"/>
        </w:rPr>
      </w:pPr>
      <w:r w:rsidRPr="0093351E">
        <w:rPr>
          <w:rFonts w:eastAsia="Times New Roman" w:cs="Times New Roman"/>
          <w:noProof/>
          <w:snapToGrid w:val="0"/>
          <w:color w:val="000000"/>
          <w:sz w:val="28"/>
          <w:szCs w:val="28"/>
          <w:lang w:eastAsia="ru-RU"/>
        </w:rPr>
        <w:drawing>
          <wp:inline distT="0" distB="0" distL="0" distR="0">
            <wp:extent cx="4983480" cy="2278380"/>
            <wp:effectExtent l="0" t="0" r="7620" b="7620"/>
            <wp:docPr id="102" name="Рисунок 102" descr="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 descr="1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83480" cy="227838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val="en-US" w:eastAsia="ru-RU"/>
        </w:rPr>
        <w:tab/>
      </w:r>
      <w:r w:rsidRPr="0093351E">
        <w:rPr>
          <w:rFonts w:eastAsia="Times New Roman" w:cs="Times New Roman"/>
          <w:snapToGrid w:val="0"/>
          <w:color w:val="000000"/>
          <w:sz w:val="28"/>
          <w:szCs w:val="28"/>
          <w:lang w:eastAsia="ru-RU"/>
        </w:rPr>
        <w:t>Рис. 144</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У параллельно соединенных конденсаторов разность потенциалов на обкладках конденсаторов одинакова и равна </w:t>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vertAlign w:val="subscript"/>
          <w:lang w:val="en-US" w:eastAsia="ru-RU"/>
        </w:rPr>
        <w:t>A</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vertAlign w:val="subscript"/>
          <w:lang w:val="en-US" w:eastAsia="ru-RU"/>
        </w:rPr>
        <w:t>B</w:t>
      </w:r>
      <w:r w:rsidRPr="0093351E">
        <w:rPr>
          <w:rFonts w:eastAsia="Times New Roman" w:cs="Times New Roman"/>
          <w:snapToGrid w:val="0"/>
          <w:color w:val="000000"/>
          <w:sz w:val="28"/>
          <w:szCs w:val="28"/>
          <w:lang w:eastAsia="ru-RU"/>
        </w:rPr>
        <w:t xml:space="preserve"> .</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Если емкости отдельных конденсаторов С</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С</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snapToGrid w:val="0"/>
          <w:color w:val="000000"/>
          <w:sz w:val="28"/>
          <w:szCs w:val="28"/>
          <w:lang w:eastAsia="ru-RU"/>
        </w:rPr>
        <w:t>, ..., С</w:t>
      </w:r>
      <w:r w:rsidRPr="0093351E">
        <w:rPr>
          <w:rFonts w:eastAsia="Times New Roman" w:cs="Times New Roman"/>
          <w:snapToGrid w:val="0"/>
          <w:color w:val="000000"/>
          <w:sz w:val="28"/>
          <w:szCs w:val="28"/>
          <w:vertAlign w:val="subscript"/>
          <w:lang w:val="en-US" w:eastAsia="ru-RU"/>
        </w:rPr>
        <w:t>n</w:t>
      </w:r>
      <w:r w:rsidRPr="0093351E">
        <w:rPr>
          <w:rFonts w:eastAsia="Times New Roman" w:cs="Times New Roman"/>
          <w:snapToGrid w:val="0"/>
          <w:color w:val="000000"/>
          <w:sz w:val="28"/>
          <w:szCs w:val="28"/>
          <w:lang w:eastAsia="ru-RU"/>
        </w:rPr>
        <w:t>,</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то, согласно (94.1), их заряды равны</w:t>
      </w:r>
    </w:p>
    <w:p w:rsidR="0093351E" w:rsidRPr="0093351E" w:rsidRDefault="0093351E" w:rsidP="0093351E">
      <w:pPr>
        <w:widowControl w:val="0"/>
        <w:spacing w:after="0" w:line="240" w:lineRule="auto"/>
        <w:ind w:left="216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1790700" cy="111252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0700" cy="111252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sz w:val="28"/>
          <w:szCs w:val="28"/>
          <w:lang w:eastAsia="ru-RU"/>
        </w:rPr>
        <w:t xml:space="preserve"> </w:t>
      </w:r>
      <w:r w:rsidRPr="0093351E">
        <w:rPr>
          <w:rFonts w:eastAsia="Times New Roman" w:cs="Times New Roman"/>
          <w:snapToGrid w:val="0"/>
          <w:color w:val="000000"/>
          <w:sz w:val="28"/>
          <w:szCs w:val="28"/>
          <w:lang w:eastAsia="ru-RU"/>
        </w:rPr>
        <w:t>а заряд батареи конденсаторов</w:t>
      </w:r>
    </w:p>
    <w:p w:rsidR="0093351E" w:rsidRPr="0093351E" w:rsidRDefault="0093351E" w:rsidP="0093351E">
      <w:pPr>
        <w:widowControl w:val="0"/>
        <w:spacing w:after="0" w:line="240" w:lineRule="auto"/>
        <w:ind w:left="144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3177540" cy="472440"/>
            <wp:effectExtent l="0" t="0" r="3810" b="381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77540" cy="47244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sz w:val="28"/>
          <w:szCs w:val="28"/>
          <w:lang w:eastAsia="ru-RU"/>
        </w:rPr>
        <w:t xml:space="preserve"> </w:t>
      </w:r>
      <w:r w:rsidRPr="0093351E">
        <w:rPr>
          <w:rFonts w:eastAsia="Times New Roman" w:cs="Times New Roman"/>
          <w:snapToGrid w:val="0"/>
          <w:color w:val="000000"/>
          <w:sz w:val="28"/>
          <w:szCs w:val="28"/>
          <w:lang w:eastAsia="ru-RU"/>
        </w:rPr>
        <w:t>Полная емкость батареи</w:t>
      </w:r>
    </w:p>
    <w:p w:rsidR="0093351E" w:rsidRPr="0093351E" w:rsidRDefault="0093351E" w:rsidP="0093351E">
      <w:pPr>
        <w:widowControl w:val="0"/>
        <w:spacing w:after="0" w:line="240" w:lineRule="auto"/>
        <w:ind w:left="144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3268980" cy="464820"/>
            <wp:effectExtent l="0" t="0" r="762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68980" cy="46482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т. е. при параллельном соединении конденсаторов она равна сумме емкостей отдельных конденсаторов.</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 xml:space="preserve">2. </w:t>
      </w:r>
      <w:r w:rsidRPr="0093351E">
        <w:rPr>
          <w:rFonts w:eastAsia="Times New Roman" w:cs="Times New Roman"/>
          <w:b/>
          <w:snapToGrid w:val="0"/>
          <w:color w:val="000000"/>
          <w:sz w:val="28"/>
          <w:szCs w:val="28"/>
          <w:lang w:eastAsia="ru-RU"/>
        </w:rPr>
        <w:t>Последовательное соединение конденсаторов</w:t>
      </w:r>
      <w:r w:rsidRPr="0093351E">
        <w:rPr>
          <w:rFonts w:eastAsia="Times New Roman" w:cs="Times New Roman"/>
          <w:snapToGrid w:val="0"/>
          <w:color w:val="000000"/>
          <w:sz w:val="28"/>
          <w:szCs w:val="28"/>
          <w:lang w:eastAsia="ru-RU"/>
        </w:rPr>
        <w:t xml:space="preserve"> (рис. 145). </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jc w:val="both"/>
        <w:rPr>
          <w:rFonts w:eastAsia="Times New Roman" w:cs="Times New Roman"/>
          <w:snapToGrid w:val="0"/>
          <w:color w:val="000000"/>
          <w:sz w:val="28"/>
          <w:szCs w:val="28"/>
          <w:lang w:eastAsia="ru-RU"/>
        </w:rPr>
      </w:pPr>
      <w:r w:rsidRPr="0093351E">
        <w:rPr>
          <w:rFonts w:eastAsia="Times New Roman" w:cs="Times New Roman"/>
          <w:noProof/>
          <w:snapToGrid w:val="0"/>
          <w:color w:val="000000"/>
          <w:sz w:val="28"/>
          <w:szCs w:val="28"/>
          <w:lang w:eastAsia="ru-RU"/>
        </w:rPr>
        <w:drawing>
          <wp:inline distT="0" distB="0" distL="0" distR="0">
            <wp:extent cx="6263640" cy="1569720"/>
            <wp:effectExtent l="0" t="0" r="3810" b="0"/>
            <wp:docPr id="98" name="Рисунок 98" descr="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9" descr="1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63640" cy="156972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r w:rsidRPr="0093351E">
        <w:rPr>
          <w:rFonts w:eastAsia="Times New Roman" w:cs="Times New Roman"/>
          <w:snapToGrid w:val="0"/>
          <w:color w:val="000000"/>
          <w:sz w:val="28"/>
          <w:szCs w:val="28"/>
          <w:lang w:eastAsia="ru-RU"/>
        </w:rPr>
        <w:tab/>
      </w:r>
    </w:p>
    <w:p w:rsidR="0093351E" w:rsidRPr="0093351E" w:rsidRDefault="0093351E" w:rsidP="0093351E">
      <w:pPr>
        <w:widowControl w:val="0"/>
        <w:shd w:val="clear" w:color="auto" w:fill="FFFFFF"/>
        <w:spacing w:after="0" w:line="240" w:lineRule="auto"/>
        <w:ind w:left="2880" w:firstLine="720"/>
        <w:jc w:val="both"/>
        <w:rPr>
          <w:rFonts w:eastAsia="Times New Roman" w:cs="Times New Roman"/>
          <w:snapToGrid w:val="0"/>
          <w:color w:val="000000"/>
          <w:sz w:val="28"/>
          <w:szCs w:val="28"/>
          <w:lang w:eastAsia="ru-RU"/>
        </w:rPr>
      </w:pPr>
      <w:r w:rsidRPr="0093351E">
        <w:rPr>
          <w:rFonts w:eastAsia="Times New Roman" w:cs="Times New Roman"/>
          <w:snapToGrid w:val="0"/>
          <w:color w:val="000000"/>
          <w:sz w:val="28"/>
          <w:szCs w:val="28"/>
          <w:lang w:eastAsia="ru-RU"/>
        </w:rPr>
        <w:t>Рис. 145</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У последовательно соединенных конденсаторов заряды всех обкладок равны по модулю, а разность потенциалов на зажимах батареи</w:t>
      </w:r>
    </w:p>
    <w:p w:rsidR="0093351E" w:rsidRPr="0093351E" w:rsidRDefault="0093351E" w:rsidP="0093351E">
      <w:pPr>
        <w:widowControl w:val="0"/>
        <w:spacing w:after="0" w:line="240" w:lineRule="auto"/>
        <w:ind w:left="216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1333500" cy="51816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33500" cy="51816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sz w:val="28"/>
          <w:szCs w:val="28"/>
          <w:lang w:eastAsia="ru-RU"/>
        </w:rPr>
        <w:t xml:space="preserve"> </w:t>
      </w:r>
      <w:r w:rsidRPr="0093351E">
        <w:rPr>
          <w:rFonts w:eastAsia="Times New Roman" w:cs="Times New Roman"/>
          <w:snapToGrid w:val="0"/>
          <w:color w:val="000000"/>
          <w:sz w:val="28"/>
          <w:szCs w:val="28"/>
          <w:lang w:eastAsia="ru-RU"/>
        </w:rPr>
        <w:t xml:space="preserve">где для любого из рассматриваемых конденсаторов </w:t>
      </w:r>
      <w:r w:rsidRPr="0093351E">
        <w:rPr>
          <w:rFonts w:eastAsia="Times New Roman" w:cs="Times New Roman"/>
          <w:snapToGrid w:val="0"/>
          <w:color w:val="000000"/>
          <w:sz w:val="28"/>
          <w:szCs w:val="28"/>
          <w:lang w:eastAsia="ru-RU"/>
        </w:rPr>
        <w:sym w:font="Symbol" w:char="F044"/>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vertAlign w:val="subscript"/>
          <w:lang w:val="en-US" w:eastAsia="ru-RU"/>
        </w:rPr>
        <w:t>I</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C</w:t>
      </w:r>
      <w:r w:rsidRPr="0093351E">
        <w:rPr>
          <w:rFonts w:eastAsia="Times New Roman" w:cs="Times New Roman"/>
          <w:snapToGrid w:val="0"/>
          <w:color w:val="000000"/>
          <w:sz w:val="28"/>
          <w:szCs w:val="28"/>
          <w:vertAlign w:val="subscript"/>
          <w:lang w:val="en-US" w:eastAsia="ru-RU"/>
        </w:rPr>
        <w:t>i</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С другой стороны,</w:t>
      </w:r>
    </w:p>
    <w:p w:rsidR="0093351E" w:rsidRPr="0093351E" w:rsidRDefault="0093351E" w:rsidP="0093351E">
      <w:pPr>
        <w:widowControl w:val="0"/>
        <w:spacing w:after="0" w:line="240" w:lineRule="auto"/>
        <w:ind w:left="144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2125980" cy="563880"/>
            <wp:effectExtent l="0" t="0" r="7620" b="762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25980" cy="56388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откуда</w:t>
      </w:r>
    </w:p>
    <w:p w:rsidR="0093351E" w:rsidRPr="0093351E" w:rsidRDefault="0093351E" w:rsidP="0093351E">
      <w:pPr>
        <w:widowControl w:val="0"/>
        <w:spacing w:after="0" w:line="240" w:lineRule="auto"/>
        <w:ind w:left="2160" w:firstLine="720"/>
        <w:jc w:val="both"/>
        <w:rPr>
          <w:rFonts w:eastAsia="Times New Roman" w:cs="Times New Roman"/>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1165860" cy="586740"/>
            <wp:effectExtent l="0" t="0" r="0" b="381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65860" cy="58674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т. е. при последовательном соединении конденсаторов суммируются величины, обратные емкостям. Таким образом, при последовательном соединении конденсаторов результирующая емкость С</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всегда меньше наименьшей емкости, используемой в батарее.</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color w:val="000000"/>
          <w:sz w:val="28"/>
          <w:szCs w:val="28"/>
          <w:lang w:eastAsia="ru-RU"/>
        </w:rPr>
      </w:pPr>
    </w:p>
    <w:p w:rsidR="0093351E" w:rsidRPr="0093351E" w:rsidRDefault="0093351E" w:rsidP="0093351E">
      <w:pPr>
        <w:keepNext/>
        <w:widowControl w:val="0"/>
        <w:spacing w:after="0" w:line="240" w:lineRule="auto"/>
        <w:ind w:firstLine="720"/>
        <w:jc w:val="both"/>
        <w:outlineLvl w:val="1"/>
        <w:rPr>
          <w:rFonts w:eastAsia="Times New Roman" w:cs="Arial"/>
          <w:b/>
          <w:bCs/>
          <w:iCs/>
          <w:smallCaps/>
          <w:snapToGrid w:val="0"/>
          <w:sz w:val="36"/>
          <w:szCs w:val="36"/>
          <w:lang w:eastAsia="ru-RU"/>
        </w:rPr>
      </w:pPr>
      <w:bookmarkStart w:id="7" w:name="_Toc47954138"/>
      <w:r w:rsidRPr="0093351E">
        <w:rPr>
          <w:rFonts w:eastAsia="Times New Roman" w:cs="Arial"/>
          <w:b/>
          <w:bCs/>
          <w:iCs/>
          <w:smallCaps/>
          <w:snapToGrid w:val="0"/>
          <w:sz w:val="36"/>
          <w:szCs w:val="36"/>
          <w:lang w:eastAsia="ru-RU"/>
        </w:rPr>
        <w:t>§ 95. Энергия системы зарядов, уединенного</w:t>
      </w:r>
      <w:bookmarkEnd w:id="7"/>
      <w:r w:rsidRPr="0093351E">
        <w:rPr>
          <w:rFonts w:eastAsia="Times New Roman" w:cs="Arial"/>
          <w:b/>
          <w:bCs/>
          <w:iCs/>
          <w:smallCaps/>
          <w:snapToGrid w:val="0"/>
          <w:sz w:val="36"/>
          <w:szCs w:val="36"/>
          <w:lang w:eastAsia="ru-RU"/>
        </w:rPr>
        <w:t xml:space="preserve"> </w:t>
      </w:r>
    </w:p>
    <w:p w:rsidR="0093351E" w:rsidRPr="0093351E" w:rsidRDefault="0093351E" w:rsidP="0093351E">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8" w:name="_Toc47954139"/>
      <w:r w:rsidRPr="0093351E">
        <w:rPr>
          <w:rFonts w:eastAsia="Times New Roman" w:cs="Arial"/>
          <w:b/>
          <w:bCs/>
          <w:iCs/>
          <w:smallCaps/>
          <w:snapToGrid w:val="0"/>
          <w:sz w:val="36"/>
          <w:szCs w:val="36"/>
          <w:lang w:eastAsia="ru-RU"/>
        </w:rPr>
        <w:t>проводника и конденсатора. Энергия</w:t>
      </w:r>
      <w:bookmarkEnd w:id="8"/>
      <w:r w:rsidRPr="0093351E">
        <w:rPr>
          <w:rFonts w:eastAsia="Times New Roman" w:cs="Arial"/>
          <w:b/>
          <w:bCs/>
          <w:iCs/>
          <w:smallCaps/>
          <w:snapToGrid w:val="0"/>
          <w:sz w:val="36"/>
          <w:szCs w:val="36"/>
          <w:lang w:eastAsia="ru-RU"/>
        </w:rPr>
        <w:t xml:space="preserve"> </w:t>
      </w:r>
    </w:p>
    <w:p w:rsidR="0093351E" w:rsidRPr="0093351E" w:rsidRDefault="0093351E" w:rsidP="0093351E">
      <w:pPr>
        <w:keepNext/>
        <w:widowControl w:val="0"/>
        <w:spacing w:after="0" w:line="240" w:lineRule="auto"/>
        <w:ind w:firstLine="1560"/>
        <w:jc w:val="both"/>
        <w:outlineLvl w:val="1"/>
        <w:rPr>
          <w:rFonts w:eastAsia="Times New Roman" w:cs="Arial"/>
          <w:b/>
          <w:bCs/>
          <w:iCs/>
          <w:smallCaps/>
          <w:snapToGrid w:val="0"/>
          <w:sz w:val="36"/>
          <w:szCs w:val="36"/>
          <w:lang w:eastAsia="ru-RU"/>
        </w:rPr>
      </w:pPr>
      <w:bookmarkStart w:id="9" w:name="_Toc47954140"/>
      <w:r w:rsidRPr="0093351E">
        <w:rPr>
          <w:rFonts w:eastAsia="Times New Roman" w:cs="Arial"/>
          <w:b/>
          <w:bCs/>
          <w:iCs/>
          <w:smallCaps/>
          <w:snapToGrid w:val="0"/>
          <w:sz w:val="36"/>
          <w:szCs w:val="36"/>
          <w:lang w:eastAsia="ru-RU"/>
        </w:rPr>
        <w:t>электростатического поля</w:t>
      </w:r>
      <w:bookmarkEnd w:id="9"/>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color w:val="000000"/>
          <w:sz w:val="28"/>
          <w:szCs w:val="28"/>
          <w:lang w:eastAsia="ru-RU"/>
        </w:rPr>
      </w:pP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b/>
          <w:snapToGrid w:val="0"/>
          <w:color w:val="000000"/>
          <w:sz w:val="28"/>
          <w:szCs w:val="28"/>
          <w:lang w:eastAsia="ru-RU"/>
        </w:rPr>
        <w:t>1. Энергия системы неподвижных точечных зародов</w:t>
      </w:r>
      <w:r w:rsidRPr="0093351E">
        <w:rPr>
          <w:rFonts w:eastAsia="Times New Roman" w:cs="Times New Roman"/>
          <w:snapToGrid w:val="0"/>
          <w:color w:val="000000"/>
          <w:sz w:val="28"/>
          <w:szCs w:val="28"/>
          <w:lang w:eastAsia="ru-RU"/>
        </w:rPr>
        <w:t xml:space="preserve">. Электростатические силы взаимодействия консервативны (см. § 83); следовательно, система зарядов обладает потенциальной энергией. Найдем потенциальную энергию системы двух неподвижных точечных зарядов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snapToGrid w:val="0"/>
          <w:color w:val="000000"/>
          <w:sz w:val="28"/>
          <w:szCs w:val="28"/>
          <w:lang w:eastAsia="ru-RU"/>
        </w:rPr>
        <w:t xml:space="preserve"> и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находящихся на расстоянии </w:t>
      </w:r>
      <w:r w:rsidRPr="0093351E">
        <w:rPr>
          <w:rFonts w:eastAsia="Times New Roman" w:cs="Times New Roman"/>
          <w:i/>
          <w:snapToGrid w:val="0"/>
          <w:color w:val="000000"/>
          <w:sz w:val="28"/>
          <w:szCs w:val="28"/>
          <w:lang w:eastAsia="ru-RU"/>
        </w:rPr>
        <w:t xml:space="preserve">г </w:t>
      </w:r>
      <w:r w:rsidRPr="0093351E">
        <w:rPr>
          <w:rFonts w:eastAsia="Times New Roman" w:cs="Times New Roman"/>
          <w:snapToGrid w:val="0"/>
          <w:color w:val="000000"/>
          <w:sz w:val="28"/>
          <w:szCs w:val="28"/>
          <w:lang w:eastAsia="ru-RU"/>
        </w:rPr>
        <w:t>друг от друга. Каждый из этих зарядов в поле другого обладает потенциальной энергией (см. (84.2) и (84.5)):</w:t>
      </w:r>
    </w:p>
    <w:p w:rsidR="0093351E" w:rsidRPr="0093351E" w:rsidRDefault="0093351E" w:rsidP="0093351E">
      <w:pPr>
        <w:widowControl w:val="0"/>
        <w:spacing w:after="0" w:line="240" w:lineRule="auto"/>
        <w:ind w:left="144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2583180" cy="350520"/>
            <wp:effectExtent l="0" t="0" r="762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83180" cy="35052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sz w:val="28"/>
          <w:szCs w:val="28"/>
          <w:lang w:eastAsia="ru-RU"/>
        </w:rPr>
        <w:t xml:space="preserve"> </w:t>
      </w:r>
      <w:r w:rsidRPr="0093351E">
        <w:rPr>
          <w:rFonts w:eastAsia="Times New Roman" w:cs="Times New Roman"/>
          <w:snapToGrid w:val="0"/>
          <w:color w:val="000000"/>
          <w:sz w:val="28"/>
          <w:szCs w:val="28"/>
          <w:lang w:eastAsia="ru-RU"/>
        </w:rPr>
        <w:t xml:space="preserve">где </w:t>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vertAlign w:val="subscript"/>
          <w:lang w:eastAsia="ru-RU"/>
        </w:rPr>
        <w:t>12</w:t>
      </w:r>
      <w:r w:rsidRPr="0093351E">
        <w:rPr>
          <w:rFonts w:eastAsia="Times New Roman" w:cs="Times New Roman"/>
          <w:snapToGrid w:val="0"/>
          <w:color w:val="000000"/>
          <w:sz w:val="28"/>
          <w:szCs w:val="28"/>
          <w:lang w:eastAsia="ru-RU"/>
        </w:rPr>
        <w:t xml:space="preserve"> </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и </w:t>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vertAlign w:val="subscript"/>
          <w:lang w:eastAsia="ru-RU"/>
        </w:rPr>
        <w:t>21</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 соответственно потенциалы, создаваемые зарядом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vertAlign w:val="subscript"/>
          <w:lang w:eastAsia="ru-RU"/>
        </w:rPr>
        <w:t>2</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в точке нахождения заряда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и зарядом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vertAlign w:val="subscript"/>
          <w:lang w:eastAsia="ru-RU"/>
        </w:rPr>
        <w:t>1</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в точке нахождения заряда </w:t>
      </w:r>
      <w:r w:rsidRPr="0093351E">
        <w:rPr>
          <w:rFonts w:eastAsia="Times New Roman" w:cs="Times New Roman"/>
          <w:snapToGrid w:val="0"/>
          <w:color w:val="000000"/>
          <w:sz w:val="28"/>
          <w:szCs w:val="28"/>
          <w:lang w:val="en-US" w:eastAsia="ru-RU"/>
        </w:rPr>
        <w:t>Q</w:t>
      </w:r>
      <w:r w:rsidRPr="0093351E">
        <w:rPr>
          <w:rFonts w:eastAsia="Times New Roman" w:cs="Times New Roman"/>
          <w:i/>
          <w:snapToGrid w:val="0"/>
          <w:color w:val="000000"/>
          <w:sz w:val="28"/>
          <w:szCs w:val="28"/>
          <w:vertAlign w:val="subscript"/>
          <w:lang w:eastAsia="ru-RU"/>
        </w:rPr>
        <w:t>2</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Согласно (84.5),</w:t>
      </w:r>
    </w:p>
    <w:p w:rsidR="0093351E" w:rsidRPr="0093351E" w:rsidRDefault="0093351E" w:rsidP="0093351E">
      <w:pPr>
        <w:widowControl w:val="0"/>
        <w:spacing w:after="0" w:line="240" w:lineRule="auto"/>
        <w:ind w:firstLine="720"/>
        <w:jc w:val="both"/>
        <w:rPr>
          <w:rFonts w:eastAsia="Times New Roman" w:cs="Times New Roman"/>
          <w:snapToGrid w:val="0"/>
          <w:sz w:val="28"/>
          <w:szCs w:val="28"/>
          <w:lang w:eastAsia="ru-RU"/>
        </w:rPr>
      </w:pPr>
      <w:r w:rsidRPr="0093351E">
        <w:rPr>
          <w:rFonts w:ascii="Arial" w:eastAsia="Times New Roman" w:hAnsi="Arial" w:cs="Times New Roman"/>
          <w:b/>
          <w:noProof/>
          <w:snapToGrid w:val="0"/>
          <w:sz w:val="20"/>
          <w:szCs w:val="20"/>
          <w:lang w:eastAsia="ru-RU"/>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971550</wp:posOffset>
                </wp:positionV>
                <wp:extent cx="811530" cy="309880"/>
                <wp:effectExtent l="0" t="3175" r="1905" b="1270"/>
                <wp:wrapSquare wrapText="bothSides"/>
                <wp:docPr id="130" name="Надпись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30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351E" w:rsidRPr="007A7D77" w:rsidRDefault="0093351E" w:rsidP="0093351E">
                            <w:pPr>
                              <w:shd w:val="clear" w:color="auto" w:fill="FFFFFF"/>
                              <w:jc w:val="both"/>
                              <w:rPr>
                                <w:color w:val="000000"/>
                                <w:sz w:val="28"/>
                                <w:szCs w:val="28"/>
                              </w:rPr>
                            </w:pPr>
                            <w:r w:rsidRPr="00BD19C4">
                              <w:rPr>
                                <w:b/>
                                <w:color w:val="000000"/>
                                <w:sz w:val="28"/>
                                <w:szCs w:val="28"/>
                              </w:rPr>
                              <w:t>поэт</w:t>
                            </w:r>
                            <w:r w:rsidRPr="00BD19C4">
                              <w:rPr>
                                <w:b/>
                                <w:color w:val="000000"/>
                                <w:sz w:val="28"/>
                                <w:szCs w:val="28"/>
                              </w:rPr>
                              <w:t>о</w:t>
                            </w:r>
                            <w:r w:rsidRPr="00BD19C4">
                              <w:rPr>
                                <w:b/>
                                <w:color w:val="000000"/>
                                <w:sz w:val="28"/>
                                <w:szCs w:val="28"/>
                              </w:rPr>
                              <w:t>му</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0" o:spid="_x0000_s1029" type="#_x0000_t202" style="position:absolute;left:0;text-align:left;margin-left:-6.75pt;margin-top:76.5pt;width:63.9pt;height:24.4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" stroked="f">
                <v:textbox>
                  <w:txbxContent>
                    <w:p w:rsidR="0093351E" w:rsidRPr="007A7D77" w:rsidRDefault="0093351E" w:rsidP="0093351E">
                      <w:pPr>
                        <w:shd w:val="clear" w:color="auto" w:fill="FFFFFF"/>
                        <w:jc w:val="both"/>
                        <w:rPr>
                          <w:color w:val="000000"/>
                          <w:sz w:val="28"/>
                          <w:szCs w:val="28"/>
                        </w:rPr>
                      </w:pPr>
                      <w:r w:rsidRPr="00BD19C4">
                        <w:rPr>
                          <w:b/>
                          <w:color w:val="000000"/>
                          <w:sz w:val="28"/>
                          <w:szCs w:val="28"/>
                        </w:rPr>
                        <w:t>поэт</w:t>
                      </w:r>
                      <w:r w:rsidRPr="00BD19C4">
                        <w:rPr>
                          <w:b/>
                          <w:color w:val="000000"/>
                          <w:sz w:val="28"/>
                          <w:szCs w:val="28"/>
                        </w:rPr>
                        <w:t>о</w:t>
                      </w:r>
                      <w:r w:rsidRPr="00BD19C4">
                        <w:rPr>
                          <w:b/>
                          <w:color w:val="000000"/>
                          <w:sz w:val="28"/>
                          <w:szCs w:val="28"/>
                        </w:rPr>
                        <w:t>му</w:t>
                      </w:r>
                    </w:p>
                  </w:txbxContent>
                </v:textbox>
                <w10:wrap type="square"/>
              </v:shape>
            </w:pict>
          </mc:Fallback>
        </mc:AlternateContent>
      </w:r>
      <w:r w:rsidRPr="0093351E">
        <w:rPr>
          <w:rFonts w:eastAsia="Times New Roman" w:cs="Times New Roman"/>
          <w:b/>
          <w:snapToGrid w:val="0"/>
          <w:sz w:val="28"/>
          <w:szCs w:val="28"/>
          <w:lang w:val="en-US" w:eastAsia="ru-RU"/>
        </w:rPr>
        <w:t xml:space="preserve">                 </w:t>
      </w: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4549140" cy="1417320"/>
            <wp:effectExtent l="0" t="0" r="381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49140" cy="1417320"/>
                    </a:xfrm>
                    <a:prstGeom prst="rect">
                      <a:avLst/>
                    </a:prstGeom>
                    <a:noFill/>
                    <a:ln>
                      <a:noFill/>
                    </a:ln>
                  </pic:spPr>
                </pic:pic>
              </a:graphicData>
            </a:graphic>
          </wp:inline>
        </w:drawing>
      </w:r>
    </w:p>
    <w:p w:rsidR="0093351E" w:rsidRPr="0093351E" w:rsidRDefault="0093351E" w:rsidP="0093351E">
      <w:pPr>
        <w:widowControl w:val="0"/>
        <w:spacing w:after="0" w:line="240" w:lineRule="auto"/>
        <w:ind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sz w:val="28"/>
          <w:szCs w:val="28"/>
          <w:lang w:eastAsia="ru-RU"/>
        </w:rPr>
        <w:t xml:space="preserve"> </w:t>
      </w:r>
      <w:r w:rsidRPr="0093351E">
        <w:rPr>
          <w:rFonts w:eastAsia="Times New Roman" w:cs="Times New Roman"/>
          <w:snapToGrid w:val="0"/>
          <w:color w:val="000000"/>
          <w:sz w:val="28"/>
          <w:szCs w:val="28"/>
          <w:lang w:eastAsia="ru-RU"/>
        </w:rPr>
        <w:t>Добавляя к системе из двух зарядов последовательно заряды 2з, б4&gt; —. можно убедиться в том, что в случае и неподвижных зарядов энергия взаимодействия системы точечных зарядов равна</w:t>
      </w:r>
    </w:p>
    <w:p w:rsidR="0093351E" w:rsidRPr="0093351E" w:rsidRDefault="0093351E" w:rsidP="0093351E">
      <w:pPr>
        <w:widowControl w:val="0"/>
        <w:spacing w:after="0" w:line="240" w:lineRule="auto"/>
        <w:ind w:left="288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1516380" cy="541020"/>
            <wp:effectExtent l="0" t="0" r="762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16380" cy="54102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(95.1)</w:t>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где </w:t>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vertAlign w:val="subscript"/>
          <w:lang w:val="en-US" w:eastAsia="ru-RU"/>
        </w:rPr>
        <w:t>i</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 потенциал, создаваемый в той точке, где находится заряд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vertAlign w:val="subscript"/>
          <w:lang w:val="en-US" w:eastAsia="ru-RU"/>
        </w:rPr>
        <w:t>i</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всеми зарядами, </w:t>
      </w:r>
      <w:r w:rsidRPr="0093351E">
        <w:rPr>
          <w:rFonts w:eastAsia="Times New Roman" w:cs="Times New Roman"/>
          <w:snapToGrid w:val="0"/>
          <w:color w:val="000000"/>
          <w:sz w:val="28"/>
          <w:szCs w:val="28"/>
          <w:lang w:eastAsia="ru-RU"/>
        </w:rPr>
        <w:lastRenderedPageBreak/>
        <w:t xml:space="preserve">кроме </w:t>
      </w:r>
      <w:r w:rsidRPr="0093351E">
        <w:rPr>
          <w:rFonts w:eastAsia="Times New Roman" w:cs="Times New Roman"/>
          <w:snapToGrid w:val="0"/>
          <w:color w:val="000000"/>
          <w:sz w:val="28"/>
          <w:szCs w:val="28"/>
          <w:lang w:val="en-US" w:eastAsia="ru-RU"/>
        </w:rPr>
        <w:t>i</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ro</w:t>
      </w:r>
      <w:r w:rsidRPr="0093351E">
        <w:rPr>
          <w:rFonts w:eastAsia="Times New Roman" w:cs="Times New Roman"/>
          <w:snapToGrid w:val="0"/>
          <w:color w:val="000000"/>
          <w:sz w:val="28"/>
          <w:szCs w:val="28"/>
          <w:lang w:eastAsia="ru-RU"/>
        </w:rPr>
        <w:t>.</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b/>
          <w:snapToGrid w:val="0"/>
          <w:color w:val="000000"/>
          <w:sz w:val="28"/>
          <w:szCs w:val="28"/>
          <w:lang w:eastAsia="ru-RU"/>
        </w:rPr>
        <w:t>2. Энергия заряженного уединенного проводника</w:t>
      </w:r>
      <w:r w:rsidRPr="0093351E">
        <w:rPr>
          <w:rFonts w:eastAsia="Times New Roman" w:cs="Times New Roman"/>
          <w:snapToGrid w:val="0"/>
          <w:color w:val="000000"/>
          <w:sz w:val="28"/>
          <w:szCs w:val="28"/>
          <w:lang w:eastAsia="ru-RU"/>
        </w:rPr>
        <w:t xml:space="preserve">. Пусть имеется уединенный проводник, заряд, емкость и потенциал которого соответственно равны </w:t>
      </w:r>
      <w:r w:rsidRPr="0093351E">
        <w:rPr>
          <w:rFonts w:eastAsia="Times New Roman" w:cs="Times New Roman"/>
          <w:snapToGrid w:val="0"/>
          <w:color w:val="000000"/>
          <w:sz w:val="28"/>
          <w:szCs w:val="28"/>
          <w:lang w:val="en-US" w:eastAsia="ru-RU"/>
        </w:rPr>
        <w:t>Q</w:t>
      </w:r>
      <w:r w:rsidRPr="0093351E">
        <w:rPr>
          <w:rFonts w:eastAsia="Times New Roman" w:cs="Times New Roman"/>
          <w:snapToGrid w:val="0"/>
          <w:color w:val="000000"/>
          <w:sz w:val="28"/>
          <w:szCs w:val="28"/>
          <w:lang w:eastAsia="ru-RU"/>
        </w:rPr>
        <w:t xml:space="preserve">, С, </w:t>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lang w:eastAsia="ru-RU"/>
        </w:rPr>
        <w:t>.</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Увеличим заряд этого проводника на </w:t>
      </w:r>
      <w:r w:rsidRPr="0093351E">
        <w:rPr>
          <w:rFonts w:eastAsia="Times New Roman" w:cs="Times New Roman"/>
          <w:i/>
          <w:snapToGrid w:val="0"/>
          <w:color w:val="000000"/>
          <w:sz w:val="28"/>
          <w:szCs w:val="28"/>
          <w:lang w:eastAsia="ru-RU"/>
        </w:rPr>
        <w:t>&amp;</w:t>
      </w:r>
      <w:r w:rsidRPr="0093351E">
        <w:rPr>
          <w:rFonts w:eastAsia="Times New Roman" w:cs="Times New Roman"/>
          <w:i/>
          <w:snapToGrid w:val="0"/>
          <w:color w:val="000000"/>
          <w:sz w:val="28"/>
          <w:szCs w:val="28"/>
          <w:lang w:val="en-US" w:eastAsia="ru-RU"/>
        </w:rPr>
        <w:t>Q</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Для этого необходимо перенести заряд </w:t>
      </w:r>
      <w:r w:rsidRPr="0093351E">
        <w:rPr>
          <w:rFonts w:eastAsia="Times New Roman" w:cs="Times New Roman"/>
          <w:snapToGrid w:val="0"/>
          <w:color w:val="000000"/>
          <w:sz w:val="28"/>
          <w:szCs w:val="28"/>
          <w:lang w:val="en-US" w:eastAsia="ru-RU"/>
        </w:rPr>
        <w:t>dQ</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из бесконечности на уединенный проводник, затратив на это работу, равную</w:t>
      </w:r>
    </w:p>
    <w:p w:rsidR="0093351E" w:rsidRPr="0093351E" w:rsidRDefault="0093351E" w:rsidP="0093351E">
      <w:pPr>
        <w:widowControl w:val="0"/>
        <w:spacing w:after="0" w:line="240" w:lineRule="auto"/>
        <w:ind w:left="288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2019300" cy="373380"/>
            <wp:effectExtent l="0" t="0" r="0" b="762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19300" cy="37338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Чтобы зарядить тело от нулевого потенциала до </w:t>
      </w:r>
      <w:r w:rsidRPr="0093351E">
        <w:rPr>
          <w:rFonts w:eastAsia="Times New Roman" w:cs="Times New Roman"/>
          <w:snapToGrid w:val="0"/>
          <w:color w:val="000000"/>
          <w:sz w:val="28"/>
          <w:szCs w:val="28"/>
          <w:lang w:eastAsia="ru-RU"/>
        </w:rPr>
        <w:sym w:font="Symbol" w:char="F06A"/>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необходимо совершить работу</w:t>
      </w:r>
    </w:p>
    <w:p w:rsidR="0093351E" w:rsidRPr="0093351E" w:rsidRDefault="0093351E" w:rsidP="0093351E">
      <w:pPr>
        <w:widowControl w:val="0"/>
        <w:spacing w:after="0" w:line="240" w:lineRule="auto"/>
        <w:ind w:left="2160" w:firstLine="720"/>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2225040" cy="617220"/>
            <wp:effectExtent l="0" t="0" r="381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25040" cy="61722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(95.2)</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snapToGrid w:val="0"/>
          <w:color w:val="000000"/>
          <w:sz w:val="28"/>
          <w:szCs w:val="28"/>
          <w:lang w:eastAsia="ru-RU"/>
        </w:rPr>
        <w:t>Энергия заряженного проводника равна той работе, которую необходимо совершить, чтобы зарядить этот проводник:</w:t>
      </w:r>
    </w:p>
    <w:p w:rsidR="0093351E" w:rsidRPr="0093351E" w:rsidRDefault="0093351E" w:rsidP="0093351E">
      <w:pPr>
        <w:widowControl w:val="0"/>
        <w:spacing w:after="0" w:line="240" w:lineRule="auto"/>
        <w:ind w:left="144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2628900" cy="23622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628900" cy="23622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t>(95.3)</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sz w:val="28"/>
          <w:szCs w:val="28"/>
          <w:lang w:eastAsia="ru-RU"/>
        </w:rPr>
        <w:t xml:space="preserve"> </w:t>
      </w:r>
      <w:r w:rsidRPr="0093351E">
        <w:rPr>
          <w:rFonts w:eastAsia="Times New Roman" w:cs="Times New Roman"/>
          <w:snapToGrid w:val="0"/>
          <w:color w:val="000000"/>
          <w:sz w:val="28"/>
          <w:szCs w:val="28"/>
          <w:lang w:eastAsia="ru-RU"/>
        </w:rPr>
        <w:t xml:space="preserve">Формулу (95.3) можно получить и из того, что потенциал проводника во всех его точках одинаков, так как поверхность проводника является эквипотенциальной. Полагая потенциал проводника равным </w:t>
      </w:r>
      <w:r w:rsidRPr="0093351E">
        <w:rPr>
          <w:rFonts w:eastAsia="Times New Roman" w:cs="Times New Roman"/>
          <w:snapToGrid w:val="0"/>
          <w:color w:val="000000"/>
          <w:sz w:val="28"/>
          <w:szCs w:val="28"/>
          <w:lang w:eastAsia="ru-RU"/>
        </w:rPr>
        <w:sym w:font="Symbol" w:char="F06A"/>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из (95.1) найдем</w:t>
      </w:r>
    </w:p>
    <w:p w:rsidR="0093351E" w:rsidRPr="0093351E" w:rsidRDefault="0093351E" w:rsidP="0093351E">
      <w:pPr>
        <w:widowControl w:val="0"/>
        <w:spacing w:after="0" w:line="240" w:lineRule="auto"/>
        <w:ind w:left="1440" w:firstLine="720"/>
        <w:jc w:val="both"/>
        <w:rPr>
          <w:rFonts w:eastAsia="Times New Roman" w:cs="Times New Roman"/>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2156460" cy="525780"/>
            <wp:effectExtent l="0" t="0" r="0" b="762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56460" cy="52578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где </w:t>
      </w:r>
      <w:r w:rsidRPr="0093351E">
        <w:rPr>
          <w:rFonts w:eastAsia="Times New Roman" w:cs="Times New Roman"/>
          <w:snapToGrid w:val="0"/>
          <w:color w:val="000000"/>
          <w:position w:val="-28"/>
          <w:sz w:val="28"/>
          <w:szCs w:val="28"/>
          <w:lang w:eastAsia="ru-RU"/>
        </w:rPr>
        <w:object w:dxaOrig="10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34.8pt" o:ole="">
            <v:imagedata r:id="rId50" o:title=""/>
          </v:shape>
          <o:OLEObject Type="Embed" ProgID="Equation.3" ShapeID="_x0000_i1025" DrawAspect="Content" ObjectID="_1669549069" r:id="rId51"/>
        </w:object>
      </w:r>
      <w:r w:rsidRPr="0093351E">
        <w:rPr>
          <w:rFonts w:eastAsia="Times New Roman" w:cs="Times New Roman"/>
          <w:snapToGrid w:val="0"/>
          <w:color w:val="000000"/>
          <w:sz w:val="28"/>
          <w:szCs w:val="28"/>
          <w:lang w:eastAsia="ru-RU"/>
        </w:rPr>
        <w:t xml:space="preserve">  - заряд  проводника.</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b/>
          <w:snapToGrid w:val="0"/>
          <w:color w:val="000000"/>
          <w:sz w:val="28"/>
          <w:szCs w:val="28"/>
          <w:lang w:eastAsia="ru-RU"/>
        </w:rPr>
        <w:t xml:space="preserve">3. Энергия заряженного конденсатора. </w:t>
      </w:r>
      <w:r w:rsidRPr="0093351E">
        <w:rPr>
          <w:rFonts w:eastAsia="Times New Roman" w:cs="Times New Roman"/>
          <w:snapToGrid w:val="0"/>
          <w:color w:val="000000"/>
          <w:sz w:val="28"/>
          <w:szCs w:val="28"/>
          <w:lang w:eastAsia="ru-RU"/>
        </w:rPr>
        <w:t>Как всякий заряженный проводник, конденсатор обладает энергией, которая в соответствии с формулой (95.3) равна</w:t>
      </w:r>
    </w:p>
    <w:p w:rsidR="0093351E" w:rsidRPr="0093351E" w:rsidRDefault="0093351E" w:rsidP="0093351E">
      <w:pPr>
        <w:widowControl w:val="0"/>
        <w:shd w:val="clear" w:color="auto" w:fill="FFFFFF"/>
        <w:spacing w:after="0" w:line="240" w:lineRule="auto"/>
        <w:ind w:left="144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2811780" cy="259080"/>
            <wp:effectExtent l="0" t="0" r="7620" b="762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11780" cy="25908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(95.4)</w:t>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где </w:t>
      </w:r>
      <w:r w:rsidRPr="0093351E">
        <w:rPr>
          <w:rFonts w:eastAsia="Times New Roman" w:cs="Times New Roman"/>
          <w:i/>
          <w:snapToGrid w:val="0"/>
          <w:color w:val="000000"/>
          <w:sz w:val="28"/>
          <w:szCs w:val="28"/>
          <w:lang w:val="en-US" w:eastAsia="ru-RU"/>
        </w:rPr>
        <w:t>Q</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 заряд конденсатора, </w:t>
      </w:r>
      <w:r w:rsidRPr="0093351E">
        <w:rPr>
          <w:rFonts w:eastAsia="Times New Roman" w:cs="Times New Roman"/>
          <w:i/>
          <w:snapToGrid w:val="0"/>
          <w:color w:val="000000"/>
          <w:sz w:val="28"/>
          <w:szCs w:val="28"/>
          <w:lang w:eastAsia="ru-RU"/>
        </w:rPr>
        <w:t xml:space="preserve">С </w:t>
      </w:r>
      <w:r w:rsidRPr="0093351E">
        <w:rPr>
          <w:rFonts w:eastAsia="Times New Roman" w:cs="Times New Roman"/>
          <w:snapToGrid w:val="0"/>
          <w:color w:val="000000"/>
          <w:sz w:val="28"/>
          <w:szCs w:val="28"/>
          <w:lang w:eastAsia="ru-RU"/>
        </w:rPr>
        <w:t xml:space="preserve">— его емкость, </w:t>
      </w:r>
      <w:r w:rsidRPr="0093351E">
        <w:rPr>
          <w:rFonts w:eastAsia="Times New Roman" w:cs="Times New Roman"/>
          <w:snapToGrid w:val="0"/>
          <w:color w:val="000000"/>
          <w:sz w:val="28"/>
          <w:szCs w:val="28"/>
          <w:lang w:eastAsia="ru-RU"/>
        </w:rPr>
        <w:sym w:font="Symbol" w:char="F044"/>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lang w:eastAsia="ru-RU"/>
        </w:rPr>
        <w:t xml:space="preserve"> — разность потенциалов между обкладками конденсатора.</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Используя выражение (95.4), можно найти </w:t>
      </w:r>
      <w:r w:rsidRPr="0093351E">
        <w:rPr>
          <w:rFonts w:eastAsia="Times New Roman" w:cs="Times New Roman"/>
          <w:b/>
          <w:snapToGrid w:val="0"/>
          <w:color w:val="000000"/>
          <w:sz w:val="28"/>
          <w:szCs w:val="28"/>
          <w:lang w:eastAsia="ru-RU"/>
        </w:rPr>
        <w:t xml:space="preserve">механическую (пондеромоторную) силу, </w:t>
      </w:r>
      <w:r w:rsidRPr="0093351E">
        <w:rPr>
          <w:rFonts w:eastAsia="Times New Roman" w:cs="Times New Roman"/>
          <w:snapToGrid w:val="0"/>
          <w:color w:val="000000"/>
          <w:sz w:val="28"/>
          <w:szCs w:val="28"/>
          <w:lang w:eastAsia="ru-RU"/>
        </w:rPr>
        <w:t xml:space="preserve">с которой пластины конденсатора притягивают друг друга. Для этого предположим, что расстояние </w:t>
      </w:r>
      <w:r w:rsidRPr="0093351E">
        <w:rPr>
          <w:rFonts w:eastAsia="Times New Roman" w:cs="Times New Roman"/>
          <w:i/>
          <w:snapToGrid w:val="0"/>
          <w:color w:val="000000"/>
          <w:sz w:val="28"/>
          <w:szCs w:val="28"/>
          <w:lang w:eastAsia="ru-RU"/>
        </w:rPr>
        <w:t xml:space="preserve">х </w:t>
      </w:r>
      <w:r w:rsidRPr="0093351E">
        <w:rPr>
          <w:rFonts w:eastAsia="Times New Roman" w:cs="Times New Roman"/>
          <w:snapToGrid w:val="0"/>
          <w:color w:val="000000"/>
          <w:sz w:val="28"/>
          <w:szCs w:val="28"/>
          <w:lang w:eastAsia="ru-RU"/>
        </w:rPr>
        <w:t xml:space="preserve">между пластинами меняется, например, на величину </w:t>
      </w:r>
      <w:r w:rsidRPr="0093351E">
        <w:rPr>
          <w:rFonts w:eastAsia="Times New Roman" w:cs="Times New Roman"/>
          <w:snapToGrid w:val="0"/>
          <w:color w:val="000000"/>
          <w:sz w:val="28"/>
          <w:szCs w:val="28"/>
          <w:lang w:eastAsia="ru-RU"/>
        </w:rPr>
        <w:sym w:font="Symbol" w:char="F044"/>
      </w:r>
      <w:r w:rsidRPr="0093351E">
        <w:rPr>
          <w:rFonts w:eastAsia="Times New Roman" w:cs="Times New Roman"/>
          <w:i/>
          <w:snapToGrid w:val="0"/>
          <w:color w:val="000000"/>
          <w:sz w:val="28"/>
          <w:szCs w:val="28"/>
          <w:lang w:eastAsia="ru-RU"/>
        </w:rPr>
        <w:t xml:space="preserve">х. </w:t>
      </w:r>
      <w:r w:rsidRPr="0093351E">
        <w:rPr>
          <w:rFonts w:eastAsia="Times New Roman" w:cs="Times New Roman"/>
          <w:snapToGrid w:val="0"/>
          <w:color w:val="000000"/>
          <w:sz w:val="28"/>
          <w:szCs w:val="28"/>
          <w:lang w:eastAsia="ru-RU"/>
        </w:rPr>
        <w:t xml:space="preserve">Тогда действующая сила совершает работу </w:t>
      </w:r>
      <w:r w:rsidRPr="0093351E">
        <w:rPr>
          <w:rFonts w:eastAsia="Times New Roman" w:cs="Times New Roman"/>
          <w:snapToGrid w:val="0"/>
          <w:color w:val="000000"/>
          <w:sz w:val="28"/>
          <w:szCs w:val="28"/>
          <w:lang w:val="en-US" w:eastAsia="ru-RU"/>
        </w:rPr>
        <w:t>dA</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t>Fdx</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вследствие уменьшения потенциальной энергии системы </w:t>
      </w:r>
      <w:r w:rsidRPr="0093351E">
        <w:rPr>
          <w:rFonts w:eastAsia="Times New Roman" w:cs="Times New Roman"/>
          <w:snapToGrid w:val="0"/>
          <w:color w:val="000000"/>
          <w:sz w:val="28"/>
          <w:szCs w:val="28"/>
          <w:lang w:val="en-US" w:eastAsia="ru-RU"/>
        </w:rPr>
        <w:t>Fdx</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t>dW</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откуда</w:t>
      </w:r>
    </w:p>
    <w:p w:rsidR="0093351E" w:rsidRPr="0093351E" w:rsidRDefault="0093351E" w:rsidP="0093351E">
      <w:pPr>
        <w:widowControl w:val="0"/>
        <w:spacing w:after="0" w:line="240" w:lineRule="auto"/>
        <w:ind w:left="2160" w:firstLine="720"/>
        <w:jc w:val="both"/>
        <w:rPr>
          <w:rFonts w:eastAsia="Times New Roman" w:cs="Times New Roman"/>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1257300" cy="48006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57300" cy="48006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t>(95.5)</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Подставив в (95.4) выражение 04.3), получим</w:t>
      </w:r>
    </w:p>
    <w:p w:rsidR="0093351E" w:rsidRPr="0093351E" w:rsidRDefault="0093351E" w:rsidP="0093351E">
      <w:pPr>
        <w:widowControl w:val="0"/>
        <w:spacing w:after="0" w:line="240" w:lineRule="auto"/>
        <w:ind w:left="216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1744980" cy="548640"/>
            <wp:effectExtent l="0" t="0" r="7620" b="381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744980" cy="54864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(95.6)</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Производя, дифференцирование при конкретном значении энергии (см. (95.5) и (95.6)), найдем искомую силу:</w:t>
      </w:r>
    </w:p>
    <w:p w:rsidR="0093351E" w:rsidRPr="0093351E" w:rsidRDefault="0093351E" w:rsidP="0093351E">
      <w:pPr>
        <w:widowControl w:val="0"/>
        <w:spacing w:after="0" w:line="240" w:lineRule="auto"/>
        <w:ind w:left="2160" w:firstLine="720"/>
        <w:jc w:val="both"/>
        <w:rPr>
          <w:rFonts w:eastAsia="Times New Roman" w:cs="Times New Roman"/>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1798320" cy="601980"/>
            <wp:effectExtent l="0" t="0" r="0" b="762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798320" cy="601980"/>
                    </a:xfrm>
                    <a:prstGeom prst="rect">
                      <a:avLst/>
                    </a:prstGeom>
                    <a:noFill/>
                    <a:ln>
                      <a:noFill/>
                    </a:ln>
                  </pic:spPr>
                </pic:pic>
              </a:graphicData>
            </a:graphic>
          </wp:inline>
        </w:drawing>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 xml:space="preserve">где знак минус указывает, что сила </w:t>
      </w:r>
      <w:r w:rsidRPr="0093351E">
        <w:rPr>
          <w:rFonts w:eastAsia="Times New Roman" w:cs="Times New Roman"/>
          <w:snapToGrid w:val="0"/>
          <w:color w:val="000000"/>
          <w:sz w:val="28"/>
          <w:szCs w:val="28"/>
          <w:lang w:val="en-US" w:eastAsia="ru-RU"/>
        </w:rPr>
        <w:t>F</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является силой притяжения.</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b/>
          <w:snapToGrid w:val="0"/>
          <w:color w:val="000000"/>
          <w:sz w:val="28"/>
          <w:szCs w:val="28"/>
          <w:lang w:eastAsia="ru-RU"/>
        </w:rPr>
        <w:t xml:space="preserve">4. Энергия электростатического поля. </w:t>
      </w:r>
      <w:r w:rsidRPr="0093351E">
        <w:rPr>
          <w:rFonts w:eastAsia="Times New Roman" w:cs="Times New Roman"/>
          <w:snapToGrid w:val="0"/>
          <w:color w:val="000000"/>
          <w:sz w:val="28"/>
          <w:szCs w:val="28"/>
          <w:lang w:eastAsia="ru-RU"/>
        </w:rPr>
        <w:t xml:space="preserve">Преобразуем формулу (95.4), выражающую энергию плоского конденсатора посредством зарядов и потенциалов, </w:t>
      </w:r>
      <w:r w:rsidRPr="0093351E">
        <w:rPr>
          <w:rFonts w:eastAsia="Times New Roman" w:cs="Times New Roman"/>
          <w:snapToGrid w:val="0"/>
          <w:color w:val="000000"/>
          <w:sz w:val="28"/>
          <w:szCs w:val="28"/>
          <w:lang w:eastAsia="ru-RU"/>
        </w:rPr>
        <w:lastRenderedPageBreak/>
        <w:t>воспользовавшись выражением для емкости плоского конденсатора (</w:t>
      </w:r>
      <w:r w:rsidRPr="0093351E">
        <w:rPr>
          <w:rFonts w:eastAsia="Times New Roman" w:cs="Times New Roman"/>
          <w:snapToGrid w:val="0"/>
          <w:color w:val="000000"/>
          <w:sz w:val="28"/>
          <w:szCs w:val="28"/>
          <w:lang w:val="en-US" w:eastAsia="ru-RU"/>
        </w:rPr>
        <w:t>C</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vertAlign w:val="subscript"/>
          <w:lang w:eastAsia="ru-RU"/>
        </w:rPr>
        <w:t>0</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lang w:val="en-US" w:eastAsia="ru-RU"/>
        </w:rPr>
        <w:t>S</w:t>
      </w:r>
      <w:r w:rsidRPr="0093351E">
        <w:rPr>
          <w:rFonts w:eastAsia="Times New Roman" w:cs="Times New Roman"/>
          <w:snapToGrid w:val="0"/>
          <w:color w:val="000000"/>
          <w:sz w:val="28"/>
          <w:szCs w:val="28"/>
          <w:lang w:eastAsia="ru-RU"/>
        </w:rPr>
        <w:t>/</w:t>
      </w:r>
      <w:r w:rsidRPr="0093351E">
        <w:rPr>
          <w:rFonts w:eastAsia="Times New Roman" w:cs="Times New Roman"/>
          <w:snapToGrid w:val="0"/>
          <w:color w:val="000000"/>
          <w:sz w:val="28"/>
          <w:szCs w:val="28"/>
          <w:lang w:val="en-US" w:eastAsia="ru-RU"/>
        </w:rPr>
        <w:t>d</w:t>
      </w:r>
      <w:r w:rsidRPr="0093351E">
        <w:rPr>
          <w:rFonts w:eastAsia="Times New Roman" w:cs="Times New Roman"/>
          <w:snapToGrid w:val="0"/>
          <w:color w:val="000000"/>
          <w:sz w:val="28"/>
          <w:szCs w:val="28"/>
          <w:lang w:eastAsia="ru-RU"/>
        </w:rPr>
        <w:t>)</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и разности потенциалов между его обкладками (</w:t>
      </w:r>
      <w:r w:rsidRPr="0093351E">
        <w:rPr>
          <w:rFonts w:eastAsia="Times New Roman" w:cs="Times New Roman"/>
          <w:snapToGrid w:val="0"/>
          <w:color w:val="000000"/>
          <w:sz w:val="28"/>
          <w:szCs w:val="28"/>
          <w:lang w:eastAsia="ru-RU"/>
        </w:rPr>
        <w:sym w:font="Symbol" w:char="F044"/>
      </w:r>
      <w:r w:rsidRPr="0093351E">
        <w:rPr>
          <w:rFonts w:eastAsia="Times New Roman" w:cs="Times New Roman"/>
          <w:snapToGrid w:val="0"/>
          <w:color w:val="000000"/>
          <w:sz w:val="28"/>
          <w:szCs w:val="28"/>
          <w:lang w:eastAsia="ru-RU"/>
        </w:rPr>
        <w:sym w:font="Symbol" w:char="F06A"/>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t>Ed</w:t>
      </w:r>
      <w:r w:rsidRPr="0093351E">
        <w:rPr>
          <w:rFonts w:eastAsia="Times New Roman" w:cs="Times New Roman"/>
          <w:snapToGrid w:val="0"/>
          <w:color w:val="000000"/>
          <w:sz w:val="28"/>
          <w:szCs w:val="28"/>
          <w:lang w:eastAsia="ru-RU"/>
        </w:rPr>
        <w:t>).</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Тогда</w:t>
      </w:r>
    </w:p>
    <w:p w:rsidR="0093351E" w:rsidRPr="0093351E" w:rsidRDefault="0093351E" w:rsidP="0093351E">
      <w:pPr>
        <w:widowControl w:val="0"/>
        <w:spacing w:after="0" w:line="240" w:lineRule="auto"/>
        <w:ind w:left="1440" w:firstLine="720"/>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noProof/>
          <w:snapToGrid w:val="0"/>
          <w:sz w:val="28"/>
          <w:szCs w:val="28"/>
          <w:lang w:eastAsia="ru-RU"/>
        </w:rPr>
        <w:drawing>
          <wp:inline distT="0" distB="0" distL="0" distR="0">
            <wp:extent cx="2110740" cy="487680"/>
            <wp:effectExtent l="0" t="0" r="3810" b="762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10740" cy="48768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(95.7)</w:t>
      </w:r>
    </w:p>
    <w:p w:rsidR="0093351E" w:rsidRPr="0093351E" w:rsidRDefault="0093351E" w:rsidP="0093351E">
      <w:pPr>
        <w:widowControl w:val="0"/>
        <w:shd w:val="clear" w:color="auto" w:fill="FFFFFF"/>
        <w:spacing w:after="0" w:line="240" w:lineRule="auto"/>
        <w:jc w:val="both"/>
        <w:rPr>
          <w:rFonts w:eastAsia="Times New Roman" w:cs="Times New Roman"/>
          <w:b/>
          <w:snapToGrid w:val="0"/>
          <w:sz w:val="28"/>
          <w:szCs w:val="28"/>
          <w:lang w:eastAsia="ru-RU"/>
        </w:rPr>
      </w:pPr>
      <w:r w:rsidRPr="0093351E">
        <w:rPr>
          <w:rFonts w:eastAsia="Times New Roman" w:cs="Times New Roman"/>
          <w:b/>
          <w:snapToGrid w:val="0"/>
          <w:sz w:val="28"/>
          <w:szCs w:val="28"/>
          <w:lang w:eastAsia="ru-RU"/>
        </w:rPr>
        <w:t xml:space="preserve"> </w:t>
      </w:r>
      <w:r w:rsidRPr="0093351E">
        <w:rPr>
          <w:rFonts w:eastAsia="Times New Roman" w:cs="Times New Roman"/>
          <w:snapToGrid w:val="0"/>
          <w:color w:val="000000"/>
          <w:sz w:val="28"/>
          <w:szCs w:val="28"/>
          <w:lang w:eastAsia="ru-RU"/>
        </w:rPr>
        <w:t xml:space="preserve">где </w:t>
      </w:r>
      <w:r w:rsidRPr="0093351E">
        <w:rPr>
          <w:rFonts w:eastAsia="Times New Roman" w:cs="Times New Roman"/>
          <w:snapToGrid w:val="0"/>
          <w:color w:val="000000"/>
          <w:sz w:val="28"/>
          <w:szCs w:val="28"/>
          <w:lang w:val="en-US" w:eastAsia="ru-RU"/>
        </w:rPr>
        <w:t>V</w:t>
      </w:r>
      <w:r w:rsidRPr="0093351E">
        <w:rPr>
          <w:rFonts w:eastAsia="Times New Roman" w:cs="Times New Roman"/>
          <w:snapToGrid w:val="0"/>
          <w:color w:val="000000"/>
          <w:sz w:val="28"/>
          <w:szCs w:val="28"/>
          <w:lang w:eastAsia="ru-RU"/>
        </w:rPr>
        <w:t xml:space="preserve"> = </w:t>
      </w:r>
      <w:r w:rsidRPr="0093351E">
        <w:rPr>
          <w:rFonts w:eastAsia="Times New Roman" w:cs="Times New Roman"/>
          <w:snapToGrid w:val="0"/>
          <w:color w:val="000000"/>
          <w:sz w:val="28"/>
          <w:szCs w:val="28"/>
          <w:lang w:val="en-US" w:eastAsia="ru-RU"/>
        </w:rPr>
        <w:t>Sd</w:t>
      </w:r>
      <w:r w:rsidRPr="0093351E">
        <w:rPr>
          <w:rFonts w:eastAsia="Times New Roman" w:cs="Times New Roman"/>
          <w:i/>
          <w:snapToGrid w:val="0"/>
          <w:color w:val="000000"/>
          <w:sz w:val="28"/>
          <w:szCs w:val="28"/>
          <w:lang w:eastAsia="ru-RU"/>
        </w:rPr>
        <w:t xml:space="preserve"> </w:t>
      </w:r>
      <w:r w:rsidRPr="0093351E">
        <w:rPr>
          <w:rFonts w:eastAsia="Times New Roman" w:cs="Times New Roman"/>
          <w:snapToGrid w:val="0"/>
          <w:color w:val="000000"/>
          <w:sz w:val="28"/>
          <w:szCs w:val="28"/>
          <w:lang w:eastAsia="ru-RU"/>
        </w:rPr>
        <w:t xml:space="preserve">— объем конденсатора. Формула (95.7) показывает, что энергия конденсатора выражается через величину, характеризующую электростатическое поле, — </w:t>
      </w:r>
      <w:r w:rsidRPr="0093351E">
        <w:rPr>
          <w:rFonts w:eastAsia="Times New Roman" w:cs="Times New Roman"/>
          <w:i/>
          <w:snapToGrid w:val="0"/>
          <w:color w:val="000000"/>
          <w:sz w:val="28"/>
          <w:szCs w:val="28"/>
          <w:lang w:eastAsia="ru-RU"/>
        </w:rPr>
        <w:t xml:space="preserve">напряженность </w:t>
      </w:r>
      <w:r w:rsidRPr="0093351E">
        <w:rPr>
          <w:rFonts w:eastAsia="Times New Roman" w:cs="Times New Roman"/>
          <w:snapToGrid w:val="0"/>
          <w:color w:val="000000"/>
          <w:sz w:val="28"/>
          <w:szCs w:val="28"/>
          <w:lang w:eastAsia="ru-RU"/>
        </w:rPr>
        <w:t>Е</w:t>
      </w:r>
      <w:r w:rsidRPr="0093351E">
        <w:rPr>
          <w:rFonts w:eastAsia="Times New Roman" w:cs="Times New Roman"/>
          <w:i/>
          <w:snapToGrid w:val="0"/>
          <w:color w:val="000000"/>
          <w:sz w:val="28"/>
          <w:szCs w:val="28"/>
          <w:lang w:eastAsia="ru-RU"/>
        </w:rPr>
        <w:t>.</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b/>
          <w:snapToGrid w:val="0"/>
          <w:color w:val="000000"/>
          <w:sz w:val="28"/>
          <w:szCs w:val="28"/>
          <w:lang w:eastAsia="ru-RU"/>
        </w:rPr>
        <w:t xml:space="preserve">Объемная плотность </w:t>
      </w:r>
      <w:r w:rsidRPr="0093351E">
        <w:rPr>
          <w:rFonts w:eastAsia="Times New Roman" w:cs="Times New Roman"/>
          <w:snapToGrid w:val="0"/>
          <w:color w:val="000000"/>
          <w:sz w:val="28"/>
          <w:szCs w:val="28"/>
          <w:lang w:eastAsia="ru-RU"/>
        </w:rPr>
        <w:t>энергии электростатического поля (энергия единицы объема)</w:t>
      </w:r>
    </w:p>
    <w:p w:rsidR="0093351E" w:rsidRPr="0093351E" w:rsidRDefault="0093351E" w:rsidP="0093351E">
      <w:pPr>
        <w:widowControl w:val="0"/>
        <w:spacing w:after="0" w:line="240" w:lineRule="auto"/>
        <w:ind w:left="1440" w:firstLine="720"/>
        <w:jc w:val="both"/>
        <w:rPr>
          <w:rFonts w:eastAsia="Times New Roman" w:cs="Times New Roman"/>
          <w:b/>
          <w:snapToGrid w:val="0"/>
          <w:sz w:val="28"/>
          <w:szCs w:val="28"/>
          <w:lang w:eastAsia="ru-RU"/>
        </w:rPr>
      </w:pPr>
      <w:r w:rsidRPr="0093351E">
        <w:rPr>
          <w:rFonts w:eastAsia="Times New Roman" w:cs="Times New Roman"/>
          <w:noProof/>
          <w:snapToGrid w:val="0"/>
          <w:sz w:val="28"/>
          <w:szCs w:val="28"/>
          <w:lang w:eastAsia="ru-RU"/>
        </w:rPr>
        <w:drawing>
          <wp:inline distT="0" distB="0" distL="0" distR="0">
            <wp:extent cx="2491740" cy="320040"/>
            <wp:effectExtent l="0" t="0" r="3810" b="381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91740" cy="320040"/>
                    </a:xfrm>
                    <a:prstGeom prst="rect">
                      <a:avLst/>
                    </a:prstGeom>
                    <a:noFill/>
                    <a:ln>
                      <a:noFill/>
                    </a:ln>
                  </pic:spPr>
                </pic:pic>
              </a:graphicData>
            </a:graphic>
          </wp:inline>
        </w:drawing>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sz w:val="28"/>
          <w:szCs w:val="28"/>
          <w:lang w:eastAsia="ru-RU"/>
        </w:rPr>
        <w:tab/>
      </w:r>
      <w:r w:rsidRPr="0093351E">
        <w:rPr>
          <w:rFonts w:eastAsia="Times New Roman" w:cs="Times New Roman"/>
          <w:snapToGrid w:val="0"/>
          <w:color w:val="000000"/>
          <w:sz w:val="28"/>
          <w:szCs w:val="28"/>
          <w:lang w:eastAsia="ru-RU"/>
        </w:rPr>
        <w:t>(95.8)</w:t>
      </w:r>
    </w:p>
    <w:p w:rsidR="0093351E" w:rsidRPr="0093351E" w:rsidRDefault="0093351E" w:rsidP="0093351E">
      <w:pPr>
        <w:widowControl w:val="0"/>
        <w:shd w:val="clear" w:color="auto" w:fill="FFFFFF"/>
        <w:spacing w:after="0" w:line="240" w:lineRule="auto"/>
        <w:ind w:firstLine="720"/>
        <w:jc w:val="both"/>
        <w:rPr>
          <w:rFonts w:eastAsia="Times New Roman" w:cs="Times New Roman"/>
          <w:b/>
          <w:snapToGrid w:val="0"/>
          <w:sz w:val="28"/>
          <w:szCs w:val="28"/>
          <w:lang w:eastAsia="ru-RU"/>
        </w:rPr>
      </w:pPr>
      <w:r w:rsidRPr="0093351E">
        <w:rPr>
          <w:rFonts w:eastAsia="Times New Roman" w:cs="Times New Roman"/>
          <w:snapToGrid w:val="0"/>
          <w:color w:val="000000"/>
          <w:sz w:val="28"/>
          <w:szCs w:val="28"/>
          <w:lang w:eastAsia="ru-RU"/>
        </w:rPr>
        <w:t>Выражение (95.8) справедливо только для изотропного диэлектрика, для которого выполняется соотношение (88.2): Р = æ</w:t>
      </w:r>
      <w:r w:rsidRPr="0093351E">
        <w:rPr>
          <w:rFonts w:eastAsia="Times New Roman" w:cs="Times New Roman"/>
          <w:snapToGrid w:val="0"/>
          <w:color w:val="000000"/>
          <w:sz w:val="28"/>
          <w:szCs w:val="28"/>
          <w:lang w:eastAsia="ru-RU"/>
        </w:rPr>
        <w:sym w:font="Symbol" w:char="F065"/>
      </w:r>
      <w:r w:rsidRPr="0093351E">
        <w:rPr>
          <w:rFonts w:eastAsia="Times New Roman" w:cs="Times New Roman"/>
          <w:snapToGrid w:val="0"/>
          <w:color w:val="000000"/>
          <w:sz w:val="28"/>
          <w:szCs w:val="28"/>
          <w:vertAlign w:val="subscript"/>
          <w:lang w:eastAsia="ru-RU"/>
        </w:rPr>
        <w:t>0</w:t>
      </w:r>
      <w:r w:rsidRPr="0093351E">
        <w:rPr>
          <w:rFonts w:eastAsia="Times New Roman" w:cs="Times New Roman"/>
          <w:snapToGrid w:val="0"/>
          <w:color w:val="000000"/>
          <w:sz w:val="28"/>
          <w:szCs w:val="28"/>
          <w:lang w:eastAsia="ru-RU"/>
        </w:rPr>
        <w:t>Е.</w:t>
      </w:r>
    </w:p>
    <w:p w:rsidR="0093351E" w:rsidRPr="0093351E" w:rsidRDefault="0093351E" w:rsidP="0093351E">
      <w:pPr>
        <w:widowControl w:val="0"/>
        <w:shd w:val="clear" w:color="auto" w:fill="FFFFFF"/>
        <w:spacing w:after="0" w:line="240" w:lineRule="auto"/>
        <w:ind w:firstLine="720"/>
        <w:jc w:val="both"/>
        <w:rPr>
          <w:rFonts w:eastAsia="Times New Roman" w:cs="Times New Roman"/>
          <w:snapToGrid w:val="0"/>
          <w:sz w:val="28"/>
          <w:szCs w:val="28"/>
          <w:lang w:eastAsia="ru-RU"/>
        </w:rPr>
      </w:pPr>
      <w:r w:rsidRPr="0093351E">
        <w:rPr>
          <w:rFonts w:eastAsia="Times New Roman" w:cs="Times New Roman"/>
          <w:snapToGrid w:val="0"/>
          <w:color w:val="000000"/>
          <w:sz w:val="28"/>
          <w:szCs w:val="28"/>
          <w:lang w:eastAsia="ru-RU"/>
        </w:rPr>
        <w:t>Формулы (9</w:t>
      </w:r>
      <w:r w:rsidRPr="0093351E">
        <w:rPr>
          <w:rFonts w:eastAsia="Times New Roman" w:cs="Times New Roman"/>
          <w:snapToGrid w:val="0"/>
          <w:color w:val="000000"/>
          <w:sz w:val="28"/>
          <w:szCs w:val="28"/>
          <w:lang w:val="en-US" w:eastAsia="ru-RU"/>
        </w:rPr>
        <w:t>S</w:t>
      </w:r>
      <w:r w:rsidRPr="0093351E">
        <w:rPr>
          <w:rFonts w:eastAsia="Times New Roman" w:cs="Times New Roman"/>
          <w:snapToGrid w:val="0"/>
          <w:color w:val="000000"/>
          <w:sz w:val="28"/>
          <w:szCs w:val="28"/>
          <w:lang w:eastAsia="ru-RU"/>
        </w:rPr>
        <w:t xml:space="preserve">.4) и (95.7) соответственно связывают энергию конденсатора </w:t>
      </w:r>
      <w:r w:rsidRPr="0093351E">
        <w:rPr>
          <w:rFonts w:eastAsia="Times New Roman" w:cs="Times New Roman"/>
          <w:i/>
          <w:snapToGrid w:val="0"/>
          <w:color w:val="000000"/>
          <w:sz w:val="28"/>
          <w:szCs w:val="28"/>
          <w:lang w:eastAsia="ru-RU"/>
        </w:rPr>
        <w:t xml:space="preserve">с зарядом </w:t>
      </w:r>
      <w:r w:rsidRPr="0093351E">
        <w:rPr>
          <w:rFonts w:eastAsia="Times New Roman" w:cs="Times New Roman"/>
          <w:snapToGrid w:val="0"/>
          <w:color w:val="000000"/>
          <w:sz w:val="28"/>
          <w:szCs w:val="28"/>
          <w:lang w:eastAsia="ru-RU"/>
        </w:rPr>
        <w:t xml:space="preserve">на его обкладках и </w:t>
      </w:r>
      <w:r w:rsidRPr="0093351E">
        <w:rPr>
          <w:rFonts w:eastAsia="Times New Roman" w:cs="Times New Roman"/>
          <w:i/>
          <w:snapToGrid w:val="0"/>
          <w:color w:val="000000"/>
          <w:sz w:val="28"/>
          <w:szCs w:val="28"/>
          <w:lang w:eastAsia="ru-RU"/>
        </w:rPr>
        <w:t xml:space="preserve">с напряженностью поля. </w:t>
      </w:r>
      <w:r w:rsidRPr="0093351E">
        <w:rPr>
          <w:rFonts w:eastAsia="Times New Roman" w:cs="Times New Roman"/>
          <w:snapToGrid w:val="0"/>
          <w:color w:val="000000"/>
          <w:sz w:val="28"/>
          <w:szCs w:val="28"/>
          <w:lang w:eastAsia="ru-RU"/>
        </w:rPr>
        <w:t xml:space="preserve">Возникает, естественно, вопрос о локализации электростатической энергии и что является ее носителем — заряды или поле? Ответ на этот вопрос может дать только опыт. Электростатика изучает постоянные во времени поля неподвижных зарядов, т. е. в ней поля и обусловившие их заряды неотделимы друг от друга. Поэтому электростатика ответить на поставленные вопросы не может. Дальнейшее развитие теории и эксперимента показало, что переменные во времени электрические и магнитные поля могут существовать обособленно, независимо от возбудивших их зарядов, и распространяются в пространстве в виде электромагнитных волн, </w:t>
      </w:r>
      <w:r w:rsidRPr="0093351E">
        <w:rPr>
          <w:rFonts w:eastAsia="Times New Roman" w:cs="Times New Roman"/>
          <w:i/>
          <w:snapToGrid w:val="0"/>
          <w:color w:val="000000"/>
          <w:sz w:val="28"/>
          <w:szCs w:val="28"/>
          <w:lang w:eastAsia="ru-RU"/>
        </w:rPr>
        <w:t xml:space="preserve">способных </w:t>
      </w:r>
      <w:r w:rsidRPr="0093351E">
        <w:rPr>
          <w:rFonts w:eastAsia="Times New Roman" w:cs="Times New Roman"/>
          <w:snapToGrid w:val="0"/>
          <w:color w:val="000000"/>
          <w:sz w:val="28"/>
          <w:szCs w:val="28"/>
          <w:lang w:eastAsia="ru-RU"/>
        </w:rPr>
        <w:t xml:space="preserve">переносить энергию. Это убедительно подтверждает основное положение </w:t>
      </w:r>
      <w:r w:rsidRPr="0093351E">
        <w:rPr>
          <w:rFonts w:eastAsia="Times New Roman" w:cs="Times New Roman"/>
          <w:i/>
          <w:snapToGrid w:val="0"/>
          <w:color w:val="000000"/>
          <w:sz w:val="28"/>
          <w:szCs w:val="28"/>
          <w:lang w:eastAsia="ru-RU"/>
        </w:rPr>
        <w:t xml:space="preserve">теории, близкодействия о том, что энергия локализована в поле </w:t>
      </w:r>
      <w:r w:rsidRPr="0093351E">
        <w:rPr>
          <w:rFonts w:eastAsia="Times New Roman" w:cs="Times New Roman"/>
          <w:snapToGrid w:val="0"/>
          <w:color w:val="000000"/>
          <w:sz w:val="28"/>
          <w:szCs w:val="28"/>
          <w:lang w:eastAsia="ru-RU"/>
        </w:rPr>
        <w:t xml:space="preserve">и что </w:t>
      </w:r>
      <w:r w:rsidRPr="0093351E">
        <w:rPr>
          <w:rFonts w:eastAsia="Times New Roman" w:cs="Times New Roman"/>
          <w:i/>
          <w:snapToGrid w:val="0"/>
          <w:color w:val="000000"/>
          <w:sz w:val="28"/>
          <w:szCs w:val="28"/>
          <w:lang w:eastAsia="ru-RU"/>
        </w:rPr>
        <w:t xml:space="preserve">носителем </w:t>
      </w:r>
      <w:r w:rsidRPr="0093351E">
        <w:rPr>
          <w:rFonts w:eastAsia="Times New Roman" w:cs="Times New Roman"/>
          <w:snapToGrid w:val="0"/>
          <w:color w:val="000000"/>
          <w:sz w:val="28"/>
          <w:szCs w:val="28"/>
          <w:lang w:eastAsia="ru-RU"/>
        </w:rPr>
        <w:t xml:space="preserve">энергии является </w:t>
      </w:r>
      <w:r w:rsidRPr="0093351E">
        <w:rPr>
          <w:rFonts w:eastAsia="Times New Roman" w:cs="Times New Roman"/>
          <w:i/>
          <w:snapToGrid w:val="0"/>
          <w:color w:val="000000"/>
          <w:sz w:val="28"/>
          <w:szCs w:val="28"/>
          <w:lang w:eastAsia="ru-RU"/>
        </w:rPr>
        <w:t>поле.</w:t>
      </w:r>
    </w:p>
    <w:p w:rsidR="00033F29" w:rsidRDefault="00033F29" w:rsidP="00A217B1">
      <w:pPr>
        <w:rPr>
          <w:sz w:val="28"/>
          <w:szCs w:val="28"/>
        </w:rPr>
      </w:pPr>
      <w:bookmarkStart w:id="10" w:name="_GoBack"/>
      <w:bookmarkEnd w:id="10"/>
    </w:p>
    <w:sectPr w:rsidR="00033F29" w:rsidSect="00B30E9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86F" w:rsidRDefault="009C286F" w:rsidP="000515C2">
      <w:pPr>
        <w:spacing w:after="0" w:line="240" w:lineRule="auto"/>
      </w:pPr>
      <w:r>
        <w:separator/>
      </w:r>
    </w:p>
  </w:endnote>
  <w:endnote w:type="continuationSeparator" w:id="0">
    <w:p w:rsidR="009C286F" w:rsidRDefault="009C286F" w:rsidP="0005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86F" w:rsidRDefault="009C286F" w:rsidP="000515C2">
      <w:pPr>
        <w:spacing w:after="0" w:line="240" w:lineRule="auto"/>
      </w:pPr>
      <w:r>
        <w:separator/>
      </w:r>
    </w:p>
  </w:footnote>
  <w:footnote w:type="continuationSeparator" w:id="0">
    <w:p w:rsidR="009C286F" w:rsidRDefault="009C286F" w:rsidP="00051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87"/>
    <w:rsid w:val="00033F29"/>
    <w:rsid w:val="000515C2"/>
    <w:rsid w:val="00077BE8"/>
    <w:rsid w:val="000B26FE"/>
    <w:rsid w:val="00270BBF"/>
    <w:rsid w:val="00277611"/>
    <w:rsid w:val="002C673C"/>
    <w:rsid w:val="0030363A"/>
    <w:rsid w:val="00401967"/>
    <w:rsid w:val="00452F33"/>
    <w:rsid w:val="005256EB"/>
    <w:rsid w:val="00527F58"/>
    <w:rsid w:val="00586269"/>
    <w:rsid w:val="005F108A"/>
    <w:rsid w:val="007C435E"/>
    <w:rsid w:val="0093351E"/>
    <w:rsid w:val="009C286F"/>
    <w:rsid w:val="009F6A87"/>
    <w:rsid w:val="00A217B1"/>
    <w:rsid w:val="00A9735B"/>
    <w:rsid w:val="00AF09BC"/>
    <w:rsid w:val="00B2477C"/>
    <w:rsid w:val="00B30E90"/>
    <w:rsid w:val="00BA7F19"/>
    <w:rsid w:val="00D1406A"/>
    <w:rsid w:val="00D87DAF"/>
    <w:rsid w:val="00DD5A2B"/>
    <w:rsid w:val="00DD60B9"/>
    <w:rsid w:val="00E75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3A7CC-3346-432A-B5B8-AD2F1310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7B1"/>
  </w:style>
  <w:style w:type="paragraph" w:styleId="1">
    <w:name w:val="heading 1"/>
    <w:basedOn w:val="a"/>
    <w:next w:val="a"/>
    <w:link w:val="10"/>
    <w:qFormat/>
    <w:rsid w:val="000515C2"/>
    <w:pPr>
      <w:keepNext/>
      <w:widowControl w:val="0"/>
      <w:spacing w:after="0" w:line="240" w:lineRule="auto"/>
      <w:jc w:val="center"/>
      <w:outlineLvl w:val="0"/>
    </w:pPr>
    <w:rPr>
      <w:rFonts w:eastAsia="Times New Roman" w:cs="Arial"/>
      <w:b/>
      <w:bCs/>
      <w:caps/>
      <w:snapToGrid w:val="0"/>
      <w:kern w:val="32"/>
      <w:sz w:val="40"/>
      <w:szCs w:val="40"/>
      <w:lang w:eastAsia="ru-RU"/>
    </w:rPr>
  </w:style>
  <w:style w:type="paragraph" w:styleId="2">
    <w:name w:val="heading 2"/>
    <w:basedOn w:val="a"/>
    <w:next w:val="a"/>
    <w:link w:val="20"/>
    <w:qFormat/>
    <w:rsid w:val="000515C2"/>
    <w:pPr>
      <w:keepNext/>
      <w:widowControl w:val="0"/>
      <w:spacing w:after="0" w:line="240" w:lineRule="auto"/>
      <w:ind w:firstLine="720"/>
      <w:jc w:val="both"/>
      <w:outlineLvl w:val="1"/>
    </w:pPr>
    <w:rPr>
      <w:rFonts w:eastAsia="Times New Roman" w:cs="Arial"/>
      <w:b/>
      <w:bCs/>
      <w:iCs/>
      <w:smallCaps/>
      <w:snapToGrid w:val="0"/>
      <w:sz w:val="36"/>
      <w:szCs w:val="36"/>
      <w:lang w:eastAsia="ru-RU"/>
    </w:rPr>
  </w:style>
  <w:style w:type="paragraph" w:styleId="3">
    <w:name w:val="heading 3"/>
    <w:basedOn w:val="a"/>
    <w:next w:val="a"/>
    <w:link w:val="30"/>
    <w:uiPriority w:val="9"/>
    <w:semiHidden/>
    <w:unhideWhenUsed/>
    <w:qFormat/>
    <w:rsid w:val="00D87D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217B1"/>
    <w:rPr>
      <w:color w:val="0563C1" w:themeColor="hyperlink"/>
      <w:u w:val="single"/>
    </w:rPr>
  </w:style>
  <w:style w:type="character" w:customStyle="1" w:styleId="10">
    <w:name w:val="Заголовок 1 Знак"/>
    <w:basedOn w:val="a0"/>
    <w:link w:val="1"/>
    <w:rsid w:val="000515C2"/>
    <w:rPr>
      <w:rFonts w:eastAsia="Times New Roman" w:cs="Arial"/>
      <w:b/>
      <w:bCs/>
      <w:caps/>
      <w:snapToGrid w:val="0"/>
      <w:kern w:val="32"/>
      <w:sz w:val="40"/>
      <w:szCs w:val="40"/>
      <w:lang w:eastAsia="ru-RU"/>
    </w:rPr>
  </w:style>
  <w:style w:type="character" w:customStyle="1" w:styleId="20">
    <w:name w:val="Заголовок 2 Знак"/>
    <w:basedOn w:val="a0"/>
    <w:link w:val="2"/>
    <w:rsid w:val="000515C2"/>
    <w:rPr>
      <w:rFonts w:eastAsia="Times New Roman" w:cs="Arial"/>
      <w:b/>
      <w:bCs/>
      <w:iCs/>
      <w:smallCaps/>
      <w:snapToGrid w:val="0"/>
      <w:sz w:val="36"/>
      <w:szCs w:val="36"/>
      <w:lang w:eastAsia="ru-RU"/>
    </w:rPr>
  </w:style>
  <w:style w:type="paragraph" w:styleId="a4">
    <w:name w:val="footnote text"/>
    <w:basedOn w:val="a"/>
    <w:link w:val="a5"/>
    <w:semiHidden/>
    <w:rsid w:val="000515C2"/>
    <w:pPr>
      <w:widowControl w:val="0"/>
      <w:spacing w:after="0" w:line="240" w:lineRule="auto"/>
    </w:pPr>
    <w:rPr>
      <w:rFonts w:ascii="Arial" w:eastAsia="Times New Roman" w:hAnsi="Arial" w:cs="Times New Roman"/>
      <w:b/>
      <w:snapToGrid w:val="0"/>
      <w:sz w:val="20"/>
      <w:szCs w:val="20"/>
      <w:lang w:eastAsia="ru-RU"/>
    </w:rPr>
  </w:style>
  <w:style w:type="character" w:customStyle="1" w:styleId="a5">
    <w:name w:val="Текст сноски Знак"/>
    <w:basedOn w:val="a0"/>
    <w:link w:val="a4"/>
    <w:semiHidden/>
    <w:rsid w:val="000515C2"/>
    <w:rPr>
      <w:rFonts w:ascii="Arial" w:eastAsia="Times New Roman" w:hAnsi="Arial" w:cs="Times New Roman"/>
      <w:b/>
      <w:snapToGrid w:val="0"/>
      <w:sz w:val="20"/>
      <w:szCs w:val="20"/>
      <w:lang w:eastAsia="ru-RU"/>
    </w:rPr>
  </w:style>
  <w:style w:type="character" w:styleId="a6">
    <w:name w:val="footnote reference"/>
    <w:basedOn w:val="a0"/>
    <w:semiHidden/>
    <w:rsid w:val="000515C2"/>
    <w:rPr>
      <w:vertAlign w:val="superscript"/>
    </w:rPr>
  </w:style>
  <w:style w:type="paragraph" w:customStyle="1" w:styleId="a7">
    <w:name w:val="Обычный текст"/>
    <w:basedOn w:val="a"/>
    <w:rsid w:val="00D87DAF"/>
    <w:pPr>
      <w:spacing w:after="0" w:line="240" w:lineRule="auto"/>
      <w:ind w:left="284" w:hanging="284"/>
      <w:jc w:val="both"/>
    </w:pPr>
    <w:rPr>
      <w:rFonts w:eastAsia="Times New Roman" w:cs="Times New Roman"/>
      <w:szCs w:val="20"/>
      <w:lang w:eastAsia="ru-RU"/>
    </w:rPr>
  </w:style>
  <w:style w:type="paragraph" w:customStyle="1" w:styleId="3-">
    <w:name w:val="Заголовок 3-го уровня"/>
    <w:basedOn w:val="3"/>
    <w:rsid w:val="00D87DAF"/>
    <w:pPr>
      <w:keepLines w:val="0"/>
      <w:spacing w:before="240" w:after="60" w:line="240" w:lineRule="auto"/>
      <w:jc w:val="center"/>
    </w:pPr>
    <w:rPr>
      <w:rFonts w:ascii="Times New Roman" w:eastAsia="Times New Roman" w:hAnsi="Times New Roman" w:cs="Times New Roman"/>
      <w:b/>
      <w:color w:val="auto"/>
      <w:szCs w:val="20"/>
      <w:lang w:eastAsia="ru-RU"/>
    </w:rPr>
  </w:style>
  <w:style w:type="character" w:customStyle="1" w:styleId="30">
    <w:name w:val="Заголовок 3 Знак"/>
    <w:basedOn w:val="a0"/>
    <w:link w:val="3"/>
    <w:uiPriority w:val="9"/>
    <w:semiHidden/>
    <w:rsid w:val="00D87DAF"/>
    <w:rPr>
      <w:rFonts w:asciiTheme="majorHAnsi" w:eastAsiaTheme="majorEastAsia" w:hAnsiTheme="majorHAnsi" w:cstheme="majorBidi"/>
      <w:color w:val="1F4D78" w:themeColor="accent1" w:themeShade="7F"/>
      <w:szCs w:val="24"/>
    </w:rPr>
  </w:style>
  <w:style w:type="paragraph" w:customStyle="1" w:styleId="2-">
    <w:name w:val="Заголовок 2-го уровня"/>
    <w:basedOn w:val="2"/>
    <w:rsid w:val="00401967"/>
    <w:pPr>
      <w:widowControl/>
      <w:spacing w:before="120" w:after="120"/>
      <w:ind w:firstLine="0"/>
      <w:jc w:val="center"/>
    </w:pPr>
    <w:rPr>
      <w:rFonts w:cs="Times New Roman"/>
      <w:bCs w:val="0"/>
      <w:iCs w:val="0"/>
      <w:smallCaps w:val="0"/>
      <w:snapToGrid/>
      <w:sz w:val="26"/>
      <w:szCs w:val="20"/>
    </w:rPr>
  </w:style>
  <w:style w:type="numbering" w:customStyle="1" w:styleId="11">
    <w:name w:val="Нет списка1"/>
    <w:next w:val="a2"/>
    <w:semiHidden/>
    <w:rsid w:val="0093351E"/>
  </w:style>
  <w:style w:type="paragraph" w:styleId="a8">
    <w:name w:val="header"/>
    <w:basedOn w:val="a"/>
    <w:link w:val="a9"/>
    <w:rsid w:val="0093351E"/>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9">
    <w:name w:val="Верхний колонтитул Знак"/>
    <w:basedOn w:val="a0"/>
    <w:link w:val="a8"/>
    <w:rsid w:val="0093351E"/>
    <w:rPr>
      <w:rFonts w:ascii="Arial" w:eastAsia="Times New Roman" w:hAnsi="Arial" w:cs="Times New Roman"/>
      <w:b/>
      <w:snapToGrid w:val="0"/>
      <w:sz w:val="20"/>
      <w:szCs w:val="20"/>
      <w:lang w:eastAsia="ru-RU"/>
    </w:rPr>
  </w:style>
  <w:style w:type="character" w:styleId="aa">
    <w:name w:val="page number"/>
    <w:basedOn w:val="a0"/>
    <w:rsid w:val="0093351E"/>
  </w:style>
  <w:style w:type="paragraph" w:styleId="ab">
    <w:name w:val="footer"/>
    <w:basedOn w:val="a"/>
    <w:link w:val="ac"/>
    <w:rsid w:val="0093351E"/>
    <w:pPr>
      <w:widowControl w:val="0"/>
      <w:tabs>
        <w:tab w:val="center" w:pos="4677"/>
        <w:tab w:val="right" w:pos="9355"/>
      </w:tabs>
      <w:spacing w:after="0" w:line="240" w:lineRule="auto"/>
    </w:pPr>
    <w:rPr>
      <w:rFonts w:ascii="Arial" w:eastAsia="Times New Roman" w:hAnsi="Arial" w:cs="Times New Roman"/>
      <w:b/>
      <w:snapToGrid w:val="0"/>
      <w:sz w:val="20"/>
      <w:szCs w:val="20"/>
      <w:lang w:eastAsia="ru-RU"/>
    </w:rPr>
  </w:style>
  <w:style w:type="character" w:customStyle="1" w:styleId="ac">
    <w:name w:val="Нижний колонтитул Знак"/>
    <w:basedOn w:val="a0"/>
    <w:link w:val="ab"/>
    <w:rsid w:val="0093351E"/>
    <w:rPr>
      <w:rFonts w:ascii="Arial" w:eastAsia="Times New Roman" w:hAnsi="Arial" w:cs="Times New Roman"/>
      <w:b/>
      <w:snapToGrid w:val="0"/>
      <w:sz w:val="20"/>
      <w:szCs w:val="20"/>
      <w:lang w:eastAsia="ru-RU"/>
    </w:rPr>
  </w:style>
  <w:style w:type="character" w:styleId="ad">
    <w:name w:val="annotation reference"/>
    <w:basedOn w:val="a0"/>
    <w:semiHidden/>
    <w:rsid w:val="0093351E"/>
    <w:rPr>
      <w:sz w:val="16"/>
      <w:szCs w:val="16"/>
    </w:rPr>
  </w:style>
  <w:style w:type="paragraph" w:styleId="ae">
    <w:name w:val="annotation text"/>
    <w:basedOn w:val="a"/>
    <w:link w:val="af"/>
    <w:semiHidden/>
    <w:rsid w:val="0093351E"/>
    <w:pPr>
      <w:widowControl w:val="0"/>
      <w:spacing w:after="0" w:line="240" w:lineRule="auto"/>
    </w:pPr>
    <w:rPr>
      <w:rFonts w:ascii="Arial" w:eastAsia="Times New Roman" w:hAnsi="Arial" w:cs="Times New Roman"/>
      <w:b/>
      <w:snapToGrid w:val="0"/>
      <w:sz w:val="20"/>
      <w:szCs w:val="20"/>
      <w:lang w:eastAsia="ru-RU"/>
    </w:rPr>
  </w:style>
  <w:style w:type="character" w:customStyle="1" w:styleId="af">
    <w:name w:val="Текст примечания Знак"/>
    <w:basedOn w:val="a0"/>
    <w:link w:val="ae"/>
    <w:semiHidden/>
    <w:rsid w:val="0093351E"/>
    <w:rPr>
      <w:rFonts w:ascii="Arial" w:eastAsia="Times New Roman" w:hAnsi="Arial" w:cs="Times New Roman"/>
      <w:b/>
      <w:snapToGrid w:val="0"/>
      <w:sz w:val="20"/>
      <w:szCs w:val="20"/>
      <w:lang w:eastAsia="ru-RU"/>
    </w:rPr>
  </w:style>
  <w:style w:type="paragraph" w:styleId="af0">
    <w:name w:val="annotation subject"/>
    <w:basedOn w:val="ae"/>
    <w:next w:val="ae"/>
    <w:link w:val="af1"/>
    <w:semiHidden/>
    <w:rsid w:val="0093351E"/>
    <w:rPr>
      <w:bCs/>
    </w:rPr>
  </w:style>
  <w:style w:type="character" w:customStyle="1" w:styleId="af1">
    <w:name w:val="Тема примечания Знак"/>
    <w:basedOn w:val="af"/>
    <w:link w:val="af0"/>
    <w:semiHidden/>
    <w:rsid w:val="0093351E"/>
    <w:rPr>
      <w:rFonts w:ascii="Arial" w:eastAsia="Times New Roman" w:hAnsi="Arial" w:cs="Times New Roman"/>
      <w:b/>
      <w:bCs/>
      <w:snapToGrid w:val="0"/>
      <w:sz w:val="20"/>
      <w:szCs w:val="20"/>
      <w:lang w:eastAsia="ru-RU"/>
    </w:rPr>
  </w:style>
  <w:style w:type="paragraph" w:styleId="af2">
    <w:name w:val="Balloon Text"/>
    <w:basedOn w:val="a"/>
    <w:link w:val="af3"/>
    <w:semiHidden/>
    <w:rsid w:val="0093351E"/>
    <w:pPr>
      <w:widowControl w:val="0"/>
      <w:spacing w:after="0" w:line="240" w:lineRule="auto"/>
    </w:pPr>
    <w:rPr>
      <w:rFonts w:ascii="Tahoma" w:eastAsia="Times New Roman" w:hAnsi="Tahoma" w:cs="Tahoma"/>
      <w:b/>
      <w:snapToGrid w:val="0"/>
      <w:sz w:val="16"/>
      <w:szCs w:val="16"/>
      <w:lang w:eastAsia="ru-RU"/>
    </w:rPr>
  </w:style>
  <w:style w:type="character" w:customStyle="1" w:styleId="af3">
    <w:name w:val="Текст выноски Знак"/>
    <w:basedOn w:val="a0"/>
    <w:link w:val="af2"/>
    <w:semiHidden/>
    <w:rsid w:val="0093351E"/>
    <w:rPr>
      <w:rFonts w:ascii="Tahoma" w:eastAsia="Times New Roman" w:hAnsi="Tahoma" w:cs="Tahoma"/>
      <w:b/>
      <w:snapToGrid w:val="0"/>
      <w:sz w:val="16"/>
      <w:szCs w:val="16"/>
      <w:lang w:eastAsia="ru-RU"/>
    </w:rPr>
  </w:style>
  <w:style w:type="paragraph" w:styleId="12">
    <w:name w:val="toc 1"/>
    <w:basedOn w:val="a"/>
    <w:next w:val="a"/>
    <w:autoRedefine/>
    <w:semiHidden/>
    <w:rsid w:val="0093351E"/>
    <w:pPr>
      <w:widowControl w:val="0"/>
      <w:spacing w:before="120" w:after="120" w:line="240" w:lineRule="auto"/>
    </w:pPr>
    <w:rPr>
      <w:rFonts w:eastAsia="Times New Roman" w:cs="Times New Roman"/>
      <w:b/>
      <w:bCs/>
      <w:caps/>
      <w:snapToGrid w:val="0"/>
      <w:sz w:val="20"/>
      <w:szCs w:val="20"/>
      <w:lang w:eastAsia="ru-RU"/>
    </w:rPr>
  </w:style>
  <w:style w:type="paragraph" w:styleId="21">
    <w:name w:val="toc 2"/>
    <w:basedOn w:val="a"/>
    <w:next w:val="a"/>
    <w:autoRedefine/>
    <w:semiHidden/>
    <w:rsid w:val="0093351E"/>
    <w:pPr>
      <w:widowControl w:val="0"/>
      <w:spacing w:after="0" w:line="240" w:lineRule="auto"/>
      <w:ind w:left="200"/>
    </w:pPr>
    <w:rPr>
      <w:rFonts w:eastAsia="Times New Roman" w:cs="Times New Roman"/>
      <w:smallCaps/>
      <w:snapToGrid w:val="0"/>
      <w:sz w:val="20"/>
      <w:szCs w:val="20"/>
      <w:lang w:eastAsia="ru-RU"/>
    </w:rPr>
  </w:style>
  <w:style w:type="paragraph" w:styleId="31">
    <w:name w:val="toc 3"/>
    <w:basedOn w:val="a"/>
    <w:next w:val="a"/>
    <w:autoRedefine/>
    <w:semiHidden/>
    <w:rsid w:val="0093351E"/>
    <w:pPr>
      <w:widowControl w:val="0"/>
      <w:spacing w:after="0" w:line="240" w:lineRule="auto"/>
      <w:ind w:left="400"/>
    </w:pPr>
    <w:rPr>
      <w:rFonts w:eastAsia="Times New Roman" w:cs="Times New Roman"/>
      <w:i/>
      <w:iCs/>
      <w:snapToGrid w:val="0"/>
      <w:sz w:val="20"/>
      <w:szCs w:val="20"/>
      <w:lang w:eastAsia="ru-RU"/>
    </w:rPr>
  </w:style>
  <w:style w:type="paragraph" w:styleId="4">
    <w:name w:val="toc 4"/>
    <w:basedOn w:val="a"/>
    <w:next w:val="a"/>
    <w:autoRedefine/>
    <w:semiHidden/>
    <w:rsid w:val="0093351E"/>
    <w:pPr>
      <w:widowControl w:val="0"/>
      <w:spacing w:after="0" w:line="240" w:lineRule="auto"/>
      <w:ind w:left="600"/>
    </w:pPr>
    <w:rPr>
      <w:rFonts w:eastAsia="Times New Roman" w:cs="Times New Roman"/>
      <w:snapToGrid w:val="0"/>
      <w:sz w:val="18"/>
      <w:szCs w:val="18"/>
      <w:lang w:eastAsia="ru-RU"/>
    </w:rPr>
  </w:style>
  <w:style w:type="paragraph" w:styleId="5">
    <w:name w:val="toc 5"/>
    <w:basedOn w:val="a"/>
    <w:next w:val="a"/>
    <w:autoRedefine/>
    <w:semiHidden/>
    <w:rsid w:val="0093351E"/>
    <w:pPr>
      <w:widowControl w:val="0"/>
      <w:spacing w:after="0" w:line="240" w:lineRule="auto"/>
      <w:ind w:left="800"/>
    </w:pPr>
    <w:rPr>
      <w:rFonts w:eastAsia="Times New Roman" w:cs="Times New Roman"/>
      <w:snapToGrid w:val="0"/>
      <w:sz w:val="18"/>
      <w:szCs w:val="18"/>
      <w:lang w:eastAsia="ru-RU"/>
    </w:rPr>
  </w:style>
  <w:style w:type="paragraph" w:styleId="6">
    <w:name w:val="toc 6"/>
    <w:basedOn w:val="a"/>
    <w:next w:val="a"/>
    <w:autoRedefine/>
    <w:semiHidden/>
    <w:rsid w:val="0093351E"/>
    <w:pPr>
      <w:widowControl w:val="0"/>
      <w:spacing w:after="0" w:line="240" w:lineRule="auto"/>
      <w:ind w:left="1000"/>
    </w:pPr>
    <w:rPr>
      <w:rFonts w:eastAsia="Times New Roman" w:cs="Times New Roman"/>
      <w:snapToGrid w:val="0"/>
      <w:sz w:val="18"/>
      <w:szCs w:val="18"/>
      <w:lang w:eastAsia="ru-RU"/>
    </w:rPr>
  </w:style>
  <w:style w:type="paragraph" w:styleId="7">
    <w:name w:val="toc 7"/>
    <w:basedOn w:val="a"/>
    <w:next w:val="a"/>
    <w:autoRedefine/>
    <w:semiHidden/>
    <w:rsid w:val="0093351E"/>
    <w:pPr>
      <w:widowControl w:val="0"/>
      <w:spacing w:after="0" w:line="240" w:lineRule="auto"/>
      <w:ind w:left="1200"/>
    </w:pPr>
    <w:rPr>
      <w:rFonts w:eastAsia="Times New Roman" w:cs="Times New Roman"/>
      <w:snapToGrid w:val="0"/>
      <w:sz w:val="18"/>
      <w:szCs w:val="18"/>
      <w:lang w:eastAsia="ru-RU"/>
    </w:rPr>
  </w:style>
  <w:style w:type="paragraph" w:styleId="8">
    <w:name w:val="toc 8"/>
    <w:basedOn w:val="a"/>
    <w:next w:val="a"/>
    <w:autoRedefine/>
    <w:semiHidden/>
    <w:rsid w:val="0093351E"/>
    <w:pPr>
      <w:widowControl w:val="0"/>
      <w:spacing w:after="0" w:line="240" w:lineRule="auto"/>
      <w:ind w:left="1400"/>
    </w:pPr>
    <w:rPr>
      <w:rFonts w:eastAsia="Times New Roman" w:cs="Times New Roman"/>
      <w:snapToGrid w:val="0"/>
      <w:sz w:val="18"/>
      <w:szCs w:val="18"/>
      <w:lang w:eastAsia="ru-RU"/>
    </w:rPr>
  </w:style>
  <w:style w:type="paragraph" w:styleId="9">
    <w:name w:val="toc 9"/>
    <w:basedOn w:val="a"/>
    <w:next w:val="a"/>
    <w:autoRedefine/>
    <w:semiHidden/>
    <w:rsid w:val="0093351E"/>
    <w:pPr>
      <w:widowControl w:val="0"/>
      <w:spacing w:after="0" w:line="240" w:lineRule="auto"/>
      <w:ind w:left="1600"/>
    </w:pPr>
    <w:rPr>
      <w:rFonts w:eastAsia="Times New Roman" w:cs="Times New Roman"/>
      <w:snapToGrid w:val="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wmf"/><Relationship Id="rId55" Type="http://schemas.openxmlformats.org/officeDocument/2006/relationships/image" Target="media/image47.png"/><Relationship Id="rId7" Type="http://schemas.openxmlformats.org/officeDocument/2006/relationships/hyperlink" Target="mailto:study.67@mail.ru"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5.pn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8.png"/><Relationship Id="rId8" Type="http://schemas.openxmlformats.org/officeDocument/2006/relationships/image" Target="media/image1.png"/><Relationship Id="rId51"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49.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14</Pages>
  <Words>3732</Words>
  <Characters>21274</Characters>
  <Application>Microsoft Office Word</Application>
  <DocSecurity>0</DocSecurity>
  <Lines>177</Lines>
  <Paragraphs>49</Paragraphs>
  <ScaleCrop>false</ScaleCrop>
  <Company>Microsoft</Company>
  <LinksUpToDate>false</LinksUpToDate>
  <CharactersWithSpaces>24957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20</cp:revision>
  <dcterms:created xsi:type="dcterms:W3CDTF">2020-11-07T02:27:00Z</dcterms:created>
  <dcterms:modified xsi:type="dcterms:W3CDTF">2020-12-15T05:51:00Z</dcterms:modified>
</cp:coreProperties>
</file>