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3E" w:rsidRPr="001B696C" w:rsidRDefault="001B69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696C">
        <w:rPr>
          <w:rFonts w:ascii="Times New Roman" w:hAnsi="Times New Roman" w:cs="Times New Roman"/>
          <w:sz w:val="28"/>
          <w:szCs w:val="28"/>
        </w:rPr>
        <w:t>Приготовить презентацию «Добыча серебра и золота в Забайкалье. История и современность». Прикрепить в ЛК до 24.02.22</w:t>
      </w:r>
      <w:bookmarkEnd w:id="0"/>
    </w:p>
    <w:sectPr w:rsidR="00646B3E" w:rsidRPr="001B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0C"/>
    <w:rsid w:val="001B696C"/>
    <w:rsid w:val="003E1A0C"/>
    <w:rsid w:val="006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ED903-1F8D-4E3B-ACC2-6BA2B5B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2022-02-16T10:39:00Z</dcterms:created>
  <dcterms:modified xsi:type="dcterms:W3CDTF">2022-02-16T11:29:00Z</dcterms:modified>
</cp:coreProperties>
</file>