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D12A" w14:textId="127A6A30" w:rsidR="001776F9" w:rsidRDefault="001776F9" w:rsidP="001776F9">
      <w:pPr>
        <w:tabs>
          <w:tab w:val="left" w:pos="1500"/>
          <w:tab w:val="center" w:pos="4677"/>
        </w:tabs>
        <w:spacing w:line="360" w:lineRule="auto"/>
        <w:jc w:val="left"/>
        <w:rPr>
          <w:b/>
        </w:rPr>
      </w:pPr>
      <w:r>
        <w:tab/>
      </w:r>
    </w:p>
    <w:p w14:paraId="610384AC" w14:textId="608F19A6" w:rsidR="00B01FA8" w:rsidRPr="007B66F0" w:rsidRDefault="00B01FA8" w:rsidP="00B01FA8">
      <w:pPr>
        <w:spacing w:line="360" w:lineRule="auto"/>
        <w:jc w:val="center"/>
        <w:rPr>
          <w:b/>
        </w:rPr>
      </w:pPr>
      <w:r w:rsidRPr="007B66F0">
        <w:rPr>
          <w:b/>
        </w:rPr>
        <w:t>Практическая забота № 1</w:t>
      </w:r>
    </w:p>
    <w:p w14:paraId="5F05B5E4" w14:textId="77777777" w:rsidR="00B01FA8" w:rsidRDefault="00B01FA8" w:rsidP="00B01FA8">
      <w:pPr>
        <w:spacing w:line="360" w:lineRule="auto"/>
        <w:jc w:val="center"/>
        <w:rPr>
          <w:b/>
          <w:sz w:val="32"/>
          <w:szCs w:val="32"/>
        </w:rPr>
      </w:pPr>
      <w:r w:rsidRPr="007B66F0">
        <w:rPr>
          <w:b/>
        </w:rPr>
        <w:t>Единая государственная система предупреждения и ликвидации чрезвычайных ситуаций (РСЧС)</w:t>
      </w:r>
    </w:p>
    <w:p w14:paraId="791FCBE2" w14:textId="77777777" w:rsidR="00B01FA8" w:rsidRPr="00945520" w:rsidRDefault="00B01FA8" w:rsidP="00B01FA8">
      <w:pPr>
        <w:spacing w:line="360" w:lineRule="auto"/>
        <w:jc w:val="center"/>
        <w:rPr>
          <w:b/>
          <w:sz w:val="32"/>
          <w:szCs w:val="32"/>
        </w:rPr>
      </w:pPr>
    </w:p>
    <w:p w14:paraId="53DD980F" w14:textId="77777777" w:rsidR="00B01FA8" w:rsidRDefault="00B01FA8" w:rsidP="00B01FA8">
      <w:pPr>
        <w:spacing w:line="360" w:lineRule="auto"/>
      </w:pPr>
      <w:r>
        <w:rPr>
          <w:b/>
        </w:rPr>
        <w:t xml:space="preserve">Цель работы: </w:t>
      </w:r>
      <w:r w:rsidRPr="002E44FB">
        <w:t>изучить назначение</w:t>
      </w:r>
      <w:r>
        <w:t xml:space="preserve">, </w:t>
      </w:r>
      <w:r w:rsidRPr="002E44FB">
        <w:t>структур</w:t>
      </w:r>
      <w:r>
        <w:t xml:space="preserve">у, силы и средства </w:t>
      </w:r>
      <w:r w:rsidRPr="002E44FB">
        <w:t>Единой государственной системы предупреждения и ликвидации чрезвычайных ситуаций</w:t>
      </w:r>
      <w:r>
        <w:t xml:space="preserve"> (РСЧС).</w:t>
      </w:r>
    </w:p>
    <w:p w14:paraId="771F5422" w14:textId="77777777" w:rsidR="00B01FA8" w:rsidRPr="001E3F56" w:rsidRDefault="00B01FA8" w:rsidP="00B01FA8">
      <w:pPr>
        <w:spacing w:line="360" w:lineRule="auto"/>
        <w:jc w:val="center"/>
        <w:rPr>
          <w:b/>
        </w:rPr>
      </w:pPr>
      <w:r>
        <w:rPr>
          <w:b/>
        </w:rPr>
        <w:t>Теоретические сведения</w:t>
      </w:r>
      <w:r w:rsidRPr="002E44FB">
        <w:rPr>
          <w:b/>
        </w:rPr>
        <w:t xml:space="preserve"> </w:t>
      </w:r>
    </w:p>
    <w:p w14:paraId="07EB90A5" w14:textId="77777777" w:rsidR="00B01FA8" w:rsidRPr="001E3F56" w:rsidRDefault="00B01FA8" w:rsidP="00B01FA8">
      <w:pPr>
        <w:spacing w:line="360" w:lineRule="auto"/>
        <w:ind w:firstLine="709"/>
        <w:contextualSpacing/>
        <w:jc w:val="center"/>
        <w:rPr>
          <w:b/>
        </w:rPr>
      </w:pPr>
      <w:r w:rsidRPr="001E3F56">
        <w:rPr>
          <w:b/>
        </w:rPr>
        <w:t>Назначение и структура Единой государственной системы предупреждения и ликвидации чрезвычайных ситуаций</w:t>
      </w:r>
    </w:p>
    <w:p w14:paraId="7318B9D1" w14:textId="77777777" w:rsidR="00B01FA8" w:rsidRPr="001E3F56" w:rsidRDefault="00B01FA8" w:rsidP="00B01FA8">
      <w:pPr>
        <w:spacing w:line="360" w:lineRule="auto"/>
        <w:ind w:firstLine="709"/>
        <w:contextualSpacing/>
        <w:jc w:val="center"/>
        <w:rPr>
          <w:b/>
        </w:rPr>
      </w:pPr>
    </w:p>
    <w:p w14:paraId="169D89C1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Решение задачи по защите населения и территории от чрезвычайных ситуаций (ЧС) достигается осуществлением комплекса различных мероприятий органами исполнительной власти </w:t>
      </w:r>
      <w:r>
        <w:t xml:space="preserve">и </w:t>
      </w:r>
      <w:r w:rsidRPr="001E3F56">
        <w:t>органами местного самоуправления на федера</w:t>
      </w:r>
      <w:r>
        <w:t>льном и территориальном уровнях</w:t>
      </w:r>
      <w:r w:rsidRPr="001E3F56">
        <w:t>. Усилия всех этих органов сосредоточены в рамках Единой государственной системы предупреждения и ликвидации чрезвычайных ситуаций (РСЧС)</w:t>
      </w:r>
      <w:r w:rsidRPr="001E3F56">
        <w:rPr>
          <w:i/>
        </w:rPr>
        <w:t>.</w:t>
      </w:r>
    </w:p>
    <w:p w14:paraId="34BA6A49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РСЧС состоит из функциональных и территориальных подсистем и действует на федеральном, межрегиональном, региональном, </w:t>
      </w:r>
      <w:bookmarkStart w:id="0" w:name="_Hlk95199338"/>
      <w:r w:rsidRPr="001E3F56">
        <w:t>муниципальном и объектовом уровнях.</w:t>
      </w:r>
      <w:bookmarkEnd w:id="0"/>
    </w:p>
    <w:p w14:paraId="6E8C3CB2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24373">
        <w:rPr>
          <w:i/>
        </w:rPr>
        <w:t>Функциональные подсистемы РСЧС</w:t>
      </w:r>
      <w:r w:rsidRPr="001E3F56">
        <w:t xml:space="preserve"> создаются федеральными органами исполнительной власти для решения задач ГО и ЧС в подведомственных им предприятиях, учреждениях, организациях. Некоторые министерства несут ответственность за закрепленными за ними постановлением Правительства РФ функциональными подсистемами, например:</w:t>
      </w:r>
    </w:p>
    <w:p w14:paraId="15017220" w14:textId="77777777" w:rsidR="00B01FA8" w:rsidRPr="001E3F56" w:rsidRDefault="00B01FA8" w:rsidP="00B01FA8">
      <w:pPr>
        <w:pStyle w:val="a4"/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F56">
        <w:rPr>
          <w:rFonts w:ascii="Times New Roman" w:hAnsi="Times New Roman" w:cs="Times New Roman"/>
          <w:sz w:val="28"/>
          <w:szCs w:val="28"/>
        </w:rPr>
        <w:t>МВД России отвечает за функциональную подсистему охраны общественного порядка.</w:t>
      </w:r>
    </w:p>
    <w:p w14:paraId="7383FA08" w14:textId="77777777" w:rsidR="00B01FA8" w:rsidRPr="003271DD" w:rsidRDefault="00B01FA8" w:rsidP="00B01FA8">
      <w:pPr>
        <w:pStyle w:val="a4"/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F56">
        <w:rPr>
          <w:rFonts w:ascii="Times New Roman" w:hAnsi="Times New Roman" w:cs="Times New Roman"/>
          <w:sz w:val="28"/>
          <w:szCs w:val="28"/>
        </w:rPr>
        <w:t>МЧС России создает подсистемы</w:t>
      </w:r>
      <w:r w:rsidRPr="003271DD">
        <w:rPr>
          <w:rFonts w:ascii="Times New Roman" w:hAnsi="Times New Roman" w:cs="Times New Roman"/>
          <w:sz w:val="28"/>
          <w:szCs w:val="28"/>
        </w:rPr>
        <w:t>:</w:t>
      </w:r>
    </w:p>
    <w:p w14:paraId="291BFEE4" w14:textId="77777777" w:rsidR="00B01FA8" w:rsidRPr="001E3F56" w:rsidRDefault="00B01FA8" w:rsidP="00B01FA8">
      <w:pPr>
        <w:tabs>
          <w:tab w:val="left" w:pos="709"/>
          <w:tab w:val="left" w:pos="993"/>
        </w:tabs>
        <w:spacing w:line="360" w:lineRule="auto"/>
        <w:ind w:left="720"/>
        <w:contextualSpacing/>
      </w:pPr>
      <w:r>
        <w:lastRenderedPageBreak/>
        <w:t xml:space="preserve">-  </w:t>
      </w:r>
      <w:r w:rsidRPr="001E3F56">
        <w:t>предупреждения и тушения пожаров;</w:t>
      </w:r>
    </w:p>
    <w:p w14:paraId="320E3F94" w14:textId="77777777" w:rsidR="00B01FA8" w:rsidRPr="001E3F56" w:rsidRDefault="00B01FA8" w:rsidP="00B01FA8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F56">
        <w:rPr>
          <w:rFonts w:ascii="Times New Roman" w:hAnsi="Times New Roman" w:cs="Times New Roman"/>
          <w:sz w:val="28"/>
          <w:szCs w:val="28"/>
        </w:rPr>
        <w:t>мониторинга, лабораторного контроля и прогнозирования ЧС;</w:t>
      </w:r>
    </w:p>
    <w:p w14:paraId="67A9E6EE" w14:textId="77777777" w:rsidR="00B01FA8" w:rsidRPr="001E3F56" w:rsidRDefault="00B01FA8" w:rsidP="00B01FA8">
      <w:pPr>
        <w:tabs>
          <w:tab w:val="left" w:pos="709"/>
          <w:tab w:val="left" w:pos="993"/>
        </w:tabs>
        <w:spacing w:line="360" w:lineRule="auto"/>
        <w:contextualSpacing/>
      </w:pPr>
      <w:r>
        <w:t xml:space="preserve">         - </w:t>
      </w:r>
      <w:r w:rsidRPr="001E3F56">
        <w:t>предупреждения и ликвидации ЧС на подводных потенциально опасных объектах во внутренних водах и в территориальном море РФ;</w:t>
      </w:r>
    </w:p>
    <w:p w14:paraId="7C0D3450" w14:textId="77777777" w:rsidR="00B01FA8" w:rsidRDefault="00B01FA8" w:rsidP="00B01FA8">
      <w:pPr>
        <w:tabs>
          <w:tab w:val="left" w:pos="709"/>
          <w:tab w:val="left" w:pos="993"/>
        </w:tabs>
        <w:spacing w:line="360" w:lineRule="auto"/>
        <w:contextualSpacing/>
      </w:pPr>
      <w:r>
        <w:t xml:space="preserve">        - </w:t>
      </w:r>
      <w:r w:rsidRPr="001E3F56">
        <w:t>организации поиска и спасения людей во внутренних водах и в территориальном море РФ.</w:t>
      </w:r>
    </w:p>
    <w:p w14:paraId="219CEAEF" w14:textId="77777777" w:rsidR="00B01FA8" w:rsidRPr="003271DD" w:rsidRDefault="00B01FA8" w:rsidP="00B01FA8">
      <w:pPr>
        <w:tabs>
          <w:tab w:val="left" w:pos="709"/>
          <w:tab w:val="left" w:pos="993"/>
        </w:tabs>
        <w:spacing w:line="360" w:lineRule="auto"/>
      </w:pPr>
      <w:r>
        <w:t xml:space="preserve">          </w:t>
      </w:r>
      <w:r w:rsidRPr="003271DD">
        <w:t>Минздрав России создает подсистемы:</w:t>
      </w:r>
    </w:p>
    <w:p w14:paraId="1BED8EB2" w14:textId="77777777" w:rsidR="00B01FA8" w:rsidRPr="001E3F56" w:rsidRDefault="00B01FA8" w:rsidP="00B01FA8">
      <w:pPr>
        <w:tabs>
          <w:tab w:val="left" w:pos="993"/>
        </w:tabs>
        <w:spacing w:line="360" w:lineRule="auto"/>
        <w:contextualSpacing/>
      </w:pPr>
      <w:r>
        <w:t xml:space="preserve">           - </w:t>
      </w:r>
      <w:r w:rsidRPr="001E3F56">
        <w:t xml:space="preserve">резервов медицинских ресурсов; </w:t>
      </w:r>
    </w:p>
    <w:p w14:paraId="0387FB2A" w14:textId="77777777" w:rsidR="00B01FA8" w:rsidRPr="001E3F56" w:rsidRDefault="00B01FA8" w:rsidP="00B01FA8">
      <w:pPr>
        <w:tabs>
          <w:tab w:val="left" w:pos="993"/>
        </w:tabs>
        <w:spacing w:line="360" w:lineRule="auto"/>
        <w:contextualSpacing/>
      </w:pPr>
      <w:r>
        <w:t xml:space="preserve">           - </w:t>
      </w:r>
      <w:r w:rsidRPr="001E3F56">
        <w:t>надзора за санитарно-эпидемиологической обстановкой.</w:t>
      </w:r>
    </w:p>
    <w:p w14:paraId="12BB2C17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Минсельхоз России создает подсистемы:</w:t>
      </w:r>
    </w:p>
    <w:p w14:paraId="319719D1" w14:textId="77777777" w:rsidR="00B01FA8" w:rsidRPr="001E3F56" w:rsidRDefault="00B01FA8" w:rsidP="00B01FA8">
      <w:pPr>
        <w:tabs>
          <w:tab w:val="left" w:pos="993"/>
        </w:tabs>
        <w:spacing w:line="360" w:lineRule="auto"/>
        <w:contextualSpacing/>
      </w:pPr>
      <w:r>
        <w:t xml:space="preserve">          - </w:t>
      </w:r>
      <w:r w:rsidRPr="001E3F56">
        <w:t>защиты сельскохозяйственных животных;</w:t>
      </w:r>
    </w:p>
    <w:p w14:paraId="0CC627E4" w14:textId="77777777" w:rsidR="00B01FA8" w:rsidRPr="001E3F56" w:rsidRDefault="00B01FA8" w:rsidP="00B01FA8">
      <w:pPr>
        <w:tabs>
          <w:tab w:val="left" w:pos="993"/>
        </w:tabs>
        <w:spacing w:line="360" w:lineRule="auto"/>
        <w:contextualSpacing/>
      </w:pPr>
      <w:r>
        <w:t xml:space="preserve">          - </w:t>
      </w:r>
      <w:r w:rsidRPr="001E3F56">
        <w:t>защиты сельскохозяйственных растений.</w:t>
      </w:r>
    </w:p>
    <w:p w14:paraId="28F51BD0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Госгортехнадзор России несет ответственность за подсистему контроля за химически опасными и взрывоопасными объектами.</w:t>
      </w:r>
    </w:p>
    <w:p w14:paraId="5E38C710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Госатомнадзор России – за подсистему контроля за ядерно</w:t>
      </w:r>
      <w:r w:rsidRPr="006A5E80">
        <w:t>-</w:t>
      </w:r>
      <w:r w:rsidRPr="001E3F56">
        <w:t xml:space="preserve"> и радиационноопасными объектами.</w:t>
      </w:r>
    </w:p>
    <w:p w14:paraId="43399C1C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24373">
        <w:rPr>
          <w:i/>
        </w:rPr>
        <w:t>Территориальные подсистемы</w:t>
      </w:r>
      <w:r w:rsidRPr="001E3F56">
        <w:t xml:space="preserve">  действуют на федеральном, межрегиональном, региональном, муниципальном и объектовом уровнях.</w:t>
      </w:r>
    </w:p>
    <w:p w14:paraId="1426BC36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Территориальные подсистемы создаются в субъектах РФ для предупреждения и ликвидации ЧС в пределах их территории и состоят из звеньев, соответствующих административному делению этих территорий.</w:t>
      </w:r>
    </w:p>
    <w:p w14:paraId="2D0F1585" w14:textId="77777777" w:rsidR="00B01FA8" w:rsidRPr="001E3F56" w:rsidRDefault="00B01FA8" w:rsidP="00B01FA8">
      <w:pPr>
        <w:spacing w:line="360" w:lineRule="auto"/>
        <w:ind w:firstLine="709"/>
        <w:contextualSpacing/>
        <w:rPr>
          <w:i/>
        </w:rPr>
      </w:pPr>
      <w:r w:rsidRPr="001E3F56">
        <w:rPr>
          <w:i/>
        </w:rPr>
        <w:t xml:space="preserve">Каждый уровень </w:t>
      </w:r>
      <w:r>
        <w:rPr>
          <w:i/>
        </w:rPr>
        <w:t>РСЧС</w:t>
      </w:r>
      <w:r w:rsidRPr="001E3F56">
        <w:rPr>
          <w:i/>
        </w:rPr>
        <w:t xml:space="preserve"> имеет:</w:t>
      </w:r>
    </w:p>
    <w:p w14:paraId="36B9681B" w14:textId="77777777" w:rsidR="00B01FA8" w:rsidRPr="001E3F56" w:rsidRDefault="00B01FA8" w:rsidP="00B01FA8">
      <w:pPr>
        <w:tabs>
          <w:tab w:val="left" w:pos="993"/>
        </w:tabs>
        <w:spacing w:line="360" w:lineRule="auto"/>
        <w:contextualSpacing/>
      </w:pPr>
      <w:r>
        <w:t xml:space="preserve">           - </w:t>
      </w:r>
      <w:r w:rsidRPr="001E3F56">
        <w:t>координационные органы</w:t>
      </w:r>
      <w:r w:rsidRPr="0079433D">
        <w:t>;</w:t>
      </w:r>
    </w:p>
    <w:p w14:paraId="01DBB705" w14:textId="77777777" w:rsidR="00B01FA8" w:rsidRPr="001E3F56" w:rsidRDefault="00B01FA8" w:rsidP="00B01FA8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142"/>
        <w:contextualSpacing/>
      </w:pPr>
      <w:r w:rsidRPr="001E3F56">
        <w:t xml:space="preserve">постоянно действующие органы управления по делам ГО и ЧС; </w:t>
      </w:r>
    </w:p>
    <w:p w14:paraId="6508DACF" w14:textId="77777777" w:rsidR="00B01FA8" w:rsidRPr="001E3F56" w:rsidRDefault="00B01FA8" w:rsidP="00B01FA8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142"/>
        <w:contextualSpacing/>
      </w:pPr>
      <w:r w:rsidRPr="001E3F56">
        <w:t xml:space="preserve">органы повседневного управления; </w:t>
      </w:r>
    </w:p>
    <w:p w14:paraId="1FBF268C" w14:textId="77777777" w:rsidR="00B01FA8" w:rsidRPr="001E3F56" w:rsidRDefault="00B01FA8" w:rsidP="00B01FA8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142"/>
        <w:contextualSpacing/>
      </w:pPr>
      <w:r w:rsidRPr="001E3F56">
        <w:t>силы и средства;</w:t>
      </w:r>
    </w:p>
    <w:p w14:paraId="03369032" w14:textId="77777777" w:rsidR="00B01FA8" w:rsidRPr="001E3F56" w:rsidRDefault="00B01FA8" w:rsidP="00B01FA8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142"/>
        <w:contextualSpacing/>
      </w:pPr>
      <w:r w:rsidRPr="001E3F56">
        <w:t>резервы финансовых и материальных ресурсов;</w:t>
      </w:r>
    </w:p>
    <w:p w14:paraId="5F467EA4" w14:textId="77777777" w:rsidR="00B01FA8" w:rsidRPr="001E3F56" w:rsidRDefault="00B01FA8" w:rsidP="00B01FA8">
      <w:pPr>
        <w:numPr>
          <w:ilvl w:val="0"/>
          <w:numId w:val="2"/>
        </w:numPr>
        <w:tabs>
          <w:tab w:val="left" w:pos="993"/>
        </w:tabs>
        <w:spacing w:line="360" w:lineRule="auto"/>
        <w:ind w:left="709" w:firstLine="142"/>
        <w:contextualSpacing/>
      </w:pPr>
      <w:r w:rsidRPr="001E3F56">
        <w:t>системы связи, оповещения, информационного обеспечения.</w:t>
      </w:r>
    </w:p>
    <w:p w14:paraId="2E75476D" w14:textId="77777777" w:rsidR="00B01FA8" w:rsidRPr="001E3F56" w:rsidRDefault="00B01FA8" w:rsidP="00B01FA8">
      <w:pPr>
        <w:spacing w:line="360" w:lineRule="auto"/>
        <w:ind w:firstLine="709"/>
        <w:contextualSpacing/>
        <w:rPr>
          <w:i/>
        </w:rPr>
      </w:pPr>
      <w:r w:rsidRPr="001E3F56">
        <w:rPr>
          <w:i/>
        </w:rPr>
        <w:t xml:space="preserve">Координационными органами </w:t>
      </w:r>
      <w:r>
        <w:rPr>
          <w:i/>
        </w:rPr>
        <w:t>РСЧС</w:t>
      </w:r>
      <w:r w:rsidRPr="001E3F56">
        <w:rPr>
          <w:i/>
        </w:rPr>
        <w:t xml:space="preserve"> являются:</w:t>
      </w:r>
    </w:p>
    <w:p w14:paraId="6441F604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24373">
        <w:rPr>
          <w:i/>
          <w:u w:val="single"/>
        </w:rPr>
        <w:lastRenderedPageBreak/>
        <w:t>на федеральном уровне</w:t>
      </w:r>
      <w:r w:rsidRPr="001E3F56">
        <w:t xml:space="preserve"> – Правительственная комиссия по предупреждению и ликвидации ЧС и обеспечению пожарной безопасности, комиссии по предупреждению  и ликвидации ЧС и обеспечению пожарной безопасности федеральных органов исполнительной власти;</w:t>
      </w:r>
    </w:p>
    <w:p w14:paraId="650C12C2" w14:textId="77777777" w:rsidR="0048379A" w:rsidRPr="001E3F56" w:rsidRDefault="00B01FA8" w:rsidP="0048379A">
      <w:pPr>
        <w:spacing w:line="360" w:lineRule="auto"/>
        <w:ind w:firstLine="709"/>
        <w:contextualSpacing/>
      </w:pPr>
      <w:r w:rsidRPr="00124373">
        <w:rPr>
          <w:i/>
          <w:u w:val="single"/>
        </w:rPr>
        <w:t>на местном уровне</w:t>
      </w:r>
      <w:r w:rsidRPr="001E3F56">
        <w:t xml:space="preserve"> (пределах территории муниципального</w:t>
      </w:r>
      <w:r w:rsidR="0048379A">
        <w:t xml:space="preserve"> поселения)</w:t>
      </w:r>
      <w:r w:rsidR="0048379A" w:rsidRPr="0048379A">
        <w:t xml:space="preserve"> </w:t>
      </w:r>
      <w:r w:rsidR="0048379A" w:rsidRPr="001E3F56">
        <w:t>– комиссия по предупреждению и ликвидации ЧС и обеспечению пожарной безопасности органом местного самоуправления;</w:t>
      </w:r>
    </w:p>
    <w:p w14:paraId="62DC7743" w14:textId="477E0357" w:rsidR="00B01FA8" w:rsidRPr="001E3F56" w:rsidRDefault="00B01FA8" w:rsidP="0048379A">
      <w:pPr>
        <w:spacing w:line="360" w:lineRule="auto"/>
        <w:ind w:firstLine="709"/>
        <w:contextualSpacing/>
      </w:pPr>
      <w:r w:rsidRPr="00124373">
        <w:rPr>
          <w:i/>
          <w:u w:val="single"/>
        </w:rPr>
        <w:t>на региональном уровне</w:t>
      </w:r>
      <w:r w:rsidRPr="00124373">
        <w:rPr>
          <w:u w:val="single"/>
        </w:rPr>
        <w:t xml:space="preserve"> </w:t>
      </w:r>
      <w:r w:rsidRPr="001E3F56">
        <w:t>(пределах территории субъекта РФ) – комиссия по предупреждению и ликвидации ЧС и обеспечению пожарной безопасности органа исполнительной власти субъекта Российской Федерации;</w:t>
      </w:r>
    </w:p>
    <w:p w14:paraId="3ED823D3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24373">
        <w:rPr>
          <w:i/>
          <w:u w:val="single"/>
        </w:rPr>
        <w:t>на объектовом уровне</w:t>
      </w:r>
      <w:r w:rsidRPr="001E3F56">
        <w:t xml:space="preserve"> – комиссия по предупреждению и ликвидации ЧС и обеспечению пожарной безопасности организации.</w:t>
      </w:r>
    </w:p>
    <w:p w14:paraId="04E3315E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Комиссии по предупреждению и ликвидации ЧС и обеспечению пожарной безопасности возглавляются соответственно руководителями указанных органов и организаци</w:t>
      </w:r>
      <w:r>
        <w:t>й</w:t>
      </w:r>
      <w:r w:rsidRPr="001E3F56">
        <w:t xml:space="preserve"> или их заместителями.</w:t>
      </w:r>
    </w:p>
    <w:p w14:paraId="1AE9A337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Основными задачами комиссий по предупреждению ликвидаций ЧС и обеспечению пожарной безопасности в соответствии с их полномочиями являются:</w:t>
      </w:r>
    </w:p>
    <w:p w14:paraId="10273413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а) разработка предложений по реализации единой государственной политики в области предупреждения и ликвидации ЧС и обеспечению пожарной безопасности;</w:t>
      </w:r>
    </w:p>
    <w:p w14:paraId="4B056E21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б) координация деятельности органов управления и сил </w:t>
      </w:r>
      <w:r>
        <w:t>РСЧС</w:t>
      </w:r>
      <w:r w:rsidRPr="001E3F56">
        <w:t>;</w:t>
      </w:r>
    </w:p>
    <w:p w14:paraId="2A5ECECB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в) обеспечение согласованности действий федеральных органов исполнительной власти, органов исполнительной власти субъектов РФ, органов местного самоуправления и организации при решении вопросов в области предупреждения и ликвидации ЧС и обеспечения пожарной безопасности, а так же восстановления и строительства жилых домов, объектов жилищно</w:t>
      </w:r>
      <w:r>
        <w:t>-</w:t>
      </w:r>
      <w:r w:rsidRPr="001E3F56">
        <w:t xml:space="preserve">коммунального хозяйства, социальной сферы, </w:t>
      </w:r>
      <w:r w:rsidRPr="001E3F56">
        <w:lastRenderedPageBreak/>
        <w:t>производственной и инженерной инфраструктуры, поврежденных и разрушенных в результате ЧС.</w:t>
      </w:r>
    </w:p>
    <w:p w14:paraId="122FFD51" w14:textId="77777777" w:rsidR="00B01FA8" w:rsidRPr="00124373" w:rsidRDefault="00B01FA8" w:rsidP="00B01FA8">
      <w:pPr>
        <w:spacing w:line="360" w:lineRule="auto"/>
        <w:ind w:firstLine="709"/>
        <w:contextualSpacing/>
        <w:rPr>
          <w:b/>
          <w:i/>
        </w:rPr>
      </w:pPr>
      <w:r w:rsidRPr="00124373">
        <w:rPr>
          <w:b/>
          <w:i/>
        </w:rPr>
        <w:t>Постоянно действующими органами управления РСЧС являются:</w:t>
      </w:r>
    </w:p>
    <w:p w14:paraId="5615CF69" w14:textId="77777777" w:rsidR="00B01FA8" w:rsidRPr="001E3F56" w:rsidRDefault="00B01FA8" w:rsidP="00B01FA8">
      <w:pPr>
        <w:spacing w:line="360" w:lineRule="auto"/>
        <w:ind w:firstLine="709"/>
        <w:contextualSpacing/>
        <w:rPr>
          <w:i/>
        </w:rPr>
      </w:pPr>
      <w:r w:rsidRPr="001E3F56">
        <w:t xml:space="preserve">– </w:t>
      </w:r>
      <w:r w:rsidRPr="001E3F56">
        <w:rPr>
          <w:i/>
        </w:rPr>
        <w:t>на федеральном уровне</w:t>
      </w:r>
      <w:r w:rsidRPr="001E3F56">
        <w:t xml:space="preserve"> – Министерство Российской Федерации по делам гражданской обороны, чрезвычайным ситуациям и ликвидации последствий стихийных бедствий (МЧС), структурные подразделения федеральных органов исполнительной власти, специально уполномоченные решать задачи в области защиты населения и территорий от ЧС;</w:t>
      </w:r>
    </w:p>
    <w:p w14:paraId="1DC2D7D2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на межрегиональном уровне</w:t>
      </w:r>
      <w:r w:rsidRPr="001E3F56">
        <w:t xml:space="preserve"> – региональные центры МЧС России;</w:t>
      </w:r>
    </w:p>
    <w:p w14:paraId="56DE639C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на региональном уровне</w:t>
      </w:r>
      <w:r w:rsidRPr="001E3F56">
        <w:t xml:space="preserve"> – Главные управления МЧС России по субъектам Российской Федерации;</w:t>
      </w:r>
    </w:p>
    <w:p w14:paraId="2CA04D16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на муниципальном уровне</w:t>
      </w:r>
      <w:r w:rsidRPr="001E3F56">
        <w:t xml:space="preserve"> – органы, специально уполномоченные на решение на решение задач в области защиты населения и территорий от чрезвычайных ситуаций и (или) гражданской обороны при органах местного самоуправления;</w:t>
      </w:r>
    </w:p>
    <w:p w14:paraId="1CBA10AC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на объектном уровне</w:t>
      </w:r>
      <w:r w:rsidRPr="001E3F56">
        <w:t xml:space="preserve"> – структурные подразделения организаций, уполномоченных на решение задач в области защиты населения и территорий от ЧС и (или) гражданской обороны.</w:t>
      </w:r>
    </w:p>
    <w:p w14:paraId="291E5B7F" w14:textId="77777777" w:rsidR="00B01FA8" w:rsidRPr="00124373" w:rsidRDefault="00B01FA8" w:rsidP="00B01FA8">
      <w:pPr>
        <w:spacing w:line="360" w:lineRule="auto"/>
        <w:ind w:firstLine="709"/>
        <w:contextualSpacing/>
        <w:rPr>
          <w:i/>
        </w:rPr>
      </w:pPr>
      <w:r w:rsidRPr="00124373">
        <w:rPr>
          <w:i/>
        </w:rPr>
        <w:t>Органами повседневного управления единой системы являются:</w:t>
      </w:r>
    </w:p>
    <w:p w14:paraId="0CA8D5C8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Национальный центр управления в кризисных ситуациях МЧС России;</w:t>
      </w:r>
    </w:p>
    <w:p w14:paraId="441E0770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центры управления в кризисных ситуациях, информационные центры, дежурно-диспетчерские службы федеральных органов исполнительной власти;</w:t>
      </w:r>
    </w:p>
    <w:p w14:paraId="4F102CDA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центры управления в кризисных ситуациях региональных центров;</w:t>
      </w:r>
    </w:p>
    <w:p w14:paraId="3A9586E1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центры управления в кризисных ситуациях Главных управлений МЧС России по субъектам Российской Федерации, информационные центры, дежурно-диспетчерские службы органов исполнительной власти </w:t>
      </w:r>
      <w:r w:rsidRPr="001E3F56">
        <w:lastRenderedPageBreak/>
        <w:t>субъектов Российской Федерации и территориальных органов федеральных органов исполнительной власти;</w:t>
      </w:r>
    </w:p>
    <w:p w14:paraId="15643DDB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единые дежурно-диспетчерские службы муниципальных образований;</w:t>
      </w:r>
    </w:p>
    <w:p w14:paraId="41A5C56A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дежурно-диспетчерские службы организаций (объектов).</w:t>
      </w:r>
    </w:p>
    <w:p w14:paraId="0F933898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Размещение органов управления единой системы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готовности к использованию.</w:t>
      </w:r>
    </w:p>
    <w:p w14:paraId="1DEEE4D4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Проведение мероприятий по предупреждению и ликвидации ЧС в рамках </w:t>
      </w:r>
      <w:r>
        <w:t>РСЧС</w:t>
      </w:r>
      <w:r w:rsidRPr="001E3F56">
        <w:t xml:space="preserve"> осуществляется на основе федерального плана действий по предупреждению и ликвидации ЧС, региональных планов взаимодействия субъектов РФ, а также планов действий федеральных органов исполнительной власти, органов исполнительной власти субъектов РФ, органов местного самоуправления и организации.</w:t>
      </w:r>
    </w:p>
    <w:p w14:paraId="70CD6909" w14:textId="77777777" w:rsidR="00B01FA8" w:rsidRDefault="00B01FA8" w:rsidP="00B01FA8">
      <w:pPr>
        <w:spacing w:line="360" w:lineRule="auto"/>
        <w:ind w:firstLine="709"/>
        <w:contextualSpacing/>
      </w:pPr>
      <w:r>
        <w:t>О</w:t>
      </w:r>
      <w:r w:rsidRPr="001E3F56">
        <w:t xml:space="preserve">рганы управления и силы </w:t>
      </w:r>
      <w:r>
        <w:t>РСЧС</w:t>
      </w:r>
      <w:r w:rsidRPr="001E3F56">
        <w:t xml:space="preserve"> функционируют в </w:t>
      </w:r>
      <w:r>
        <w:t>трех режимах:</w:t>
      </w:r>
    </w:p>
    <w:p w14:paraId="13437E2D" w14:textId="77777777" w:rsidR="00B01FA8" w:rsidRPr="001E3F56" w:rsidRDefault="00B01FA8" w:rsidP="00B01FA8">
      <w:pPr>
        <w:spacing w:line="360" w:lineRule="auto"/>
        <w:ind w:firstLine="709"/>
        <w:contextualSpacing/>
      </w:pPr>
      <w:r>
        <w:rPr>
          <w:i/>
        </w:rPr>
        <w:t xml:space="preserve">- </w:t>
      </w:r>
      <w:r w:rsidRPr="001E3F56">
        <w:rPr>
          <w:i/>
        </w:rPr>
        <w:t>режим повседневной деятельности</w:t>
      </w:r>
      <w:r>
        <w:rPr>
          <w:i/>
        </w:rPr>
        <w:t xml:space="preserve"> (</w:t>
      </w:r>
      <w:r w:rsidRPr="000D647C">
        <w:t>п</w:t>
      </w:r>
      <w:r w:rsidRPr="001E3F56">
        <w:t>ри отсутствии угрозы возникновения ЧС на объектах, территориях или акваториях</w:t>
      </w:r>
      <w:r>
        <w:t>)</w:t>
      </w:r>
      <w:r w:rsidRPr="001E3F56">
        <w:t>.</w:t>
      </w:r>
    </w:p>
    <w:p w14:paraId="1F4C3A39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режим повышенной готовности</w:t>
      </w:r>
      <w:r w:rsidRPr="001E3F56">
        <w:t xml:space="preserve"> </w:t>
      </w:r>
      <w:r>
        <w:t xml:space="preserve"> (</w:t>
      </w:r>
      <w:r w:rsidRPr="001E3F56">
        <w:t>при угрозе возникновения ЧС</w:t>
      </w:r>
      <w:r>
        <w:t>)</w:t>
      </w:r>
      <w:r w:rsidRPr="001E3F56">
        <w:t>;</w:t>
      </w:r>
    </w:p>
    <w:p w14:paraId="4A62672F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– </w:t>
      </w:r>
      <w:r w:rsidRPr="001E3F56">
        <w:rPr>
          <w:i/>
        </w:rPr>
        <w:t>режим чрезвычайной ситуации</w:t>
      </w:r>
      <w:r w:rsidRPr="001E3F56">
        <w:t xml:space="preserve"> </w:t>
      </w:r>
      <w:r>
        <w:t xml:space="preserve"> (</w:t>
      </w:r>
      <w:r w:rsidRPr="001E3F56">
        <w:t>при возникновении и ликвидации ЧС</w:t>
      </w:r>
      <w:r>
        <w:t>)</w:t>
      </w:r>
      <w:r w:rsidRPr="001E3F56">
        <w:t>.</w:t>
      </w:r>
    </w:p>
    <w:p w14:paraId="3C1D650B" w14:textId="77777777" w:rsidR="00B01FA8" w:rsidRPr="00124373" w:rsidRDefault="00B01FA8" w:rsidP="00B01FA8">
      <w:pPr>
        <w:spacing w:line="360" w:lineRule="auto"/>
        <w:ind w:firstLine="709"/>
        <w:contextualSpacing/>
        <w:rPr>
          <w:b/>
          <w:i/>
        </w:rPr>
      </w:pPr>
      <w:r w:rsidRPr="00124373">
        <w:rPr>
          <w:b/>
          <w:i/>
        </w:rPr>
        <w:t>Для ликвидации ЧС создаются и используются:</w:t>
      </w:r>
    </w:p>
    <w:p w14:paraId="4EBA3136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резервный фонд Правительства Российской Федерации по предупреждению и ликвидации ЧС и последствий стихийных бедствий;</w:t>
      </w:r>
    </w:p>
    <w:p w14:paraId="57FEB2C4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запасы материальных ценностей для обеспечения неотложных работ по ликвидации последствий ЧС, находящиеся в составе государственного материального резерва;</w:t>
      </w:r>
    </w:p>
    <w:p w14:paraId="611CF459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резервы материальных ресурсов федеральных органов исполнительной власти;</w:t>
      </w:r>
    </w:p>
    <w:p w14:paraId="2ED6F0CC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lastRenderedPageBreak/>
        <w:t>– резервы финансовых и материальных ресурсов субъектов РФ, органов местного самоуправления и организаций.</w:t>
      </w:r>
    </w:p>
    <w:p w14:paraId="06E07C42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 xml:space="preserve">Номенклатура и объем резервов материальных ресурсов для ликвидации ЧС, а так же контроль </w:t>
      </w:r>
      <w:r>
        <w:t>над</w:t>
      </w:r>
      <w:r w:rsidRPr="001E3F56">
        <w:t xml:space="preserve"> их созданием, хранением, использованием и воспо</w:t>
      </w:r>
      <w:r>
        <w:t xml:space="preserve">лнением устанавливаются органом </w:t>
      </w:r>
      <w:r w:rsidRPr="001E3F56">
        <w:t>их создающим.</w:t>
      </w:r>
    </w:p>
    <w:p w14:paraId="6D0BA1A7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Ликвидация ЧС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ЧС, под непосредственным руководством соответствующей КЧС.</w:t>
      </w:r>
    </w:p>
    <w:p w14:paraId="72456DEA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При недостаточности имеющихся сил и средств в установленном порядке привлекаются силы и средства федеральных органов исполнительной власти.</w:t>
      </w:r>
    </w:p>
    <w:p w14:paraId="6C9699B9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В случае недостаточности ресурсов они могут быть выделены из других резервов единой системы по ходатайству руководства администрации организации, органа местного самоуправления, администрации субъекта РФ, руководства федерального органа исполнительной власти.</w:t>
      </w:r>
      <w:r>
        <w:t xml:space="preserve"> </w:t>
      </w:r>
      <w:r w:rsidRPr="001E3F56">
        <w:t xml:space="preserve">Финансирование </w:t>
      </w:r>
      <w:r>
        <w:t>РСЧС</w:t>
      </w:r>
      <w:r w:rsidRPr="001E3F56">
        <w:t xml:space="preserve"> осуществляется на каждом уровне за счет соответствующего бюджета и средств организаций.</w:t>
      </w:r>
    </w:p>
    <w:p w14:paraId="689447D0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При отсутствии или недостаточности указанных средств выделяются в установленном порядке средства из резервного фонда Правительства РФ.</w:t>
      </w:r>
    </w:p>
    <w:p w14:paraId="1B93EF46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Ликвидация чрезвычайных ситуаций осуществляется:</w:t>
      </w:r>
    </w:p>
    <w:p w14:paraId="154F1BCF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локальной – силами и средствами организации;</w:t>
      </w:r>
    </w:p>
    <w:p w14:paraId="16EAA3B3" w14:textId="77777777" w:rsidR="00B01FA8" w:rsidRPr="001E3F56" w:rsidRDefault="00B01FA8" w:rsidP="00B01FA8">
      <w:pPr>
        <w:spacing w:line="360" w:lineRule="auto"/>
        <w:ind w:firstLine="709"/>
        <w:contextualSpacing/>
      </w:pPr>
      <w:r>
        <w:t xml:space="preserve">– </w:t>
      </w:r>
      <w:r w:rsidRPr="001E3F56">
        <w:t>муниципальной – силами и средствами органов местного самоуправления;</w:t>
      </w:r>
    </w:p>
    <w:p w14:paraId="4296D927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межмуниципальной и региональной – силами и средствами органов местного самоуправления, органов исполнительной власти субъектов Российской Федерации, оказавшихся в зоне чрезвычайной ситуации;</w:t>
      </w:r>
    </w:p>
    <w:p w14:paraId="30157FD1" w14:textId="77777777" w:rsidR="00B01FA8" w:rsidRPr="001E3F56" w:rsidRDefault="00B01FA8" w:rsidP="00B01FA8">
      <w:pPr>
        <w:spacing w:line="360" w:lineRule="auto"/>
        <w:ind w:firstLine="709"/>
        <w:contextualSpacing/>
      </w:pPr>
      <w:r w:rsidRPr="001E3F56">
        <w:t>– межрегиональной и федеральной – силами и средствами органов исполнительной власти субъектов Российской Федерации, оказавшихся в зоне чрезвычайной ситуации.</w:t>
      </w:r>
    </w:p>
    <w:p w14:paraId="43D535D0" w14:textId="77777777" w:rsidR="00B01FA8" w:rsidRDefault="00B01FA8" w:rsidP="00B01FA8">
      <w:pPr>
        <w:spacing w:line="360" w:lineRule="auto"/>
        <w:ind w:firstLine="709"/>
        <w:contextualSpacing/>
      </w:pPr>
      <w:r w:rsidRPr="001E3F56">
        <w:lastRenderedPageBreak/>
        <w:t>При недостаточности указанных сил и средств в установленном порядке привлекаются силы и средства федеральных органов исполнительной власти.</w:t>
      </w:r>
    </w:p>
    <w:p w14:paraId="657E51F0" w14:textId="77777777" w:rsidR="00B01FA8" w:rsidRPr="001E3F56" w:rsidRDefault="00B01FA8" w:rsidP="00B01FA8">
      <w:pPr>
        <w:spacing w:line="360" w:lineRule="auto"/>
        <w:ind w:firstLine="709"/>
        <w:contextualSpacing/>
      </w:pPr>
    </w:p>
    <w:p w14:paraId="3A1A5B2D" w14:textId="77777777" w:rsidR="00B01FA8" w:rsidRPr="007D7DA9" w:rsidRDefault="00B01FA8" w:rsidP="00B01FA8">
      <w:pPr>
        <w:spacing w:line="360" w:lineRule="auto"/>
        <w:ind w:firstLine="709"/>
        <w:contextualSpacing/>
        <w:jc w:val="center"/>
        <w:rPr>
          <w:b/>
        </w:rPr>
      </w:pPr>
      <w:r w:rsidRPr="007D7DA9">
        <w:rPr>
          <w:b/>
        </w:rPr>
        <w:t>Сил</w:t>
      </w:r>
      <w:r>
        <w:rPr>
          <w:b/>
        </w:rPr>
        <w:t>ы</w:t>
      </w:r>
      <w:r w:rsidRPr="007D7DA9">
        <w:rPr>
          <w:b/>
        </w:rPr>
        <w:t xml:space="preserve"> и средства предупреждения и ликвидации                   чрезвычайных ситуаций</w:t>
      </w:r>
      <w:r>
        <w:rPr>
          <w:b/>
        </w:rPr>
        <w:t xml:space="preserve"> РСЧС</w:t>
      </w:r>
    </w:p>
    <w:p w14:paraId="202891E9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 xml:space="preserve">Перечень сил и средств </w:t>
      </w:r>
      <w:r>
        <w:t>РСЧС</w:t>
      </w:r>
      <w:r w:rsidRPr="007D7DA9">
        <w:t xml:space="preserve"> определен специальным постановлением Правительства РФ. Одна их часть предназначена для наблюдения и контроля за состоянием окружающей природной среды, вторая – для ликвидации ЧС.</w:t>
      </w:r>
    </w:p>
    <w:p w14:paraId="4F7252D6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rPr>
          <w:b/>
        </w:rPr>
        <w:t xml:space="preserve">Силы и средства наблюдения и контроля </w:t>
      </w:r>
      <w:r w:rsidRPr="007D7DA9">
        <w:t>состоят из служб (учреждений) и организации федеральных органов исполнительной власти, осуществляющих наблюдение и контроль за состоянием окружающей природной среды, за обстановкой на потенциально опасных объектах и прилегающих к ним территориях и анализ</w:t>
      </w:r>
      <w:r>
        <w:t>а</w:t>
      </w:r>
      <w:r w:rsidRPr="007D7DA9">
        <w:t xml:space="preserve"> воздействия вредных факторов на здоровье населения.</w:t>
      </w:r>
    </w:p>
    <w:p w14:paraId="6FE0C89C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Наблюдение и контроль за состоянием окружающей среды на всей территории РФ осуществляет служба России по гидрометеорологии и мониторингу окружающей среды.</w:t>
      </w:r>
      <w:r>
        <w:t xml:space="preserve"> </w:t>
      </w:r>
      <w:r w:rsidRPr="007D7DA9">
        <w:t>Она ведет контроль за радиационным загрязнением; выпадением и концентрацией радиоактивных аэрозолей в приземном слое; содержанием трития и стронция-90 в пробах атмосферных осадков, морских и пресных вод; за химическим заражением; химическим составом осадков.</w:t>
      </w:r>
    </w:p>
    <w:p w14:paraId="1D7D05F4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Ведется контроль за чистотой сырья и готовой продукции. Его осуществляют Госкомсанэпиднадзор, Минсельхозпрод, Роскомрыболовства, имеющие сотни лаборатори</w:t>
      </w:r>
      <w:r>
        <w:t>й</w:t>
      </w:r>
      <w:r w:rsidRPr="007D7DA9">
        <w:t xml:space="preserve"> и пост</w:t>
      </w:r>
      <w:r>
        <w:t>ов</w:t>
      </w:r>
      <w:r w:rsidRPr="007D7DA9">
        <w:t>.</w:t>
      </w:r>
    </w:p>
    <w:p w14:paraId="605A3017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Осуществляется наблюдение за природными явлениями и процессами – сейсмологическими, геологическими, геофизическими и т.п. с использованием различных систем, в том числе расположенных на спутниках.</w:t>
      </w:r>
    </w:p>
    <w:p w14:paraId="7EF3C302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lastRenderedPageBreak/>
        <w:t>Менее важным является контроль за опасными процессами в техносфере, он осуществляется с помощью систем аварийного контроля промышленных объектов.</w:t>
      </w:r>
    </w:p>
    <w:p w14:paraId="688D3011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 xml:space="preserve">Основные данные по контролю поступают в органы управления </w:t>
      </w:r>
      <w:r>
        <w:t>РСЧС</w:t>
      </w:r>
      <w:r w:rsidRPr="007D7DA9">
        <w:t xml:space="preserve"> федерального, регионального, территориального, местного и объектового уровней и в рабочие органы (МЧС, региональные центры, управления ГО и ЧС), которые оценивают обстановку и принимают решение на проведение защитных мероприятий, оповещают население об опасности и информируют его о порядке действий. С целью обеспечения оперативности управления в ЧС создана автоматизированная  информационно-управляющая система (АИУС). Она обеспечивает поступление информации от объектов до центра управления МЧС в кризисных ситуациях.</w:t>
      </w:r>
    </w:p>
    <w:p w14:paraId="0B79DE43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 xml:space="preserve">Этим же постановлением утвержден перечень сил постоянной готовности федерального уровня </w:t>
      </w:r>
      <w:r>
        <w:t>РСЧС</w:t>
      </w:r>
      <w:r w:rsidRPr="007D7DA9">
        <w:t>. Особое место в их ряду занимают силы и средства МЧС России:</w:t>
      </w:r>
    </w:p>
    <w:p w14:paraId="5D505AE6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Сводные мобильные отряды соединений и воинских частей Войск гражданской обороны Российской Федерации;</w:t>
      </w:r>
    </w:p>
    <w:p w14:paraId="6EBC09FC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Центральный аэромобильный спасательный отряд (Центроспас);</w:t>
      </w:r>
    </w:p>
    <w:p w14:paraId="3ED7FFFC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Поисково-спасательная служба МЧС России;</w:t>
      </w:r>
    </w:p>
    <w:p w14:paraId="7F842EB3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Государственная противопожарная служба;</w:t>
      </w:r>
    </w:p>
    <w:p w14:paraId="0D008629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Государственная инспекция по маломерным судам;</w:t>
      </w:r>
    </w:p>
    <w:p w14:paraId="6827938E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Аварийно-спасательная служба по проведению подводных работ специального назначения (Госакваспас);</w:t>
      </w:r>
    </w:p>
    <w:p w14:paraId="5154A56C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Центр по проведению спасательных операций особого риска «Лидер»;</w:t>
      </w:r>
    </w:p>
    <w:p w14:paraId="375AFD39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Государственное унитарное авиационное предприятие.</w:t>
      </w:r>
    </w:p>
    <w:p w14:paraId="38B13725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Помимо сил и средств МЧС России постоянной готовности в единую систему входят другие силы и средства ликвидации ЧС в составе:</w:t>
      </w:r>
    </w:p>
    <w:p w14:paraId="019D4C34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lastRenderedPageBreak/>
        <w:t>– военизированных и невоенизированных противопожарных, поисковых, аварийно-технических формирований федеральных органов исполнительной власти;</w:t>
      </w:r>
    </w:p>
    <w:p w14:paraId="0A811E7E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формирований и учреждений Всероссийской службы медицины катастроф;</w:t>
      </w:r>
    </w:p>
    <w:p w14:paraId="167B72B6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формирований ветеринарной службы и службы защиты растений Министерства сельского хозяйства и продовольствия РФ;</w:t>
      </w:r>
    </w:p>
    <w:p w14:paraId="18EC722B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военизированных служб по активному воздействию на гидрометеорологические процессы Федеральной службы России по гидрометеорологии и мониторингу окружающей среды;</w:t>
      </w:r>
    </w:p>
    <w:p w14:paraId="41E4A6BD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формирований ГО РФ территориального, местного и объектового уровней;</w:t>
      </w:r>
    </w:p>
    <w:p w14:paraId="7BDD6AF3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аварийно-технических центров Министерства РФ по атомной энергии;</w:t>
      </w:r>
    </w:p>
    <w:p w14:paraId="785CDCF7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служб поискового и аварийно-спасательного обеспечения полетов гражданской авиации Федеральной авиационной службы России;</w:t>
      </w:r>
    </w:p>
    <w:p w14:paraId="1D95F721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восстановительных и пожарных поездов Министерства транспорта РФ;</w:t>
      </w:r>
    </w:p>
    <w:p w14:paraId="1D366928" w14:textId="77777777" w:rsidR="00B01FA8" w:rsidRPr="007D7DA9" w:rsidRDefault="00B01FA8" w:rsidP="00B01FA8">
      <w:pPr>
        <w:spacing w:line="360" w:lineRule="auto"/>
        <w:ind w:firstLine="709"/>
        <w:contextualSpacing/>
      </w:pPr>
      <w:r w:rsidRPr="007D7DA9">
        <w:t>– аварийно-спасательных служб и формирований Федеральной службы морского флота России, Федеральной службы речного флота России, других федеральных органов исполнительной власти.</w:t>
      </w:r>
    </w:p>
    <w:p w14:paraId="4B6CF7E6" w14:textId="77777777" w:rsidR="00B01FA8" w:rsidRDefault="00B01FA8" w:rsidP="00B01FA8">
      <w:pPr>
        <w:spacing w:line="360" w:lineRule="auto"/>
        <w:ind w:firstLine="709"/>
        <w:contextualSpacing/>
      </w:pPr>
      <w:r w:rsidRPr="007D7DA9">
        <w:t xml:space="preserve">Таким образом, из всего </w:t>
      </w:r>
      <w:r>
        <w:t>выше</w:t>
      </w:r>
      <w:r w:rsidRPr="007D7DA9">
        <w:t>перечисленного видно, что в современных условиях наше государство располагает необходимыми профессионально подготовленными силами и средствами для оперативного реагирования и проведения спасательных и других неотложных работ по защите населения и территорий в ЧС природного и техногенного характера.</w:t>
      </w:r>
    </w:p>
    <w:p w14:paraId="2E6F20A0" w14:textId="77777777" w:rsidR="00B01FA8" w:rsidRDefault="00B01FA8" w:rsidP="00B01FA8">
      <w:pPr>
        <w:spacing w:line="360" w:lineRule="auto"/>
        <w:ind w:firstLine="709"/>
        <w:contextualSpacing/>
      </w:pPr>
    </w:p>
    <w:p w14:paraId="78436D71" w14:textId="77777777" w:rsidR="00B01FA8" w:rsidRPr="00677063" w:rsidRDefault="00B01FA8" w:rsidP="00B01FA8">
      <w:pPr>
        <w:spacing w:after="40"/>
        <w:ind w:left="24"/>
        <w:jc w:val="center"/>
        <w:rPr>
          <w:b/>
          <w:highlight w:val="white"/>
        </w:rPr>
      </w:pPr>
      <w:r w:rsidRPr="005D5BF7">
        <w:rPr>
          <w:b/>
          <w:highlight w:val="white"/>
        </w:rPr>
        <w:t>Порядок выполнения работы</w:t>
      </w:r>
    </w:p>
    <w:p w14:paraId="4DCA87A7" w14:textId="77777777" w:rsidR="00B01FA8" w:rsidRPr="005D5BF7" w:rsidRDefault="00B01FA8" w:rsidP="00B01FA8">
      <w:pPr>
        <w:spacing w:line="360" w:lineRule="auto"/>
        <w:ind w:left="788"/>
        <w:jc w:val="left"/>
        <w:rPr>
          <w:highlight w:val="white"/>
        </w:rPr>
      </w:pPr>
      <w:r>
        <w:rPr>
          <w:highlight w:val="white"/>
        </w:rPr>
        <w:lastRenderedPageBreak/>
        <w:t>1.</w:t>
      </w:r>
      <w:r w:rsidRPr="005D5BF7">
        <w:rPr>
          <w:highlight w:val="white"/>
        </w:rPr>
        <w:t>Изучить теоретические сведения и записать основные определения.</w:t>
      </w:r>
    </w:p>
    <w:p w14:paraId="6DC2F864" w14:textId="77777777" w:rsidR="00B01FA8" w:rsidRPr="005D5BF7" w:rsidRDefault="00B01FA8" w:rsidP="00B01FA8">
      <w:pPr>
        <w:spacing w:line="360" w:lineRule="auto"/>
        <w:ind w:left="788"/>
        <w:jc w:val="left"/>
        <w:rPr>
          <w:highlight w:val="white"/>
        </w:rPr>
      </w:pPr>
      <w:r>
        <w:rPr>
          <w:highlight w:val="white"/>
        </w:rPr>
        <w:t>2.</w:t>
      </w:r>
      <w:r w:rsidRPr="005D5BF7">
        <w:rPr>
          <w:highlight w:val="white"/>
        </w:rPr>
        <w:t>Выполнить задания практической работы, ответить на вопросы.</w:t>
      </w:r>
    </w:p>
    <w:p w14:paraId="6BC015A7" w14:textId="77777777" w:rsidR="00B01FA8" w:rsidRPr="005D5BF7" w:rsidRDefault="00B01FA8" w:rsidP="00B01FA8">
      <w:pPr>
        <w:spacing w:line="360" w:lineRule="auto"/>
        <w:ind w:left="788"/>
        <w:jc w:val="left"/>
        <w:rPr>
          <w:highlight w:val="white"/>
        </w:rPr>
      </w:pPr>
      <w:r>
        <w:rPr>
          <w:highlight w:val="white"/>
        </w:rPr>
        <w:t>3.</w:t>
      </w:r>
      <w:r w:rsidRPr="005D5BF7">
        <w:rPr>
          <w:highlight w:val="white"/>
        </w:rPr>
        <w:t>Сделать вывод, оформить отчет по практической работе.</w:t>
      </w:r>
    </w:p>
    <w:p w14:paraId="430B954A" w14:textId="77777777" w:rsidR="00B01FA8" w:rsidRDefault="00B01FA8" w:rsidP="00B01FA8"/>
    <w:p w14:paraId="2E6B07D5" w14:textId="77777777" w:rsidR="00B01FA8" w:rsidRPr="00B01DC5" w:rsidRDefault="00B01FA8" w:rsidP="00B01FA8">
      <w:pPr>
        <w:ind w:firstLine="709"/>
        <w:jc w:val="center"/>
        <w:rPr>
          <w:b/>
        </w:rPr>
      </w:pPr>
      <w:r w:rsidRPr="00B01DC5">
        <w:rPr>
          <w:b/>
        </w:rPr>
        <w:t>Зад</w:t>
      </w:r>
      <w:r>
        <w:rPr>
          <w:b/>
        </w:rPr>
        <w:t xml:space="preserve">ания к практическому занятию </w:t>
      </w:r>
    </w:p>
    <w:p w14:paraId="5B1848F3" w14:textId="77777777" w:rsidR="00B01FA8" w:rsidRPr="007D7DA9" w:rsidRDefault="00B01FA8" w:rsidP="00B01FA8">
      <w:pPr>
        <w:contextualSpacing/>
        <w:jc w:val="center"/>
      </w:pPr>
    </w:p>
    <w:p w14:paraId="4DB3728F" w14:textId="77777777" w:rsidR="00B01FA8" w:rsidRPr="00540457" w:rsidRDefault="00B01FA8" w:rsidP="00B01FA8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40457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540457">
        <w:rPr>
          <w:rFonts w:ascii="Times New Roman" w:hAnsi="Times New Roman" w:cs="Times New Roman"/>
          <w:sz w:val="28"/>
          <w:szCs w:val="28"/>
        </w:rPr>
        <w:t>. Записать основные задачи РСЧС.</w:t>
      </w:r>
    </w:p>
    <w:p w14:paraId="783EC172" w14:textId="77777777" w:rsidR="00B01FA8" w:rsidRPr="00540457" w:rsidRDefault="00B01FA8" w:rsidP="00B01FA8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40457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540457">
        <w:rPr>
          <w:rFonts w:ascii="Times New Roman" w:hAnsi="Times New Roman" w:cs="Times New Roman"/>
          <w:sz w:val="28"/>
          <w:szCs w:val="28"/>
        </w:rPr>
        <w:t>Начертить структурную схему РСЧС (см. приложение).</w:t>
      </w:r>
    </w:p>
    <w:p w14:paraId="1A902907" w14:textId="77777777" w:rsidR="00B01FA8" w:rsidRPr="00540457" w:rsidRDefault="00B01FA8" w:rsidP="00B01FA8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40457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540457">
        <w:rPr>
          <w:rFonts w:ascii="Times New Roman" w:hAnsi="Times New Roman" w:cs="Times New Roman"/>
          <w:sz w:val="28"/>
          <w:szCs w:val="28"/>
        </w:rPr>
        <w:t>.Заполнить таблицу подсистем РСЧС.</w:t>
      </w:r>
    </w:p>
    <w:p w14:paraId="2782B9B3" w14:textId="77777777" w:rsidR="00B01FA8" w:rsidRPr="00540457" w:rsidRDefault="00B01FA8" w:rsidP="00B01FA8">
      <w:pPr>
        <w:spacing w:line="360" w:lineRule="auto"/>
      </w:pPr>
      <w:r w:rsidRPr="00540457">
        <w:t xml:space="preserve">                           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4130"/>
        <w:gridCol w:w="4146"/>
      </w:tblGrid>
      <w:tr w:rsidR="00B01FA8" w:rsidRPr="00540457" w14:paraId="7A0BD4A8" w14:textId="77777777" w:rsidTr="00DB5C67">
        <w:trPr>
          <w:trHeight w:val="443"/>
        </w:trPr>
        <w:tc>
          <w:tcPr>
            <w:tcW w:w="4785" w:type="dxa"/>
          </w:tcPr>
          <w:p w14:paraId="5D1ADECB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457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Функциональные подсистемы</w:t>
            </w:r>
          </w:p>
        </w:tc>
        <w:tc>
          <w:tcPr>
            <w:tcW w:w="4786" w:type="dxa"/>
          </w:tcPr>
          <w:p w14:paraId="6AE1F89F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457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Территориальные подсист</w:t>
            </w:r>
            <w:r w:rsidRPr="00540457">
              <w:rPr>
                <w:rFonts w:ascii="Times New Roman" w:hAnsi="Times New Roman" w:cs="Times New Roman"/>
                <w:sz w:val="28"/>
                <w:szCs w:val="28"/>
              </w:rPr>
              <w:t>емы</w:t>
            </w:r>
          </w:p>
        </w:tc>
      </w:tr>
      <w:tr w:rsidR="00B01FA8" w:rsidRPr="00540457" w14:paraId="17A4403D" w14:textId="77777777" w:rsidTr="00DB5C67">
        <w:trPr>
          <w:trHeight w:val="396"/>
        </w:trPr>
        <w:tc>
          <w:tcPr>
            <w:tcW w:w="4785" w:type="dxa"/>
          </w:tcPr>
          <w:p w14:paraId="32EA3CA0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F2488E2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FA8" w:rsidRPr="00540457" w14:paraId="32742AB3" w14:textId="77777777" w:rsidTr="00DB5C67">
        <w:tc>
          <w:tcPr>
            <w:tcW w:w="4785" w:type="dxa"/>
          </w:tcPr>
          <w:p w14:paraId="13411A7C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3A1D4F9" w14:textId="77777777" w:rsidR="00B01FA8" w:rsidRPr="00540457" w:rsidRDefault="00B01FA8" w:rsidP="00DB5C67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96F17E" w14:textId="77777777" w:rsidR="00B01FA8" w:rsidRPr="00540457" w:rsidRDefault="00B01FA8" w:rsidP="00B01FA8">
      <w:pPr>
        <w:spacing w:line="360" w:lineRule="auto"/>
      </w:pPr>
    </w:p>
    <w:p w14:paraId="12BB27CC" w14:textId="77777777" w:rsidR="00B01FA8" w:rsidRPr="00540457" w:rsidRDefault="00B01FA8" w:rsidP="00B01FA8">
      <w:pPr>
        <w:pStyle w:val="a4"/>
        <w:spacing w:after="0" w:line="36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457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30F2795A" w14:textId="77777777" w:rsidR="00B01FA8" w:rsidRPr="00540457" w:rsidRDefault="00B01FA8" w:rsidP="00B01FA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457">
        <w:rPr>
          <w:rFonts w:ascii="Times New Roman" w:hAnsi="Times New Roman" w:cs="Times New Roman"/>
          <w:sz w:val="28"/>
          <w:szCs w:val="28"/>
        </w:rPr>
        <w:t>Расшифруйте аббревиатуру РСЧС.</w:t>
      </w:r>
    </w:p>
    <w:p w14:paraId="156615DC" w14:textId="0919E802" w:rsidR="00B01FA8" w:rsidRPr="00540457" w:rsidRDefault="00B01FA8" w:rsidP="00B01FA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457">
        <w:rPr>
          <w:rFonts w:ascii="Times New Roman" w:hAnsi="Times New Roman" w:cs="Times New Roman"/>
          <w:sz w:val="28"/>
          <w:szCs w:val="28"/>
        </w:rPr>
        <w:t>Какие подсистемы входят в состав РСЧС</w:t>
      </w:r>
      <w:r w:rsidR="00DD5CF4" w:rsidRPr="00540457">
        <w:rPr>
          <w:rFonts w:ascii="Times New Roman" w:hAnsi="Times New Roman" w:cs="Times New Roman"/>
          <w:sz w:val="28"/>
          <w:szCs w:val="28"/>
        </w:rPr>
        <w:t>, охарактеризуйте их</w:t>
      </w:r>
      <w:r w:rsidRPr="00540457">
        <w:rPr>
          <w:rFonts w:ascii="Times New Roman" w:hAnsi="Times New Roman" w:cs="Times New Roman"/>
          <w:sz w:val="28"/>
          <w:szCs w:val="28"/>
        </w:rPr>
        <w:t>?</w:t>
      </w:r>
    </w:p>
    <w:p w14:paraId="64DDB065" w14:textId="5542B554" w:rsidR="00543A8C" w:rsidRPr="00540457" w:rsidRDefault="00DD5CF4" w:rsidP="00540457">
      <w:pPr>
        <w:pStyle w:val="a4"/>
        <w:numPr>
          <w:ilvl w:val="0"/>
          <w:numId w:val="3"/>
        </w:numPr>
        <w:spacing w:after="0" w:line="360" w:lineRule="auto"/>
        <w:jc w:val="both"/>
      </w:pPr>
      <w:r w:rsidRPr="00540457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Pr="00540457">
        <w:rPr>
          <w:rFonts w:ascii="Times New Roman" w:hAnsi="Times New Roman" w:cs="Times New Roman"/>
          <w:sz w:val="28"/>
          <w:szCs w:val="28"/>
        </w:rPr>
        <w:t>муниципальн</w:t>
      </w:r>
      <w:r w:rsidRPr="00540457">
        <w:rPr>
          <w:rFonts w:ascii="Times New Roman" w:hAnsi="Times New Roman" w:cs="Times New Roman"/>
          <w:sz w:val="28"/>
          <w:szCs w:val="28"/>
        </w:rPr>
        <w:t>ый</w:t>
      </w:r>
      <w:r w:rsidRPr="00540457">
        <w:rPr>
          <w:rFonts w:ascii="Times New Roman" w:hAnsi="Times New Roman" w:cs="Times New Roman"/>
          <w:sz w:val="28"/>
          <w:szCs w:val="28"/>
        </w:rPr>
        <w:t xml:space="preserve"> и объектов</w:t>
      </w:r>
      <w:r w:rsidRPr="00540457">
        <w:rPr>
          <w:rFonts w:ascii="Times New Roman" w:hAnsi="Times New Roman" w:cs="Times New Roman"/>
          <w:sz w:val="28"/>
          <w:szCs w:val="28"/>
        </w:rPr>
        <w:t>ый</w:t>
      </w:r>
      <w:r w:rsidRPr="00DD5CF4">
        <w:rPr>
          <w:sz w:val="28"/>
          <w:szCs w:val="28"/>
        </w:rPr>
        <w:t xml:space="preserve"> уровн</w:t>
      </w:r>
      <w:r w:rsidRPr="00DD5CF4">
        <w:rPr>
          <w:sz w:val="28"/>
          <w:szCs w:val="28"/>
        </w:rPr>
        <w:t>и</w:t>
      </w:r>
      <w:r w:rsidRPr="00DD5CF4">
        <w:rPr>
          <w:sz w:val="28"/>
          <w:szCs w:val="28"/>
        </w:rPr>
        <w:t>.</w:t>
      </w:r>
    </w:p>
    <w:p w14:paraId="7B3346EE" w14:textId="34085891" w:rsidR="00540457" w:rsidRPr="00540457" w:rsidRDefault="00540457" w:rsidP="00540457">
      <w:pPr>
        <w:pStyle w:val="a4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Режимы функционирования РСЧС и их функции. </w:t>
      </w:r>
    </w:p>
    <w:p w14:paraId="3F3A8672" w14:textId="51DFFABA" w:rsidR="00540457" w:rsidRDefault="00540457" w:rsidP="00540457">
      <w:pPr>
        <w:pStyle w:val="a4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Что относится к силам и средствам РСЧС?</w:t>
      </w:r>
    </w:p>
    <w:sectPr w:rsidR="0054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C16A1"/>
    <w:multiLevelType w:val="hybridMultilevel"/>
    <w:tmpl w:val="20ACB31A"/>
    <w:lvl w:ilvl="0" w:tplc="562EB0D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8380337"/>
    <w:multiLevelType w:val="hybridMultilevel"/>
    <w:tmpl w:val="A11E7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003A"/>
    <w:multiLevelType w:val="hybridMultilevel"/>
    <w:tmpl w:val="D9AE719E"/>
    <w:lvl w:ilvl="0" w:tplc="562EB0D2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FD"/>
    <w:rsid w:val="001776F9"/>
    <w:rsid w:val="0048379A"/>
    <w:rsid w:val="00540457"/>
    <w:rsid w:val="00543A8C"/>
    <w:rsid w:val="00B01FA8"/>
    <w:rsid w:val="00C448FD"/>
    <w:rsid w:val="00D07A92"/>
    <w:rsid w:val="00D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9DC0"/>
  <w15:chartTrackingRefBased/>
  <w15:docId w15:val="{2B795385-09E9-414A-BCDB-2A48FDDF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A8"/>
    <w:pPr>
      <w:spacing w:after="0" w:line="240" w:lineRule="auto"/>
      <w:jc w:val="both"/>
    </w:pPr>
    <w:rPr>
      <w:rFonts w:ascii="Times New Roman" w:hAnsi="Times New Roman" w:cs="Times New Roman"/>
      <w:w w:val="10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A8"/>
    <w:pPr>
      <w:spacing w:after="0" w:line="240" w:lineRule="auto"/>
      <w:jc w:val="both"/>
    </w:pPr>
    <w:rPr>
      <w:rFonts w:ascii="Times New Roman" w:hAnsi="Times New Roman" w:cs="Times New Roman"/>
      <w:w w:val="105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1FA8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w w:val="100"/>
      <w:sz w:val="22"/>
      <w:szCs w:val="22"/>
    </w:rPr>
  </w:style>
  <w:style w:type="character" w:customStyle="1" w:styleId="normaltextrun">
    <w:name w:val="normaltextrun"/>
    <w:basedOn w:val="a0"/>
    <w:rsid w:val="001776F9"/>
  </w:style>
  <w:style w:type="character" w:customStyle="1" w:styleId="eop">
    <w:name w:val="eop"/>
    <w:basedOn w:val="a0"/>
    <w:rsid w:val="0017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2020-03-24T08:25:00Z</dcterms:created>
  <dcterms:modified xsi:type="dcterms:W3CDTF">2022-02-08T05:05:00Z</dcterms:modified>
</cp:coreProperties>
</file>