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7D12A" w14:textId="127A6A30" w:rsidR="001776F9" w:rsidRDefault="001776F9" w:rsidP="001776F9">
      <w:pPr>
        <w:tabs>
          <w:tab w:val="left" w:pos="1500"/>
          <w:tab w:val="center" w:pos="4677"/>
        </w:tabs>
        <w:spacing w:line="360" w:lineRule="auto"/>
        <w:jc w:val="left"/>
        <w:rPr>
          <w:b/>
        </w:rPr>
      </w:pPr>
      <w:r>
        <w:tab/>
      </w:r>
    </w:p>
    <w:p w14:paraId="610384AC" w14:textId="608F19A6" w:rsidR="00B01FA8" w:rsidRPr="007B66F0" w:rsidRDefault="00B01FA8" w:rsidP="00B01FA8">
      <w:pPr>
        <w:spacing w:line="360" w:lineRule="auto"/>
        <w:jc w:val="center"/>
        <w:rPr>
          <w:b/>
        </w:rPr>
      </w:pPr>
      <w:r w:rsidRPr="007B66F0">
        <w:rPr>
          <w:b/>
        </w:rPr>
        <w:t>Практическая забота № 1</w:t>
      </w:r>
    </w:p>
    <w:p w14:paraId="5F05B5E4" w14:textId="77777777" w:rsidR="00B01FA8" w:rsidRDefault="00B01FA8" w:rsidP="00B01FA8">
      <w:pPr>
        <w:spacing w:line="360" w:lineRule="auto"/>
        <w:jc w:val="center"/>
        <w:rPr>
          <w:b/>
          <w:sz w:val="32"/>
          <w:szCs w:val="32"/>
        </w:rPr>
      </w:pPr>
      <w:r w:rsidRPr="007B66F0">
        <w:rPr>
          <w:b/>
        </w:rPr>
        <w:t>Единая государственная система предупреждения и ликвидации чрезвычайных ситуаций (РСЧС)</w:t>
      </w:r>
    </w:p>
    <w:p w14:paraId="791FCBE2" w14:textId="77777777" w:rsidR="00B01FA8" w:rsidRPr="00945520" w:rsidRDefault="00B01FA8" w:rsidP="00B01FA8">
      <w:pPr>
        <w:spacing w:line="360" w:lineRule="auto"/>
        <w:jc w:val="center"/>
        <w:rPr>
          <w:b/>
          <w:sz w:val="32"/>
          <w:szCs w:val="32"/>
        </w:rPr>
      </w:pPr>
    </w:p>
    <w:p w14:paraId="53DD980F" w14:textId="77777777" w:rsidR="00B01FA8" w:rsidRDefault="00B01FA8" w:rsidP="00B01FA8">
      <w:pPr>
        <w:spacing w:line="360" w:lineRule="auto"/>
      </w:pPr>
      <w:r>
        <w:rPr>
          <w:b/>
        </w:rPr>
        <w:t xml:space="preserve">Цель работы: </w:t>
      </w:r>
      <w:r w:rsidRPr="002E44FB">
        <w:t>изучить назначение</w:t>
      </w:r>
      <w:r>
        <w:t xml:space="preserve">, </w:t>
      </w:r>
      <w:r w:rsidRPr="002E44FB">
        <w:t>структур</w:t>
      </w:r>
      <w:r>
        <w:t xml:space="preserve">у, силы и средства </w:t>
      </w:r>
      <w:r w:rsidRPr="002E44FB">
        <w:t>Единой государственной системы предупреждения и ликвидации чрезвычайных ситуаций</w:t>
      </w:r>
      <w:r>
        <w:t xml:space="preserve"> (РСЧС).</w:t>
      </w:r>
    </w:p>
    <w:p w14:paraId="771F5422" w14:textId="77777777" w:rsidR="00B01FA8" w:rsidRPr="001E3F56" w:rsidRDefault="00B01FA8" w:rsidP="00B01FA8">
      <w:pPr>
        <w:spacing w:line="360" w:lineRule="auto"/>
        <w:jc w:val="center"/>
        <w:rPr>
          <w:b/>
        </w:rPr>
      </w:pPr>
      <w:r>
        <w:rPr>
          <w:b/>
        </w:rPr>
        <w:t>Теоретические сведения</w:t>
      </w:r>
      <w:r w:rsidRPr="002E44FB">
        <w:rPr>
          <w:b/>
        </w:rPr>
        <w:t xml:space="preserve"> </w:t>
      </w:r>
    </w:p>
    <w:p w14:paraId="07EB90A5" w14:textId="77777777" w:rsidR="00B01FA8" w:rsidRPr="001E3F56" w:rsidRDefault="00B01FA8" w:rsidP="00B01FA8">
      <w:pPr>
        <w:spacing w:line="360" w:lineRule="auto"/>
        <w:ind w:firstLine="709"/>
        <w:contextualSpacing/>
        <w:jc w:val="center"/>
        <w:rPr>
          <w:b/>
        </w:rPr>
      </w:pPr>
      <w:r w:rsidRPr="001E3F56">
        <w:rPr>
          <w:b/>
        </w:rPr>
        <w:t>Назначение и структура Единой государственной системы предупреждения и ликвидации чрезвычайных ситуаций</w:t>
      </w:r>
    </w:p>
    <w:p w14:paraId="7318B9D1" w14:textId="77777777" w:rsidR="00B01FA8" w:rsidRPr="001E3F56" w:rsidRDefault="00B01FA8" w:rsidP="00B01FA8">
      <w:pPr>
        <w:spacing w:line="360" w:lineRule="auto"/>
        <w:ind w:firstLine="709"/>
        <w:contextualSpacing/>
        <w:jc w:val="center"/>
        <w:rPr>
          <w:b/>
        </w:rPr>
      </w:pPr>
    </w:p>
    <w:p w14:paraId="169D89C1" w14:textId="77777777" w:rsidR="00B01FA8" w:rsidRPr="001E3F56" w:rsidRDefault="00B01FA8" w:rsidP="00B01FA8">
      <w:pPr>
        <w:spacing w:line="360" w:lineRule="auto"/>
        <w:ind w:firstLine="709"/>
        <w:contextualSpacing/>
      </w:pPr>
      <w:r w:rsidRPr="001E3F56">
        <w:t xml:space="preserve">Решение задачи по защите населения и территории от чрезвычайных ситуаций (ЧС) достигается осуществлением комплекса различных мероприятий органами исполнительной власти </w:t>
      </w:r>
      <w:r>
        <w:t xml:space="preserve">и </w:t>
      </w:r>
      <w:r w:rsidRPr="001E3F56">
        <w:t>органами местного самоуправления на федера</w:t>
      </w:r>
      <w:r>
        <w:t>льном и территориальном уровнях</w:t>
      </w:r>
      <w:r w:rsidRPr="001E3F56">
        <w:t>. Усилия всех этих органов сосредоточены в рамках Единой государственной системы предупреждения и ликвидации чрезвычайных ситуаций (РСЧС)</w:t>
      </w:r>
      <w:r w:rsidRPr="001E3F56">
        <w:rPr>
          <w:i/>
        </w:rPr>
        <w:t>.</w:t>
      </w:r>
    </w:p>
    <w:p w14:paraId="34BA6A49" w14:textId="77777777" w:rsidR="00B01FA8" w:rsidRPr="001E3F56" w:rsidRDefault="00B01FA8" w:rsidP="00B01FA8">
      <w:pPr>
        <w:spacing w:line="360" w:lineRule="auto"/>
        <w:ind w:firstLine="709"/>
        <w:contextualSpacing/>
      </w:pPr>
      <w:r w:rsidRPr="001E3F56">
        <w:t xml:space="preserve">РСЧС состоит из функциональных и территориальных подсистем и действует на федеральном, межрегиональном, региональном, </w:t>
      </w:r>
      <w:bookmarkStart w:id="0" w:name="_Hlk95199338"/>
      <w:r w:rsidRPr="001E3F56">
        <w:t>муниципальном и объектовом уровнях.</w:t>
      </w:r>
      <w:bookmarkEnd w:id="0"/>
    </w:p>
    <w:p w14:paraId="6E8C3CB2" w14:textId="77777777" w:rsidR="00B01FA8" w:rsidRPr="001E3F56" w:rsidRDefault="00B01FA8" w:rsidP="00B01FA8">
      <w:pPr>
        <w:spacing w:line="360" w:lineRule="auto"/>
        <w:ind w:firstLine="709"/>
        <w:contextualSpacing/>
      </w:pPr>
      <w:r w:rsidRPr="00124373">
        <w:rPr>
          <w:i/>
        </w:rPr>
        <w:t>Функциональные подсистемы РСЧС</w:t>
      </w:r>
      <w:r w:rsidRPr="001E3F56">
        <w:t xml:space="preserve"> создаются федеральными органами исполнительной власти для решения задач ГО и ЧС в подведомственных им предприятиях, учреждениях, организациях. Некоторые министерства несут ответственность за закрепленными за ними постановлением Правительства РФ функциональными подсистемами, например:</w:t>
      </w:r>
    </w:p>
    <w:p w14:paraId="15017220" w14:textId="77777777" w:rsidR="00B01FA8" w:rsidRPr="001E3F56" w:rsidRDefault="00B01FA8" w:rsidP="00B01FA8">
      <w:pPr>
        <w:pStyle w:val="a4"/>
        <w:tabs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F56">
        <w:rPr>
          <w:rFonts w:ascii="Times New Roman" w:hAnsi="Times New Roman" w:cs="Times New Roman"/>
          <w:sz w:val="28"/>
          <w:szCs w:val="28"/>
        </w:rPr>
        <w:t>МВД России отвечает за функциональную подсистему охраны общественного порядка.</w:t>
      </w:r>
    </w:p>
    <w:p w14:paraId="7383FA08" w14:textId="77777777" w:rsidR="00B01FA8" w:rsidRPr="003271DD" w:rsidRDefault="00B01FA8" w:rsidP="00B01FA8">
      <w:pPr>
        <w:pStyle w:val="a4"/>
        <w:tabs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F56">
        <w:rPr>
          <w:rFonts w:ascii="Times New Roman" w:hAnsi="Times New Roman" w:cs="Times New Roman"/>
          <w:sz w:val="28"/>
          <w:szCs w:val="28"/>
        </w:rPr>
        <w:t>МЧС России создает подсистемы</w:t>
      </w:r>
      <w:r w:rsidRPr="003271DD">
        <w:rPr>
          <w:rFonts w:ascii="Times New Roman" w:hAnsi="Times New Roman" w:cs="Times New Roman"/>
          <w:sz w:val="28"/>
          <w:szCs w:val="28"/>
        </w:rPr>
        <w:t>:</w:t>
      </w:r>
    </w:p>
    <w:p w14:paraId="291BFEE4" w14:textId="77777777" w:rsidR="00B01FA8" w:rsidRPr="001E3F56" w:rsidRDefault="00B01FA8" w:rsidP="00B01FA8">
      <w:pPr>
        <w:tabs>
          <w:tab w:val="left" w:pos="709"/>
          <w:tab w:val="left" w:pos="993"/>
        </w:tabs>
        <w:spacing w:line="360" w:lineRule="auto"/>
        <w:ind w:left="720"/>
        <w:contextualSpacing/>
      </w:pPr>
      <w:r>
        <w:lastRenderedPageBreak/>
        <w:t xml:space="preserve">-  </w:t>
      </w:r>
      <w:r w:rsidRPr="001E3F56">
        <w:t>предупреждения и тушения пожаров;</w:t>
      </w:r>
    </w:p>
    <w:p w14:paraId="320E3F94" w14:textId="77777777" w:rsidR="00B01FA8" w:rsidRPr="001E3F56" w:rsidRDefault="00B01FA8" w:rsidP="00B01FA8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F56">
        <w:rPr>
          <w:rFonts w:ascii="Times New Roman" w:hAnsi="Times New Roman" w:cs="Times New Roman"/>
          <w:sz w:val="28"/>
          <w:szCs w:val="28"/>
        </w:rPr>
        <w:t>мониторинга, лабораторного контроля и прогнозирования ЧС;</w:t>
      </w:r>
    </w:p>
    <w:p w14:paraId="67A9E6EE" w14:textId="77777777" w:rsidR="00B01FA8" w:rsidRPr="001E3F56" w:rsidRDefault="00B01FA8" w:rsidP="00B01FA8">
      <w:pPr>
        <w:tabs>
          <w:tab w:val="left" w:pos="709"/>
          <w:tab w:val="left" w:pos="993"/>
        </w:tabs>
        <w:spacing w:line="360" w:lineRule="auto"/>
        <w:contextualSpacing/>
      </w:pPr>
      <w:r>
        <w:t xml:space="preserve">         - </w:t>
      </w:r>
      <w:r w:rsidRPr="001E3F56">
        <w:t>предупреждения и ликвидации ЧС на подводных потенциально опасных объектах во внутренних водах и в территориальном море РФ;</w:t>
      </w:r>
    </w:p>
    <w:p w14:paraId="7C0D3450" w14:textId="77777777" w:rsidR="00B01FA8" w:rsidRDefault="00B01FA8" w:rsidP="00B01FA8">
      <w:pPr>
        <w:tabs>
          <w:tab w:val="left" w:pos="709"/>
          <w:tab w:val="left" w:pos="993"/>
        </w:tabs>
        <w:spacing w:line="360" w:lineRule="auto"/>
        <w:contextualSpacing/>
      </w:pPr>
      <w:r>
        <w:t xml:space="preserve">        - </w:t>
      </w:r>
      <w:r w:rsidRPr="001E3F56">
        <w:t>организации поиска и спасения людей во внутренних водах и в территориальном море РФ.</w:t>
      </w:r>
    </w:p>
    <w:p w14:paraId="219CEAEF" w14:textId="77777777" w:rsidR="00B01FA8" w:rsidRPr="003271DD" w:rsidRDefault="00B01FA8" w:rsidP="00B01FA8">
      <w:pPr>
        <w:tabs>
          <w:tab w:val="left" w:pos="709"/>
          <w:tab w:val="left" w:pos="993"/>
        </w:tabs>
        <w:spacing w:line="360" w:lineRule="auto"/>
      </w:pPr>
      <w:r>
        <w:t xml:space="preserve">          </w:t>
      </w:r>
      <w:r w:rsidRPr="003271DD">
        <w:t>Минздрав России создает подсистемы:</w:t>
      </w:r>
    </w:p>
    <w:p w14:paraId="1BED8EB2" w14:textId="77777777" w:rsidR="00B01FA8" w:rsidRPr="001E3F56" w:rsidRDefault="00B01FA8" w:rsidP="00B01FA8">
      <w:pPr>
        <w:tabs>
          <w:tab w:val="left" w:pos="993"/>
        </w:tabs>
        <w:spacing w:line="360" w:lineRule="auto"/>
        <w:contextualSpacing/>
      </w:pPr>
      <w:r>
        <w:t xml:space="preserve">           - </w:t>
      </w:r>
      <w:r w:rsidRPr="001E3F56">
        <w:t xml:space="preserve">резервов медицинских ресурсов; </w:t>
      </w:r>
    </w:p>
    <w:p w14:paraId="0387FB2A" w14:textId="77777777" w:rsidR="00B01FA8" w:rsidRPr="001E3F56" w:rsidRDefault="00B01FA8" w:rsidP="00B01FA8">
      <w:pPr>
        <w:tabs>
          <w:tab w:val="left" w:pos="993"/>
        </w:tabs>
        <w:spacing w:line="360" w:lineRule="auto"/>
        <w:contextualSpacing/>
      </w:pPr>
      <w:r>
        <w:t xml:space="preserve">           - </w:t>
      </w:r>
      <w:r w:rsidRPr="001E3F56">
        <w:t>надзора за санитарно-эпидемиологической обстановкой.</w:t>
      </w:r>
    </w:p>
    <w:p w14:paraId="12BB2C17" w14:textId="77777777" w:rsidR="00B01FA8" w:rsidRPr="001E3F56" w:rsidRDefault="00B01FA8" w:rsidP="00B01FA8">
      <w:pPr>
        <w:spacing w:line="360" w:lineRule="auto"/>
        <w:ind w:firstLine="709"/>
        <w:contextualSpacing/>
      </w:pPr>
      <w:r w:rsidRPr="001E3F56">
        <w:t>Минсельхоз России создает подсистемы:</w:t>
      </w:r>
    </w:p>
    <w:p w14:paraId="319719D1" w14:textId="77777777" w:rsidR="00B01FA8" w:rsidRPr="001E3F56" w:rsidRDefault="00B01FA8" w:rsidP="00B01FA8">
      <w:pPr>
        <w:tabs>
          <w:tab w:val="left" w:pos="993"/>
        </w:tabs>
        <w:spacing w:line="360" w:lineRule="auto"/>
        <w:contextualSpacing/>
      </w:pPr>
      <w:r>
        <w:t xml:space="preserve">          - </w:t>
      </w:r>
      <w:r w:rsidRPr="001E3F56">
        <w:t>защиты сельскохозяйственных животных;</w:t>
      </w:r>
    </w:p>
    <w:p w14:paraId="0CC627E4" w14:textId="77777777" w:rsidR="00B01FA8" w:rsidRPr="001E3F56" w:rsidRDefault="00B01FA8" w:rsidP="00B01FA8">
      <w:pPr>
        <w:tabs>
          <w:tab w:val="left" w:pos="993"/>
        </w:tabs>
        <w:spacing w:line="360" w:lineRule="auto"/>
        <w:contextualSpacing/>
      </w:pPr>
      <w:r>
        <w:t xml:space="preserve">          - </w:t>
      </w:r>
      <w:r w:rsidRPr="001E3F56">
        <w:t>защиты сельскохозяйственных растений.</w:t>
      </w:r>
    </w:p>
    <w:p w14:paraId="28F51BD0" w14:textId="77777777" w:rsidR="00B01FA8" w:rsidRPr="001E3F56" w:rsidRDefault="00B01FA8" w:rsidP="00B01FA8">
      <w:pPr>
        <w:spacing w:line="360" w:lineRule="auto"/>
        <w:ind w:firstLine="709"/>
        <w:contextualSpacing/>
      </w:pPr>
      <w:r w:rsidRPr="001E3F56">
        <w:t>Госгортехнадзор России несет ответственность за подсистему контроля за химически опасными и взрывоопасными объектами.</w:t>
      </w:r>
    </w:p>
    <w:p w14:paraId="5E38C710" w14:textId="77777777" w:rsidR="00B01FA8" w:rsidRPr="001E3F56" w:rsidRDefault="00B01FA8" w:rsidP="00B01FA8">
      <w:pPr>
        <w:spacing w:line="360" w:lineRule="auto"/>
        <w:ind w:firstLine="709"/>
        <w:contextualSpacing/>
      </w:pPr>
      <w:r w:rsidRPr="001E3F56">
        <w:t>Госатомнадзор России – за подсистему контроля за ядерно</w:t>
      </w:r>
      <w:r w:rsidRPr="006A5E80">
        <w:t>-</w:t>
      </w:r>
      <w:r w:rsidRPr="001E3F56">
        <w:t xml:space="preserve"> и радиационноопасными объектами.</w:t>
      </w:r>
    </w:p>
    <w:p w14:paraId="43399C1C" w14:textId="77777777" w:rsidR="00B01FA8" w:rsidRPr="001E3F56" w:rsidRDefault="00B01FA8" w:rsidP="00B01FA8">
      <w:pPr>
        <w:spacing w:line="360" w:lineRule="auto"/>
        <w:ind w:firstLine="709"/>
        <w:contextualSpacing/>
      </w:pPr>
      <w:r w:rsidRPr="00124373">
        <w:rPr>
          <w:i/>
        </w:rPr>
        <w:t>Территориальные подсистемы</w:t>
      </w:r>
      <w:r w:rsidRPr="001E3F56">
        <w:t xml:space="preserve">  действуют на федеральном, межрегиональном, региональном, муниципальном и объектовом уровнях.</w:t>
      </w:r>
    </w:p>
    <w:p w14:paraId="1426BC36" w14:textId="77777777" w:rsidR="00B01FA8" w:rsidRPr="001E3F56" w:rsidRDefault="00B01FA8" w:rsidP="00B01FA8">
      <w:pPr>
        <w:spacing w:line="360" w:lineRule="auto"/>
        <w:ind w:firstLine="709"/>
        <w:contextualSpacing/>
      </w:pPr>
      <w:r w:rsidRPr="001E3F56">
        <w:t>Территориальные подсистемы создаются в субъектах РФ для предупреждения и ликвидации ЧС в пределах их территории и состоят из звеньев, соответствующих административному делению этих территорий.</w:t>
      </w:r>
    </w:p>
    <w:p w14:paraId="2D0F1585" w14:textId="77777777" w:rsidR="00B01FA8" w:rsidRPr="001E3F56" w:rsidRDefault="00B01FA8" w:rsidP="00B01FA8">
      <w:pPr>
        <w:spacing w:line="360" w:lineRule="auto"/>
        <w:ind w:firstLine="709"/>
        <w:contextualSpacing/>
        <w:rPr>
          <w:i/>
        </w:rPr>
      </w:pPr>
      <w:r w:rsidRPr="001E3F56">
        <w:rPr>
          <w:i/>
        </w:rPr>
        <w:t xml:space="preserve">Каждый уровень </w:t>
      </w:r>
      <w:r>
        <w:rPr>
          <w:i/>
        </w:rPr>
        <w:t>РСЧС</w:t>
      </w:r>
      <w:r w:rsidRPr="001E3F56">
        <w:rPr>
          <w:i/>
        </w:rPr>
        <w:t xml:space="preserve"> имеет:</w:t>
      </w:r>
    </w:p>
    <w:p w14:paraId="36B9681B" w14:textId="77777777" w:rsidR="00B01FA8" w:rsidRPr="001E3F56" w:rsidRDefault="00B01FA8" w:rsidP="00B01FA8">
      <w:pPr>
        <w:tabs>
          <w:tab w:val="left" w:pos="993"/>
        </w:tabs>
        <w:spacing w:line="360" w:lineRule="auto"/>
        <w:contextualSpacing/>
      </w:pPr>
      <w:r>
        <w:t xml:space="preserve">           - </w:t>
      </w:r>
      <w:r w:rsidRPr="001E3F56">
        <w:t>координационные органы</w:t>
      </w:r>
      <w:r w:rsidRPr="0079433D">
        <w:t>;</w:t>
      </w:r>
    </w:p>
    <w:p w14:paraId="01DBB705" w14:textId="77777777" w:rsidR="00B01FA8" w:rsidRPr="001E3F56" w:rsidRDefault="00B01FA8" w:rsidP="00B01FA8">
      <w:pPr>
        <w:numPr>
          <w:ilvl w:val="0"/>
          <w:numId w:val="2"/>
        </w:numPr>
        <w:tabs>
          <w:tab w:val="left" w:pos="993"/>
        </w:tabs>
        <w:spacing w:line="360" w:lineRule="auto"/>
        <w:ind w:left="709" w:firstLine="142"/>
        <w:contextualSpacing/>
      </w:pPr>
      <w:r w:rsidRPr="001E3F56">
        <w:t xml:space="preserve">постоянно действующие органы управления по делам ГО и ЧС; </w:t>
      </w:r>
    </w:p>
    <w:p w14:paraId="6508DACF" w14:textId="77777777" w:rsidR="00B01FA8" w:rsidRPr="001E3F56" w:rsidRDefault="00B01FA8" w:rsidP="00B01FA8">
      <w:pPr>
        <w:numPr>
          <w:ilvl w:val="0"/>
          <w:numId w:val="2"/>
        </w:numPr>
        <w:tabs>
          <w:tab w:val="left" w:pos="993"/>
        </w:tabs>
        <w:spacing w:line="360" w:lineRule="auto"/>
        <w:ind w:left="709" w:firstLine="142"/>
        <w:contextualSpacing/>
      </w:pPr>
      <w:r w:rsidRPr="001E3F56">
        <w:t xml:space="preserve">органы повседневного управления; </w:t>
      </w:r>
    </w:p>
    <w:p w14:paraId="1FBF268C" w14:textId="77777777" w:rsidR="00B01FA8" w:rsidRPr="001E3F56" w:rsidRDefault="00B01FA8" w:rsidP="00B01FA8">
      <w:pPr>
        <w:numPr>
          <w:ilvl w:val="0"/>
          <w:numId w:val="2"/>
        </w:numPr>
        <w:tabs>
          <w:tab w:val="left" w:pos="993"/>
        </w:tabs>
        <w:spacing w:line="360" w:lineRule="auto"/>
        <w:ind w:left="709" w:firstLine="142"/>
        <w:contextualSpacing/>
      </w:pPr>
      <w:r w:rsidRPr="001E3F56">
        <w:t>силы и средства;</w:t>
      </w:r>
    </w:p>
    <w:p w14:paraId="03369032" w14:textId="77777777" w:rsidR="00B01FA8" w:rsidRPr="001E3F56" w:rsidRDefault="00B01FA8" w:rsidP="00B01FA8">
      <w:pPr>
        <w:numPr>
          <w:ilvl w:val="0"/>
          <w:numId w:val="2"/>
        </w:numPr>
        <w:tabs>
          <w:tab w:val="left" w:pos="993"/>
        </w:tabs>
        <w:spacing w:line="360" w:lineRule="auto"/>
        <w:ind w:left="709" w:firstLine="142"/>
        <w:contextualSpacing/>
      </w:pPr>
      <w:r w:rsidRPr="001E3F56">
        <w:t>резервы финансовых и материальных ресурсов;</w:t>
      </w:r>
    </w:p>
    <w:p w14:paraId="5F467EA4" w14:textId="77777777" w:rsidR="00B01FA8" w:rsidRPr="001E3F56" w:rsidRDefault="00B01FA8" w:rsidP="00B01FA8">
      <w:pPr>
        <w:numPr>
          <w:ilvl w:val="0"/>
          <w:numId w:val="2"/>
        </w:numPr>
        <w:tabs>
          <w:tab w:val="left" w:pos="993"/>
        </w:tabs>
        <w:spacing w:line="360" w:lineRule="auto"/>
        <w:ind w:left="709" w:firstLine="142"/>
        <w:contextualSpacing/>
      </w:pPr>
      <w:r w:rsidRPr="001E3F56">
        <w:t>системы связи, оповещения, информационного обеспечения.</w:t>
      </w:r>
    </w:p>
    <w:p w14:paraId="2E75476D" w14:textId="77777777" w:rsidR="00B01FA8" w:rsidRPr="001E3F56" w:rsidRDefault="00B01FA8" w:rsidP="00B01FA8">
      <w:pPr>
        <w:spacing w:line="360" w:lineRule="auto"/>
        <w:ind w:firstLine="709"/>
        <w:contextualSpacing/>
        <w:rPr>
          <w:i/>
        </w:rPr>
      </w:pPr>
      <w:r w:rsidRPr="001E3F56">
        <w:rPr>
          <w:i/>
        </w:rPr>
        <w:t xml:space="preserve">Координационными органами </w:t>
      </w:r>
      <w:r>
        <w:rPr>
          <w:i/>
        </w:rPr>
        <w:t>РСЧС</w:t>
      </w:r>
      <w:r w:rsidRPr="001E3F56">
        <w:rPr>
          <w:i/>
        </w:rPr>
        <w:t xml:space="preserve"> являются:</w:t>
      </w:r>
    </w:p>
    <w:p w14:paraId="6441F604" w14:textId="77777777" w:rsidR="00B01FA8" w:rsidRPr="001E3F56" w:rsidRDefault="00B01FA8" w:rsidP="00B01FA8">
      <w:pPr>
        <w:spacing w:line="360" w:lineRule="auto"/>
        <w:ind w:firstLine="709"/>
        <w:contextualSpacing/>
      </w:pPr>
      <w:r w:rsidRPr="00124373">
        <w:rPr>
          <w:i/>
          <w:u w:val="single"/>
        </w:rPr>
        <w:lastRenderedPageBreak/>
        <w:t>на федеральном уровне</w:t>
      </w:r>
      <w:r w:rsidRPr="001E3F56">
        <w:t xml:space="preserve"> – Правительственная комиссия по предупреждению и ликвидации ЧС и обеспечению пожарной безопасности, комиссии по предупреждению  и ликвидации ЧС и обеспечению пожарной безопасности федеральных органов исполнительной власти;</w:t>
      </w:r>
    </w:p>
    <w:p w14:paraId="650C12C2" w14:textId="77777777" w:rsidR="0048379A" w:rsidRPr="001E3F56" w:rsidRDefault="00B01FA8" w:rsidP="0048379A">
      <w:pPr>
        <w:spacing w:line="360" w:lineRule="auto"/>
        <w:ind w:firstLine="709"/>
        <w:contextualSpacing/>
      </w:pPr>
      <w:r w:rsidRPr="00124373">
        <w:rPr>
          <w:i/>
          <w:u w:val="single"/>
        </w:rPr>
        <w:t>на местном уровне</w:t>
      </w:r>
      <w:r w:rsidRPr="001E3F56">
        <w:t xml:space="preserve"> (пределах территории муниципального</w:t>
      </w:r>
      <w:r w:rsidR="0048379A">
        <w:t xml:space="preserve"> поселения)</w:t>
      </w:r>
      <w:r w:rsidR="0048379A" w:rsidRPr="0048379A">
        <w:t xml:space="preserve"> </w:t>
      </w:r>
      <w:r w:rsidR="0048379A" w:rsidRPr="001E3F56">
        <w:t>– комиссия по предупреждению и ликвидации ЧС и обеспечению пожарной безопасности органом местного самоуправления;</w:t>
      </w:r>
    </w:p>
    <w:p w14:paraId="62DC7743" w14:textId="477E0357" w:rsidR="00B01FA8" w:rsidRPr="001E3F56" w:rsidRDefault="00B01FA8" w:rsidP="0048379A">
      <w:pPr>
        <w:spacing w:line="360" w:lineRule="auto"/>
        <w:ind w:firstLine="709"/>
        <w:contextualSpacing/>
      </w:pPr>
      <w:r w:rsidRPr="00124373">
        <w:rPr>
          <w:i/>
          <w:u w:val="single"/>
        </w:rPr>
        <w:t>на региональном уровне</w:t>
      </w:r>
      <w:r w:rsidRPr="00124373">
        <w:rPr>
          <w:u w:val="single"/>
        </w:rPr>
        <w:t xml:space="preserve"> </w:t>
      </w:r>
      <w:r w:rsidRPr="001E3F56">
        <w:t>(пределах территории субъекта РФ) – комиссия по предупреждению и ликвидации ЧС и обеспечению пожарной безопасности органа исполнительной власти субъекта Российской Федерации;</w:t>
      </w:r>
    </w:p>
    <w:p w14:paraId="3ED823D3" w14:textId="77777777" w:rsidR="00B01FA8" w:rsidRPr="001E3F56" w:rsidRDefault="00B01FA8" w:rsidP="00B01FA8">
      <w:pPr>
        <w:spacing w:line="360" w:lineRule="auto"/>
        <w:ind w:firstLine="709"/>
        <w:contextualSpacing/>
      </w:pPr>
      <w:r w:rsidRPr="00124373">
        <w:rPr>
          <w:i/>
          <w:u w:val="single"/>
        </w:rPr>
        <w:t>на объектовом уровне</w:t>
      </w:r>
      <w:r w:rsidRPr="001E3F56">
        <w:t xml:space="preserve"> – комиссия по предупреждению и ликвидации ЧС и обеспечению пожарной безопасности организации.</w:t>
      </w:r>
    </w:p>
    <w:p w14:paraId="04E3315E" w14:textId="77777777" w:rsidR="00B01FA8" w:rsidRPr="001E3F56" w:rsidRDefault="00B01FA8" w:rsidP="00B01FA8">
      <w:pPr>
        <w:spacing w:line="360" w:lineRule="auto"/>
        <w:ind w:firstLine="709"/>
        <w:contextualSpacing/>
      </w:pPr>
      <w:r w:rsidRPr="001E3F56">
        <w:t>Комиссии по предупреждению и ликвидации ЧС и обеспечению пожарной безопасности возглавляются соответственно руководителями указанных органов и организаци</w:t>
      </w:r>
      <w:r>
        <w:t>й</w:t>
      </w:r>
      <w:r w:rsidRPr="001E3F56">
        <w:t xml:space="preserve"> или их заместителями.</w:t>
      </w:r>
    </w:p>
    <w:p w14:paraId="1AE9A337" w14:textId="77777777" w:rsidR="00B01FA8" w:rsidRPr="001E3F56" w:rsidRDefault="00B01FA8" w:rsidP="00B01FA8">
      <w:pPr>
        <w:spacing w:line="360" w:lineRule="auto"/>
        <w:ind w:firstLine="709"/>
        <w:contextualSpacing/>
      </w:pPr>
      <w:r w:rsidRPr="001E3F56">
        <w:t>Основными задачами комиссий по предупреждению ликвидаций ЧС и обеспечению пожарной безопасности в соответствии с их полномочиями являются:</w:t>
      </w:r>
    </w:p>
    <w:p w14:paraId="10273413" w14:textId="77777777" w:rsidR="00B01FA8" w:rsidRPr="001E3F56" w:rsidRDefault="00B01FA8" w:rsidP="00B01FA8">
      <w:pPr>
        <w:spacing w:line="360" w:lineRule="auto"/>
        <w:ind w:firstLine="709"/>
        <w:contextualSpacing/>
      </w:pPr>
      <w:r w:rsidRPr="001E3F56">
        <w:t>а) разработка предложений по реализации единой государственной политики в области предупреждения и ликвидации ЧС и обеспечению пожарной безопасности;</w:t>
      </w:r>
    </w:p>
    <w:p w14:paraId="4B056E21" w14:textId="77777777" w:rsidR="00B01FA8" w:rsidRPr="001E3F56" w:rsidRDefault="00B01FA8" w:rsidP="00B01FA8">
      <w:pPr>
        <w:spacing w:line="360" w:lineRule="auto"/>
        <w:ind w:firstLine="709"/>
        <w:contextualSpacing/>
      </w:pPr>
      <w:r w:rsidRPr="001E3F56">
        <w:t xml:space="preserve">б) координация деятельности органов управления и сил </w:t>
      </w:r>
      <w:r>
        <w:t>РСЧС</w:t>
      </w:r>
      <w:r w:rsidRPr="001E3F56">
        <w:t>;</w:t>
      </w:r>
    </w:p>
    <w:p w14:paraId="2A5ECECB" w14:textId="77777777" w:rsidR="00B01FA8" w:rsidRPr="001E3F56" w:rsidRDefault="00B01FA8" w:rsidP="00B01FA8">
      <w:pPr>
        <w:spacing w:line="360" w:lineRule="auto"/>
        <w:ind w:firstLine="709"/>
        <w:contextualSpacing/>
      </w:pPr>
      <w:r w:rsidRPr="001E3F56">
        <w:t>в) обеспечение согласованности действий федеральных органов исполнительной власти, органов исполнительной власти субъектов РФ, органов местного самоуправления и организации при решении вопросов в области предупреждения и ликвидации ЧС и обеспечения пожарной безопасности, а так же восстановления и строительства жилых домов, объектов жилищно</w:t>
      </w:r>
      <w:r>
        <w:t>-</w:t>
      </w:r>
      <w:r w:rsidRPr="001E3F56">
        <w:t xml:space="preserve">коммунального хозяйства, социальной сферы, </w:t>
      </w:r>
      <w:r w:rsidRPr="001E3F56">
        <w:lastRenderedPageBreak/>
        <w:t>производственной и инженерной инфраструктуры, поврежденных и разрушенных в результате ЧС.</w:t>
      </w:r>
    </w:p>
    <w:p w14:paraId="122FFD51" w14:textId="77777777" w:rsidR="00B01FA8" w:rsidRPr="00124373" w:rsidRDefault="00B01FA8" w:rsidP="00B01FA8">
      <w:pPr>
        <w:spacing w:line="360" w:lineRule="auto"/>
        <w:ind w:firstLine="709"/>
        <w:contextualSpacing/>
        <w:rPr>
          <w:b/>
          <w:i/>
        </w:rPr>
      </w:pPr>
      <w:r w:rsidRPr="00124373">
        <w:rPr>
          <w:b/>
          <w:i/>
        </w:rPr>
        <w:t>Постоянно действующими органами управления РСЧС являются:</w:t>
      </w:r>
    </w:p>
    <w:p w14:paraId="5615CF69" w14:textId="77777777" w:rsidR="00B01FA8" w:rsidRPr="001E3F56" w:rsidRDefault="00B01FA8" w:rsidP="00B01FA8">
      <w:pPr>
        <w:spacing w:line="360" w:lineRule="auto"/>
        <w:ind w:firstLine="709"/>
        <w:contextualSpacing/>
        <w:rPr>
          <w:i/>
        </w:rPr>
      </w:pPr>
      <w:r w:rsidRPr="001E3F56">
        <w:t xml:space="preserve">– </w:t>
      </w:r>
      <w:r w:rsidRPr="001E3F56">
        <w:rPr>
          <w:i/>
        </w:rPr>
        <w:t>на федеральном уровне</w:t>
      </w:r>
      <w:r w:rsidRPr="001E3F56">
        <w:t xml:space="preserve"> – Министерство Российской Федерации по делам гражданской обороны, чрезвычайным ситуациям и ликвидации последствий стихийных бедствий (МЧС), структурные подразделения федеральных органов исполнительной власти, специально уполномоченные решать задачи в области защиты населения и территорий от ЧС;</w:t>
      </w:r>
    </w:p>
    <w:p w14:paraId="1DC2D7D2" w14:textId="77777777" w:rsidR="00B01FA8" w:rsidRPr="001E3F56" w:rsidRDefault="00B01FA8" w:rsidP="00B01FA8">
      <w:pPr>
        <w:spacing w:line="360" w:lineRule="auto"/>
        <w:ind w:firstLine="709"/>
        <w:contextualSpacing/>
      </w:pPr>
      <w:r w:rsidRPr="001E3F56">
        <w:t xml:space="preserve">– </w:t>
      </w:r>
      <w:r w:rsidRPr="001E3F56">
        <w:rPr>
          <w:i/>
        </w:rPr>
        <w:t>на межрегиональном уровне</w:t>
      </w:r>
      <w:r w:rsidRPr="001E3F56">
        <w:t xml:space="preserve"> – региональные центры МЧС России;</w:t>
      </w:r>
    </w:p>
    <w:p w14:paraId="56DE639C" w14:textId="77777777" w:rsidR="00B01FA8" w:rsidRPr="001E3F56" w:rsidRDefault="00B01FA8" w:rsidP="00B01FA8">
      <w:pPr>
        <w:spacing w:line="360" w:lineRule="auto"/>
        <w:ind w:firstLine="709"/>
        <w:contextualSpacing/>
      </w:pPr>
      <w:r w:rsidRPr="001E3F56">
        <w:t xml:space="preserve">– </w:t>
      </w:r>
      <w:r w:rsidRPr="001E3F56">
        <w:rPr>
          <w:i/>
        </w:rPr>
        <w:t>на региональном уровне</w:t>
      </w:r>
      <w:r w:rsidRPr="001E3F56">
        <w:t xml:space="preserve"> – Главные управления МЧС России по субъектам Российской Федерации;</w:t>
      </w:r>
    </w:p>
    <w:p w14:paraId="2CA04D16" w14:textId="77777777" w:rsidR="00B01FA8" w:rsidRPr="001E3F56" w:rsidRDefault="00B01FA8" w:rsidP="00B01FA8">
      <w:pPr>
        <w:spacing w:line="360" w:lineRule="auto"/>
        <w:ind w:firstLine="709"/>
        <w:contextualSpacing/>
      </w:pPr>
      <w:r w:rsidRPr="001E3F56">
        <w:t xml:space="preserve">– </w:t>
      </w:r>
      <w:r w:rsidRPr="001E3F56">
        <w:rPr>
          <w:i/>
        </w:rPr>
        <w:t>на муниципальном уровне</w:t>
      </w:r>
      <w:r w:rsidRPr="001E3F56">
        <w:t xml:space="preserve"> – органы, специально уполномоченные на решение на решение задач в области защиты населения и территорий от чрезвычайных ситуаций и (или) гражданской обороны при органах местного самоуправления;</w:t>
      </w:r>
    </w:p>
    <w:p w14:paraId="1CBA10AC" w14:textId="77777777" w:rsidR="00B01FA8" w:rsidRPr="001E3F56" w:rsidRDefault="00B01FA8" w:rsidP="00B01FA8">
      <w:pPr>
        <w:spacing w:line="360" w:lineRule="auto"/>
        <w:ind w:firstLine="709"/>
        <w:contextualSpacing/>
      </w:pPr>
      <w:r w:rsidRPr="001E3F56">
        <w:t xml:space="preserve">– </w:t>
      </w:r>
      <w:r w:rsidRPr="001E3F56">
        <w:rPr>
          <w:i/>
        </w:rPr>
        <w:t>на объектном уровне</w:t>
      </w:r>
      <w:r w:rsidRPr="001E3F56">
        <w:t xml:space="preserve"> – структурные подразделения организаций, уполномоченных на решение задач в области защиты населения и территорий от ЧС и (или) гражданской обороны.</w:t>
      </w:r>
    </w:p>
    <w:p w14:paraId="291E5B7F" w14:textId="77777777" w:rsidR="00B01FA8" w:rsidRPr="00124373" w:rsidRDefault="00B01FA8" w:rsidP="00B01FA8">
      <w:pPr>
        <w:spacing w:line="360" w:lineRule="auto"/>
        <w:ind w:firstLine="709"/>
        <w:contextualSpacing/>
        <w:rPr>
          <w:i/>
        </w:rPr>
      </w:pPr>
      <w:r w:rsidRPr="00124373">
        <w:rPr>
          <w:i/>
        </w:rPr>
        <w:t>Органами повседневного управления единой системы являются:</w:t>
      </w:r>
    </w:p>
    <w:p w14:paraId="0CA8D5C8" w14:textId="77777777" w:rsidR="00B01FA8" w:rsidRPr="001E3F56" w:rsidRDefault="00B01FA8" w:rsidP="00B01FA8">
      <w:pPr>
        <w:spacing w:line="360" w:lineRule="auto"/>
        <w:ind w:firstLine="709"/>
        <w:contextualSpacing/>
      </w:pPr>
      <w:r w:rsidRPr="001E3F56">
        <w:t>– Национальный центр управления в кризисных ситуациях МЧС России;</w:t>
      </w:r>
    </w:p>
    <w:p w14:paraId="441E0770" w14:textId="77777777" w:rsidR="00B01FA8" w:rsidRPr="001E3F56" w:rsidRDefault="00B01FA8" w:rsidP="00B01FA8">
      <w:pPr>
        <w:spacing w:line="360" w:lineRule="auto"/>
        <w:ind w:firstLine="709"/>
        <w:contextualSpacing/>
      </w:pPr>
      <w:r w:rsidRPr="001E3F56">
        <w:t>– центры управления в кризисных ситуациях, информационные центры, дежурно-диспетчерские службы федеральных органов исполнительной власти;</w:t>
      </w:r>
    </w:p>
    <w:p w14:paraId="4F102CDA" w14:textId="77777777" w:rsidR="00B01FA8" w:rsidRPr="001E3F56" w:rsidRDefault="00B01FA8" w:rsidP="00B01FA8">
      <w:pPr>
        <w:spacing w:line="360" w:lineRule="auto"/>
        <w:ind w:firstLine="709"/>
        <w:contextualSpacing/>
      </w:pPr>
      <w:r w:rsidRPr="001E3F56">
        <w:t>– центры управления в кризисных ситуациях региональных центров;</w:t>
      </w:r>
    </w:p>
    <w:p w14:paraId="3A9586E1" w14:textId="77777777" w:rsidR="00B01FA8" w:rsidRPr="001E3F56" w:rsidRDefault="00B01FA8" w:rsidP="00B01FA8">
      <w:pPr>
        <w:spacing w:line="360" w:lineRule="auto"/>
        <w:ind w:firstLine="709"/>
        <w:contextualSpacing/>
      </w:pPr>
      <w:r w:rsidRPr="001E3F56">
        <w:t xml:space="preserve">– центры управления в кризисных ситуациях Главных управлений МЧС России по субъектам Российской Федерации, информационные центры, дежурно-диспетчерские службы органов исполнительной власти </w:t>
      </w:r>
      <w:r w:rsidRPr="001E3F56">
        <w:lastRenderedPageBreak/>
        <w:t>субъектов Российской Федерации и территориальных органов федеральных органов исполнительной власти;</w:t>
      </w:r>
    </w:p>
    <w:p w14:paraId="15643DDB" w14:textId="77777777" w:rsidR="00B01FA8" w:rsidRPr="001E3F56" w:rsidRDefault="00B01FA8" w:rsidP="00B01FA8">
      <w:pPr>
        <w:spacing w:line="360" w:lineRule="auto"/>
        <w:ind w:firstLine="709"/>
        <w:contextualSpacing/>
      </w:pPr>
      <w:r w:rsidRPr="001E3F56">
        <w:t>– единые дежурно-диспетчерские службы муниципальных образований;</w:t>
      </w:r>
    </w:p>
    <w:p w14:paraId="41A5C56A" w14:textId="77777777" w:rsidR="00B01FA8" w:rsidRPr="001E3F56" w:rsidRDefault="00B01FA8" w:rsidP="00B01FA8">
      <w:pPr>
        <w:spacing w:line="360" w:lineRule="auto"/>
        <w:ind w:firstLine="709"/>
        <w:contextualSpacing/>
      </w:pPr>
      <w:r w:rsidRPr="001E3F56">
        <w:t>– дежурно-диспетчерские службы организаций (объектов).</w:t>
      </w:r>
    </w:p>
    <w:p w14:paraId="0F933898" w14:textId="77777777" w:rsidR="00B01FA8" w:rsidRPr="001E3F56" w:rsidRDefault="00B01FA8" w:rsidP="00B01FA8">
      <w:pPr>
        <w:spacing w:line="360" w:lineRule="auto"/>
        <w:ind w:firstLine="709"/>
        <w:contextualSpacing/>
      </w:pPr>
      <w:r w:rsidRPr="001E3F56">
        <w:t>Размещение органов управления единой системы в зависимости от обстановки осуществляется на стационарных или подвижных пунктах управления, оснащаемых техническими средствами управления, средствами связи, оповещения и жизнеобеспечения, поддерживаемых в состоянии готовности к использованию.</w:t>
      </w:r>
    </w:p>
    <w:p w14:paraId="1DEEE4D4" w14:textId="77777777" w:rsidR="00B01FA8" w:rsidRPr="001E3F56" w:rsidRDefault="00B01FA8" w:rsidP="00B01FA8">
      <w:pPr>
        <w:spacing w:line="360" w:lineRule="auto"/>
        <w:ind w:firstLine="709"/>
        <w:contextualSpacing/>
      </w:pPr>
      <w:r w:rsidRPr="001E3F56">
        <w:t xml:space="preserve">Проведение мероприятий по предупреждению и ликвидации ЧС в рамках </w:t>
      </w:r>
      <w:r>
        <w:t>РСЧС</w:t>
      </w:r>
      <w:r w:rsidRPr="001E3F56">
        <w:t xml:space="preserve"> осуществляется на основе федерального плана действий по предупреждению и ликвидации ЧС, региональных планов взаимодействия субъектов РФ, а также планов действий федеральных органов исполнительной власти, органов исполнительной власти субъектов РФ, органов местного самоуправления и организации.</w:t>
      </w:r>
    </w:p>
    <w:p w14:paraId="70CD6909" w14:textId="77777777" w:rsidR="00B01FA8" w:rsidRDefault="00B01FA8" w:rsidP="00B01FA8">
      <w:pPr>
        <w:spacing w:line="360" w:lineRule="auto"/>
        <w:ind w:firstLine="709"/>
        <w:contextualSpacing/>
      </w:pPr>
      <w:r>
        <w:t>О</w:t>
      </w:r>
      <w:r w:rsidRPr="001E3F56">
        <w:t xml:space="preserve">рганы управления и силы </w:t>
      </w:r>
      <w:r>
        <w:t>РСЧС</w:t>
      </w:r>
      <w:r w:rsidRPr="001E3F56">
        <w:t xml:space="preserve"> функционируют в </w:t>
      </w:r>
      <w:r>
        <w:t>трех режимах:</w:t>
      </w:r>
    </w:p>
    <w:p w14:paraId="13437E2D" w14:textId="77777777" w:rsidR="00B01FA8" w:rsidRPr="001E3F56" w:rsidRDefault="00B01FA8" w:rsidP="00B01FA8">
      <w:pPr>
        <w:spacing w:line="360" w:lineRule="auto"/>
        <w:ind w:firstLine="709"/>
        <w:contextualSpacing/>
      </w:pPr>
      <w:r>
        <w:rPr>
          <w:i/>
        </w:rPr>
        <w:t xml:space="preserve">- </w:t>
      </w:r>
      <w:r w:rsidRPr="001E3F56">
        <w:rPr>
          <w:i/>
        </w:rPr>
        <w:t>режим повседневной деятельности</w:t>
      </w:r>
      <w:r>
        <w:rPr>
          <w:i/>
        </w:rPr>
        <w:t xml:space="preserve"> (</w:t>
      </w:r>
      <w:r w:rsidRPr="000D647C">
        <w:t>п</w:t>
      </w:r>
      <w:r w:rsidRPr="001E3F56">
        <w:t>ри отсутствии угрозы возникновения ЧС на объектах, территориях или акваториях</w:t>
      </w:r>
      <w:r>
        <w:t>)</w:t>
      </w:r>
      <w:r w:rsidRPr="001E3F56">
        <w:t>.</w:t>
      </w:r>
    </w:p>
    <w:p w14:paraId="1F4C3A39" w14:textId="77777777" w:rsidR="00B01FA8" w:rsidRPr="001E3F56" w:rsidRDefault="00B01FA8" w:rsidP="00B01FA8">
      <w:pPr>
        <w:spacing w:line="360" w:lineRule="auto"/>
        <w:ind w:firstLine="709"/>
        <w:contextualSpacing/>
      </w:pPr>
      <w:r w:rsidRPr="001E3F56">
        <w:t xml:space="preserve">– </w:t>
      </w:r>
      <w:r w:rsidRPr="001E3F56">
        <w:rPr>
          <w:i/>
        </w:rPr>
        <w:t>режим повышенной готовности</w:t>
      </w:r>
      <w:r w:rsidRPr="001E3F56">
        <w:t xml:space="preserve"> </w:t>
      </w:r>
      <w:r>
        <w:t xml:space="preserve"> (</w:t>
      </w:r>
      <w:r w:rsidRPr="001E3F56">
        <w:t>при угрозе возникновения ЧС</w:t>
      </w:r>
      <w:r>
        <w:t>)</w:t>
      </w:r>
      <w:r w:rsidRPr="001E3F56">
        <w:t>;</w:t>
      </w:r>
    </w:p>
    <w:p w14:paraId="4A62672F" w14:textId="77777777" w:rsidR="00B01FA8" w:rsidRPr="001E3F56" w:rsidRDefault="00B01FA8" w:rsidP="00B01FA8">
      <w:pPr>
        <w:spacing w:line="360" w:lineRule="auto"/>
        <w:ind w:firstLine="709"/>
        <w:contextualSpacing/>
      </w:pPr>
      <w:r w:rsidRPr="001E3F56">
        <w:t xml:space="preserve">– </w:t>
      </w:r>
      <w:r w:rsidRPr="001E3F56">
        <w:rPr>
          <w:i/>
        </w:rPr>
        <w:t>режим чрезвычайной ситуации</w:t>
      </w:r>
      <w:r w:rsidRPr="001E3F56">
        <w:t xml:space="preserve"> </w:t>
      </w:r>
      <w:r>
        <w:t xml:space="preserve"> (</w:t>
      </w:r>
      <w:r w:rsidRPr="001E3F56">
        <w:t>при возникновении и ликвидации ЧС</w:t>
      </w:r>
      <w:r>
        <w:t>)</w:t>
      </w:r>
      <w:r w:rsidRPr="001E3F56">
        <w:t>.</w:t>
      </w:r>
    </w:p>
    <w:p w14:paraId="3C1D650B" w14:textId="77777777" w:rsidR="00B01FA8" w:rsidRPr="00124373" w:rsidRDefault="00B01FA8" w:rsidP="00B01FA8">
      <w:pPr>
        <w:spacing w:line="360" w:lineRule="auto"/>
        <w:ind w:firstLine="709"/>
        <w:contextualSpacing/>
        <w:rPr>
          <w:b/>
          <w:i/>
        </w:rPr>
      </w:pPr>
      <w:r w:rsidRPr="00124373">
        <w:rPr>
          <w:b/>
          <w:i/>
        </w:rPr>
        <w:t>Для ликвидации ЧС создаются и используются:</w:t>
      </w:r>
    </w:p>
    <w:p w14:paraId="4EBA3136" w14:textId="77777777" w:rsidR="00B01FA8" w:rsidRPr="001E3F56" w:rsidRDefault="00B01FA8" w:rsidP="00B01FA8">
      <w:pPr>
        <w:spacing w:line="360" w:lineRule="auto"/>
        <w:ind w:firstLine="709"/>
        <w:contextualSpacing/>
      </w:pPr>
      <w:r w:rsidRPr="001E3F56">
        <w:t>– резервный фонд Правительства Российской Федерации по предупреждению и ликвидации ЧС и последствий стихийных бедствий;</w:t>
      </w:r>
    </w:p>
    <w:p w14:paraId="57FEB2C4" w14:textId="77777777" w:rsidR="00B01FA8" w:rsidRPr="001E3F56" w:rsidRDefault="00B01FA8" w:rsidP="00B01FA8">
      <w:pPr>
        <w:spacing w:line="360" w:lineRule="auto"/>
        <w:ind w:firstLine="709"/>
        <w:contextualSpacing/>
      </w:pPr>
      <w:r w:rsidRPr="001E3F56">
        <w:t>– запасы материальных ценностей для обеспечения неотложных работ по ликвидации последствий ЧС, находящиеся в составе государственного материального резерва;</w:t>
      </w:r>
    </w:p>
    <w:p w14:paraId="611CF459" w14:textId="77777777" w:rsidR="00B01FA8" w:rsidRPr="001E3F56" w:rsidRDefault="00B01FA8" w:rsidP="00B01FA8">
      <w:pPr>
        <w:spacing w:line="360" w:lineRule="auto"/>
        <w:ind w:firstLine="709"/>
        <w:contextualSpacing/>
      </w:pPr>
      <w:r w:rsidRPr="001E3F56">
        <w:t>– резервы материальных ресурсов федеральных органов исполнительной власти;</w:t>
      </w:r>
    </w:p>
    <w:p w14:paraId="2ED6F0CC" w14:textId="77777777" w:rsidR="00B01FA8" w:rsidRPr="001E3F56" w:rsidRDefault="00B01FA8" w:rsidP="00B01FA8">
      <w:pPr>
        <w:spacing w:line="360" w:lineRule="auto"/>
        <w:ind w:firstLine="709"/>
        <w:contextualSpacing/>
      </w:pPr>
      <w:r w:rsidRPr="001E3F56">
        <w:lastRenderedPageBreak/>
        <w:t>– резервы финансовых и материальных ресурсов субъектов РФ, органов местного самоуправления и организаций.</w:t>
      </w:r>
    </w:p>
    <w:p w14:paraId="06E07C42" w14:textId="77777777" w:rsidR="00B01FA8" w:rsidRPr="001E3F56" w:rsidRDefault="00B01FA8" w:rsidP="00B01FA8">
      <w:pPr>
        <w:spacing w:line="360" w:lineRule="auto"/>
        <w:ind w:firstLine="709"/>
        <w:contextualSpacing/>
      </w:pPr>
      <w:r w:rsidRPr="001E3F56">
        <w:t xml:space="preserve">Номенклатура и объем резервов материальных ресурсов для ликвидации ЧС, а так же контроль </w:t>
      </w:r>
      <w:r>
        <w:t>над</w:t>
      </w:r>
      <w:r w:rsidRPr="001E3F56">
        <w:t xml:space="preserve"> их созданием, хранением, использованием и воспо</w:t>
      </w:r>
      <w:r>
        <w:t xml:space="preserve">лнением устанавливаются органом </w:t>
      </w:r>
      <w:r w:rsidRPr="001E3F56">
        <w:t>их создающим.</w:t>
      </w:r>
    </w:p>
    <w:p w14:paraId="6D0BA1A7" w14:textId="77777777" w:rsidR="00B01FA8" w:rsidRPr="001E3F56" w:rsidRDefault="00B01FA8" w:rsidP="00B01FA8">
      <w:pPr>
        <w:spacing w:line="360" w:lineRule="auto"/>
        <w:ind w:firstLine="709"/>
        <w:contextualSpacing/>
      </w:pPr>
      <w:r w:rsidRPr="001E3F56">
        <w:t>Ликвидация ЧС осуществляется силами и средствами организаций, органов местного самоуправления, органов исполнительной власти субъектов Российской Федерации, на территориях которых сложилась ЧС, под непосредственным руководством соответствующей КЧС.</w:t>
      </w:r>
    </w:p>
    <w:p w14:paraId="72456DEA" w14:textId="77777777" w:rsidR="00B01FA8" w:rsidRPr="001E3F56" w:rsidRDefault="00B01FA8" w:rsidP="00B01FA8">
      <w:pPr>
        <w:spacing w:line="360" w:lineRule="auto"/>
        <w:ind w:firstLine="709"/>
        <w:contextualSpacing/>
      </w:pPr>
      <w:r w:rsidRPr="001E3F56">
        <w:t>При недостаточности имеющихся сил и средств в установленном порядке привлекаются силы и средства федеральных органов исполнительной власти.</w:t>
      </w:r>
    </w:p>
    <w:p w14:paraId="6C9699B9" w14:textId="77777777" w:rsidR="00B01FA8" w:rsidRPr="001E3F56" w:rsidRDefault="00B01FA8" w:rsidP="00B01FA8">
      <w:pPr>
        <w:spacing w:line="360" w:lineRule="auto"/>
        <w:ind w:firstLine="709"/>
        <w:contextualSpacing/>
      </w:pPr>
      <w:r w:rsidRPr="001E3F56">
        <w:t>В случае недостаточности ресурсов они могут быть выделены из других резервов единой системы по ходатайству руководства администрации организации, органа местного самоуправления, администрации субъекта РФ, руководства федерального органа исполнительной власти.</w:t>
      </w:r>
      <w:r>
        <w:t xml:space="preserve"> </w:t>
      </w:r>
      <w:r w:rsidRPr="001E3F56">
        <w:t xml:space="preserve">Финансирование </w:t>
      </w:r>
      <w:r>
        <w:t>РСЧС</w:t>
      </w:r>
      <w:r w:rsidRPr="001E3F56">
        <w:t xml:space="preserve"> осуществляется на каждом уровне за счет соответствующего бюджета и средств организаций.</w:t>
      </w:r>
    </w:p>
    <w:p w14:paraId="689447D0" w14:textId="77777777" w:rsidR="00B01FA8" w:rsidRPr="001E3F56" w:rsidRDefault="00B01FA8" w:rsidP="00B01FA8">
      <w:pPr>
        <w:spacing w:line="360" w:lineRule="auto"/>
        <w:ind w:firstLine="709"/>
        <w:contextualSpacing/>
      </w:pPr>
      <w:r w:rsidRPr="001E3F56">
        <w:t>При отсутствии или недостаточности указанных средств выделяются в установленном порядке средства из резервного фонда Правительства РФ.</w:t>
      </w:r>
    </w:p>
    <w:p w14:paraId="1B93EF46" w14:textId="77777777" w:rsidR="00B01FA8" w:rsidRPr="001E3F56" w:rsidRDefault="00B01FA8" w:rsidP="00B01FA8">
      <w:pPr>
        <w:spacing w:line="360" w:lineRule="auto"/>
        <w:ind w:firstLine="709"/>
        <w:contextualSpacing/>
      </w:pPr>
      <w:r w:rsidRPr="001E3F56">
        <w:t>Ликвидация чрезвычайных ситуаций осуществляется:</w:t>
      </w:r>
    </w:p>
    <w:p w14:paraId="154F1BCF" w14:textId="77777777" w:rsidR="00B01FA8" w:rsidRPr="001E3F56" w:rsidRDefault="00B01FA8" w:rsidP="00B01FA8">
      <w:pPr>
        <w:spacing w:line="360" w:lineRule="auto"/>
        <w:ind w:firstLine="709"/>
        <w:contextualSpacing/>
      </w:pPr>
      <w:r w:rsidRPr="001E3F56">
        <w:t>– локальной – силами и средствами организации;</w:t>
      </w:r>
    </w:p>
    <w:p w14:paraId="16EAA3B3" w14:textId="77777777" w:rsidR="00B01FA8" w:rsidRPr="001E3F56" w:rsidRDefault="00B01FA8" w:rsidP="00B01FA8">
      <w:pPr>
        <w:spacing w:line="360" w:lineRule="auto"/>
        <w:ind w:firstLine="709"/>
        <w:contextualSpacing/>
      </w:pPr>
      <w:r>
        <w:t xml:space="preserve">– </w:t>
      </w:r>
      <w:r w:rsidRPr="001E3F56">
        <w:t>муниципальной – силами и средствами органов местного самоуправления;</w:t>
      </w:r>
    </w:p>
    <w:p w14:paraId="4296D927" w14:textId="77777777" w:rsidR="00B01FA8" w:rsidRPr="001E3F56" w:rsidRDefault="00B01FA8" w:rsidP="00B01FA8">
      <w:pPr>
        <w:spacing w:line="360" w:lineRule="auto"/>
        <w:ind w:firstLine="709"/>
        <w:contextualSpacing/>
      </w:pPr>
      <w:r w:rsidRPr="001E3F56">
        <w:t>– межмуниципальной и региональной – силами и средствами органов местного самоуправления, органов исполнительной власти субъектов Российской Федерации, оказавшихся в зоне чрезвычайной ситуации;</w:t>
      </w:r>
    </w:p>
    <w:p w14:paraId="30157FD1" w14:textId="77777777" w:rsidR="00B01FA8" w:rsidRPr="001E3F56" w:rsidRDefault="00B01FA8" w:rsidP="00B01FA8">
      <w:pPr>
        <w:spacing w:line="360" w:lineRule="auto"/>
        <w:ind w:firstLine="709"/>
        <w:contextualSpacing/>
      </w:pPr>
      <w:r w:rsidRPr="001E3F56">
        <w:t>– межрегиональной и федеральной – силами и средствами органов исполнительной власти субъектов Российской Федерации, оказавшихся в зоне чрезвычайной ситуации.</w:t>
      </w:r>
    </w:p>
    <w:p w14:paraId="43D535D0" w14:textId="77777777" w:rsidR="00B01FA8" w:rsidRDefault="00B01FA8" w:rsidP="00B01FA8">
      <w:pPr>
        <w:spacing w:line="360" w:lineRule="auto"/>
        <w:ind w:firstLine="709"/>
        <w:contextualSpacing/>
      </w:pPr>
      <w:r w:rsidRPr="001E3F56">
        <w:lastRenderedPageBreak/>
        <w:t>При недостаточности указанных сил и средств в установленном порядке привлекаются силы и средства федеральных органов исполнительной власти.</w:t>
      </w:r>
    </w:p>
    <w:p w14:paraId="657E51F0" w14:textId="77777777" w:rsidR="00B01FA8" w:rsidRPr="001E3F56" w:rsidRDefault="00B01FA8" w:rsidP="00B01FA8">
      <w:pPr>
        <w:spacing w:line="360" w:lineRule="auto"/>
        <w:ind w:firstLine="709"/>
        <w:contextualSpacing/>
      </w:pPr>
    </w:p>
    <w:p w14:paraId="3A1A5B2D" w14:textId="77777777" w:rsidR="00B01FA8" w:rsidRPr="007D7DA9" w:rsidRDefault="00B01FA8" w:rsidP="00B01FA8">
      <w:pPr>
        <w:spacing w:line="360" w:lineRule="auto"/>
        <w:ind w:firstLine="709"/>
        <w:contextualSpacing/>
        <w:jc w:val="center"/>
        <w:rPr>
          <w:b/>
        </w:rPr>
      </w:pPr>
      <w:r w:rsidRPr="007D7DA9">
        <w:rPr>
          <w:b/>
        </w:rPr>
        <w:t>Сил</w:t>
      </w:r>
      <w:r>
        <w:rPr>
          <w:b/>
        </w:rPr>
        <w:t>ы</w:t>
      </w:r>
      <w:r w:rsidRPr="007D7DA9">
        <w:rPr>
          <w:b/>
        </w:rPr>
        <w:t xml:space="preserve"> и средства предупреждения и ликвидации                   чрезвычайных ситуаций</w:t>
      </w:r>
      <w:r>
        <w:rPr>
          <w:b/>
        </w:rPr>
        <w:t xml:space="preserve"> РСЧС</w:t>
      </w:r>
    </w:p>
    <w:p w14:paraId="202891E9" w14:textId="77777777" w:rsidR="00B01FA8" w:rsidRPr="007D7DA9" w:rsidRDefault="00B01FA8" w:rsidP="00B01FA8">
      <w:pPr>
        <w:spacing w:line="360" w:lineRule="auto"/>
        <w:ind w:firstLine="709"/>
        <w:contextualSpacing/>
      </w:pPr>
      <w:r w:rsidRPr="007D7DA9">
        <w:t xml:space="preserve">Перечень сил и средств </w:t>
      </w:r>
      <w:r>
        <w:t>РСЧС</w:t>
      </w:r>
      <w:r w:rsidRPr="007D7DA9">
        <w:t xml:space="preserve"> определен специальным постановлением Правительства РФ. Одна их часть предназначена для наблюдения и контроля за состоянием окружающей природной среды, вторая – для ликвидации ЧС.</w:t>
      </w:r>
    </w:p>
    <w:p w14:paraId="4F7252D6" w14:textId="77777777" w:rsidR="00B01FA8" w:rsidRPr="007D7DA9" w:rsidRDefault="00B01FA8" w:rsidP="00B01FA8">
      <w:pPr>
        <w:spacing w:line="360" w:lineRule="auto"/>
        <w:ind w:firstLine="709"/>
        <w:contextualSpacing/>
      </w:pPr>
      <w:r w:rsidRPr="007D7DA9">
        <w:rPr>
          <w:b/>
        </w:rPr>
        <w:t xml:space="preserve">Силы и средства наблюдения и контроля </w:t>
      </w:r>
      <w:r w:rsidRPr="007D7DA9">
        <w:t>состоят из служб (учреждений) и организации федеральных органов исполнительной власти, осуществляющих наблюдение и контроль за состоянием окружающей природной среды, за обстановкой на потенциально опасных объектах и прилегающих к ним территориях и анализ</w:t>
      </w:r>
      <w:r>
        <w:t>а</w:t>
      </w:r>
      <w:r w:rsidRPr="007D7DA9">
        <w:t xml:space="preserve"> воздействия вредных факторов на здоровье населения.</w:t>
      </w:r>
    </w:p>
    <w:p w14:paraId="6FE0C89C" w14:textId="77777777" w:rsidR="00B01FA8" w:rsidRPr="007D7DA9" w:rsidRDefault="00B01FA8" w:rsidP="00B01FA8">
      <w:pPr>
        <w:spacing w:line="360" w:lineRule="auto"/>
        <w:ind w:firstLine="709"/>
        <w:contextualSpacing/>
      </w:pPr>
      <w:r w:rsidRPr="007D7DA9">
        <w:t>Наблюдение и контроль за состоянием окружающей среды на всей территории РФ осуществляет служба России по гидрометеорологии и мониторингу окружающей среды.</w:t>
      </w:r>
      <w:r>
        <w:t xml:space="preserve"> </w:t>
      </w:r>
      <w:r w:rsidRPr="007D7DA9">
        <w:t>Она ведет контроль за радиационным загрязнением; выпадением и концентрацией радиоактивных аэрозолей в приземном слое; содержанием трития и стронция-90 в пробах атмосферных осадков, морских и пресных вод; за химическим заражением; химическим составом осадков.</w:t>
      </w:r>
    </w:p>
    <w:p w14:paraId="1D7D05F4" w14:textId="77777777" w:rsidR="00B01FA8" w:rsidRPr="007D7DA9" w:rsidRDefault="00B01FA8" w:rsidP="00B01FA8">
      <w:pPr>
        <w:spacing w:line="360" w:lineRule="auto"/>
        <w:ind w:firstLine="709"/>
        <w:contextualSpacing/>
      </w:pPr>
      <w:r w:rsidRPr="007D7DA9">
        <w:t>Ведется контроль за чистотой сырья и готовой продукции. Его осуществляют Госкомсанэпиднадзор, Минсельхозпрод, Роскомрыболовства, имеющие сотни лаборатори</w:t>
      </w:r>
      <w:r>
        <w:t>й</w:t>
      </w:r>
      <w:r w:rsidRPr="007D7DA9">
        <w:t xml:space="preserve"> и пост</w:t>
      </w:r>
      <w:r>
        <w:t>ов</w:t>
      </w:r>
      <w:r w:rsidRPr="007D7DA9">
        <w:t>.</w:t>
      </w:r>
    </w:p>
    <w:p w14:paraId="605A3017" w14:textId="77777777" w:rsidR="00B01FA8" w:rsidRPr="007D7DA9" w:rsidRDefault="00B01FA8" w:rsidP="00B01FA8">
      <w:pPr>
        <w:spacing w:line="360" w:lineRule="auto"/>
        <w:ind w:firstLine="709"/>
        <w:contextualSpacing/>
      </w:pPr>
      <w:r w:rsidRPr="007D7DA9">
        <w:t>Осуществляется наблюдение за природными явлениями и процессами – сейсмологическими, геологическими, геофизическими и т.п. с использованием различных систем, в том числе расположенных на спутниках.</w:t>
      </w:r>
    </w:p>
    <w:p w14:paraId="7EF3C302" w14:textId="77777777" w:rsidR="00B01FA8" w:rsidRPr="007D7DA9" w:rsidRDefault="00B01FA8" w:rsidP="00B01FA8">
      <w:pPr>
        <w:spacing w:line="360" w:lineRule="auto"/>
        <w:ind w:firstLine="709"/>
        <w:contextualSpacing/>
      </w:pPr>
      <w:r w:rsidRPr="007D7DA9">
        <w:lastRenderedPageBreak/>
        <w:t>Менее важным является контроль за опасными процессами в техносфере, он осуществляется с помощью систем аварийного контроля промышленных объектов.</w:t>
      </w:r>
    </w:p>
    <w:p w14:paraId="688D3011" w14:textId="77777777" w:rsidR="00B01FA8" w:rsidRPr="007D7DA9" w:rsidRDefault="00B01FA8" w:rsidP="00B01FA8">
      <w:pPr>
        <w:spacing w:line="360" w:lineRule="auto"/>
        <w:ind w:firstLine="709"/>
        <w:contextualSpacing/>
      </w:pPr>
      <w:r w:rsidRPr="007D7DA9">
        <w:t xml:space="preserve">Основные данные по контролю поступают в органы управления </w:t>
      </w:r>
      <w:r>
        <w:t>РСЧС</w:t>
      </w:r>
      <w:r w:rsidRPr="007D7DA9">
        <w:t xml:space="preserve"> федерального, регионального, территориального, местного и объектового уровней и в рабочие органы (МЧС, региональные центры, управления ГО и ЧС), которые оценивают обстановку и принимают решение на проведение защитных мероприятий, оповещают население об опасности и информируют его о порядке действий. С целью обеспечения оперативности управления в ЧС создана автоматизированная  информационно-управляющая система (АИУС). Она обеспечивает поступление информации от объектов до центра управления МЧС в кризисных ситуациях.</w:t>
      </w:r>
    </w:p>
    <w:p w14:paraId="0B79DE43" w14:textId="77777777" w:rsidR="00B01FA8" w:rsidRPr="007D7DA9" w:rsidRDefault="00B01FA8" w:rsidP="00B01FA8">
      <w:pPr>
        <w:spacing w:line="360" w:lineRule="auto"/>
        <w:ind w:firstLine="709"/>
        <w:contextualSpacing/>
      </w:pPr>
      <w:r w:rsidRPr="007D7DA9">
        <w:t xml:space="preserve">Этим же постановлением утвержден перечень сил постоянной готовности федерального уровня </w:t>
      </w:r>
      <w:r>
        <w:t>РСЧС</w:t>
      </w:r>
      <w:r w:rsidRPr="007D7DA9">
        <w:t>. Особое место в их ряду занимают силы и средства МЧС России:</w:t>
      </w:r>
    </w:p>
    <w:p w14:paraId="5D505AE6" w14:textId="77777777" w:rsidR="00B01FA8" w:rsidRPr="007D7DA9" w:rsidRDefault="00B01FA8" w:rsidP="00B01FA8">
      <w:pPr>
        <w:spacing w:line="360" w:lineRule="auto"/>
        <w:ind w:firstLine="709"/>
        <w:contextualSpacing/>
      </w:pPr>
      <w:r w:rsidRPr="007D7DA9">
        <w:t>– Сводные мобильные отряды соединений и воинских частей Войск гражданской обороны Российской Федерации;</w:t>
      </w:r>
    </w:p>
    <w:p w14:paraId="6EBC09FC" w14:textId="77777777" w:rsidR="00B01FA8" w:rsidRPr="007D7DA9" w:rsidRDefault="00B01FA8" w:rsidP="00B01FA8">
      <w:pPr>
        <w:spacing w:line="360" w:lineRule="auto"/>
        <w:ind w:firstLine="709"/>
        <w:contextualSpacing/>
      </w:pPr>
      <w:r w:rsidRPr="007D7DA9">
        <w:t>– Центральный аэромобильный спасательный отряд (Центроспас);</w:t>
      </w:r>
    </w:p>
    <w:p w14:paraId="3ED7FFFC" w14:textId="77777777" w:rsidR="00B01FA8" w:rsidRPr="007D7DA9" w:rsidRDefault="00B01FA8" w:rsidP="00B01FA8">
      <w:pPr>
        <w:spacing w:line="360" w:lineRule="auto"/>
        <w:ind w:firstLine="709"/>
        <w:contextualSpacing/>
      </w:pPr>
      <w:r w:rsidRPr="007D7DA9">
        <w:t>– Поисково-спасательная служба МЧС России;</w:t>
      </w:r>
    </w:p>
    <w:p w14:paraId="7F842EB3" w14:textId="77777777" w:rsidR="00B01FA8" w:rsidRPr="007D7DA9" w:rsidRDefault="00B01FA8" w:rsidP="00B01FA8">
      <w:pPr>
        <w:spacing w:line="360" w:lineRule="auto"/>
        <w:ind w:firstLine="709"/>
        <w:contextualSpacing/>
      </w:pPr>
      <w:r w:rsidRPr="007D7DA9">
        <w:t>– Государственная противопожарная служба;</w:t>
      </w:r>
    </w:p>
    <w:p w14:paraId="0D008629" w14:textId="77777777" w:rsidR="00B01FA8" w:rsidRPr="007D7DA9" w:rsidRDefault="00B01FA8" w:rsidP="00B01FA8">
      <w:pPr>
        <w:spacing w:line="360" w:lineRule="auto"/>
        <w:ind w:firstLine="709"/>
        <w:contextualSpacing/>
      </w:pPr>
      <w:r w:rsidRPr="007D7DA9">
        <w:t>– Государственная инспекция по маломерным судам;</w:t>
      </w:r>
    </w:p>
    <w:p w14:paraId="6827938E" w14:textId="77777777" w:rsidR="00B01FA8" w:rsidRPr="007D7DA9" w:rsidRDefault="00B01FA8" w:rsidP="00B01FA8">
      <w:pPr>
        <w:spacing w:line="360" w:lineRule="auto"/>
        <w:ind w:firstLine="709"/>
        <w:contextualSpacing/>
      </w:pPr>
      <w:r w:rsidRPr="007D7DA9">
        <w:t>– Аварийно-спасательная служба по проведению подводных работ специального назначения (Госакваспас);</w:t>
      </w:r>
    </w:p>
    <w:p w14:paraId="5154A56C" w14:textId="77777777" w:rsidR="00B01FA8" w:rsidRPr="007D7DA9" w:rsidRDefault="00B01FA8" w:rsidP="00B01FA8">
      <w:pPr>
        <w:spacing w:line="360" w:lineRule="auto"/>
        <w:ind w:firstLine="709"/>
        <w:contextualSpacing/>
      </w:pPr>
      <w:r w:rsidRPr="007D7DA9">
        <w:t>– Центр по проведению спасательных операций особого риска «Лидер»;</w:t>
      </w:r>
    </w:p>
    <w:p w14:paraId="375AFD39" w14:textId="77777777" w:rsidR="00B01FA8" w:rsidRPr="007D7DA9" w:rsidRDefault="00B01FA8" w:rsidP="00B01FA8">
      <w:pPr>
        <w:spacing w:line="360" w:lineRule="auto"/>
        <w:ind w:firstLine="709"/>
        <w:contextualSpacing/>
      </w:pPr>
      <w:r w:rsidRPr="007D7DA9">
        <w:t>– Государственное унитарное авиационное предприятие.</w:t>
      </w:r>
    </w:p>
    <w:p w14:paraId="38B13725" w14:textId="77777777" w:rsidR="00B01FA8" w:rsidRPr="007D7DA9" w:rsidRDefault="00B01FA8" w:rsidP="00B01FA8">
      <w:pPr>
        <w:spacing w:line="360" w:lineRule="auto"/>
        <w:ind w:firstLine="709"/>
        <w:contextualSpacing/>
      </w:pPr>
      <w:r w:rsidRPr="007D7DA9">
        <w:t>Помимо сил и средств МЧС России постоянной готовности в единую систему входят другие силы и средства ликвидации ЧС в составе:</w:t>
      </w:r>
    </w:p>
    <w:p w14:paraId="019D4C34" w14:textId="77777777" w:rsidR="00B01FA8" w:rsidRPr="007D7DA9" w:rsidRDefault="00B01FA8" w:rsidP="00B01FA8">
      <w:pPr>
        <w:spacing w:line="360" w:lineRule="auto"/>
        <w:ind w:firstLine="709"/>
        <w:contextualSpacing/>
      </w:pPr>
      <w:r w:rsidRPr="007D7DA9">
        <w:lastRenderedPageBreak/>
        <w:t>– военизированных и невоенизированных противопожарных, поисковых, аварийно-технических формирований федеральных органов исполнительной власти;</w:t>
      </w:r>
    </w:p>
    <w:p w14:paraId="0A811E7E" w14:textId="77777777" w:rsidR="00B01FA8" w:rsidRPr="007D7DA9" w:rsidRDefault="00B01FA8" w:rsidP="00B01FA8">
      <w:pPr>
        <w:spacing w:line="360" w:lineRule="auto"/>
        <w:ind w:firstLine="709"/>
        <w:contextualSpacing/>
      </w:pPr>
      <w:r w:rsidRPr="007D7DA9">
        <w:t>– формирований и учреждений Всероссийской службы медицины катастроф;</w:t>
      </w:r>
    </w:p>
    <w:p w14:paraId="167B72B6" w14:textId="77777777" w:rsidR="00B01FA8" w:rsidRPr="007D7DA9" w:rsidRDefault="00B01FA8" w:rsidP="00B01FA8">
      <w:pPr>
        <w:spacing w:line="360" w:lineRule="auto"/>
        <w:ind w:firstLine="709"/>
        <w:contextualSpacing/>
      </w:pPr>
      <w:r w:rsidRPr="007D7DA9">
        <w:t>– формирований ветеринарной службы и службы защиты растений Министерства сельского хозяйства и продовольствия РФ;</w:t>
      </w:r>
    </w:p>
    <w:p w14:paraId="18EC722B" w14:textId="77777777" w:rsidR="00B01FA8" w:rsidRPr="007D7DA9" w:rsidRDefault="00B01FA8" w:rsidP="00B01FA8">
      <w:pPr>
        <w:spacing w:line="360" w:lineRule="auto"/>
        <w:ind w:firstLine="709"/>
        <w:contextualSpacing/>
      </w:pPr>
      <w:r w:rsidRPr="007D7DA9">
        <w:t>– военизированных служб по активному воздействию на гидрометеорологические процессы Федеральной службы России по гидрометеорологии и мониторингу окружающей среды;</w:t>
      </w:r>
    </w:p>
    <w:p w14:paraId="41E4A6BD" w14:textId="77777777" w:rsidR="00B01FA8" w:rsidRPr="007D7DA9" w:rsidRDefault="00B01FA8" w:rsidP="00B01FA8">
      <w:pPr>
        <w:spacing w:line="360" w:lineRule="auto"/>
        <w:ind w:firstLine="709"/>
        <w:contextualSpacing/>
      </w:pPr>
      <w:r w:rsidRPr="007D7DA9">
        <w:t>– формирований ГО РФ территориального, местного и объектового уровней;</w:t>
      </w:r>
    </w:p>
    <w:p w14:paraId="7BDD6AF3" w14:textId="77777777" w:rsidR="00B01FA8" w:rsidRPr="007D7DA9" w:rsidRDefault="00B01FA8" w:rsidP="00B01FA8">
      <w:pPr>
        <w:spacing w:line="360" w:lineRule="auto"/>
        <w:ind w:firstLine="709"/>
        <w:contextualSpacing/>
      </w:pPr>
      <w:r w:rsidRPr="007D7DA9">
        <w:t>– аварийно-технических центров Министерства РФ по атомной энергии;</w:t>
      </w:r>
    </w:p>
    <w:p w14:paraId="785CDCF7" w14:textId="77777777" w:rsidR="00B01FA8" w:rsidRPr="007D7DA9" w:rsidRDefault="00B01FA8" w:rsidP="00B01FA8">
      <w:pPr>
        <w:spacing w:line="360" w:lineRule="auto"/>
        <w:ind w:firstLine="709"/>
        <w:contextualSpacing/>
      </w:pPr>
      <w:r w:rsidRPr="007D7DA9">
        <w:t>– служб поискового и аварийно-спасательного обеспечения полетов гражданской авиации Федеральной авиационной службы России;</w:t>
      </w:r>
    </w:p>
    <w:p w14:paraId="1D95F721" w14:textId="77777777" w:rsidR="00B01FA8" w:rsidRPr="007D7DA9" w:rsidRDefault="00B01FA8" w:rsidP="00B01FA8">
      <w:pPr>
        <w:spacing w:line="360" w:lineRule="auto"/>
        <w:ind w:firstLine="709"/>
        <w:contextualSpacing/>
      </w:pPr>
      <w:r w:rsidRPr="007D7DA9">
        <w:t>– восстановительных и пожарных поездов Министерства транспорта РФ;</w:t>
      </w:r>
    </w:p>
    <w:p w14:paraId="1D366928" w14:textId="77777777" w:rsidR="00B01FA8" w:rsidRPr="007D7DA9" w:rsidRDefault="00B01FA8" w:rsidP="00B01FA8">
      <w:pPr>
        <w:spacing w:line="360" w:lineRule="auto"/>
        <w:ind w:firstLine="709"/>
        <w:contextualSpacing/>
      </w:pPr>
      <w:r w:rsidRPr="007D7DA9">
        <w:t>– аварийно-спасательных служб и формирований Федеральной службы морского флота России, Федеральной службы речного флота России, других федеральных органов исполнительной власти.</w:t>
      </w:r>
    </w:p>
    <w:p w14:paraId="4B6CF7E6" w14:textId="77777777" w:rsidR="00B01FA8" w:rsidRDefault="00B01FA8" w:rsidP="00B01FA8">
      <w:pPr>
        <w:spacing w:line="360" w:lineRule="auto"/>
        <w:ind w:firstLine="709"/>
        <w:contextualSpacing/>
      </w:pPr>
      <w:r w:rsidRPr="007D7DA9">
        <w:t xml:space="preserve">Таким образом, из всего </w:t>
      </w:r>
      <w:r>
        <w:t>выше</w:t>
      </w:r>
      <w:r w:rsidRPr="007D7DA9">
        <w:t>перечисленного видно, что в современных условиях наше государство располагает необходимыми профессионально подготовленными силами и средствами для оперативного реагирования и проведения спасательных и других неотложных работ по защите населения и территорий в ЧС природного и техногенного характера.</w:t>
      </w:r>
    </w:p>
    <w:p w14:paraId="2E6F20A0" w14:textId="77777777" w:rsidR="00B01FA8" w:rsidRDefault="00B01FA8" w:rsidP="00B01FA8">
      <w:pPr>
        <w:spacing w:line="360" w:lineRule="auto"/>
        <w:ind w:firstLine="709"/>
        <w:contextualSpacing/>
      </w:pPr>
    </w:p>
    <w:p w14:paraId="78436D71" w14:textId="77777777" w:rsidR="00B01FA8" w:rsidRPr="00677063" w:rsidRDefault="00B01FA8" w:rsidP="00B01FA8">
      <w:pPr>
        <w:spacing w:after="40"/>
        <w:ind w:left="24"/>
        <w:jc w:val="center"/>
        <w:rPr>
          <w:b/>
          <w:highlight w:val="white"/>
        </w:rPr>
      </w:pPr>
      <w:r w:rsidRPr="005D5BF7">
        <w:rPr>
          <w:b/>
          <w:highlight w:val="white"/>
        </w:rPr>
        <w:t>Порядок выполнения работы</w:t>
      </w:r>
    </w:p>
    <w:p w14:paraId="4DCA87A7" w14:textId="77777777" w:rsidR="00B01FA8" w:rsidRPr="005D5BF7" w:rsidRDefault="00B01FA8" w:rsidP="00B01FA8">
      <w:pPr>
        <w:spacing w:line="360" w:lineRule="auto"/>
        <w:ind w:left="788"/>
        <w:jc w:val="left"/>
        <w:rPr>
          <w:highlight w:val="white"/>
        </w:rPr>
      </w:pPr>
      <w:r>
        <w:rPr>
          <w:highlight w:val="white"/>
        </w:rPr>
        <w:lastRenderedPageBreak/>
        <w:t>1.</w:t>
      </w:r>
      <w:r w:rsidRPr="005D5BF7">
        <w:rPr>
          <w:highlight w:val="white"/>
        </w:rPr>
        <w:t>Изучить теоретические сведения и записать основные определения.</w:t>
      </w:r>
    </w:p>
    <w:p w14:paraId="6DC2F864" w14:textId="77777777" w:rsidR="00B01FA8" w:rsidRPr="005D5BF7" w:rsidRDefault="00B01FA8" w:rsidP="00B01FA8">
      <w:pPr>
        <w:spacing w:line="360" w:lineRule="auto"/>
        <w:ind w:left="788"/>
        <w:jc w:val="left"/>
        <w:rPr>
          <w:highlight w:val="white"/>
        </w:rPr>
      </w:pPr>
      <w:r>
        <w:rPr>
          <w:highlight w:val="white"/>
        </w:rPr>
        <w:t>2.</w:t>
      </w:r>
      <w:r w:rsidRPr="005D5BF7">
        <w:rPr>
          <w:highlight w:val="white"/>
        </w:rPr>
        <w:t>Выполнить задания практической работы, ответить на вопросы.</w:t>
      </w:r>
    </w:p>
    <w:p w14:paraId="6BC015A7" w14:textId="77777777" w:rsidR="00B01FA8" w:rsidRPr="005D5BF7" w:rsidRDefault="00B01FA8" w:rsidP="00B01FA8">
      <w:pPr>
        <w:spacing w:line="360" w:lineRule="auto"/>
        <w:ind w:left="788"/>
        <w:jc w:val="left"/>
        <w:rPr>
          <w:highlight w:val="white"/>
        </w:rPr>
      </w:pPr>
      <w:r>
        <w:rPr>
          <w:highlight w:val="white"/>
        </w:rPr>
        <w:t>3.</w:t>
      </w:r>
      <w:r w:rsidRPr="005D5BF7">
        <w:rPr>
          <w:highlight w:val="white"/>
        </w:rPr>
        <w:t>Сделать вывод, оформить отчет по практической работе.</w:t>
      </w:r>
    </w:p>
    <w:p w14:paraId="430B954A" w14:textId="77777777" w:rsidR="00B01FA8" w:rsidRDefault="00B01FA8" w:rsidP="00B01FA8"/>
    <w:p w14:paraId="2E6B07D5" w14:textId="77777777" w:rsidR="00B01FA8" w:rsidRPr="00B01DC5" w:rsidRDefault="00B01FA8" w:rsidP="00B01FA8">
      <w:pPr>
        <w:ind w:firstLine="709"/>
        <w:jc w:val="center"/>
        <w:rPr>
          <w:b/>
        </w:rPr>
      </w:pPr>
      <w:r w:rsidRPr="00B01DC5">
        <w:rPr>
          <w:b/>
        </w:rPr>
        <w:t>Зад</w:t>
      </w:r>
      <w:r>
        <w:rPr>
          <w:b/>
        </w:rPr>
        <w:t xml:space="preserve">ания к практическому занятию </w:t>
      </w:r>
    </w:p>
    <w:p w14:paraId="5B1848F3" w14:textId="77777777" w:rsidR="00B01FA8" w:rsidRPr="007D7DA9" w:rsidRDefault="00B01FA8" w:rsidP="00B01FA8">
      <w:pPr>
        <w:contextualSpacing/>
        <w:jc w:val="center"/>
      </w:pPr>
    </w:p>
    <w:p w14:paraId="4DB3728F" w14:textId="77777777" w:rsidR="00B01FA8" w:rsidRPr="00540457" w:rsidRDefault="00B01FA8" w:rsidP="00B01FA8">
      <w:pPr>
        <w:pStyle w:val="a4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540457">
        <w:rPr>
          <w:rFonts w:ascii="Times New Roman" w:hAnsi="Times New Roman" w:cs="Times New Roman"/>
          <w:b/>
          <w:sz w:val="28"/>
          <w:szCs w:val="28"/>
        </w:rPr>
        <w:t>Задание 1</w:t>
      </w:r>
      <w:r w:rsidRPr="00540457">
        <w:rPr>
          <w:rFonts w:ascii="Times New Roman" w:hAnsi="Times New Roman" w:cs="Times New Roman"/>
          <w:sz w:val="28"/>
          <w:szCs w:val="28"/>
        </w:rPr>
        <w:t>. Записать основные задачи РСЧС.</w:t>
      </w:r>
    </w:p>
    <w:p w14:paraId="783EC172" w14:textId="77777777" w:rsidR="00B01FA8" w:rsidRPr="00540457" w:rsidRDefault="00B01FA8" w:rsidP="00B01FA8">
      <w:pPr>
        <w:pStyle w:val="a4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540457">
        <w:rPr>
          <w:rFonts w:ascii="Times New Roman" w:hAnsi="Times New Roman" w:cs="Times New Roman"/>
          <w:b/>
          <w:sz w:val="28"/>
          <w:szCs w:val="28"/>
        </w:rPr>
        <w:t>Задание 2.</w:t>
      </w:r>
      <w:r w:rsidRPr="00540457">
        <w:rPr>
          <w:rFonts w:ascii="Times New Roman" w:hAnsi="Times New Roman" w:cs="Times New Roman"/>
          <w:sz w:val="28"/>
          <w:szCs w:val="28"/>
        </w:rPr>
        <w:t>Начертить структурную схему РСЧС (см. приложение).</w:t>
      </w:r>
    </w:p>
    <w:p w14:paraId="1A902907" w14:textId="77777777" w:rsidR="00B01FA8" w:rsidRPr="00540457" w:rsidRDefault="00B01FA8" w:rsidP="00B01FA8">
      <w:pPr>
        <w:pStyle w:val="a4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540457">
        <w:rPr>
          <w:rFonts w:ascii="Times New Roman" w:hAnsi="Times New Roman" w:cs="Times New Roman"/>
          <w:b/>
          <w:sz w:val="28"/>
          <w:szCs w:val="28"/>
        </w:rPr>
        <w:t>Задание 3</w:t>
      </w:r>
      <w:r w:rsidRPr="00540457">
        <w:rPr>
          <w:rFonts w:ascii="Times New Roman" w:hAnsi="Times New Roman" w:cs="Times New Roman"/>
          <w:sz w:val="28"/>
          <w:szCs w:val="28"/>
        </w:rPr>
        <w:t>.Заполнить таблицу подсистем РСЧС.</w:t>
      </w:r>
    </w:p>
    <w:p w14:paraId="2782B9B3" w14:textId="77777777" w:rsidR="00B01FA8" w:rsidRPr="00540457" w:rsidRDefault="00B01FA8" w:rsidP="00B01FA8">
      <w:pPr>
        <w:spacing w:line="360" w:lineRule="auto"/>
      </w:pPr>
      <w:r w:rsidRPr="00540457">
        <w:t xml:space="preserve">                           </w:t>
      </w:r>
    </w:p>
    <w:tbl>
      <w:tblPr>
        <w:tblStyle w:val="a3"/>
        <w:tblW w:w="0" w:type="auto"/>
        <w:tblInd w:w="1069" w:type="dxa"/>
        <w:tblLook w:val="04A0" w:firstRow="1" w:lastRow="0" w:firstColumn="1" w:lastColumn="0" w:noHBand="0" w:noVBand="1"/>
      </w:tblPr>
      <w:tblGrid>
        <w:gridCol w:w="4130"/>
        <w:gridCol w:w="4146"/>
      </w:tblGrid>
      <w:tr w:rsidR="00B01FA8" w:rsidRPr="00540457" w14:paraId="7A0BD4A8" w14:textId="77777777" w:rsidTr="00DB5C67">
        <w:trPr>
          <w:trHeight w:val="443"/>
        </w:trPr>
        <w:tc>
          <w:tcPr>
            <w:tcW w:w="4785" w:type="dxa"/>
          </w:tcPr>
          <w:p w14:paraId="5D1ADECB" w14:textId="77777777" w:rsidR="00B01FA8" w:rsidRPr="00540457" w:rsidRDefault="00B01FA8" w:rsidP="00DB5C67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457"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Функциональные подсистемы</w:t>
            </w:r>
          </w:p>
        </w:tc>
        <w:tc>
          <w:tcPr>
            <w:tcW w:w="4786" w:type="dxa"/>
          </w:tcPr>
          <w:p w14:paraId="6AE1F89F" w14:textId="77777777" w:rsidR="00B01FA8" w:rsidRPr="00540457" w:rsidRDefault="00B01FA8" w:rsidP="00DB5C67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457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Территориальные подсист</w:t>
            </w:r>
            <w:r w:rsidRPr="00540457">
              <w:rPr>
                <w:rFonts w:ascii="Times New Roman" w:hAnsi="Times New Roman" w:cs="Times New Roman"/>
                <w:sz w:val="28"/>
                <w:szCs w:val="28"/>
              </w:rPr>
              <w:t>емы</w:t>
            </w:r>
          </w:p>
        </w:tc>
      </w:tr>
      <w:tr w:rsidR="00B01FA8" w:rsidRPr="00540457" w14:paraId="17A4403D" w14:textId="77777777" w:rsidTr="00DB5C67">
        <w:trPr>
          <w:trHeight w:val="396"/>
        </w:trPr>
        <w:tc>
          <w:tcPr>
            <w:tcW w:w="4785" w:type="dxa"/>
          </w:tcPr>
          <w:p w14:paraId="32EA3CA0" w14:textId="77777777" w:rsidR="00B01FA8" w:rsidRPr="00540457" w:rsidRDefault="00B01FA8" w:rsidP="00DB5C67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5F2488E2" w14:textId="77777777" w:rsidR="00B01FA8" w:rsidRPr="00540457" w:rsidRDefault="00B01FA8" w:rsidP="00DB5C67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FA8" w:rsidRPr="00540457" w14:paraId="32742AB3" w14:textId="77777777" w:rsidTr="00DB5C67">
        <w:tc>
          <w:tcPr>
            <w:tcW w:w="4785" w:type="dxa"/>
          </w:tcPr>
          <w:p w14:paraId="13411A7C" w14:textId="77777777" w:rsidR="00B01FA8" w:rsidRPr="00540457" w:rsidRDefault="00B01FA8" w:rsidP="00DB5C67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43A1D4F9" w14:textId="77777777" w:rsidR="00B01FA8" w:rsidRPr="00540457" w:rsidRDefault="00B01FA8" w:rsidP="00DB5C67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96F17E" w14:textId="77777777" w:rsidR="00B01FA8" w:rsidRPr="00540457" w:rsidRDefault="00B01FA8" w:rsidP="00B01FA8">
      <w:pPr>
        <w:spacing w:line="360" w:lineRule="auto"/>
      </w:pPr>
    </w:p>
    <w:p w14:paraId="12BB27CC" w14:textId="77777777" w:rsidR="00B01FA8" w:rsidRPr="00540457" w:rsidRDefault="00B01FA8" w:rsidP="00B01FA8">
      <w:pPr>
        <w:pStyle w:val="a4"/>
        <w:spacing w:after="0" w:line="36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457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14:paraId="30F2795A" w14:textId="77777777" w:rsidR="00B01FA8" w:rsidRPr="00540457" w:rsidRDefault="00B01FA8" w:rsidP="00B01FA8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457">
        <w:rPr>
          <w:rFonts w:ascii="Times New Roman" w:hAnsi="Times New Roman" w:cs="Times New Roman"/>
          <w:sz w:val="28"/>
          <w:szCs w:val="28"/>
        </w:rPr>
        <w:t>Расшифруйте аббревиатуру РСЧС.</w:t>
      </w:r>
    </w:p>
    <w:p w14:paraId="156615DC" w14:textId="0919E802" w:rsidR="00B01FA8" w:rsidRPr="00540457" w:rsidRDefault="00B01FA8" w:rsidP="00B01FA8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457">
        <w:rPr>
          <w:rFonts w:ascii="Times New Roman" w:hAnsi="Times New Roman" w:cs="Times New Roman"/>
          <w:sz w:val="28"/>
          <w:szCs w:val="28"/>
        </w:rPr>
        <w:t>Какие подсистемы входят в состав РСЧС</w:t>
      </w:r>
      <w:r w:rsidR="00DD5CF4" w:rsidRPr="00540457">
        <w:rPr>
          <w:rFonts w:ascii="Times New Roman" w:hAnsi="Times New Roman" w:cs="Times New Roman"/>
          <w:sz w:val="28"/>
          <w:szCs w:val="28"/>
        </w:rPr>
        <w:t>, охарактеризуйте их</w:t>
      </w:r>
      <w:r w:rsidRPr="00540457">
        <w:rPr>
          <w:rFonts w:ascii="Times New Roman" w:hAnsi="Times New Roman" w:cs="Times New Roman"/>
          <w:sz w:val="28"/>
          <w:szCs w:val="28"/>
        </w:rPr>
        <w:t>?</w:t>
      </w:r>
    </w:p>
    <w:p w14:paraId="64DDB065" w14:textId="5542B554" w:rsidR="00543A8C" w:rsidRPr="00540457" w:rsidRDefault="00DD5CF4" w:rsidP="00540457">
      <w:pPr>
        <w:pStyle w:val="a4"/>
        <w:numPr>
          <w:ilvl w:val="0"/>
          <w:numId w:val="3"/>
        </w:numPr>
        <w:spacing w:after="0" w:line="360" w:lineRule="auto"/>
        <w:jc w:val="both"/>
      </w:pPr>
      <w:r w:rsidRPr="00540457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r w:rsidRPr="00540457">
        <w:rPr>
          <w:rFonts w:ascii="Times New Roman" w:hAnsi="Times New Roman" w:cs="Times New Roman"/>
          <w:sz w:val="28"/>
          <w:szCs w:val="28"/>
        </w:rPr>
        <w:t>муниципальн</w:t>
      </w:r>
      <w:r w:rsidRPr="00540457">
        <w:rPr>
          <w:rFonts w:ascii="Times New Roman" w:hAnsi="Times New Roman" w:cs="Times New Roman"/>
          <w:sz w:val="28"/>
          <w:szCs w:val="28"/>
        </w:rPr>
        <w:t>ый</w:t>
      </w:r>
      <w:r w:rsidRPr="00540457">
        <w:rPr>
          <w:rFonts w:ascii="Times New Roman" w:hAnsi="Times New Roman" w:cs="Times New Roman"/>
          <w:sz w:val="28"/>
          <w:szCs w:val="28"/>
        </w:rPr>
        <w:t xml:space="preserve"> и объектов</w:t>
      </w:r>
      <w:r w:rsidRPr="00540457">
        <w:rPr>
          <w:rFonts w:ascii="Times New Roman" w:hAnsi="Times New Roman" w:cs="Times New Roman"/>
          <w:sz w:val="28"/>
          <w:szCs w:val="28"/>
        </w:rPr>
        <w:t>ый</w:t>
      </w:r>
      <w:r w:rsidRPr="00DD5CF4">
        <w:rPr>
          <w:sz w:val="28"/>
          <w:szCs w:val="28"/>
        </w:rPr>
        <w:t xml:space="preserve"> уровн</w:t>
      </w:r>
      <w:r w:rsidRPr="00DD5CF4">
        <w:rPr>
          <w:sz w:val="28"/>
          <w:szCs w:val="28"/>
        </w:rPr>
        <w:t>и</w:t>
      </w:r>
      <w:r w:rsidRPr="00DD5CF4">
        <w:rPr>
          <w:sz w:val="28"/>
          <w:szCs w:val="28"/>
        </w:rPr>
        <w:t>.</w:t>
      </w:r>
    </w:p>
    <w:p w14:paraId="7B3346EE" w14:textId="34085891" w:rsidR="00540457" w:rsidRPr="00540457" w:rsidRDefault="00540457" w:rsidP="00540457">
      <w:pPr>
        <w:pStyle w:val="a4"/>
        <w:numPr>
          <w:ilvl w:val="0"/>
          <w:numId w:val="3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Режимы функционирования РСЧС и их функции. </w:t>
      </w:r>
    </w:p>
    <w:p w14:paraId="3F3A8672" w14:textId="51DFFABA" w:rsidR="00540457" w:rsidRDefault="00540457" w:rsidP="00540457">
      <w:pPr>
        <w:pStyle w:val="a4"/>
        <w:numPr>
          <w:ilvl w:val="0"/>
          <w:numId w:val="3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Что относится к силам и средствам РСЧС?</w:t>
      </w:r>
    </w:p>
    <w:sectPr w:rsidR="00540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C16A1"/>
    <w:multiLevelType w:val="hybridMultilevel"/>
    <w:tmpl w:val="20ACB31A"/>
    <w:lvl w:ilvl="0" w:tplc="562EB0D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8380337"/>
    <w:multiLevelType w:val="hybridMultilevel"/>
    <w:tmpl w:val="A11E7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8003A"/>
    <w:multiLevelType w:val="hybridMultilevel"/>
    <w:tmpl w:val="D9AE719E"/>
    <w:lvl w:ilvl="0" w:tplc="562EB0D2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FD"/>
    <w:rsid w:val="001776F9"/>
    <w:rsid w:val="0048379A"/>
    <w:rsid w:val="00540457"/>
    <w:rsid w:val="00543A8C"/>
    <w:rsid w:val="00B01FA8"/>
    <w:rsid w:val="00C448FD"/>
    <w:rsid w:val="00D07A92"/>
    <w:rsid w:val="00DD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9DC0"/>
  <w15:chartTrackingRefBased/>
  <w15:docId w15:val="{2B795385-09E9-414A-BCDB-2A48FDDF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FA8"/>
    <w:pPr>
      <w:spacing w:after="0" w:line="240" w:lineRule="auto"/>
      <w:jc w:val="both"/>
    </w:pPr>
    <w:rPr>
      <w:rFonts w:ascii="Times New Roman" w:hAnsi="Times New Roman" w:cs="Times New Roman"/>
      <w:w w:val="10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FA8"/>
    <w:pPr>
      <w:spacing w:after="0" w:line="240" w:lineRule="auto"/>
      <w:jc w:val="both"/>
    </w:pPr>
    <w:rPr>
      <w:rFonts w:ascii="Times New Roman" w:hAnsi="Times New Roman" w:cs="Times New Roman"/>
      <w:w w:val="105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01FA8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w w:val="100"/>
      <w:sz w:val="22"/>
      <w:szCs w:val="22"/>
    </w:rPr>
  </w:style>
  <w:style w:type="character" w:customStyle="1" w:styleId="normaltextrun">
    <w:name w:val="normaltextrun"/>
    <w:basedOn w:val="a0"/>
    <w:rsid w:val="001776F9"/>
  </w:style>
  <w:style w:type="character" w:customStyle="1" w:styleId="eop">
    <w:name w:val="eop"/>
    <w:basedOn w:val="a0"/>
    <w:rsid w:val="00177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2149</Words>
  <Characters>12254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2020-03-24T08:25:00Z</dcterms:created>
  <dcterms:modified xsi:type="dcterms:W3CDTF">2022-02-08T05:05:00Z</dcterms:modified>
</cp:coreProperties>
</file>