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DC" w:rsidRPr="00F86988" w:rsidRDefault="00F86988" w:rsidP="00F86988">
      <w:pPr>
        <w:pStyle w:val="a5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EFF2F5"/>
        </w:rPr>
      </w:pPr>
      <w:r w:rsidRPr="00F86988">
        <w:rPr>
          <w:rStyle w:val="a3"/>
          <w:rFonts w:ascii="Arial" w:hAnsi="Arial" w:cs="Arial"/>
          <w:sz w:val="21"/>
          <w:szCs w:val="21"/>
          <w:bdr w:val="none" w:sz="0" w:space="0" w:color="auto" w:frame="1"/>
        </w:rPr>
        <w:t>Козырева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>, К.С.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 xml:space="preserve">  </w:t>
      </w:r>
      <w:r w:rsidRPr="00F86988">
        <w:rPr>
          <w:rStyle w:val="a3"/>
          <w:rFonts w:ascii="Arial" w:hAnsi="Arial" w:cs="Arial"/>
          <w:sz w:val="21"/>
          <w:szCs w:val="21"/>
          <w:bdr w:val="none" w:sz="0" w:space="0" w:color="auto" w:frame="1"/>
        </w:rPr>
        <w:t>Экономическая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> и </w:t>
      </w:r>
      <w:r w:rsidRPr="00F86988">
        <w:rPr>
          <w:rStyle w:val="a3"/>
          <w:rFonts w:ascii="Arial" w:hAnsi="Arial" w:cs="Arial"/>
          <w:sz w:val="21"/>
          <w:szCs w:val="21"/>
          <w:bdr w:val="none" w:sz="0" w:space="0" w:color="auto" w:frame="1"/>
        </w:rPr>
        <w:t>социальная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> </w:t>
      </w:r>
      <w:r w:rsidRPr="00F86988">
        <w:rPr>
          <w:rStyle w:val="a3"/>
          <w:rFonts w:ascii="Arial" w:hAnsi="Arial" w:cs="Arial"/>
          <w:sz w:val="21"/>
          <w:szCs w:val="21"/>
          <w:bdr w:val="none" w:sz="0" w:space="0" w:color="auto" w:frame="1"/>
        </w:rPr>
        <w:t>география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> </w:t>
      </w:r>
      <w:r w:rsidRPr="00F86988">
        <w:rPr>
          <w:rStyle w:val="a3"/>
          <w:rFonts w:ascii="Arial" w:hAnsi="Arial" w:cs="Arial"/>
          <w:sz w:val="21"/>
          <w:szCs w:val="21"/>
          <w:bdr w:val="none" w:sz="0" w:space="0" w:color="auto" w:frame="1"/>
        </w:rPr>
        <w:t>зарубежных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> </w:t>
      </w:r>
      <w:r w:rsidRPr="00F86988">
        <w:rPr>
          <w:rStyle w:val="a3"/>
          <w:rFonts w:ascii="Arial" w:hAnsi="Arial" w:cs="Arial"/>
          <w:sz w:val="21"/>
          <w:szCs w:val="21"/>
          <w:bdr w:val="none" w:sz="0" w:space="0" w:color="auto" w:frame="1"/>
        </w:rPr>
        <w:t>стран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> (общий обзор)</w:t>
      </w:r>
      <w:proofErr w:type="gramStart"/>
      <w:r w:rsidRPr="00F86988">
        <w:rPr>
          <w:rFonts w:ascii="Arial" w:hAnsi="Arial" w:cs="Arial"/>
          <w:sz w:val="21"/>
          <w:szCs w:val="21"/>
          <w:shd w:val="clear" w:color="auto" w:fill="EFF2F5"/>
        </w:rPr>
        <w:t xml:space="preserve"> :</w:t>
      </w:r>
      <w:proofErr w:type="gramEnd"/>
      <w:r w:rsidRPr="00F86988">
        <w:rPr>
          <w:rFonts w:ascii="Arial" w:hAnsi="Arial" w:cs="Arial"/>
          <w:sz w:val="21"/>
          <w:szCs w:val="21"/>
          <w:shd w:val="clear" w:color="auto" w:fill="EFF2F5"/>
        </w:rPr>
        <w:t xml:space="preserve"> практикум. - Чита</w:t>
      </w:r>
      <w:proofErr w:type="gramStart"/>
      <w:r w:rsidRPr="00F86988">
        <w:rPr>
          <w:rFonts w:ascii="Arial" w:hAnsi="Arial" w:cs="Arial"/>
          <w:sz w:val="21"/>
          <w:szCs w:val="21"/>
          <w:shd w:val="clear" w:color="auto" w:fill="EFF2F5"/>
        </w:rPr>
        <w:t xml:space="preserve"> :</w:t>
      </w:r>
      <w:proofErr w:type="gramEnd"/>
      <w:r w:rsidRPr="00F86988">
        <w:rPr>
          <w:rFonts w:ascii="Arial" w:hAnsi="Arial" w:cs="Arial"/>
          <w:sz w:val="21"/>
          <w:szCs w:val="21"/>
          <w:shd w:val="clear" w:color="auto" w:fill="EFF2F5"/>
        </w:rPr>
        <w:t xml:space="preserve"> </w:t>
      </w:r>
      <w:proofErr w:type="spellStart"/>
      <w:r w:rsidRPr="00F86988">
        <w:rPr>
          <w:rFonts w:ascii="Arial" w:hAnsi="Arial" w:cs="Arial"/>
          <w:sz w:val="21"/>
          <w:szCs w:val="21"/>
          <w:shd w:val="clear" w:color="auto" w:fill="EFF2F5"/>
        </w:rPr>
        <w:t>ЗабГУ</w:t>
      </w:r>
      <w:proofErr w:type="spellEnd"/>
      <w:r w:rsidRPr="00F86988">
        <w:rPr>
          <w:rFonts w:ascii="Arial" w:hAnsi="Arial" w:cs="Arial"/>
          <w:sz w:val="21"/>
          <w:szCs w:val="21"/>
          <w:shd w:val="clear" w:color="auto" w:fill="EFF2F5"/>
        </w:rPr>
        <w:t>, 2015. - 79 с.</w:t>
      </w:r>
      <w:r w:rsidRPr="00F86988">
        <w:rPr>
          <w:rFonts w:ascii="Arial" w:hAnsi="Arial" w:cs="Arial"/>
          <w:sz w:val="21"/>
          <w:szCs w:val="21"/>
          <w:shd w:val="clear" w:color="auto" w:fill="EFF2F5"/>
        </w:rPr>
        <w:t xml:space="preserve"> </w:t>
      </w:r>
    </w:p>
    <w:p w:rsidR="00F86988" w:rsidRDefault="00F86988">
      <w:pPr>
        <w:rPr>
          <w:rFonts w:ascii="Arial" w:hAnsi="Arial" w:cs="Arial"/>
          <w:sz w:val="21"/>
          <w:szCs w:val="21"/>
          <w:shd w:val="clear" w:color="auto" w:fill="EFF2F5"/>
        </w:rPr>
      </w:pPr>
      <w:r>
        <w:rPr>
          <w:rFonts w:ascii="Arial" w:hAnsi="Arial" w:cs="Arial"/>
          <w:sz w:val="21"/>
          <w:szCs w:val="21"/>
          <w:shd w:val="clear" w:color="auto" w:fill="EFF2F5"/>
        </w:rPr>
        <w:t xml:space="preserve">Режим доступа: </w:t>
      </w:r>
      <w:hyperlink r:id="rId6" w:history="1">
        <w:r w:rsidRPr="007D2CBE">
          <w:rPr>
            <w:rStyle w:val="a4"/>
            <w:rFonts w:ascii="Arial" w:hAnsi="Arial" w:cs="Arial"/>
            <w:sz w:val="21"/>
            <w:szCs w:val="21"/>
            <w:shd w:val="clear" w:color="auto" w:fill="EFF2F5"/>
          </w:rPr>
          <w:t>http://mpro.zabgu.ru/ProtectedView/Book/ViewBook/540</w:t>
        </w:r>
      </w:hyperlink>
      <w:r>
        <w:rPr>
          <w:rFonts w:ascii="Arial" w:hAnsi="Arial" w:cs="Arial"/>
          <w:sz w:val="21"/>
          <w:szCs w:val="21"/>
          <w:shd w:val="clear" w:color="auto" w:fill="EFF2F5"/>
        </w:rPr>
        <w:t xml:space="preserve"> </w:t>
      </w:r>
    </w:p>
    <w:p w:rsidR="00F86988" w:rsidRPr="00F86988" w:rsidRDefault="00F86988" w:rsidP="00F86988">
      <w:pPr>
        <w:pStyle w:val="a5"/>
        <w:numPr>
          <w:ilvl w:val="0"/>
          <w:numId w:val="2"/>
        </w:numPr>
        <w:rPr>
          <w:rFonts w:ascii="Arial" w:hAnsi="Arial" w:cs="Arial"/>
          <w:sz w:val="21"/>
          <w:szCs w:val="21"/>
          <w:shd w:val="clear" w:color="auto" w:fill="EFF2F5"/>
        </w:rPr>
      </w:pPr>
      <w:r>
        <w:rPr>
          <w:rFonts w:ascii="Arial" w:hAnsi="Arial" w:cs="Arial"/>
          <w:sz w:val="21"/>
          <w:szCs w:val="21"/>
          <w:shd w:val="clear" w:color="auto" w:fill="EFF2F5"/>
        </w:rPr>
        <w:t xml:space="preserve">Контурная карта мира (политическая) например,  </w:t>
      </w:r>
      <w:hyperlink r:id="rId7" w:history="1">
        <w:r w:rsidRPr="007D2CBE">
          <w:rPr>
            <w:rStyle w:val="a4"/>
            <w:rFonts w:ascii="Arial" w:hAnsi="Arial" w:cs="Arial"/>
            <w:sz w:val="21"/>
            <w:szCs w:val="21"/>
            <w:shd w:val="clear" w:color="auto" w:fill="EFF2F5"/>
          </w:rPr>
          <w:t>https://dogcatdog.ru/wp-content/uploads/e/6/2/e628a469722335649b3174683f4ac121.png</w:t>
        </w:r>
      </w:hyperlink>
      <w:r>
        <w:rPr>
          <w:rFonts w:ascii="Arial" w:hAnsi="Arial" w:cs="Arial"/>
          <w:sz w:val="21"/>
          <w:szCs w:val="21"/>
          <w:shd w:val="clear" w:color="auto" w:fill="EFF2F5"/>
        </w:rPr>
        <w:t xml:space="preserve"> </w:t>
      </w:r>
      <w:bookmarkStart w:id="0" w:name="_GoBack"/>
      <w:bookmarkEnd w:id="0"/>
    </w:p>
    <w:p w:rsidR="00F86988" w:rsidRDefault="00F86988">
      <w:pPr>
        <w:rPr>
          <w:rFonts w:ascii="Arial" w:hAnsi="Arial" w:cs="Arial"/>
          <w:sz w:val="21"/>
          <w:szCs w:val="21"/>
          <w:shd w:val="clear" w:color="auto" w:fill="EFF2F5"/>
        </w:rPr>
      </w:pPr>
    </w:p>
    <w:p w:rsidR="00F86988" w:rsidRDefault="00F86988">
      <w:pPr>
        <w:rPr>
          <w:rFonts w:ascii="Arial" w:hAnsi="Arial" w:cs="Arial"/>
          <w:sz w:val="21"/>
          <w:szCs w:val="21"/>
          <w:shd w:val="clear" w:color="auto" w:fill="EFF2F5"/>
        </w:rPr>
      </w:pPr>
      <w:r>
        <w:rPr>
          <w:rFonts w:ascii="Arial" w:hAnsi="Arial" w:cs="Arial"/>
          <w:sz w:val="21"/>
          <w:szCs w:val="21"/>
          <w:shd w:val="clear" w:color="auto" w:fill="EFF2F5"/>
        </w:rPr>
        <w:t>Литература:</w:t>
      </w:r>
    </w:p>
    <w:p w:rsidR="00F86988" w:rsidRPr="00F86988" w:rsidRDefault="00F86988" w:rsidP="00F86988">
      <w:pPr>
        <w:pStyle w:val="a5"/>
        <w:numPr>
          <w:ilvl w:val="0"/>
          <w:numId w:val="1"/>
        </w:numPr>
      </w:pPr>
      <w:r w:rsidRPr="00F86988">
        <w:rPr>
          <w:rFonts w:ascii="Arial" w:hAnsi="Arial" w:cs="Arial"/>
          <w:color w:val="000000"/>
          <w:shd w:val="clear" w:color="auto" w:fill="FFFFFF"/>
        </w:rPr>
        <w:t>География мира в 3 т. Том 1. Политическая география и геополитика</w:t>
      </w:r>
      <w:proofErr w:type="gramStart"/>
      <w:r w:rsidRPr="00F86988">
        <w:rPr>
          <w:rFonts w:ascii="Arial" w:hAnsi="Arial" w:cs="Arial"/>
          <w:color w:val="000000"/>
          <w:shd w:val="clear" w:color="auto" w:fill="FFFFFF"/>
        </w:rPr>
        <w:t> :</w:t>
      </w:r>
      <w:proofErr w:type="gramEnd"/>
      <w:r w:rsidRPr="00F86988">
        <w:rPr>
          <w:rFonts w:ascii="Arial" w:hAnsi="Arial" w:cs="Arial"/>
          <w:color w:val="000000"/>
          <w:shd w:val="clear" w:color="auto" w:fill="FFFFFF"/>
        </w:rPr>
        <w:t xml:space="preserve"> учебник и практикум для вузов / Н. В. </w:t>
      </w:r>
      <w:proofErr w:type="spellStart"/>
      <w:r w:rsidRPr="00F86988">
        <w:rPr>
          <w:rFonts w:ascii="Arial" w:hAnsi="Arial" w:cs="Arial"/>
          <w:color w:val="000000"/>
          <w:shd w:val="clear" w:color="auto" w:fill="FFFFFF"/>
        </w:rPr>
        <w:t>Каледин</w:t>
      </w:r>
      <w:proofErr w:type="spellEnd"/>
      <w:r w:rsidRPr="00F86988">
        <w:rPr>
          <w:rFonts w:ascii="Arial" w:hAnsi="Arial" w:cs="Arial"/>
          <w:color w:val="000000"/>
          <w:shd w:val="clear" w:color="auto" w:fill="FFFFFF"/>
        </w:rPr>
        <w:t xml:space="preserve"> [и др.] ; под редакцией Н. В. </w:t>
      </w:r>
      <w:proofErr w:type="spellStart"/>
      <w:r w:rsidRPr="00F86988">
        <w:rPr>
          <w:rFonts w:ascii="Arial" w:hAnsi="Arial" w:cs="Arial"/>
          <w:color w:val="000000"/>
          <w:shd w:val="clear" w:color="auto" w:fill="FFFFFF"/>
        </w:rPr>
        <w:t>Каледина</w:t>
      </w:r>
      <w:proofErr w:type="spellEnd"/>
      <w:r w:rsidRPr="00F86988">
        <w:rPr>
          <w:rFonts w:ascii="Arial" w:hAnsi="Arial" w:cs="Arial"/>
          <w:color w:val="000000"/>
          <w:shd w:val="clear" w:color="auto" w:fill="FFFFFF"/>
        </w:rPr>
        <w:t xml:space="preserve">, Н. М. Михеевой. — 2-е изд., </w:t>
      </w:r>
      <w:proofErr w:type="spellStart"/>
      <w:r w:rsidRPr="00F86988">
        <w:rPr>
          <w:rFonts w:ascii="Arial" w:hAnsi="Arial" w:cs="Arial"/>
          <w:color w:val="000000"/>
          <w:shd w:val="clear" w:color="auto" w:fill="FFFFFF"/>
        </w:rPr>
        <w:t>перераб</w:t>
      </w:r>
      <w:proofErr w:type="spellEnd"/>
      <w:r w:rsidRPr="00F86988">
        <w:rPr>
          <w:rFonts w:ascii="Arial" w:hAnsi="Arial" w:cs="Arial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F86988">
        <w:rPr>
          <w:rFonts w:ascii="Arial" w:hAnsi="Arial" w:cs="Arial"/>
          <w:color w:val="000000"/>
          <w:shd w:val="clear" w:color="auto" w:fill="FFFFFF"/>
        </w:rPr>
        <w:t>Юрайт</w:t>
      </w:r>
      <w:proofErr w:type="spellEnd"/>
      <w:r w:rsidRPr="00F86988">
        <w:rPr>
          <w:rFonts w:ascii="Arial" w:hAnsi="Arial" w:cs="Arial"/>
          <w:color w:val="000000"/>
          <w:shd w:val="clear" w:color="auto" w:fill="FFFFFF"/>
        </w:rPr>
        <w:t>, 2022. — 389 с. 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8" w:history="1">
        <w:r w:rsidRPr="007D2CBE">
          <w:rPr>
            <w:rStyle w:val="a4"/>
            <w:rFonts w:ascii="Arial" w:hAnsi="Arial" w:cs="Arial"/>
            <w:shd w:val="clear" w:color="auto" w:fill="FFFFFF"/>
          </w:rPr>
          <w:t>https://urait.ru/viewer/geografiya-mira-v-3-t-tom-1-politicheskaya-geografiya-i-geopolitika-489685#page/98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F86988" w:rsidRPr="00F86988" w:rsidRDefault="00F86988" w:rsidP="00F86988">
      <w:pPr>
        <w:pStyle w:val="a5"/>
        <w:numPr>
          <w:ilvl w:val="0"/>
          <w:numId w:val="1"/>
        </w:numPr>
      </w:pPr>
      <w:r>
        <w:rPr>
          <w:rFonts w:ascii="Arial" w:hAnsi="Arial" w:cs="Arial"/>
          <w:i/>
          <w:iCs/>
          <w:color w:val="000000"/>
          <w:shd w:val="clear" w:color="auto" w:fill="FFFFFF"/>
        </w:rPr>
        <w:t>Р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одионова, И. А. </w:t>
      </w:r>
      <w:r>
        <w:rPr>
          <w:rFonts w:ascii="Arial" w:hAnsi="Arial" w:cs="Arial"/>
          <w:color w:val="000000"/>
          <w:shd w:val="clear" w:color="auto" w:fill="FFFFFF"/>
        </w:rPr>
        <w:t> Экономическая и социальная география мира в 2 ч. Часть 1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 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учебник для вузов / И. А. Родионова. — 3-е изд.,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перераб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Юрайт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2022. — 385 с.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9" w:history="1">
        <w:r w:rsidRPr="007D2CBE">
          <w:rPr>
            <w:rStyle w:val="a4"/>
            <w:rFonts w:ascii="Arial" w:hAnsi="Arial" w:cs="Arial"/>
            <w:shd w:val="clear" w:color="auto" w:fill="FFFFFF"/>
          </w:rPr>
          <w:t>https://urait.ru/viewer/ekonomicheskaya-i-socialnaya-geografiya-mira-v-2-ch-chast-1-490784#page/43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F86988" w:rsidRPr="00F86988" w:rsidRDefault="00F86988" w:rsidP="00F86988">
      <w:pPr>
        <w:pStyle w:val="a5"/>
        <w:numPr>
          <w:ilvl w:val="0"/>
          <w:numId w:val="1"/>
        </w:numPr>
      </w:pPr>
      <w:r>
        <w:rPr>
          <w:rFonts w:ascii="Arial" w:hAnsi="Arial" w:cs="Arial"/>
          <w:color w:val="000000"/>
          <w:sz w:val="21"/>
          <w:szCs w:val="21"/>
        </w:rPr>
        <w:t>Х</w:t>
      </w:r>
      <w:r>
        <w:rPr>
          <w:rFonts w:ascii="Arial" w:hAnsi="Arial" w:cs="Arial"/>
          <w:color w:val="000000"/>
          <w:sz w:val="21"/>
          <w:szCs w:val="21"/>
        </w:rPr>
        <w:t xml:space="preserve">олина В.Н. и др.; под ред.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Холиной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В.Н.   География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Класс 10 класс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Профильный уровень</w:t>
      </w:r>
      <w:r>
        <w:rPr>
          <w:rFonts w:ascii="Arial" w:hAnsi="Arial" w:cs="Arial"/>
          <w:color w:val="000000"/>
          <w:sz w:val="21"/>
          <w:szCs w:val="21"/>
        </w:rPr>
        <w:t xml:space="preserve"> Издательство ДРОФА, </w:t>
      </w:r>
      <w:r>
        <w:rPr>
          <w:rFonts w:ascii="Arial" w:hAnsi="Arial" w:cs="Arial"/>
          <w:color w:val="000000"/>
          <w:sz w:val="21"/>
          <w:szCs w:val="21"/>
        </w:rPr>
        <w:t>любой год издания</w:t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F86988" w:rsidRPr="00F8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721"/>
    <w:multiLevelType w:val="hybridMultilevel"/>
    <w:tmpl w:val="F0D6DFF0"/>
    <w:lvl w:ilvl="0" w:tplc="3C587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14BE2"/>
    <w:multiLevelType w:val="hybridMultilevel"/>
    <w:tmpl w:val="F2E86AE0"/>
    <w:lvl w:ilvl="0" w:tplc="F6E411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70"/>
    <w:rsid w:val="0004209B"/>
    <w:rsid w:val="00126474"/>
    <w:rsid w:val="00793470"/>
    <w:rsid w:val="00F8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988"/>
    <w:rPr>
      <w:b/>
      <w:bCs/>
    </w:rPr>
  </w:style>
  <w:style w:type="character" w:styleId="a4">
    <w:name w:val="Hyperlink"/>
    <w:basedOn w:val="a0"/>
    <w:uiPriority w:val="99"/>
    <w:unhideWhenUsed/>
    <w:rsid w:val="00F869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6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988"/>
    <w:rPr>
      <w:b/>
      <w:bCs/>
    </w:rPr>
  </w:style>
  <w:style w:type="character" w:styleId="a4">
    <w:name w:val="Hyperlink"/>
    <w:basedOn w:val="a0"/>
    <w:uiPriority w:val="99"/>
    <w:unhideWhenUsed/>
    <w:rsid w:val="00F869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6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viewer/geografiya-mira-v-3-t-tom-1-politicheskaya-geografiya-i-geopolitika-489685#page/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gcatdog.ru/wp-content/uploads/e/6/2/e628a469722335649b3174683f4ac12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pro.zabgu.ru/ProtectedView/Book/ViewBook/54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viewer/ekonomicheskaya-i-socialnaya-geografiya-mira-v-2-ch-chast-1-490784#page/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2022-02-08T12:37:00Z</dcterms:created>
  <dcterms:modified xsi:type="dcterms:W3CDTF">2022-02-08T12:47:00Z</dcterms:modified>
</cp:coreProperties>
</file>