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B50" w:rsidRPr="00366B50" w:rsidRDefault="00366B50" w:rsidP="00366B5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66B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Лекция «Введение в курс»</w:t>
      </w:r>
    </w:p>
    <w:p w:rsidR="00366B50" w:rsidRPr="00366B50" w:rsidRDefault="00366B50" w:rsidP="00366B5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66B50" w:rsidRPr="00366B50" w:rsidRDefault="00366B50" w:rsidP="00366B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B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Инновация</w:t>
      </w:r>
      <w:r w:rsidRPr="00366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(от латинского «</w:t>
      </w:r>
      <w:proofErr w:type="spellStart"/>
      <w:r w:rsidRPr="00366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innovation</w:t>
      </w:r>
      <w:proofErr w:type="spellEnd"/>
      <w:r w:rsidRPr="00366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- нововведение, изменение, обновление) деятельность по созданию, освоению, использованию и распространению </w:t>
      </w: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нового, с целенаправленным изменением, вносящим в среду внедрения новые элементы, вызывающие изменение системы из одного состояния в другое. (Современный словарь иностранных языков)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Инновационные технологии - </w:t>
      </w: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это производство (изобретение) нового для системы образования компонента.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Инновационные технологии в образовании — </w:t>
      </w: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это организация образовательного процесса, построенная на качественно иных принципах, средствах, методах и технологиях и позволяющая достигнуть образовательных эффектов, характеризуемых:</w:t>
      </w:r>
    </w:p>
    <w:p w:rsidR="00366B50" w:rsidRPr="00366B50" w:rsidRDefault="00366B50" w:rsidP="00366B50">
      <w:pPr>
        <w:numPr>
          <w:ilvl w:val="0"/>
          <w:numId w:val="1"/>
        </w:numPr>
        <w:shd w:val="clear" w:color="auto" w:fill="FFFFFF"/>
        <w:spacing w:before="28" w:after="28" w:line="240" w:lineRule="auto"/>
        <w:ind w:left="0"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усвоением максимального объема знаний;</w:t>
      </w:r>
    </w:p>
    <w:p w:rsidR="00366B50" w:rsidRPr="00366B50" w:rsidRDefault="00366B50" w:rsidP="00366B50">
      <w:pPr>
        <w:numPr>
          <w:ilvl w:val="0"/>
          <w:numId w:val="2"/>
        </w:numPr>
        <w:shd w:val="clear" w:color="auto" w:fill="FFFFFF"/>
        <w:spacing w:before="28" w:after="28" w:line="240" w:lineRule="auto"/>
        <w:ind w:left="0"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максимальной творческой активностью;</w:t>
      </w:r>
    </w:p>
    <w:p w:rsidR="00366B50" w:rsidRPr="00366B50" w:rsidRDefault="00366B50" w:rsidP="00366B50">
      <w:pPr>
        <w:numPr>
          <w:ilvl w:val="0"/>
          <w:numId w:val="3"/>
        </w:numPr>
        <w:shd w:val="clear" w:color="auto" w:fill="FFFFFF"/>
        <w:spacing w:before="28" w:after="28" w:line="240" w:lineRule="auto"/>
        <w:ind w:left="0"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широким спектром практических навыков и умений.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Целью инновационных технологий </w:t>
      </w: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формирование активной, творческой личности будущего специалиста, способного самостоятельно строить и корректировать свою учебно-познавательную деятельность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 должны развить очень важные в современном обществе навыки:</w:t>
      </w:r>
    </w:p>
    <w:p w:rsidR="00366B50" w:rsidRPr="00366B50" w:rsidRDefault="00366B50" w:rsidP="00366B50">
      <w:pPr>
        <w:shd w:val="clear" w:color="auto" w:fill="FFFFFF"/>
        <w:spacing w:before="28" w:after="28" w:line="240" w:lineRule="auto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самому разрабатывать план своих действий и следовать ему;</w:t>
      </w:r>
    </w:p>
    <w:p w:rsidR="00366B50" w:rsidRPr="00366B50" w:rsidRDefault="00366B50" w:rsidP="00366B50">
      <w:pPr>
        <w:shd w:val="clear" w:color="auto" w:fill="FFFFFF"/>
        <w:spacing w:before="28" w:after="28" w:line="240" w:lineRule="auto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находить нужные ресурсы (в том числе - информационные) для решения своей задачи;</w:t>
      </w:r>
    </w:p>
    <w:p w:rsidR="00366B50" w:rsidRPr="00366B50" w:rsidRDefault="00366B50" w:rsidP="00366B50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получать и передавать информацию, презентовать результат своего труда - качественно, рационально, эффектно;</w:t>
      </w:r>
    </w:p>
    <w:p w:rsidR="00366B50" w:rsidRPr="00366B50" w:rsidRDefault="00366B50" w:rsidP="00366B50">
      <w:pPr>
        <w:shd w:val="clear" w:color="auto" w:fill="FFFFFF"/>
        <w:spacing w:before="28" w:after="28" w:line="240" w:lineRule="auto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использовать компьютер в любой ситуации, независимо от поставленной задачи;</w:t>
      </w:r>
    </w:p>
    <w:p w:rsidR="00366B50" w:rsidRDefault="00366B50" w:rsidP="00366B50">
      <w:p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ориентироваться в незнакомой профессиональной области.</w:t>
      </w:r>
    </w:p>
    <w:p w:rsidR="00366B50" w:rsidRPr="00366B50" w:rsidRDefault="00366B50" w:rsidP="00366B50">
      <w:pPr>
        <w:shd w:val="clear" w:color="auto" w:fill="FFFFFF"/>
        <w:spacing w:before="28" w:after="28" w:line="240" w:lineRule="auto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66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Инновационные технологии предполагают: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-повышение уровня мотивации к учебному труду.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-формирование высокого уровня развития обучающихся на основе включения их в постоянную усложняющуюся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активной поддержке учителя.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-постоянное повторение, систематизация знаний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говаривание вместе с учителем, </w:t>
      </w: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ведущая роль - формирование доброжелательной атмосферы, создание позитивного отношения к учению посредством индивидуального отношения к каждому ученику.</w:t>
      </w:r>
    </w:p>
    <w:p w:rsidR="00366B50" w:rsidRPr="00366B50" w:rsidRDefault="00366B50" w:rsidP="00366B50">
      <w:pPr>
        <w:shd w:val="clear" w:color="auto" w:fill="FFFFFF"/>
        <w:spacing w:before="28" w:after="28" w:line="240" w:lineRule="auto"/>
        <w:ind w:left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когнитивной схемы мышления.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-воспитание чувства собственного достоинства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-в основе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- дифференцированный подход.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-хорошее знание теоретического материала успешность обучения.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-создание проблемной ситуации.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-работа с одаренными детьми.</w:t>
      </w:r>
    </w:p>
    <w:p w:rsid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инновационным направлениям или современным образовательным технологиям в Приоритетном национальном проекте «Образование» отнесены: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-развивающее обучение;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-проблемное обучение;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разноуровневое</w:t>
      </w:r>
      <w:proofErr w:type="spellEnd"/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обучение;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-коллективная система обучения;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-технология решения задач;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-исследовательские методы обучения;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-проектные методы обучения;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-технологии модульного обучения;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лекционно-семинарско</w:t>
      </w:r>
      <w:proofErr w:type="spellEnd"/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proofErr w:type="gramEnd"/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ачетная система обучения;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в обучении игровых технологий</w:t>
      </w:r>
      <w:r>
        <w:rPr>
          <w:rFonts w:ascii="Courier New" w:eastAsia="Times New Roman" w:hAnsi="Courier New" w:cs="Courier New"/>
          <w:color w:val="000000"/>
          <w:sz w:val="28"/>
          <w:szCs w:val="28"/>
        </w:rPr>
        <w:t xml:space="preserve"> </w:t>
      </w: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(ролевые, деловые и другие виды обучающих игр);</w:t>
      </w:r>
    </w:p>
    <w:p w:rsidR="00366B50" w:rsidRPr="00366B50" w:rsidRDefault="00366B50" w:rsidP="00366B50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-обучение в сотрудничестве (командная, групповая работа);</w:t>
      </w:r>
    </w:p>
    <w:p w:rsidR="00366B50" w:rsidRPr="00366B50" w:rsidRDefault="00366B50" w:rsidP="00366B50">
      <w:pPr>
        <w:shd w:val="clear" w:color="auto" w:fill="FFFFFF"/>
        <w:spacing w:before="28" w:after="28" w:line="240" w:lineRule="auto"/>
        <w:ind w:left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информационно-коммуникационные технологии;</w:t>
      </w:r>
    </w:p>
    <w:p w:rsidR="00366B50" w:rsidRDefault="00366B50" w:rsidP="00366B50">
      <w:pPr>
        <w:shd w:val="clear" w:color="auto" w:fill="FFFFFF"/>
        <w:spacing w:before="28" w:after="28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366B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технологии.</w:t>
      </w:r>
    </w:p>
    <w:p w:rsidR="0047738D" w:rsidRPr="0047738D" w:rsidRDefault="0047738D" w:rsidP="0047738D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47738D">
        <w:rPr>
          <w:rStyle w:val="c4"/>
          <w:b/>
          <w:bCs/>
          <w:color w:val="000000"/>
          <w:sz w:val="28"/>
          <w:szCs w:val="28"/>
        </w:rPr>
        <w:t>Инновационные процессы в образовании имеют свои плюсы</w:t>
      </w:r>
      <w:r w:rsidR="00E278EC">
        <w:rPr>
          <w:rStyle w:val="c4"/>
          <w:b/>
          <w:bCs/>
          <w:color w:val="000000"/>
          <w:sz w:val="28"/>
          <w:szCs w:val="28"/>
        </w:rPr>
        <w:t>.</w:t>
      </w:r>
    </w:p>
    <w:p w:rsidR="0047738D" w:rsidRPr="0047738D" w:rsidRDefault="0047738D" w:rsidP="0047738D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47738D">
        <w:rPr>
          <w:rStyle w:val="c0"/>
          <w:color w:val="000000"/>
          <w:sz w:val="28"/>
          <w:szCs w:val="28"/>
        </w:rPr>
        <w:t>Во-первых, пробуждают мотивацию у учащихся к познавательной деятельности, особенно по проектированию.</w:t>
      </w:r>
    </w:p>
    <w:p w:rsidR="0047738D" w:rsidRPr="0047738D" w:rsidRDefault="0047738D" w:rsidP="0047738D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47738D">
        <w:rPr>
          <w:rStyle w:val="c0"/>
          <w:color w:val="000000"/>
          <w:sz w:val="28"/>
          <w:szCs w:val="28"/>
        </w:rPr>
        <w:t>Во-вторых, отмечается, что использование такого обучения создает более комфортный психологический климат для ученика, в частности снимает напряжение при общении с учителем.</w:t>
      </w:r>
    </w:p>
    <w:p w:rsidR="0047738D" w:rsidRPr="0047738D" w:rsidRDefault="0047738D" w:rsidP="0047738D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47738D">
        <w:rPr>
          <w:rStyle w:val="c0"/>
          <w:color w:val="000000"/>
          <w:sz w:val="28"/>
          <w:szCs w:val="28"/>
        </w:rPr>
        <w:t>В-третьих, для ребенка открыто творческое пространство, благодаря которому увеличивается число качественных и интересных работ.</w:t>
      </w:r>
    </w:p>
    <w:p w:rsidR="0047738D" w:rsidRPr="0047738D" w:rsidRDefault="0047738D" w:rsidP="0047738D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47738D">
        <w:rPr>
          <w:rStyle w:val="c0"/>
          <w:color w:val="000000"/>
          <w:sz w:val="28"/>
          <w:szCs w:val="28"/>
        </w:rPr>
        <w:t>В-четвертых, информатизация стимулирует не только учащихся, но и привлекает педагогов в большей степени из-за повышения производительности его труда и культуры.</w:t>
      </w:r>
    </w:p>
    <w:p w:rsidR="0047738D" w:rsidRPr="0047738D" w:rsidRDefault="0047738D" w:rsidP="0047738D">
      <w:pPr>
        <w:pStyle w:val="c23"/>
        <w:shd w:val="clear" w:color="auto" w:fill="FFFFFF"/>
        <w:spacing w:before="0" w:beforeAutospacing="0" w:after="0" w:afterAutospacing="0"/>
        <w:ind w:firstLine="71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47738D">
        <w:rPr>
          <w:rStyle w:val="c4"/>
          <w:b/>
          <w:bCs/>
          <w:color w:val="000000"/>
          <w:sz w:val="28"/>
          <w:szCs w:val="28"/>
        </w:rPr>
        <w:t>Инновационная деятельность педагога</w:t>
      </w:r>
    </w:p>
    <w:p w:rsidR="0047738D" w:rsidRPr="0047738D" w:rsidRDefault="0047738D" w:rsidP="0047738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47738D">
        <w:rPr>
          <w:rStyle w:val="c0"/>
          <w:color w:val="000000"/>
          <w:sz w:val="28"/>
          <w:szCs w:val="28"/>
        </w:rPr>
        <w:t>На плечи учителя, а особенно классного руководителя, возложено большое количество учебно-воспитательной работы. Инновационная деятельность учителя позволяет вести воспитательный процесс более качественно и разносторонне.</w:t>
      </w:r>
    </w:p>
    <w:p w:rsidR="0047738D" w:rsidRPr="0047738D" w:rsidRDefault="0047738D" w:rsidP="0047738D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47738D">
        <w:rPr>
          <w:rStyle w:val="c0"/>
          <w:color w:val="000000"/>
          <w:sz w:val="28"/>
          <w:szCs w:val="28"/>
        </w:rPr>
        <w:t>Неоценимую помощь оказывают технологии при документационной работе, подготовке уроков-презентаций, внеклассных занятий, при организации родительских собраний и сотрудничестве с семьей, классных часов. Инновационные технологии обучения в школе позволяют сделать уроки более интересными для учеников благодаря разнообразию их форм. Также они помогают подготовиться учителю к выступлениям на школьно</w:t>
      </w:r>
      <w:r w:rsidR="00E278EC">
        <w:rPr>
          <w:rStyle w:val="c0"/>
          <w:color w:val="000000"/>
          <w:sz w:val="28"/>
          <w:szCs w:val="28"/>
        </w:rPr>
        <w:t>-</w:t>
      </w:r>
      <w:r w:rsidRPr="0047738D">
        <w:rPr>
          <w:rStyle w:val="c0"/>
          <w:color w:val="000000"/>
          <w:sz w:val="28"/>
          <w:szCs w:val="28"/>
        </w:rPr>
        <w:t>методических объединениях или педагогических советах.</w:t>
      </w:r>
    </w:p>
    <w:p w:rsidR="0047738D" w:rsidRPr="00366B50" w:rsidRDefault="0047738D" w:rsidP="00366B50">
      <w:pPr>
        <w:shd w:val="clear" w:color="auto" w:fill="FFFFFF"/>
        <w:spacing w:before="28" w:after="28" w:line="240" w:lineRule="auto"/>
        <w:ind w:left="71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</w:p>
    <w:p w:rsidR="00413137" w:rsidRPr="00366B50" w:rsidRDefault="00413137">
      <w:pPr>
        <w:rPr>
          <w:sz w:val="28"/>
          <w:szCs w:val="28"/>
        </w:rPr>
      </w:pPr>
    </w:p>
    <w:sectPr w:rsidR="00413137" w:rsidRPr="00366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B3A06"/>
    <w:multiLevelType w:val="multilevel"/>
    <w:tmpl w:val="8A58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F403E9"/>
    <w:multiLevelType w:val="multilevel"/>
    <w:tmpl w:val="7EC84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1F2A10"/>
    <w:multiLevelType w:val="multilevel"/>
    <w:tmpl w:val="B654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375BE5"/>
    <w:multiLevelType w:val="multilevel"/>
    <w:tmpl w:val="6FA0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DE7D00"/>
    <w:multiLevelType w:val="multilevel"/>
    <w:tmpl w:val="8836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5068C5"/>
    <w:multiLevelType w:val="multilevel"/>
    <w:tmpl w:val="516A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CF620C"/>
    <w:multiLevelType w:val="multilevel"/>
    <w:tmpl w:val="7216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824DC"/>
    <w:multiLevelType w:val="multilevel"/>
    <w:tmpl w:val="3300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CC4B85"/>
    <w:multiLevelType w:val="multilevel"/>
    <w:tmpl w:val="086C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E2509D"/>
    <w:multiLevelType w:val="multilevel"/>
    <w:tmpl w:val="BE5A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66B50"/>
    <w:rsid w:val="00366B50"/>
    <w:rsid w:val="00413137"/>
    <w:rsid w:val="0047738D"/>
    <w:rsid w:val="00E27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66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66B50"/>
  </w:style>
  <w:style w:type="character" w:customStyle="1" w:styleId="c4">
    <w:name w:val="c4"/>
    <w:basedOn w:val="a0"/>
    <w:rsid w:val="00366B50"/>
  </w:style>
  <w:style w:type="paragraph" w:customStyle="1" w:styleId="c26">
    <w:name w:val="c26"/>
    <w:basedOn w:val="a"/>
    <w:rsid w:val="00366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366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77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477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477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477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6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2022-02-13T02:23:00Z</dcterms:created>
  <dcterms:modified xsi:type="dcterms:W3CDTF">2022-02-13T02:34:00Z</dcterms:modified>
</cp:coreProperties>
</file>