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B6" w:rsidRDefault="006461B6" w:rsidP="006461B6">
      <w:pPr>
        <w:jc w:val="center"/>
        <w:rPr>
          <w:b/>
          <w:sz w:val="28"/>
          <w:szCs w:val="28"/>
        </w:rPr>
      </w:pPr>
      <w:r w:rsidRPr="00EF551D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>8.</w:t>
      </w:r>
      <w:r w:rsidRPr="00EF551D">
        <w:rPr>
          <w:b/>
          <w:sz w:val="28"/>
          <w:szCs w:val="28"/>
        </w:rPr>
        <w:t xml:space="preserve"> Зрелость. Пожилой возраст</w:t>
      </w:r>
    </w:p>
    <w:p w:rsidR="006461B6" w:rsidRPr="00EF551D" w:rsidRDefault="006461B6" w:rsidP="006461B6">
      <w:pPr>
        <w:jc w:val="center"/>
        <w:rPr>
          <w:b/>
          <w:bCs/>
          <w:sz w:val="28"/>
          <w:szCs w:val="28"/>
        </w:rPr>
      </w:pPr>
    </w:p>
    <w:p w:rsidR="006461B6" w:rsidRDefault="006461B6" w:rsidP="006461B6">
      <w:pPr>
        <w:jc w:val="both"/>
        <w:rPr>
          <w:bCs/>
          <w:sz w:val="28"/>
          <w:szCs w:val="28"/>
        </w:rPr>
      </w:pPr>
      <w:r w:rsidRPr="00EF551D">
        <w:rPr>
          <w:b/>
          <w:bCs/>
          <w:i/>
          <w:sz w:val="28"/>
          <w:szCs w:val="28"/>
        </w:rPr>
        <w:t xml:space="preserve">Цель: </w:t>
      </w:r>
      <w:r w:rsidRPr="00EF551D">
        <w:rPr>
          <w:bCs/>
          <w:sz w:val="28"/>
          <w:szCs w:val="28"/>
        </w:rPr>
        <w:t>познакомиться с особенностями и задачами возрастного развития в  зрелости и пожилом возрасте.</w:t>
      </w:r>
    </w:p>
    <w:p w:rsidR="006461B6" w:rsidRPr="00EF551D" w:rsidRDefault="006461B6" w:rsidP="006461B6">
      <w:pPr>
        <w:jc w:val="both"/>
        <w:rPr>
          <w:bCs/>
          <w:sz w:val="28"/>
          <w:szCs w:val="28"/>
        </w:rPr>
      </w:pPr>
    </w:p>
    <w:p w:rsidR="006461B6" w:rsidRPr="00EF551D" w:rsidRDefault="006461B6" w:rsidP="006461B6">
      <w:pPr>
        <w:tabs>
          <w:tab w:val="left" w:pos="993"/>
        </w:tabs>
        <w:ind w:left="709"/>
        <w:rPr>
          <w:b/>
          <w:bCs/>
          <w:i/>
          <w:sz w:val="28"/>
          <w:szCs w:val="28"/>
        </w:rPr>
      </w:pPr>
      <w:r w:rsidRPr="00EF551D"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-189461</wp:posOffset>
            </wp:positionH>
            <wp:positionV relativeFrom="paragraph">
              <wp:posOffset>140615</wp:posOffset>
            </wp:positionV>
            <wp:extent cx="705345" cy="534390"/>
            <wp:effectExtent l="19050" t="0" r="0" b="0"/>
            <wp:wrapNone/>
            <wp:docPr id="91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45" cy="5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51D">
        <w:rPr>
          <w:b/>
          <w:bCs/>
          <w:i/>
          <w:sz w:val="28"/>
          <w:szCs w:val="28"/>
        </w:rPr>
        <w:t>Вопросы к обсуждению на семинаре</w:t>
      </w:r>
    </w:p>
    <w:p w:rsidR="006461B6" w:rsidRPr="00EF551D" w:rsidRDefault="006461B6" w:rsidP="006461B6">
      <w:pPr>
        <w:pStyle w:val="a5"/>
        <w:numPr>
          <w:ilvl w:val="0"/>
          <w:numId w:val="1"/>
        </w:numPr>
        <w:tabs>
          <w:tab w:val="left" w:pos="175"/>
          <w:tab w:val="left" w:pos="284"/>
          <w:tab w:val="left" w:pos="993"/>
        </w:tabs>
        <w:spacing w:after="0" w:line="240" w:lineRule="auto"/>
        <w:ind w:left="709" w:firstLine="0"/>
        <w:rPr>
          <w:rFonts w:ascii="Times New Roman" w:eastAsia="Calibri" w:hAnsi="Times New Roman"/>
          <w:sz w:val="28"/>
          <w:szCs w:val="28"/>
        </w:rPr>
      </w:pPr>
      <w:r w:rsidRPr="00EF551D">
        <w:rPr>
          <w:rFonts w:ascii="Times New Roman" w:eastAsia="Calibri" w:hAnsi="Times New Roman"/>
          <w:sz w:val="28"/>
          <w:szCs w:val="28"/>
        </w:rPr>
        <w:t>Общая характеристика психического развития в период от 25 до 30 лет.</w:t>
      </w:r>
    </w:p>
    <w:p w:rsidR="006461B6" w:rsidRPr="00EF551D" w:rsidRDefault="006461B6" w:rsidP="006461B6">
      <w:pPr>
        <w:pStyle w:val="a5"/>
        <w:numPr>
          <w:ilvl w:val="0"/>
          <w:numId w:val="1"/>
        </w:numPr>
        <w:tabs>
          <w:tab w:val="left" w:pos="175"/>
          <w:tab w:val="left" w:pos="284"/>
          <w:tab w:val="left" w:pos="993"/>
        </w:tabs>
        <w:spacing w:after="0" w:line="240" w:lineRule="auto"/>
        <w:ind w:left="709" w:firstLine="0"/>
        <w:rPr>
          <w:rFonts w:ascii="Times New Roman" w:eastAsia="Calibri" w:hAnsi="Times New Roman"/>
          <w:sz w:val="28"/>
          <w:szCs w:val="28"/>
        </w:rPr>
      </w:pPr>
      <w:r w:rsidRPr="00EF551D">
        <w:rPr>
          <w:rFonts w:ascii="Times New Roman" w:eastAsia="Calibri" w:hAnsi="Times New Roman"/>
          <w:sz w:val="28"/>
          <w:szCs w:val="28"/>
        </w:rPr>
        <w:t xml:space="preserve">Общая характеристика психического развития в возрасте от 31 до 35. </w:t>
      </w:r>
    </w:p>
    <w:p w:rsidR="006461B6" w:rsidRPr="00EF551D" w:rsidRDefault="006461B6" w:rsidP="006461B6">
      <w:pPr>
        <w:pStyle w:val="a5"/>
        <w:numPr>
          <w:ilvl w:val="0"/>
          <w:numId w:val="1"/>
        </w:numPr>
        <w:tabs>
          <w:tab w:val="left" w:pos="175"/>
          <w:tab w:val="left" w:pos="284"/>
          <w:tab w:val="left" w:pos="993"/>
        </w:tabs>
        <w:spacing w:after="0" w:line="240" w:lineRule="auto"/>
        <w:ind w:left="709" w:firstLine="0"/>
        <w:rPr>
          <w:rFonts w:ascii="Times New Roman" w:eastAsia="Calibri" w:hAnsi="Times New Roman"/>
          <w:sz w:val="28"/>
          <w:szCs w:val="28"/>
        </w:rPr>
      </w:pPr>
      <w:r w:rsidRPr="00EF551D">
        <w:rPr>
          <w:rFonts w:ascii="Times New Roman" w:eastAsia="Calibri" w:hAnsi="Times New Roman"/>
          <w:sz w:val="28"/>
          <w:szCs w:val="28"/>
        </w:rPr>
        <w:t>Общая характеристика психического развития в зрелости от 36 до 50.</w:t>
      </w:r>
    </w:p>
    <w:p w:rsidR="006461B6" w:rsidRPr="00EF551D" w:rsidRDefault="006461B6" w:rsidP="006461B6">
      <w:pPr>
        <w:pStyle w:val="a5"/>
        <w:numPr>
          <w:ilvl w:val="0"/>
          <w:numId w:val="1"/>
        </w:numPr>
        <w:tabs>
          <w:tab w:val="left" w:pos="175"/>
          <w:tab w:val="left" w:pos="284"/>
          <w:tab w:val="left" w:pos="993"/>
        </w:tabs>
        <w:spacing w:after="0" w:line="240" w:lineRule="auto"/>
        <w:ind w:left="709" w:firstLine="0"/>
        <w:rPr>
          <w:rFonts w:ascii="Times New Roman" w:eastAsia="Calibri" w:hAnsi="Times New Roman"/>
          <w:sz w:val="28"/>
          <w:szCs w:val="28"/>
        </w:rPr>
      </w:pPr>
      <w:r w:rsidRPr="00EF551D">
        <w:rPr>
          <w:rFonts w:ascii="Times New Roman" w:eastAsia="Calibri" w:hAnsi="Times New Roman"/>
          <w:sz w:val="28"/>
          <w:szCs w:val="28"/>
        </w:rPr>
        <w:t xml:space="preserve">Проблемы </w:t>
      </w:r>
      <w:proofErr w:type="spellStart"/>
      <w:r w:rsidRPr="00EF551D">
        <w:rPr>
          <w:rFonts w:ascii="Times New Roman" w:eastAsia="Calibri" w:hAnsi="Times New Roman"/>
          <w:sz w:val="28"/>
          <w:szCs w:val="28"/>
        </w:rPr>
        <w:t>акмеологии</w:t>
      </w:r>
      <w:proofErr w:type="spellEnd"/>
      <w:r w:rsidRPr="00EF551D">
        <w:rPr>
          <w:rFonts w:ascii="Times New Roman" w:eastAsia="Calibri" w:hAnsi="Times New Roman"/>
          <w:sz w:val="28"/>
          <w:szCs w:val="28"/>
        </w:rPr>
        <w:t>.</w:t>
      </w:r>
    </w:p>
    <w:p w:rsidR="006461B6" w:rsidRPr="00EF551D" w:rsidRDefault="006461B6" w:rsidP="006461B6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284"/>
          <w:tab w:val="left" w:pos="993"/>
        </w:tabs>
        <w:autoSpaceDE w:val="0"/>
        <w:autoSpaceDN w:val="0"/>
        <w:ind w:left="709" w:firstLine="0"/>
        <w:jc w:val="left"/>
        <w:rPr>
          <w:rFonts w:eastAsia="Calibri"/>
          <w:szCs w:val="28"/>
        </w:rPr>
      </w:pPr>
      <w:r w:rsidRPr="00EF551D">
        <w:rPr>
          <w:rFonts w:eastAsia="Calibri"/>
          <w:szCs w:val="28"/>
        </w:rPr>
        <w:t>Кризис смысла жизни на этапе 40 лет.</w:t>
      </w:r>
    </w:p>
    <w:p w:rsidR="006461B6" w:rsidRPr="00EF551D" w:rsidRDefault="006461B6" w:rsidP="006461B6">
      <w:pPr>
        <w:pStyle w:val="a5"/>
        <w:numPr>
          <w:ilvl w:val="0"/>
          <w:numId w:val="1"/>
        </w:numPr>
        <w:tabs>
          <w:tab w:val="left" w:pos="175"/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Times New Roman" w:eastAsia="Calibri" w:hAnsi="Times New Roman"/>
          <w:sz w:val="28"/>
          <w:szCs w:val="28"/>
        </w:rPr>
      </w:pPr>
      <w:r w:rsidRPr="00EF551D">
        <w:rPr>
          <w:rFonts w:ascii="Times New Roman" w:eastAsia="Calibri" w:hAnsi="Times New Roman"/>
          <w:sz w:val="28"/>
          <w:szCs w:val="28"/>
        </w:rPr>
        <w:t>Общая характеристика психического развития пожилого возраста от 51 до 65 лет.</w:t>
      </w:r>
    </w:p>
    <w:p w:rsidR="006461B6" w:rsidRPr="00EF551D" w:rsidRDefault="006461B6" w:rsidP="006461B6">
      <w:pPr>
        <w:pStyle w:val="a5"/>
        <w:numPr>
          <w:ilvl w:val="0"/>
          <w:numId w:val="1"/>
        </w:numPr>
        <w:tabs>
          <w:tab w:val="left" w:pos="175"/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Times New Roman" w:eastAsia="Calibri" w:hAnsi="Times New Roman"/>
          <w:sz w:val="28"/>
          <w:szCs w:val="28"/>
        </w:rPr>
      </w:pPr>
      <w:r w:rsidRPr="00EF551D">
        <w:rPr>
          <w:rFonts w:ascii="Times New Roman" w:eastAsia="Calibri" w:hAnsi="Times New Roman"/>
          <w:sz w:val="28"/>
          <w:szCs w:val="28"/>
        </w:rPr>
        <w:t>Общая характеристика психического развития старческого возраста старше 65 лет.</w:t>
      </w:r>
    </w:p>
    <w:p w:rsidR="006461B6" w:rsidRPr="00EF551D" w:rsidRDefault="006461B6" w:rsidP="006461B6">
      <w:pPr>
        <w:pStyle w:val="a5"/>
        <w:numPr>
          <w:ilvl w:val="0"/>
          <w:numId w:val="1"/>
        </w:numPr>
        <w:tabs>
          <w:tab w:val="left" w:pos="175"/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Times New Roman" w:eastAsia="Calibri" w:hAnsi="Times New Roman"/>
          <w:sz w:val="28"/>
          <w:szCs w:val="28"/>
        </w:rPr>
      </w:pPr>
      <w:r w:rsidRPr="00EF551D">
        <w:rPr>
          <w:rFonts w:ascii="Times New Roman" w:eastAsia="Calibri" w:hAnsi="Times New Roman"/>
          <w:sz w:val="28"/>
          <w:szCs w:val="28"/>
        </w:rPr>
        <w:t>Возрастные задачи развития в старости.</w:t>
      </w:r>
    </w:p>
    <w:p w:rsidR="006461B6" w:rsidRDefault="006461B6" w:rsidP="006461B6">
      <w:pPr>
        <w:pStyle w:val="a5"/>
        <w:numPr>
          <w:ilvl w:val="0"/>
          <w:numId w:val="1"/>
        </w:numPr>
        <w:tabs>
          <w:tab w:val="left" w:pos="175"/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Times New Roman" w:eastAsia="Calibri" w:hAnsi="Times New Roman"/>
          <w:sz w:val="28"/>
          <w:szCs w:val="28"/>
        </w:rPr>
      </w:pPr>
      <w:r w:rsidRPr="00EF551D">
        <w:rPr>
          <w:rFonts w:ascii="Times New Roman" w:eastAsia="Calibri" w:hAnsi="Times New Roman"/>
          <w:sz w:val="28"/>
          <w:szCs w:val="28"/>
        </w:rPr>
        <w:t>Жизненный путь личности.</w:t>
      </w:r>
    </w:p>
    <w:p w:rsidR="006461B6" w:rsidRPr="00EF551D" w:rsidRDefault="006461B6" w:rsidP="006461B6">
      <w:pPr>
        <w:pStyle w:val="a5"/>
        <w:tabs>
          <w:tab w:val="left" w:pos="175"/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</w:p>
    <w:p w:rsidR="006461B6" w:rsidRPr="00EF551D" w:rsidRDefault="006461B6" w:rsidP="006461B6">
      <w:pPr>
        <w:ind w:left="993"/>
        <w:jc w:val="center"/>
        <w:rPr>
          <w:b/>
          <w:i/>
          <w:sz w:val="28"/>
          <w:szCs w:val="28"/>
        </w:rPr>
      </w:pPr>
      <w:r w:rsidRPr="00EF551D"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14539</wp:posOffset>
            </wp:positionV>
            <wp:extent cx="451518" cy="546265"/>
            <wp:effectExtent l="19050" t="0" r="5682" b="0"/>
            <wp:wrapNone/>
            <wp:docPr id="66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18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51D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6461B6" w:rsidRDefault="006461B6" w:rsidP="006461B6">
      <w:pPr>
        <w:ind w:left="851"/>
        <w:jc w:val="both"/>
        <w:rPr>
          <w:sz w:val="28"/>
          <w:szCs w:val="28"/>
        </w:rPr>
      </w:pPr>
      <w:r w:rsidRPr="00EF551D">
        <w:rPr>
          <w:b/>
          <w:i/>
          <w:sz w:val="28"/>
          <w:szCs w:val="28"/>
        </w:rPr>
        <w:t>Раскройте значение терминов:</w:t>
      </w:r>
      <w:r w:rsidRPr="00EF551D">
        <w:rPr>
          <w:b/>
          <w:sz w:val="28"/>
          <w:szCs w:val="28"/>
        </w:rPr>
        <w:t xml:space="preserve"> </w:t>
      </w:r>
      <w:r w:rsidRPr="00EF551D">
        <w:rPr>
          <w:sz w:val="28"/>
          <w:szCs w:val="28"/>
        </w:rPr>
        <w:t>зрелость, пожилой возраст, кризис смысла жизни, жизненный путь личности.</w:t>
      </w:r>
    </w:p>
    <w:p w:rsidR="006461B6" w:rsidRPr="00EF551D" w:rsidRDefault="006461B6" w:rsidP="006461B6">
      <w:pPr>
        <w:ind w:left="851"/>
        <w:jc w:val="both"/>
        <w:rPr>
          <w:sz w:val="28"/>
          <w:szCs w:val="28"/>
        </w:rPr>
      </w:pPr>
    </w:p>
    <w:p w:rsidR="006461B6" w:rsidRDefault="006461B6" w:rsidP="006461B6">
      <w:pPr>
        <w:pStyle w:val="a5"/>
        <w:tabs>
          <w:tab w:val="left" w:pos="284"/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EF551D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-271953</wp:posOffset>
            </wp:positionH>
            <wp:positionV relativeFrom="paragraph">
              <wp:posOffset>29631</wp:posOffset>
            </wp:positionV>
            <wp:extent cx="574716" cy="391885"/>
            <wp:effectExtent l="19050" t="0" r="0" b="0"/>
            <wp:wrapNone/>
            <wp:docPr id="5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16" cy="39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F551D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EF551D">
        <w:rPr>
          <w:rFonts w:ascii="Times New Roman" w:hAnsi="Times New Roman"/>
          <w:b/>
          <w:bCs/>
          <w:i/>
          <w:sz w:val="28"/>
          <w:szCs w:val="28"/>
        </w:rPr>
        <w:t xml:space="preserve"> И.В.</w:t>
      </w:r>
      <w:r w:rsidRPr="00EF551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F551D">
        <w:rPr>
          <w:rFonts w:ascii="Times New Roman" w:hAnsi="Times New Roman"/>
          <w:b/>
          <w:bCs/>
          <w:i/>
          <w:sz w:val="28"/>
          <w:szCs w:val="28"/>
        </w:rPr>
        <w:t>Шаповаленко</w:t>
      </w:r>
      <w:proofErr w:type="spellEnd"/>
      <w:r w:rsidRPr="00EF551D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EF551D">
        <w:rPr>
          <w:rFonts w:ascii="Times New Roman" w:hAnsi="Times New Roman"/>
          <w:b/>
          <w:bCs/>
          <w:i/>
          <w:sz w:val="28"/>
          <w:szCs w:val="28"/>
        </w:rPr>
        <w:t>«Возрастная психология</w:t>
      </w:r>
      <w:r w:rsidRPr="00EF551D">
        <w:rPr>
          <w:rFonts w:ascii="Times New Roman" w:hAnsi="Times New Roman"/>
          <w:b/>
          <w:i/>
          <w:sz w:val="28"/>
          <w:szCs w:val="28"/>
        </w:rPr>
        <w:t>» (глава XVIII.</w:t>
      </w:r>
      <w:proofErr w:type="gramEnd"/>
      <w:r w:rsidRPr="00EF551D">
        <w:rPr>
          <w:rFonts w:ascii="Times New Roman" w:hAnsi="Times New Roman"/>
          <w:b/>
          <w:i/>
          <w:sz w:val="28"/>
          <w:szCs w:val="28"/>
        </w:rPr>
        <w:t xml:space="preserve"> Взрослость: молодость и зрелость </w:t>
      </w:r>
    </w:p>
    <w:p w:rsidR="006461B6" w:rsidRDefault="006461B6" w:rsidP="006461B6">
      <w:pPr>
        <w:pStyle w:val="a5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F551D">
        <w:rPr>
          <w:rFonts w:ascii="Times New Roman" w:hAnsi="Times New Roman"/>
          <w:b/>
          <w:i/>
          <w:sz w:val="28"/>
          <w:szCs w:val="28"/>
        </w:rPr>
        <w:t>(§2.</w:t>
      </w:r>
      <w:proofErr w:type="gramEnd"/>
      <w:r w:rsidRPr="00EF551D">
        <w:rPr>
          <w:rFonts w:ascii="Times New Roman" w:hAnsi="Times New Roman"/>
          <w:b/>
          <w:i/>
          <w:sz w:val="28"/>
          <w:szCs w:val="28"/>
        </w:rPr>
        <w:t xml:space="preserve"> Проблема периодизации взрослости, §3. Социальная ситуация развития и ведущая деятельность в период зрелости, §4. Развитие личности в период взрослости. Нормативные кризисы взрослости; глава XIX. </w:t>
      </w:r>
      <w:proofErr w:type="gramStart"/>
      <w:r w:rsidRPr="00EF551D">
        <w:rPr>
          <w:rFonts w:ascii="Times New Roman" w:hAnsi="Times New Roman"/>
          <w:b/>
          <w:i/>
          <w:sz w:val="28"/>
          <w:szCs w:val="28"/>
        </w:rPr>
        <w:t>Взрослость: старение и старость (§ 3.</w:t>
      </w:r>
      <w:proofErr w:type="gramEnd"/>
      <w:r w:rsidRPr="00EF551D">
        <w:rPr>
          <w:rFonts w:ascii="Times New Roman" w:hAnsi="Times New Roman"/>
          <w:b/>
          <w:i/>
          <w:sz w:val="28"/>
          <w:szCs w:val="28"/>
        </w:rPr>
        <w:t xml:space="preserve"> Теории старения и старости, §5. </w:t>
      </w:r>
      <w:proofErr w:type="gramStart"/>
      <w:r w:rsidRPr="00EF551D">
        <w:rPr>
          <w:rFonts w:ascii="Times New Roman" w:hAnsi="Times New Roman"/>
          <w:b/>
          <w:i/>
          <w:sz w:val="28"/>
          <w:szCs w:val="28"/>
        </w:rPr>
        <w:t>Возрастные психологические задачи и личностные кризисы в старости).</w:t>
      </w:r>
      <w:proofErr w:type="gramEnd"/>
      <w:r w:rsidRPr="00EF551D">
        <w:rPr>
          <w:rFonts w:ascii="Times New Roman" w:hAnsi="Times New Roman"/>
          <w:b/>
          <w:i/>
          <w:sz w:val="28"/>
          <w:szCs w:val="28"/>
        </w:rPr>
        <w:t xml:space="preserve"> Ответьте письменно на вопросы:</w:t>
      </w:r>
    </w:p>
    <w:p w:rsidR="006461B6" w:rsidRPr="00EF551D" w:rsidRDefault="006461B6" w:rsidP="006461B6">
      <w:pPr>
        <w:pStyle w:val="a5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6461B6" w:rsidRPr="00EF551D" w:rsidRDefault="006461B6" w:rsidP="006461B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51D">
        <w:rPr>
          <w:rFonts w:ascii="Times New Roman" w:hAnsi="Times New Roman"/>
          <w:bCs/>
          <w:sz w:val="28"/>
          <w:szCs w:val="28"/>
        </w:rPr>
        <w:t xml:space="preserve">На каком </w:t>
      </w:r>
      <w:proofErr w:type="gramStart"/>
      <w:r w:rsidRPr="00EF551D">
        <w:rPr>
          <w:rFonts w:ascii="Times New Roman" w:hAnsi="Times New Roman"/>
          <w:bCs/>
          <w:sz w:val="28"/>
          <w:szCs w:val="28"/>
        </w:rPr>
        <w:t>основании</w:t>
      </w:r>
      <w:proofErr w:type="gramEnd"/>
      <w:r w:rsidRPr="00EF551D">
        <w:rPr>
          <w:rFonts w:ascii="Times New Roman" w:hAnsi="Times New Roman"/>
          <w:bCs/>
          <w:sz w:val="28"/>
          <w:szCs w:val="28"/>
        </w:rPr>
        <w:t xml:space="preserve"> и </w:t>
      </w:r>
      <w:proofErr w:type="gramStart"/>
      <w:r w:rsidRPr="00EF551D">
        <w:rPr>
          <w:rFonts w:ascii="Times New Roman" w:hAnsi="Times New Roman"/>
          <w:bCs/>
          <w:sz w:val="28"/>
          <w:szCs w:val="28"/>
        </w:rPr>
        <w:t>какие</w:t>
      </w:r>
      <w:proofErr w:type="gramEnd"/>
      <w:r w:rsidRPr="00EF551D">
        <w:rPr>
          <w:rFonts w:ascii="Times New Roman" w:hAnsi="Times New Roman"/>
          <w:bCs/>
          <w:sz w:val="28"/>
          <w:szCs w:val="28"/>
        </w:rPr>
        <w:t xml:space="preserve"> фазы развития взрослого человека выделила Ш. </w:t>
      </w:r>
      <w:proofErr w:type="spellStart"/>
      <w:r w:rsidRPr="00EF551D">
        <w:rPr>
          <w:rFonts w:ascii="Times New Roman" w:hAnsi="Times New Roman"/>
          <w:bCs/>
          <w:sz w:val="28"/>
          <w:szCs w:val="28"/>
        </w:rPr>
        <w:t>Бюлер</w:t>
      </w:r>
      <w:proofErr w:type="spellEnd"/>
      <w:r w:rsidRPr="00EF551D">
        <w:rPr>
          <w:rFonts w:ascii="Times New Roman" w:hAnsi="Times New Roman"/>
          <w:bCs/>
          <w:sz w:val="28"/>
          <w:szCs w:val="28"/>
        </w:rPr>
        <w:t>?</w:t>
      </w:r>
    </w:p>
    <w:p w:rsidR="006461B6" w:rsidRPr="00EF551D" w:rsidRDefault="006461B6" w:rsidP="006461B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51D">
        <w:rPr>
          <w:rFonts w:ascii="Times New Roman" w:hAnsi="Times New Roman"/>
          <w:bCs/>
          <w:sz w:val="28"/>
          <w:szCs w:val="28"/>
        </w:rPr>
        <w:t>Чем характеризуется социальная ситуация развития в зрелости?</w:t>
      </w:r>
    </w:p>
    <w:p w:rsidR="006461B6" w:rsidRPr="00EF551D" w:rsidRDefault="006461B6" w:rsidP="006461B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51D">
        <w:rPr>
          <w:rFonts w:ascii="Times New Roman" w:hAnsi="Times New Roman"/>
          <w:bCs/>
          <w:sz w:val="28"/>
          <w:szCs w:val="28"/>
        </w:rPr>
        <w:t>Что является ведущей деятельностью в зрелости?</w:t>
      </w:r>
    </w:p>
    <w:p w:rsidR="006461B6" w:rsidRPr="00EF551D" w:rsidRDefault="006461B6" w:rsidP="006461B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51D">
        <w:rPr>
          <w:rFonts w:ascii="Times New Roman" w:hAnsi="Times New Roman"/>
          <w:bCs/>
          <w:sz w:val="28"/>
          <w:szCs w:val="28"/>
        </w:rPr>
        <w:t>Какие обстоятельства провоцируют кризисы   взрослых?</w:t>
      </w:r>
    </w:p>
    <w:p w:rsidR="006461B6" w:rsidRPr="00EF551D" w:rsidRDefault="006461B6" w:rsidP="006461B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51D">
        <w:rPr>
          <w:rFonts w:ascii="Times New Roman" w:hAnsi="Times New Roman"/>
          <w:bCs/>
          <w:sz w:val="28"/>
          <w:szCs w:val="28"/>
        </w:rPr>
        <w:t>Что включает в себя модель кризиса?</w:t>
      </w:r>
    </w:p>
    <w:p w:rsidR="006461B6" w:rsidRPr="00EF551D" w:rsidRDefault="006461B6" w:rsidP="006461B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51D">
        <w:rPr>
          <w:rFonts w:ascii="Times New Roman" w:hAnsi="Times New Roman"/>
          <w:bCs/>
          <w:sz w:val="28"/>
          <w:szCs w:val="28"/>
        </w:rPr>
        <w:t xml:space="preserve">Что такое и в чем суть «модели дефицита», теории </w:t>
      </w:r>
      <w:proofErr w:type="spellStart"/>
      <w:r w:rsidRPr="00EF551D">
        <w:rPr>
          <w:rFonts w:ascii="Times New Roman" w:hAnsi="Times New Roman"/>
          <w:bCs/>
          <w:sz w:val="28"/>
          <w:szCs w:val="28"/>
        </w:rPr>
        <w:t>ингибиции</w:t>
      </w:r>
      <w:proofErr w:type="spellEnd"/>
      <w:r w:rsidRPr="00EF551D">
        <w:rPr>
          <w:rFonts w:ascii="Times New Roman" w:hAnsi="Times New Roman"/>
          <w:bCs/>
          <w:sz w:val="28"/>
          <w:szCs w:val="28"/>
        </w:rPr>
        <w:t xml:space="preserve">, теории «неупотребления», когнитивной теории? </w:t>
      </w:r>
    </w:p>
    <w:p w:rsidR="006461B6" w:rsidRPr="00EF551D" w:rsidRDefault="006461B6" w:rsidP="006461B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51D">
        <w:rPr>
          <w:rFonts w:ascii="Times New Roman" w:hAnsi="Times New Roman"/>
          <w:bCs/>
          <w:sz w:val="28"/>
          <w:szCs w:val="28"/>
        </w:rPr>
        <w:t xml:space="preserve">О </w:t>
      </w:r>
      <w:proofErr w:type="gramStart"/>
      <w:r w:rsidRPr="00EF551D">
        <w:rPr>
          <w:rFonts w:ascii="Times New Roman" w:hAnsi="Times New Roman"/>
          <w:bCs/>
          <w:sz w:val="28"/>
          <w:szCs w:val="28"/>
        </w:rPr>
        <w:t>преодолении</w:t>
      </w:r>
      <w:proofErr w:type="gramEnd"/>
      <w:r w:rsidRPr="00EF551D">
        <w:rPr>
          <w:rFonts w:ascii="Times New Roman" w:hAnsi="Times New Roman"/>
          <w:bCs/>
          <w:sz w:val="28"/>
          <w:szCs w:val="28"/>
        </w:rPr>
        <w:t xml:space="preserve"> каких трех </w:t>
      </w:r>
      <w:proofErr w:type="spellStart"/>
      <w:r w:rsidRPr="00EF551D">
        <w:rPr>
          <w:rFonts w:ascii="Times New Roman" w:hAnsi="Times New Roman"/>
          <w:bCs/>
          <w:sz w:val="28"/>
          <w:szCs w:val="28"/>
        </w:rPr>
        <w:t>подкризисов</w:t>
      </w:r>
      <w:proofErr w:type="spellEnd"/>
      <w:r w:rsidRPr="00EF551D">
        <w:rPr>
          <w:rFonts w:ascii="Times New Roman" w:hAnsi="Times New Roman"/>
          <w:bCs/>
          <w:sz w:val="28"/>
          <w:szCs w:val="28"/>
        </w:rPr>
        <w:t xml:space="preserve"> говорил Р. </w:t>
      </w:r>
      <w:proofErr w:type="spellStart"/>
      <w:r w:rsidRPr="00EF551D">
        <w:rPr>
          <w:rFonts w:ascii="Times New Roman" w:hAnsi="Times New Roman"/>
          <w:bCs/>
          <w:sz w:val="28"/>
          <w:szCs w:val="28"/>
        </w:rPr>
        <w:t>Пекк</w:t>
      </w:r>
      <w:proofErr w:type="spellEnd"/>
      <w:r w:rsidRPr="00EF551D">
        <w:rPr>
          <w:rFonts w:ascii="Times New Roman" w:hAnsi="Times New Roman"/>
          <w:bCs/>
          <w:sz w:val="28"/>
          <w:szCs w:val="28"/>
        </w:rPr>
        <w:t>?</w:t>
      </w:r>
    </w:p>
    <w:p w:rsidR="006461B6" w:rsidRPr="00EF551D" w:rsidRDefault="006461B6" w:rsidP="006461B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51D">
        <w:rPr>
          <w:rFonts w:ascii="Times New Roman" w:hAnsi="Times New Roman"/>
          <w:bCs/>
          <w:sz w:val="28"/>
          <w:szCs w:val="28"/>
        </w:rPr>
        <w:t>Каковы возрастные задачи развития в период старости?</w:t>
      </w:r>
    </w:p>
    <w:p w:rsidR="006461B6" w:rsidRDefault="006461B6" w:rsidP="006461B6">
      <w:pPr>
        <w:ind w:left="993"/>
        <w:jc w:val="both"/>
        <w:rPr>
          <w:bCs/>
          <w:sz w:val="28"/>
          <w:szCs w:val="28"/>
        </w:rPr>
      </w:pPr>
    </w:p>
    <w:p w:rsidR="006461B6" w:rsidRDefault="006461B6" w:rsidP="006461B6">
      <w:pPr>
        <w:ind w:left="993"/>
        <w:jc w:val="both"/>
        <w:rPr>
          <w:bCs/>
          <w:sz w:val="28"/>
          <w:szCs w:val="28"/>
        </w:rPr>
      </w:pPr>
    </w:p>
    <w:p w:rsidR="006461B6" w:rsidRDefault="006461B6" w:rsidP="006461B6">
      <w:pPr>
        <w:ind w:left="993"/>
        <w:jc w:val="both"/>
        <w:rPr>
          <w:bCs/>
          <w:sz w:val="28"/>
          <w:szCs w:val="28"/>
        </w:rPr>
      </w:pPr>
    </w:p>
    <w:p w:rsidR="006461B6" w:rsidRPr="00EF551D" w:rsidRDefault="006461B6" w:rsidP="006461B6">
      <w:pPr>
        <w:ind w:left="993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-60325</wp:posOffset>
            </wp:positionV>
            <wp:extent cx="546735" cy="448945"/>
            <wp:effectExtent l="19050" t="19050" r="5715" b="8255"/>
            <wp:wrapNone/>
            <wp:docPr id="93" name="Рисунок 6" descr="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1363845">
                      <a:off x="0" y="0"/>
                      <a:ext cx="54673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61B6" w:rsidRPr="00120EB7" w:rsidRDefault="006461B6" w:rsidP="006461B6">
      <w:pPr>
        <w:ind w:left="851"/>
        <w:jc w:val="center"/>
        <w:rPr>
          <w:b/>
          <w:bCs/>
          <w:i/>
          <w:sz w:val="28"/>
          <w:szCs w:val="28"/>
          <w:u w:val="single"/>
        </w:rPr>
      </w:pPr>
      <w:r w:rsidRPr="00120EB7">
        <w:rPr>
          <w:b/>
          <w:bCs/>
          <w:i/>
          <w:sz w:val="28"/>
          <w:szCs w:val="28"/>
          <w:u w:val="single"/>
        </w:rPr>
        <w:t>Проверьте свои знания.  Ответьте на тестовые задания.</w:t>
      </w:r>
    </w:p>
    <w:p w:rsidR="006461B6" w:rsidRPr="00120EB7" w:rsidRDefault="006461B6" w:rsidP="006461B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0EB7">
        <w:rPr>
          <w:sz w:val="28"/>
          <w:szCs w:val="28"/>
        </w:rPr>
        <w:t xml:space="preserve">В период старения и старости: </w:t>
      </w:r>
    </w:p>
    <w:p w:rsidR="006461B6" w:rsidRPr="00120EB7" w:rsidRDefault="006461B6" w:rsidP="006461B6">
      <w:pPr>
        <w:rPr>
          <w:sz w:val="28"/>
          <w:szCs w:val="28"/>
        </w:rPr>
      </w:pPr>
      <w:r w:rsidRPr="00120EB7">
        <w:rPr>
          <w:sz w:val="28"/>
          <w:szCs w:val="28"/>
        </w:rPr>
        <w:t xml:space="preserve">а) большинство умственных навыков остаются относительно сохранными; </w:t>
      </w:r>
    </w:p>
    <w:p w:rsidR="006461B6" w:rsidRPr="00120EB7" w:rsidRDefault="006461B6" w:rsidP="006461B6">
      <w:pPr>
        <w:rPr>
          <w:sz w:val="28"/>
          <w:szCs w:val="28"/>
        </w:rPr>
      </w:pPr>
      <w:r w:rsidRPr="00120EB7">
        <w:rPr>
          <w:sz w:val="28"/>
          <w:szCs w:val="28"/>
        </w:rPr>
        <w:t xml:space="preserve">б) когнитивные возможности быстро и необратимо снижаются; </w:t>
      </w:r>
    </w:p>
    <w:p w:rsidR="006461B6" w:rsidRPr="00120EB7" w:rsidRDefault="006461B6" w:rsidP="006461B6">
      <w:pPr>
        <w:rPr>
          <w:sz w:val="28"/>
          <w:szCs w:val="28"/>
        </w:rPr>
      </w:pPr>
      <w:r w:rsidRPr="00120EB7">
        <w:rPr>
          <w:sz w:val="28"/>
          <w:szCs w:val="28"/>
        </w:rPr>
        <w:t xml:space="preserve">в) снижение познавательной деятельности происходит только по причинам болезней и различных сосудистых поражений мозга; </w:t>
      </w:r>
    </w:p>
    <w:p w:rsidR="006461B6" w:rsidRPr="00120EB7" w:rsidRDefault="006461B6" w:rsidP="006461B6">
      <w:pPr>
        <w:rPr>
          <w:sz w:val="28"/>
          <w:szCs w:val="28"/>
        </w:rPr>
      </w:pPr>
      <w:r w:rsidRPr="00120EB7">
        <w:rPr>
          <w:sz w:val="28"/>
          <w:szCs w:val="28"/>
        </w:rPr>
        <w:t xml:space="preserve">г) страдает только скорость выполнения умственных операций; </w:t>
      </w:r>
    </w:p>
    <w:p w:rsidR="006461B6" w:rsidRPr="00120EB7" w:rsidRDefault="006461B6" w:rsidP="006461B6">
      <w:pPr>
        <w:rPr>
          <w:sz w:val="28"/>
          <w:szCs w:val="28"/>
        </w:rPr>
      </w:pPr>
      <w:proofErr w:type="spellStart"/>
      <w:r w:rsidRPr="00120EB7">
        <w:rPr>
          <w:sz w:val="28"/>
          <w:szCs w:val="28"/>
        </w:rPr>
        <w:t>д</w:t>
      </w:r>
      <w:proofErr w:type="spellEnd"/>
      <w:r w:rsidRPr="00120EB7">
        <w:rPr>
          <w:sz w:val="28"/>
          <w:szCs w:val="28"/>
        </w:rPr>
        <w:t xml:space="preserve">) процессы </w:t>
      </w:r>
      <w:proofErr w:type="spellStart"/>
      <w:r w:rsidRPr="00120EB7">
        <w:rPr>
          <w:sz w:val="28"/>
          <w:szCs w:val="28"/>
        </w:rPr>
        <w:t>научения</w:t>
      </w:r>
      <w:proofErr w:type="spellEnd"/>
      <w:r w:rsidRPr="00120EB7">
        <w:rPr>
          <w:sz w:val="28"/>
          <w:szCs w:val="28"/>
        </w:rPr>
        <w:t xml:space="preserve"> почти не затрагиваются возрастными изменениями. </w:t>
      </w:r>
    </w:p>
    <w:p w:rsidR="00AC4204" w:rsidRDefault="006461B6"/>
    <w:sectPr w:rsidR="00AC4204" w:rsidSect="00AE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2C27"/>
    <w:multiLevelType w:val="hybridMultilevel"/>
    <w:tmpl w:val="1ACE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C4038"/>
    <w:multiLevelType w:val="hybridMultilevel"/>
    <w:tmpl w:val="E9B0C0F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08"/>
  <w:characterSpacingControl w:val="doNotCompress"/>
  <w:compat/>
  <w:rsids>
    <w:rsidRoot w:val="006461B6"/>
    <w:rsid w:val="006461B6"/>
    <w:rsid w:val="00AE6F60"/>
    <w:rsid w:val="00B03123"/>
    <w:rsid w:val="00D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461B6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461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61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2021-10-29T07:55:00Z</dcterms:created>
  <dcterms:modified xsi:type="dcterms:W3CDTF">2021-10-29T07:56:00Z</dcterms:modified>
</cp:coreProperties>
</file>