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FE0" w:rsidRPr="0054032C" w:rsidRDefault="0054032C" w:rsidP="0054032C">
      <w:pPr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54032C">
        <w:rPr>
          <w:rFonts w:ascii="Times New Roman" w:hAnsi="Times New Roman" w:cs="Times New Roman"/>
          <w:color w:val="FF0000"/>
          <w:sz w:val="28"/>
          <w:szCs w:val="28"/>
        </w:rPr>
        <w:t>10.11.2021</w:t>
      </w:r>
    </w:p>
    <w:p w:rsidR="0054032C" w:rsidRDefault="0054032C" w:rsidP="0054032C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4032C">
        <w:rPr>
          <w:rFonts w:ascii="Times New Roman" w:hAnsi="Times New Roman" w:cs="Times New Roman"/>
          <w:color w:val="FF0000"/>
          <w:sz w:val="28"/>
          <w:szCs w:val="28"/>
        </w:rPr>
        <w:t>Выполнить задание, выставить в личном кабинете до 12.11.2021</w:t>
      </w:r>
    </w:p>
    <w:p w:rsidR="00D507FC" w:rsidRPr="00D507FC" w:rsidRDefault="00D507FC" w:rsidP="00D507F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7FC">
        <w:rPr>
          <w:rFonts w:ascii="Times New Roman" w:hAnsi="Times New Roman" w:cs="Times New Roman"/>
          <w:sz w:val="28"/>
          <w:szCs w:val="28"/>
        </w:rPr>
        <w:t>Проанализируйте категорию «педагогическое взаимодействие» в педагогической науке, опишите виды взаимодействий в образовании, а также обобщите типологию педагогических взаимодействий (</w:t>
      </w:r>
      <w:proofErr w:type="spellStart"/>
      <w:r w:rsidRPr="00D507FC">
        <w:rPr>
          <w:rFonts w:ascii="Times New Roman" w:hAnsi="Times New Roman" w:cs="Times New Roman"/>
          <w:sz w:val="28"/>
          <w:szCs w:val="28"/>
        </w:rPr>
        <w:t>Коротаева</w:t>
      </w:r>
      <w:proofErr w:type="spellEnd"/>
      <w:r w:rsidRPr="00D507FC">
        <w:rPr>
          <w:rFonts w:ascii="Times New Roman" w:hAnsi="Times New Roman" w:cs="Times New Roman"/>
          <w:sz w:val="28"/>
          <w:szCs w:val="28"/>
        </w:rPr>
        <w:t xml:space="preserve"> Е.В. Основы педагогики взаимодействий: теория и практика: монография. – Екатеринбург: Изд. </w:t>
      </w:r>
      <w:proofErr w:type="spellStart"/>
      <w:r w:rsidRPr="00D507FC">
        <w:rPr>
          <w:rFonts w:ascii="Times New Roman" w:hAnsi="Times New Roman" w:cs="Times New Roman"/>
          <w:sz w:val="28"/>
          <w:szCs w:val="28"/>
        </w:rPr>
        <w:t>УрГПУ</w:t>
      </w:r>
      <w:proofErr w:type="spellEnd"/>
      <w:r w:rsidRPr="00D507FC">
        <w:rPr>
          <w:rFonts w:ascii="Times New Roman" w:hAnsi="Times New Roman" w:cs="Times New Roman"/>
          <w:sz w:val="28"/>
          <w:szCs w:val="28"/>
        </w:rPr>
        <w:t xml:space="preserve">, 2013. – 203 </w:t>
      </w:r>
      <w:proofErr w:type="spellStart"/>
      <w:r w:rsidRPr="00D507FC">
        <w:rPr>
          <w:rFonts w:ascii="Times New Roman" w:hAnsi="Times New Roman" w:cs="Times New Roman"/>
          <w:sz w:val="28"/>
          <w:szCs w:val="28"/>
        </w:rPr>
        <w:t>с.http</w:t>
      </w:r>
      <w:proofErr w:type="spellEnd"/>
      <w:r w:rsidRPr="00D507FC">
        <w:rPr>
          <w:rFonts w:ascii="Times New Roman" w:hAnsi="Times New Roman" w:cs="Times New Roman"/>
          <w:sz w:val="28"/>
          <w:szCs w:val="28"/>
        </w:rPr>
        <w:t>://elar.uspu.ru/</w:t>
      </w:r>
      <w:proofErr w:type="spellStart"/>
      <w:r w:rsidRPr="00D507FC">
        <w:rPr>
          <w:rFonts w:ascii="Times New Roman" w:hAnsi="Times New Roman" w:cs="Times New Roman"/>
          <w:sz w:val="28"/>
          <w:szCs w:val="28"/>
        </w:rPr>
        <w:t>bitstream</w:t>
      </w:r>
      <w:proofErr w:type="spellEnd"/>
      <w:r w:rsidRPr="00D507F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507FC">
        <w:rPr>
          <w:rFonts w:ascii="Times New Roman" w:hAnsi="Times New Roman" w:cs="Times New Roman"/>
          <w:sz w:val="28"/>
          <w:szCs w:val="28"/>
        </w:rPr>
        <w:t>uspu</w:t>
      </w:r>
      <w:proofErr w:type="spellEnd"/>
      <w:r w:rsidRPr="00D507FC">
        <w:rPr>
          <w:rFonts w:ascii="Times New Roman" w:hAnsi="Times New Roman" w:cs="Times New Roman"/>
          <w:sz w:val="28"/>
          <w:szCs w:val="28"/>
        </w:rPr>
        <w:t>/4149/1/uch00050.pdf</w:t>
      </w:r>
    </w:p>
    <w:p w:rsidR="00D507FC" w:rsidRPr="00D507FC" w:rsidRDefault="00D507FC" w:rsidP="00D507F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922"/>
        <w:gridCol w:w="2861"/>
        <w:gridCol w:w="2842"/>
      </w:tblGrid>
      <w:tr w:rsidR="00D507FC" w:rsidRPr="00D507FC" w:rsidTr="00493D87">
        <w:tc>
          <w:tcPr>
            <w:tcW w:w="3115" w:type="dxa"/>
          </w:tcPr>
          <w:p w:rsidR="00D507FC" w:rsidRPr="00D507FC" w:rsidRDefault="00D507FC" w:rsidP="00D507F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7FC">
              <w:rPr>
                <w:rFonts w:ascii="Times New Roman" w:hAnsi="Times New Roman" w:cs="Times New Roman"/>
                <w:sz w:val="28"/>
                <w:szCs w:val="28"/>
              </w:rPr>
              <w:t>определение понятия педагогическое взаимодействие</w:t>
            </w:r>
          </w:p>
        </w:tc>
        <w:tc>
          <w:tcPr>
            <w:tcW w:w="3115" w:type="dxa"/>
          </w:tcPr>
          <w:p w:rsidR="00D507FC" w:rsidRPr="00D507FC" w:rsidRDefault="00D507FC" w:rsidP="00D507F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7FC">
              <w:rPr>
                <w:rFonts w:ascii="Times New Roman" w:hAnsi="Times New Roman" w:cs="Times New Roman"/>
                <w:sz w:val="28"/>
                <w:szCs w:val="28"/>
              </w:rPr>
              <w:t>автор/авторы</w:t>
            </w:r>
          </w:p>
        </w:tc>
        <w:tc>
          <w:tcPr>
            <w:tcW w:w="3115" w:type="dxa"/>
          </w:tcPr>
          <w:p w:rsidR="00D507FC" w:rsidRPr="00D507FC" w:rsidRDefault="00D507FC" w:rsidP="00D507F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7FC">
              <w:rPr>
                <w:rFonts w:ascii="Times New Roman" w:hAnsi="Times New Roman" w:cs="Times New Roman"/>
                <w:sz w:val="28"/>
                <w:szCs w:val="28"/>
              </w:rPr>
              <w:t>особенность авторского понимания</w:t>
            </w:r>
          </w:p>
        </w:tc>
      </w:tr>
      <w:tr w:rsidR="00D507FC" w:rsidRPr="00D507FC" w:rsidTr="00493D87">
        <w:tc>
          <w:tcPr>
            <w:tcW w:w="3115" w:type="dxa"/>
          </w:tcPr>
          <w:p w:rsidR="00D507FC" w:rsidRPr="00D507FC" w:rsidRDefault="00D507FC" w:rsidP="00D507F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D507FC" w:rsidRPr="00D507FC" w:rsidRDefault="00D507FC" w:rsidP="00D507F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D507FC" w:rsidRPr="00D507FC" w:rsidRDefault="00D507FC" w:rsidP="00D507F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032C" w:rsidRPr="0054032C" w:rsidRDefault="0054032C" w:rsidP="0054032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4032C" w:rsidRPr="00540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A2A2E"/>
    <w:multiLevelType w:val="hybridMultilevel"/>
    <w:tmpl w:val="CF8E0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BB9"/>
    <w:rsid w:val="00056BB9"/>
    <w:rsid w:val="000D6FE0"/>
    <w:rsid w:val="0054032C"/>
    <w:rsid w:val="00D5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171CA"/>
  <w15:chartTrackingRefBased/>
  <w15:docId w15:val="{5E6E9135-5C98-4294-A41F-6A380589B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3</cp:revision>
  <dcterms:created xsi:type="dcterms:W3CDTF">2021-11-02T12:24:00Z</dcterms:created>
  <dcterms:modified xsi:type="dcterms:W3CDTF">2021-11-02T12:26:00Z</dcterms:modified>
</cp:coreProperties>
</file>