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9F" w:rsidRPr="0040069F" w:rsidRDefault="0040069F" w:rsidP="004006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0069F">
        <w:rPr>
          <w:rFonts w:ascii="Times New Roman" w:eastAsia="Calibri" w:hAnsi="Times New Roman" w:cs="Times New Roman"/>
          <w:sz w:val="24"/>
          <w:szCs w:val="24"/>
        </w:rPr>
        <w:t xml:space="preserve">Методические материалы </w:t>
      </w:r>
      <w:r w:rsidRPr="0040069F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для практических занятий </w:t>
      </w:r>
      <w:r w:rsidRPr="0040069F">
        <w:rPr>
          <w:rFonts w:ascii="Times New Roman" w:eastAsia="Calibri" w:hAnsi="Times New Roman" w:cs="Times New Roman"/>
          <w:sz w:val="24"/>
          <w:szCs w:val="24"/>
        </w:rPr>
        <w:t xml:space="preserve">по дисциплине «Элективные курсы </w:t>
      </w:r>
    </w:p>
    <w:p w:rsidR="0040069F" w:rsidRPr="0040069F" w:rsidRDefault="0040069F" w:rsidP="004006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0069F">
        <w:rPr>
          <w:rFonts w:ascii="Times New Roman" w:eastAsia="Calibri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</w:p>
    <w:tbl>
      <w:tblPr>
        <w:tblStyle w:val="a3"/>
        <w:tblpPr w:leftFromText="180" w:rightFromText="180" w:vertAnchor="page" w:horzAnchor="margin" w:tblpY="2161"/>
        <w:tblW w:w="0" w:type="auto"/>
        <w:tblLook w:val="04A0" w:firstRow="1" w:lastRow="0" w:firstColumn="1" w:lastColumn="0" w:noHBand="0" w:noVBand="1"/>
      </w:tblPr>
      <w:tblGrid>
        <w:gridCol w:w="3687"/>
        <w:gridCol w:w="3235"/>
        <w:gridCol w:w="2649"/>
      </w:tblGrid>
      <w:tr w:rsidR="0040069F" w:rsidRPr="0040069F" w:rsidTr="001065A5">
        <w:tc>
          <w:tcPr>
            <w:tcW w:w="3687" w:type="dxa"/>
          </w:tcPr>
          <w:p w:rsidR="0040069F" w:rsidRPr="0040069F" w:rsidRDefault="0040069F" w:rsidP="004006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40069F" w:rsidRPr="0040069F" w:rsidRDefault="0040069F" w:rsidP="004006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40069F" w:rsidRPr="0040069F" w:rsidRDefault="0040069F" w:rsidP="004006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40069F" w:rsidRPr="0040069F" w:rsidTr="001065A5">
        <w:tc>
          <w:tcPr>
            <w:tcW w:w="3687" w:type="dxa"/>
          </w:tcPr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1. Методы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Средства 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3. Методические основы подбора комплекса упражнений для развития скоростно-силовых способностей.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4.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спортивные игры).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Видеоматериал: </w:t>
            </w:r>
            <w:hyperlink r:id="rId5" w:history="1">
              <w:r w:rsidRPr="0040069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https://youtu.be/WM0KmfxeioE</w:t>
              </w:r>
            </w:hyperlink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скоростно-силовых способностей (6 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2. Подобрать 6 подготовительных  упражнений, используемых в обучении технике передвижения и стоек в волейболе.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3. Подобрать 6 подводящих упражнений для обучения  технике передвижения и стоек в волейболе.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особие. - 8-е изд., стер. - Москва: Академия, 2010. - 480 с. 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>: учеб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особие для студентов вузов / под ред. Ю.Ф.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>Курамшина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- Москва: Советский спорт, 2007. - 463 с. 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Капилевич</w:t>
            </w:r>
            <w:proofErr w:type="spellEnd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Л.В. </w:t>
            </w:r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Физиология человека. Спорт: Учебное пособие /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Л.В. - М.: Издательство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>Юрайт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2017. - 141. </w:t>
            </w:r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6" w:history="1">
              <w:r w:rsidRPr="0040069F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https://www.biblio-online.ru/book/C05BD6A1-6B10-448C-BDE3-8811C3A6F9D6</w:t>
              </w:r>
            </w:hyperlink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Computer</w:t>
            </w:r>
            <w:proofErr w:type="spellEnd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data</w:t>
            </w:r>
            <w:proofErr w:type="spellEnd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- М.: Издательство </w:t>
            </w:r>
            <w:proofErr w:type="spellStart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Юрайт</w:t>
            </w:r>
            <w:proofErr w:type="spellEnd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2018. - 224. ссылка - </w:t>
            </w:r>
            <w:hyperlink r:id="rId7" w:history="1">
              <w:r w:rsidRPr="0040069F">
                <w:rPr>
                  <w:rFonts w:ascii="Times New Roman" w:eastAsia="Calibri" w:hAnsi="Times New Roman" w:cs="Times New Roman"/>
                  <w:bCs/>
                  <w:color w:val="0000FF"/>
                  <w:sz w:val="20"/>
                  <w:szCs w:val="20"/>
                  <w:u w:val="single"/>
                </w:rPr>
                <w:t>https://www.biblio-online.ru/book/32F832B3-F0AD-49CF-9462-96D21FF6FC9A</w:t>
              </w:r>
            </w:hyperlink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spellStart"/>
            <w:proofErr w:type="gramStart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изд</w:t>
            </w:r>
            <w:proofErr w:type="spellEnd"/>
            <w:proofErr w:type="gramEnd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стер. - Москва: Академия, 2010. - 520 с. 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6. </w:t>
            </w:r>
            <w:proofErr w:type="spellStart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Нестеровский</w:t>
            </w:r>
            <w:proofErr w:type="spellEnd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Д.И. Баскетбол: теория и методика обучения: учеб</w:t>
            </w:r>
            <w:proofErr w:type="gramStart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40069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с. 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E838D7" w:rsidRDefault="00E838D7"/>
    <w:p w:rsidR="0040069F" w:rsidRDefault="0040069F"/>
    <w:p w:rsidR="0040069F" w:rsidRDefault="0040069F"/>
    <w:p w:rsidR="0040069F" w:rsidRPr="0040069F" w:rsidRDefault="0040069F" w:rsidP="0040069F">
      <w:pPr>
        <w:spacing w:after="0"/>
        <w:jc w:val="center"/>
        <w:rPr>
          <w:rFonts w:ascii="Times New Roman" w:eastAsia="Calibri" w:hAnsi="Times New Roman" w:cs="Times New Roman"/>
          <w:sz w:val="21"/>
        </w:rPr>
      </w:pPr>
      <w:r w:rsidRPr="0040069F">
        <w:rPr>
          <w:rFonts w:ascii="Times New Roman" w:eastAsia="Calibri" w:hAnsi="Times New Roman" w:cs="Times New Roman"/>
          <w:sz w:val="21"/>
        </w:rPr>
        <w:lastRenderedPageBreak/>
        <w:t xml:space="preserve">Методические материалы </w:t>
      </w:r>
      <w:r w:rsidRPr="0040069F">
        <w:rPr>
          <w:rFonts w:ascii="Times New Roman" w:eastAsia="Calibri" w:hAnsi="Times New Roman" w:cs="Times New Roman"/>
          <w:color w:val="C00000"/>
          <w:sz w:val="21"/>
        </w:rPr>
        <w:t xml:space="preserve">для секционных занятий </w:t>
      </w:r>
      <w:r w:rsidRPr="0040069F">
        <w:rPr>
          <w:rFonts w:ascii="Times New Roman" w:eastAsia="Calibri" w:hAnsi="Times New Roman" w:cs="Times New Roman"/>
          <w:sz w:val="21"/>
        </w:rPr>
        <w:t>по дисциплине «Элективные курсы по физической культуре и спорту» для студентов основной медицинской группы  (ОМГ)</w:t>
      </w:r>
    </w:p>
    <w:tbl>
      <w:tblPr>
        <w:tblStyle w:val="a3"/>
        <w:tblpPr w:leftFromText="180" w:rightFromText="180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3209"/>
        <w:gridCol w:w="3128"/>
        <w:gridCol w:w="3234"/>
      </w:tblGrid>
      <w:tr w:rsidR="0040069F" w:rsidRPr="0040069F" w:rsidTr="001065A5">
        <w:tc>
          <w:tcPr>
            <w:tcW w:w="2660" w:type="dxa"/>
          </w:tcPr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544" w:type="dxa"/>
          </w:tcPr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40069F" w:rsidRPr="0040069F" w:rsidTr="001065A5">
        <w:tc>
          <w:tcPr>
            <w:tcW w:w="2660" w:type="dxa"/>
          </w:tcPr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1. Методы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2. Средства физической культуры и спорта, используемые в обучении и совершенствовании двигательных действий и развитии физических качеств на занятиях спортивными играми.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3. Методические основы подбора комплекса упражнений для развития скоростно-силовых способностей.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4.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спортивные игры).</w:t>
            </w:r>
          </w:p>
          <w:p w:rsid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Видеоматериал: </w:t>
            </w:r>
            <w:hyperlink r:id="rId8" w:history="1">
              <w:r w:rsidRPr="0040069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https://youtu.be/aOV7YsYce8I</w:t>
              </w:r>
            </w:hyperlink>
          </w:p>
        </w:tc>
        <w:tc>
          <w:tcPr>
            <w:tcW w:w="3544" w:type="dxa"/>
          </w:tcPr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ФКиС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ОФП, волейбол, баскетбол, настольный теннис, аэробика).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Подобрать  4 теста  для оценки скоростно-силовых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ФКиС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ОФП, волейбол, баскетбол, настольный теннис, аэробика).</w:t>
            </w:r>
            <w:proofErr w:type="gramEnd"/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3. Выполнить комплекс специальных упражнений, направленных на развитие скоростно-силовых способностей: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1. Бег трусцой маленьким, быстрыми, свободными шагами по 30 метров, выполнить 3-5 серий, через 1,5 минуты отдыха.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Бег спиной вперед 30 м, выполнить 3-5 серий через 1,5 минуты отдыха.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3.  Бег в шаге с акцентом на отталкивание 30 м, 3-5 серий через  1,0-1,5 минуты отдыха.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И.П. – стойка ноги врозь, руки на поясе. Приседания 3-4 серии по 10-15 повторений, через  1,0-1,5 минуты отдыха.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5.Прыжки со скакалкой 40-50 прыжков, 3-4 серии, через 1,0 минуту отдыха.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6. Прыжки с ноги на ногу 2-3  раза по 10-15 м, через  1,0-1,5 минуты отдыха.</w:t>
            </w:r>
          </w:p>
          <w:p w:rsidR="0040069F" w:rsidRPr="0040069F" w:rsidRDefault="00CD49C3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40069F"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. Провести контроль ЧСС после выполнения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1.Федорова М.Ю. Спортивная тренировка: теория и практика : учеб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особие. В 2 ч. Ч. 1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Теория спортивной тренировки / М. Ю. Федорова. - Чита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ЗабГУ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, 2014. - 202 с.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магистратуры / Г. Н. Германов. — 2-е изд.,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— М.: Издательство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2017. — 224 с. Режим доступа: </w:t>
            </w:r>
            <w:hyperlink r:id="rId9" w:history="1">
              <w:r w:rsidRPr="0040069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www.biblio-online.ru/book/32F832B3-F0AD-49CF-9462-96D21FF6FC9A</w:t>
              </w:r>
            </w:hyperlink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3.Письменский И.А. Физическая культура: учебник для 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академического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И.А.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Письменский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Ю.Н.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Аллянов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Издательство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Юрайт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, 2017. — 493 с. — (Бакалавр.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Академический курс).</w:t>
            </w:r>
            <w:proofErr w:type="gram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Режим доступа: </w:t>
            </w:r>
            <w:hyperlink r:id="rId10" w:history="1">
              <w:r w:rsidRPr="0040069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www.biblio-online.ru/book/1D5B5EFC-C902-4B41-A5F9-46E2A51BEE22</w:t>
              </w:r>
            </w:hyperlink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Курамшина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. – М.: Советский спорт, 2007. – 464 с. (27 шт.)</w:t>
            </w:r>
          </w:p>
          <w:p w:rsidR="0040069F" w:rsidRPr="0040069F" w:rsidRDefault="0040069F" w:rsidP="004006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5.Капилевич Л. В</w:t>
            </w:r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Физиология человека. Спорт</w:t>
            </w:r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Учебное пособие / </w:t>
            </w:r>
            <w:proofErr w:type="spellStart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Капилевич</w:t>
            </w:r>
            <w:proofErr w:type="spellEnd"/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Л.В. - М.</w:t>
            </w:r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Издательство </w:t>
            </w:r>
            <w:proofErr w:type="spellStart"/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2017. - 141. - (Университеты России). </w:t>
            </w:r>
          </w:p>
          <w:p w:rsidR="0040069F" w:rsidRPr="0040069F" w:rsidRDefault="0040069F" w:rsidP="004006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6.Завьялова Т. А</w:t>
            </w:r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Теория и </w:t>
            </w: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избранного вида спорта</w:t>
            </w:r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>: Уче</w:t>
            </w: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бное пособие / Завьялова Т. А.</w:t>
            </w:r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>Шивринская</w:t>
            </w:r>
            <w:proofErr w:type="spellEnd"/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40069F">
              <w:rPr>
                <w:rFonts w:ascii="Times New Roman" w:eastAsia="Calibri" w:hAnsi="Times New Roman" w:cs="Times New Roman"/>
                <w:sz w:val="24"/>
                <w:szCs w:val="24"/>
              </w:rPr>
              <w:t>.Е. - отв. ред. - 2-е изд. - М.</w:t>
            </w:r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Издательство </w:t>
            </w:r>
            <w:proofErr w:type="spellStart"/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>, 2017. - 247. - (Университеты России).</w:t>
            </w: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69F" w:rsidRPr="0040069F" w:rsidRDefault="0040069F" w:rsidP="004006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6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069F" w:rsidRDefault="0040069F"/>
    <w:sectPr w:rsidR="00400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72"/>
    <w:rsid w:val="00001D68"/>
    <w:rsid w:val="000255A8"/>
    <w:rsid w:val="00054A71"/>
    <w:rsid w:val="000558E9"/>
    <w:rsid w:val="0007675E"/>
    <w:rsid w:val="00085D8F"/>
    <w:rsid w:val="00093C0D"/>
    <w:rsid w:val="000B3A5D"/>
    <w:rsid w:val="000D0A73"/>
    <w:rsid w:val="000D6A8C"/>
    <w:rsid w:val="000E161E"/>
    <w:rsid w:val="000E3B61"/>
    <w:rsid w:val="000F2883"/>
    <w:rsid w:val="000F5390"/>
    <w:rsid w:val="001243A8"/>
    <w:rsid w:val="00162653"/>
    <w:rsid w:val="001B5317"/>
    <w:rsid w:val="001E2E00"/>
    <w:rsid w:val="00203051"/>
    <w:rsid w:val="002106FE"/>
    <w:rsid w:val="00216393"/>
    <w:rsid w:val="00236E41"/>
    <w:rsid w:val="00253E4B"/>
    <w:rsid w:val="00285440"/>
    <w:rsid w:val="002B04B8"/>
    <w:rsid w:val="002E0120"/>
    <w:rsid w:val="003044F7"/>
    <w:rsid w:val="00304FBE"/>
    <w:rsid w:val="00320A31"/>
    <w:rsid w:val="00325D6E"/>
    <w:rsid w:val="0036065E"/>
    <w:rsid w:val="003608CD"/>
    <w:rsid w:val="00367A2C"/>
    <w:rsid w:val="003A5CF3"/>
    <w:rsid w:val="003C1348"/>
    <w:rsid w:val="003E05D6"/>
    <w:rsid w:val="003E08F8"/>
    <w:rsid w:val="00400144"/>
    <w:rsid w:val="0040069F"/>
    <w:rsid w:val="00413560"/>
    <w:rsid w:val="00424017"/>
    <w:rsid w:val="00430E16"/>
    <w:rsid w:val="0045606A"/>
    <w:rsid w:val="00475738"/>
    <w:rsid w:val="0048584A"/>
    <w:rsid w:val="00490EF3"/>
    <w:rsid w:val="0049294E"/>
    <w:rsid w:val="004958F6"/>
    <w:rsid w:val="004A7985"/>
    <w:rsid w:val="004C65AD"/>
    <w:rsid w:val="004C6971"/>
    <w:rsid w:val="004D4E36"/>
    <w:rsid w:val="004E7A56"/>
    <w:rsid w:val="004E7F9E"/>
    <w:rsid w:val="00513E52"/>
    <w:rsid w:val="00514977"/>
    <w:rsid w:val="00520E19"/>
    <w:rsid w:val="0054365A"/>
    <w:rsid w:val="00575039"/>
    <w:rsid w:val="00593692"/>
    <w:rsid w:val="005B54E6"/>
    <w:rsid w:val="005C221E"/>
    <w:rsid w:val="005E34A7"/>
    <w:rsid w:val="006058D6"/>
    <w:rsid w:val="006402C9"/>
    <w:rsid w:val="00647BEA"/>
    <w:rsid w:val="0067466F"/>
    <w:rsid w:val="006C50C4"/>
    <w:rsid w:val="00701FE0"/>
    <w:rsid w:val="00732E91"/>
    <w:rsid w:val="00736C89"/>
    <w:rsid w:val="00765EBF"/>
    <w:rsid w:val="0076694A"/>
    <w:rsid w:val="0078377D"/>
    <w:rsid w:val="00783B50"/>
    <w:rsid w:val="00787887"/>
    <w:rsid w:val="007C04AE"/>
    <w:rsid w:val="007D6F50"/>
    <w:rsid w:val="007D7CCD"/>
    <w:rsid w:val="008174BD"/>
    <w:rsid w:val="00820A13"/>
    <w:rsid w:val="00820B7A"/>
    <w:rsid w:val="008315F1"/>
    <w:rsid w:val="008446D2"/>
    <w:rsid w:val="00860744"/>
    <w:rsid w:val="008D2B0B"/>
    <w:rsid w:val="008D42DD"/>
    <w:rsid w:val="008E49A3"/>
    <w:rsid w:val="008F211E"/>
    <w:rsid w:val="0090276C"/>
    <w:rsid w:val="00927A83"/>
    <w:rsid w:val="00934CB7"/>
    <w:rsid w:val="009478F3"/>
    <w:rsid w:val="00955D9A"/>
    <w:rsid w:val="009564F4"/>
    <w:rsid w:val="00962F3B"/>
    <w:rsid w:val="00970A65"/>
    <w:rsid w:val="00985D86"/>
    <w:rsid w:val="00991472"/>
    <w:rsid w:val="009B30EE"/>
    <w:rsid w:val="009C512D"/>
    <w:rsid w:val="009D283D"/>
    <w:rsid w:val="009E0934"/>
    <w:rsid w:val="009F28B2"/>
    <w:rsid w:val="009F5798"/>
    <w:rsid w:val="00A04DB3"/>
    <w:rsid w:val="00A351CC"/>
    <w:rsid w:val="00A51021"/>
    <w:rsid w:val="00A51483"/>
    <w:rsid w:val="00AB523B"/>
    <w:rsid w:val="00AC2B52"/>
    <w:rsid w:val="00AC3AF3"/>
    <w:rsid w:val="00AD1886"/>
    <w:rsid w:val="00AD1F25"/>
    <w:rsid w:val="00AE0134"/>
    <w:rsid w:val="00AF46B2"/>
    <w:rsid w:val="00B11227"/>
    <w:rsid w:val="00B136A1"/>
    <w:rsid w:val="00B36C9E"/>
    <w:rsid w:val="00B45B4F"/>
    <w:rsid w:val="00B9076F"/>
    <w:rsid w:val="00B93A7C"/>
    <w:rsid w:val="00B9758C"/>
    <w:rsid w:val="00BB6C78"/>
    <w:rsid w:val="00BF5C55"/>
    <w:rsid w:val="00BF74B0"/>
    <w:rsid w:val="00C12CE8"/>
    <w:rsid w:val="00C424FC"/>
    <w:rsid w:val="00C43A75"/>
    <w:rsid w:val="00C628F1"/>
    <w:rsid w:val="00C74C38"/>
    <w:rsid w:val="00C75FDB"/>
    <w:rsid w:val="00CA7AF0"/>
    <w:rsid w:val="00CD0858"/>
    <w:rsid w:val="00CD49C3"/>
    <w:rsid w:val="00CE4EDE"/>
    <w:rsid w:val="00CF0880"/>
    <w:rsid w:val="00CF3342"/>
    <w:rsid w:val="00CF6612"/>
    <w:rsid w:val="00D0576A"/>
    <w:rsid w:val="00D13B2B"/>
    <w:rsid w:val="00D13CA0"/>
    <w:rsid w:val="00D308C1"/>
    <w:rsid w:val="00D3101A"/>
    <w:rsid w:val="00DE7EF3"/>
    <w:rsid w:val="00E1510E"/>
    <w:rsid w:val="00E3312F"/>
    <w:rsid w:val="00E36C5E"/>
    <w:rsid w:val="00E61087"/>
    <w:rsid w:val="00E838D7"/>
    <w:rsid w:val="00E9437B"/>
    <w:rsid w:val="00E94736"/>
    <w:rsid w:val="00EA0845"/>
    <w:rsid w:val="00EB28A6"/>
    <w:rsid w:val="00EB4183"/>
    <w:rsid w:val="00EB5A8D"/>
    <w:rsid w:val="00EE33EB"/>
    <w:rsid w:val="00EE5510"/>
    <w:rsid w:val="00EF4C80"/>
    <w:rsid w:val="00F10283"/>
    <w:rsid w:val="00F36E31"/>
    <w:rsid w:val="00F772F2"/>
    <w:rsid w:val="00FA7192"/>
    <w:rsid w:val="00FC68F7"/>
    <w:rsid w:val="00FD596B"/>
    <w:rsid w:val="00FD6C7E"/>
    <w:rsid w:val="00FE5D0D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OV7YsYce8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WM0KmfxeioE" TargetMode="External"/><Relationship Id="rId10" Type="http://schemas.openxmlformats.org/officeDocument/2006/relationships/hyperlink" Target="http://www.biblio-online.ru/book/1D5B5EFC-C902-4B41-A5F9-46E2A51BEE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-online.ru/book/32F832B3-F0AD-49CF-9462-96D21FF6FC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5</cp:revision>
  <dcterms:created xsi:type="dcterms:W3CDTF">2021-11-04T02:01:00Z</dcterms:created>
  <dcterms:modified xsi:type="dcterms:W3CDTF">2021-11-04T02:23:00Z</dcterms:modified>
</cp:coreProperties>
</file>