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530C7" w14:textId="77777777" w:rsidR="008F5017" w:rsidRPr="005F25FD" w:rsidRDefault="008F5017" w:rsidP="008F5017">
      <w:pPr>
        <w:pStyle w:val="1"/>
        <w:spacing w:before="0" w:after="0" w:line="360" w:lineRule="auto"/>
        <w:jc w:val="center"/>
        <w:rPr>
          <w:rFonts w:ascii="Times New Roman" w:hAnsi="Times New Roman" w:cs="Times New Roman"/>
          <w:kern w:val="0"/>
          <w:sz w:val="28"/>
          <w:szCs w:val="28"/>
        </w:rPr>
      </w:pPr>
      <w:bookmarkStart w:id="0" w:name="_Toc378798947"/>
      <w:bookmarkStart w:id="1" w:name="_Toc472934544"/>
      <w:r w:rsidRPr="005F25FD">
        <w:rPr>
          <w:rFonts w:ascii="Times New Roman" w:hAnsi="Times New Roman" w:cs="Times New Roman"/>
          <w:kern w:val="0"/>
          <w:sz w:val="28"/>
          <w:szCs w:val="28"/>
        </w:rPr>
        <w:t>Глава VI</w:t>
      </w:r>
      <w:bookmarkEnd w:id="0"/>
      <w:r>
        <w:rPr>
          <w:rFonts w:ascii="Times New Roman" w:hAnsi="Times New Roman" w:cs="Times New Roman"/>
          <w:kern w:val="0"/>
          <w:sz w:val="28"/>
          <w:szCs w:val="28"/>
          <w:lang w:val="en-US"/>
        </w:rPr>
        <w:t>II</w:t>
      </w:r>
      <w:bookmarkStart w:id="2" w:name="_Toc378798948"/>
      <w:r>
        <w:rPr>
          <w:rFonts w:ascii="Times New Roman" w:hAnsi="Times New Roman" w:cs="Times New Roman"/>
          <w:kern w:val="0"/>
          <w:sz w:val="28"/>
          <w:szCs w:val="28"/>
          <w:lang w:val="en-US"/>
        </w:rPr>
        <w:t> </w:t>
      </w:r>
      <w:r w:rsidRPr="005F25FD">
        <w:rPr>
          <w:rFonts w:ascii="Times New Roman" w:hAnsi="Times New Roman" w:cs="Times New Roman"/>
          <w:kern w:val="0"/>
          <w:sz w:val="28"/>
          <w:szCs w:val="28"/>
        </w:rPr>
        <w:t>Численное решение задачи Коши для дифференциальных уравнений первого порядка</w:t>
      </w:r>
      <w:bookmarkEnd w:id="1"/>
      <w:bookmarkEnd w:id="2"/>
    </w:p>
    <w:p w14:paraId="217D0641" w14:textId="77777777" w:rsidR="008F5017" w:rsidRPr="009027F1" w:rsidRDefault="008F5017" w:rsidP="008F5017">
      <w:pPr>
        <w:spacing w:line="360" w:lineRule="auto"/>
        <w:ind w:firstLine="567"/>
        <w:jc w:val="center"/>
        <w:rPr>
          <w:b/>
          <w:i/>
          <w:iCs/>
          <w:sz w:val="28"/>
          <w:szCs w:val="28"/>
        </w:rPr>
      </w:pPr>
    </w:p>
    <w:p w14:paraId="5465BBC9" w14:textId="77777777" w:rsidR="008F5017" w:rsidRPr="009027F1" w:rsidRDefault="008F5017" w:rsidP="008F5017">
      <w:pPr>
        <w:spacing w:line="360" w:lineRule="auto"/>
        <w:jc w:val="center"/>
        <w:rPr>
          <w:b/>
          <w:i/>
          <w:iCs/>
          <w:sz w:val="28"/>
          <w:szCs w:val="28"/>
        </w:rPr>
      </w:pPr>
      <w:r w:rsidRPr="00BA02A1">
        <w:rPr>
          <w:b/>
          <w:bCs/>
          <w:i/>
          <w:sz w:val="28"/>
          <w:szCs w:val="28"/>
        </w:rPr>
        <w:t>8</w:t>
      </w:r>
      <w:r w:rsidRPr="009027F1">
        <w:rPr>
          <w:b/>
          <w:bCs/>
          <w:i/>
          <w:sz w:val="28"/>
          <w:szCs w:val="28"/>
        </w:rPr>
        <w:t>.1</w:t>
      </w:r>
      <w:r w:rsidRPr="008C4C40">
        <w:rPr>
          <w:b/>
          <w:bCs/>
          <w:i/>
          <w:sz w:val="28"/>
          <w:szCs w:val="28"/>
        </w:rPr>
        <w:t>.</w:t>
      </w:r>
      <w:r w:rsidRPr="009027F1">
        <w:rPr>
          <w:b/>
          <w:i/>
          <w:iCs/>
          <w:sz w:val="28"/>
          <w:szCs w:val="28"/>
        </w:rPr>
        <w:tab/>
      </w:r>
      <w:r w:rsidRPr="009027F1">
        <w:rPr>
          <w:b/>
          <w:bCs/>
          <w:i/>
          <w:sz w:val="28"/>
          <w:szCs w:val="28"/>
        </w:rPr>
        <w:t>Постановка задачи. Вводные замечания</w:t>
      </w:r>
    </w:p>
    <w:p w14:paraId="5DE1F57E" w14:textId="77777777" w:rsidR="008F5017" w:rsidRPr="00E46D27" w:rsidRDefault="008F5017" w:rsidP="008F5017">
      <w:pPr>
        <w:spacing w:line="360" w:lineRule="auto"/>
        <w:ind w:firstLine="567"/>
        <w:jc w:val="both"/>
        <w:rPr>
          <w:sz w:val="28"/>
          <w:szCs w:val="28"/>
        </w:rPr>
      </w:pPr>
      <w:r w:rsidRPr="00E46D27">
        <w:rPr>
          <w:sz w:val="28"/>
          <w:szCs w:val="28"/>
        </w:rPr>
        <w:t>Пусть дано дифференциальное уравнение:</w:t>
      </w:r>
    </w:p>
    <w:p w14:paraId="4093DD0F" w14:textId="622A338E" w:rsidR="008F5017" w:rsidRDefault="008F5017" w:rsidP="008F5017">
      <w:pPr>
        <w:spacing w:line="360" w:lineRule="auto"/>
        <w:ind w:firstLine="567"/>
        <w:jc w:val="center"/>
        <w:rPr>
          <w:sz w:val="28"/>
          <w:szCs w:val="28"/>
        </w:rPr>
      </w:pPr>
      <w:r w:rsidRPr="00E46D27">
        <w:rPr>
          <w:position w:val="-10"/>
          <w:sz w:val="28"/>
          <w:szCs w:val="28"/>
        </w:rPr>
        <w:object w:dxaOrig="2460" w:dyaOrig="360" w14:anchorId="72AD3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18pt" o:ole="">
            <v:imagedata r:id="rId4" o:title=""/>
          </v:shape>
          <o:OLEObject Type="Embed" ProgID="Equation.3" ShapeID="_x0000_i1025" DrawAspect="Content" ObjectID="_1697713507" r:id="rId5"/>
        </w:object>
      </w:r>
      <w:r w:rsidRPr="00E46D27">
        <w:rPr>
          <w:sz w:val="28"/>
          <w:szCs w:val="28"/>
        </w:rPr>
        <w:t>.</w:t>
      </w:r>
    </w:p>
    <w:p w14:paraId="0808C221" w14:textId="530C22E9" w:rsidR="00780BA5" w:rsidRDefault="00780BA5" w:rsidP="008F5017">
      <w:pPr>
        <w:spacing w:line="360" w:lineRule="auto"/>
        <w:ind w:firstLine="567"/>
        <w:jc w:val="center"/>
        <w:rPr>
          <w:sz w:val="28"/>
          <w:szCs w:val="28"/>
        </w:rPr>
      </w:pPr>
    </w:p>
    <w:p w14:paraId="13A423F5" w14:textId="1B042348" w:rsidR="00780BA5" w:rsidRDefault="00780BA5" w:rsidP="008F5017">
      <w:pPr>
        <w:spacing w:line="360" w:lineRule="auto"/>
        <w:ind w:firstLine="567"/>
        <w:jc w:val="center"/>
        <w:rPr>
          <w:sz w:val="28"/>
          <w:szCs w:val="28"/>
        </w:rPr>
      </w:pPr>
    </w:p>
    <w:p w14:paraId="08CA3A41" w14:textId="77777777" w:rsidR="00780BA5" w:rsidRPr="00E46D27" w:rsidRDefault="00780BA5" w:rsidP="008F5017">
      <w:pPr>
        <w:spacing w:line="360" w:lineRule="auto"/>
        <w:ind w:firstLine="567"/>
        <w:jc w:val="center"/>
        <w:rPr>
          <w:sz w:val="28"/>
          <w:szCs w:val="28"/>
        </w:rPr>
      </w:pPr>
    </w:p>
    <w:p w14:paraId="03944CB7" w14:textId="77777777" w:rsidR="008F5017" w:rsidRPr="00E46D27" w:rsidRDefault="008F5017" w:rsidP="008F5017">
      <w:pPr>
        <w:spacing w:line="360" w:lineRule="auto"/>
        <w:ind w:firstLine="567"/>
        <w:jc w:val="both"/>
        <w:rPr>
          <w:sz w:val="28"/>
          <w:szCs w:val="28"/>
        </w:rPr>
      </w:pPr>
      <w:r w:rsidRPr="00E46D27">
        <w:rPr>
          <w:sz w:val="28"/>
          <w:szCs w:val="28"/>
        </w:rPr>
        <w:t>Решением</w:t>
      </w:r>
      <w:r>
        <w:rPr>
          <w:sz w:val="28"/>
          <w:szCs w:val="28"/>
        </w:rPr>
        <w:t xml:space="preserve"> дифференциального уравнения</w:t>
      </w:r>
      <w:r w:rsidRPr="00E46D27">
        <w:rPr>
          <w:sz w:val="28"/>
          <w:szCs w:val="28"/>
        </w:rPr>
        <w:t xml:space="preserve"> называется функция </w:t>
      </w:r>
      <w:r w:rsidRPr="00E46D27">
        <w:rPr>
          <w:position w:val="-10"/>
          <w:sz w:val="28"/>
          <w:szCs w:val="28"/>
        </w:rPr>
        <w:object w:dxaOrig="920" w:dyaOrig="320" w14:anchorId="7A5C530B">
          <v:shape id="_x0000_i1026" type="#_x0000_t75" style="width:45.75pt;height:15.75pt" o:ole="">
            <v:imagedata r:id="rId6" o:title=""/>
          </v:shape>
          <o:OLEObject Type="Embed" ProgID="Equation.3" ShapeID="_x0000_i1026" DrawAspect="Content" ObjectID="_1697713508" r:id="rId7"/>
        </w:object>
      </w:r>
      <w:r w:rsidRPr="00E46D27">
        <w:rPr>
          <w:sz w:val="28"/>
          <w:szCs w:val="28"/>
        </w:rPr>
        <w:t>, которая после её подстановки в уравнение превращает его в тождество.</w:t>
      </w:r>
    </w:p>
    <w:p w14:paraId="6B4FA7CC" w14:textId="77777777" w:rsidR="008F5017" w:rsidRPr="00E46D27" w:rsidRDefault="008F5017" w:rsidP="008F5017">
      <w:pPr>
        <w:spacing w:line="360" w:lineRule="auto"/>
        <w:ind w:firstLine="567"/>
        <w:jc w:val="both"/>
        <w:rPr>
          <w:sz w:val="28"/>
          <w:szCs w:val="28"/>
        </w:rPr>
      </w:pPr>
      <w:r w:rsidRPr="00E46D27">
        <w:rPr>
          <w:sz w:val="28"/>
          <w:szCs w:val="28"/>
        </w:rPr>
        <w:t xml:space="preserve">Общее решение обыкновенного дифференциального уравнения порядка </w:t>
      </w:r>
      <w:r w:rsidRPr="00D02A3F">
        <w:rPr>
          <w:i/>
          <w:sz w:val="28"/>
          <w:szCs w:val="28"/>
          <w:lang w:val="en-US"/>
        </w:rPr>
        <w:t>n</w:t>
      </w:r>
      <w:r>
        <w:rPr>
          <w:sz w:val="28"/>
          <w:szCs w:val="28"/>
          <w:lang w:val="en-US"/>
        </w:rPr>
        <w:t> </w:t>
      </w:r>
      <w:r w:rsidRPr="00E46D27">
        <w:rPr>
          <w:sz w:val="28"/>
          <w:szCs w:val="28"/>
        </w:rPr>
        <w:t xml:space="preserve">содержит </w:t>
      </w:r>
      <w:r w:rsidRPr="0028023B">
        <w:rPr>
          <w:i/>
          <w:sz w:val="28"/>
          <w:szCs w:val="28"/>
          <w:lang w:val="en-US"/>
        </w:rPr>
        <w:t>n</w:t>
      </w:r>
      <w:r>
        <w:rPr>
          <w:i/>
          <w:sz w:val="28"/>
          <w:szCs w:val="28"/>
        </w:rPr>
        <w:t> </w:t>
      </w:r>
      <w:r w:rsidRPr="00E46D27">
        <w:rPr>
          <w:sz w:val="28"/>
          <w:szCs w:val="28"/>
        </w:rPr>
        <w:t xml:space="preserve">произвольных постоянных </w:t>
      </w:r>
      <w:r w:rsidRPr="00E46D27">
        <w:rPr>
          <w:position w:val="-12"/>
          <w:sz w:val="28"/>
          <w:szCs w:val="28"/>
        </w:rPr>
        <w:object w:dxaOrig="1040" w:dyaOrig="360" w14:anchorId="42EACC26">
          <v:shape id="_x0000_i1027" type="#_x0000_t75" style="width:52.5pt;height:18pt" o:ole="">
            <v:imagedata r:id="rId8" o:title=""/>
          </v:shape>
          <o:OLEObject Type="Embed" ProgID="Equation.3" ShapeID="_x0000_i1027" DrawAspect="Content" ObjectID="_1697713509" r:id="rId9"/>
        </w:object>
      </w:r>
      <w:r w:rsidRPr="00E46D27">
        <w:rPr>
          <w:sz w:val="28"/>
          <w:szCs w:val="28"/>
        </w:rPr>
        <w:t xml:space="preserve">, </w:t>
      </w:r>
      <w:r>
        <w:rPr>
          <w:sz w:val="28"/>
          <w:szCs w:val="28"/>
        </w:rPr>
        <w:t>и</w:t>
      </w:r>
      <w:r w:rsidRPr="00E46D27">
        <w:rPr>
          <w:sz w:val="28"/>
          <w:szCs w:val="28"/>
        </w:rPr>
        <w:t xml:space="preserve"> общее уравнение имеет вид </w:t>
      </w:r>
      <w:r w:rsidRPr="00E46D27">
        <w:rPr>
          <w:position w:val="-12"/>
          <w:sz w:val="28"/>
          <w:szCs w:val="28"/>
        </w:rPr>
        <w:object w:dxaOrig="2040" w:dyaOrig="360" w14:anchorId="44A6B116">
          <v:shape id="_x0000_i1028" type="#_x0000_t75" style="width:100.5pt;height:18pt" o:ole="">
            <v:imagedata r:id="rId10" o:title=""/>
          </v:shape>
          <o:OLEObject Type="Embed" ProgID="Equation.3" ShapeID="_x0000_i1028" DrawAspect="Content" ObjectID="_1697713510" r:id="rId11"/>
        </w:object>
      </w:r>
      <w:r w:rsidRPr="00E46D27">
        <w:rPr>
          <w:sz w:val="28"/>
          <w:szCs w:val="28"/>
        </w:rPr>
        <w:t>.</w:t>
      </w:r>
    </w:p>
    <w:p w14:paraId="69E53A76" w14:textId="77777777" w:rsidR="008F5017" w:rsidRPr="00E46D27" w:rsidRDefault="008F5017" w:rsidP="008F5017">
      <w:pPr>
        <w:spacing w:line="360" w:lineRule="auto"/>
        <w:ind w:firstLine="567"/>
        <w:jc w:val="both"/>
        <w:rPr>
          <w:sz w:val="28"/>
          <w:szCs w:val="28"/>
        </w:rPr>
      </w:pPr>
      <w:r w:rsidRPr="00E46D27">
        <w:rPr>
          <w:sz w:val="28"/>
          <w:szCs w:val="28"/>
        </w:rPr>
        <w:t>Частное решение дифференциального уравнения получается из общего, если произвольным постоянным придать определенные значения.</w:t>
      </w:r>
    </w:p>
    <w:p w14:paraId="1A00BCBA" w14:textId="77777777" w:rsidR="008F5017" w:rsidRPr="00E46D27" w:rsidRDefault="008F5017" w:rsidP="008F5017">
      <w:pPr>
        <w:spacing w:line="360" w:lineRule="auto"/>
        <w:ind w:firstLine="567"/>
        <w:jc w:val="both"/>
        <w:rPr>
          <w:sz w:val="28"/>
          <w:szCs w:val="28"/>
        </w:rPr>
      </w:pPr>
      <w:r w:rsidRPr="00E46D27">
        <w:rPr>
          <w:sz w:val="28"/>
          <w:szCs w:val="28"/>
        </w:rPr>
        <w:t>Для выделения частного решения из общего нужно задавать столько дополнительных условий, сколько произвольных постоянных в общем решении, т.е. каков порядок уравнения.</w:t>
      </w:r>
    </w:p>
    <w:p w14:paraId="2954E8B7" w14:textId="15E8F9B6" w:rsidR="008F5017" w:rsidRDefault="008F5017" w:rsidP="008F5017">
      <w:pPr>
        <w:spacing w:line="360" w:lineRule="auto"/>
        <w:ind w:firstLine="567"/>
        <w:jc w:val="both"/>
        <w:rPr>
          <w:sz w:val="28"/>
          <w:szCs w:val="28"/>
        </w:rPr>
      </w:pPr>
      <w:r w:rsidRPr="00E46D27">
        <w:rPr>
          <w:sz w:val="28"/>
          <w:szCs w:val="28"/>
        </w:rPr>
        <w:t>В зависимости от способа задания дополнительных условий для получения частного решения дифференциального уравнения существует два типа задач: задача Коши и краевая задача. Если условия задаются в одной точке, то это задача Коши, если более чем в одной точке, то это краевая задача.</w:t>
      </w:r>
    </w:p>
    <w:p w14:paraId="25C0818D" w14:textId="6536CE2B" w:rsidR="00780BA5" w:rsidRDefault="00780BA5" w:rsidP="008F5017">
      <w:pPr>
        <w:spacing w:line="360" w:lineRule="auto"/>
        <w:ind w:firstLine="567"/>
        <w:jc w:val="both"/>
        <w:rPr>
          <w:sz w:val="28"/>
          <w:szCs w:val="28"/>
        </w:rPr>
      </w:pPr>
    </w:p>
    <w:p w14:paraId="0290408F" w14:textId="730967DE" w:rsidR="00780BA5" w:rsidRDefault="00780BA5" w:rsidP="008F5017">
      <w:pPr>
        <w:spacing w:line="360" w:lineRule="auto"/>
        <w:ind w:firstLine="567"/>
        <w:jc w:val="both"/>
        <w:rPr>
          <w:sz w:val="28"/>
          <w:szCs w:val="28"/>
        </w:rPr>
      </w:pPr>
    </w:p>
    <w:p w14:paraId="4AE29926" w14:textId="77777777" w:rsidR="00780BA5" w:rsidRPr="00E46D27" w:rsidRDefault="00780BA5" w:rsidP="008F5017">
      <w:pPr>
        <w:spacing w:line="360" w:lineRule="auto"/>
        <w:ind w:firstLine="567"/>
        <w:jc w:val="both"/>
        <w:rPr>
          <w:sz w:val="28"/>
          <w:szCs w:val="28"/>
        </w:rPr>
      </w:pPr>
    </w:p>
    <w:p w14:paraId="39707059" w14:textId="512992D3" w:rsidR="008F5017" w:rsidRDefault="008F5017" w:rsidP="008F5017">
      <w:pPr>
        <w:spacing w:line="360" w:lineRule="auto"/>
        <w:ind w:firstLine="567"/>
        <w:jc w:val="both"/>
        <w:rPr>
          <w:sz w:val="28"/>
          <w:szCs w:val="28"/>
        </w:rPr>
      </w:pPr>
      <w:r w:rsidRPr="00E46D27">
        <w:rPr>
          <w:sz w:val="28"/>
          <w:szCs w:val="28"/>
        </w:rPr>
        <w:t xml:space="preserve">Разработано </w:t>
      </w:r>
      <w:r>
        <w:rPr>
          <w:sz w:val="28"/>
          <w:szCs w:val="28"/>
        </w:rPr>
        <w:t>много различных</w:t>
      </w:r>
      <w:r w:rsidRPr="00E46D27">
        <w:rPr>
          <w:sz w:val="28"/>
          <w:szCs w:val="28"/>
        </w:rPr>
        <w:t xml:space="preserve"> приемов нахождения решений дифференциальных уравнений через элементарные функции. </w:t>
      </w:r>
      <w:r>
        <w:rPr>
          <w:sz w:val="28"/>
          <w:szCs w:val="28"/>
        </w:rPr>
        <w:t>Однако </w:t>
      </w:r>
      <w:r w:rsidRPr="00E46D27">
        <w:rPr>
          <w:sz w:val="28"/>
          <w:szCs w:val="28"/>
        </w:rPr>
        <w:t>весьма часто при решении пр</w:t>
      </w:r>
      <w:r>
        <w:rPr>
          <w:sz w:val="28"/>
          <w:szCs w:val="28"/>
        </w:rPr>
        <w:t>икладных</w:t>
      </w:r>
      <w:r w:rsidRPr="00E46D27">
        <w:rPr>
          <w:sz w:val="28"/>
          <w:szCs w:val="28"/>
        </w:rPr>
        <w:t xml:space="preserve"> задач эти методы либо неприменимы, либо их применение очень трудоемко. По этой причине для решения </w:t>
      </w:r>
      <w:r w:rsidRPr="00E46D27">
        <w:rPr>
          <w:sz w:val="28"/>
          <w:szCs w:val="28"/>
        </w:rPr>
        <w:lastRenderedPageBreak/>
        <w:t>дифференциальных уравнений созданы приближенные методы. Самым распространенным приближенным способом решения дифференциальных уравнений является метод конечных разностей. Его сущность состоит в следующем: область непрерывного изменения аргумента заменяется дискретным множеством точек, называемых узлами. Эти узлы составляют разностную сетку. Искомая функция непрерывного аргумента приближенно заменяется функцией дискретного аргумента на заданной сетке. Эта функция называется сеточной. Исходное уравнение заменяется разностным уравнением относительно сеточной функции.</w:t>
      </w:r>
    </w:p>
    <w:p w14:paraId="2992E531" w14:textId="77777777" w:rsidR="008F5017" w:rsidRPr="00E46D27" w:rsidRDefault="008F5017" w:rsidP="008F5017">
      <w:pPr>
        <w:spacing w:line="360" w:lineRule="auto"/>
        <w:ind w:firstLine="567"/>
        <w:jc w:val="both"/>
        <w:rPr>
          <w:sz w:val="28"/>
          <w:szCs w:val="28"/>
        </w:rPr>
      </w:pPr>
      <w:bookmarkStart w:id="3" w:name="_GoBack"/>
      <w:bookmarkEnd w:id="3"/>
      <w:r w:rsidRPr="00E46D27">
        <w:rPr>
          <w:sz w:val="28"/>
          <w:szCs w:val="28"/>
        </w:rPr>
        <w:t>Такая замена называется аппроксимацией дифференциального уравнения на сетке. Таким образом, решение дифференциального уравнения сводится к отысканию значений сеточной функции в узлах сетки.</w:t>
      </w:r>
    </w:p>
    <w:p w14:paraId="036F60FF" w14:textId="77777777" w:rsidR="008F5017" w:rsidRPr="00E46D27" w:rsidRDefault="008F5017" w:rsidP="008F5017">
      <w:pPr>
        <w:spacing w:line="360" w:lineRule="auto"/>
        <w:ind w:firstLine="567"/>
        <w:jc w:val="both"/>
        <w:rPr>
          <w:sz w:val="28"/>
          <w:szCs w:val="28"/>
        </w:rPr>
      </w:pPr>
      <w:r w:rsidRPr="00E46D27">
        <w:rPr>
          <w:sz w:val="28"/>
          <w:szCs w:val="28"/>
        </w:rPr>
        <w:t xml:space="preserve">Решение задачи Коши для дифференциального уравнения первого порядка </w:t>
      </w:r>
      <m:oMath>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m:t>
            </m:r>
          </m:sup>
        </m:sSup>
        <m:r>
          <w:rPr>
            <w:rFonts w:ascii="Cambria Math" w:hAnsi="Cambria Math"/>
            <w:sz w:val="26"/>
            <w:szCs w:val="26"/>
          </w:rPr>
          <m:t>=f(x,y)</m:t>
        </m:r>
      </m:oMath>
      <w:r w:rsidRPr="00E46D27">
        <w:rPr>
          <w:sz w:val="28"/>
          <w:szCs w:val="28"/>
        </w:rPr>
        <w:t xml:space="preserve">, заключается в отыскании функции </w:t>
      </w:r>
      <w:r w:rsidRPr="00E46D27">
        <w:rPr>
          <w:position w:val="-10"/>
          <w:sz w:val="28"/>
          <w:szCs w:val="28"/>
        </w:rPr>
        <w:object w:dxaOrig="499" w:dyaOrig="320" w14:anchorId="49E46651">
          <v:shape id="_x0000_i1029" type="#_x0000_t75" style="width:27.75pt;height:18.75pt" o:ole="">
            <v:imagedata r:id="rId12" o:title=""/>
          </v:shape>
          <o:OLEObject Type="Embed" ProgID="Equation.DSMT4" ShapeID="_x0000_i1029" DrawAspect="Content" ObjectID="_1697713511" r:id="rId13"/>
        </w:object>
      </w:r>
      <w:r w:rsidRPr="00E46D27">
        <w:rPr>
          <w:sz w:val="28"/>
          <w:szCs w:val="28"/>
        </w:rPr>
        <w:t xml:space="preserve">, удовлетворяющей этому уравнению и начальным условиям </w:t>
      </w:r>
      <w:r w:rsidRPr="00E46D27">
        <w:rPr>
          <w:position w:val="-12"/>
          <w:sz w:val="28"/>
          <w:szCs w:val="28"/>
        </w:rPr>
        <w:object w:dxaOrig="1040" w:dyaOrig="360" w14:anchorId="5A361CA6">
          <v:shape id="_x0000_i1030" type="#_x0000_t75" style="width:54.75pt;height:19.5pt" o:ole="">
            <v:imagedata r:id="rId14" o:title=""/>
          </v:shape>
          <o:OLEObject Type="Embed" ProgID="Equation.DSMT4" ShapeID="_x0000_i1030" DrawAspect="Content" ObjectID="_1697713512" r:id="rId15"/>
        </w:object>
      </w:r>
      <w:r w:rsidRPr="00E46D27">
        <w:rPr>
          <w:sz w:val="28"/>
          <w:szCs w:val="28"/>
        </w:rPr>
        <w:t xml:space="preserve">, где </w:t>
      </w:r>
      <w:r w:rsidRPr="00E46D27">
        <w:rPr>
          <w:position w:val="-12"/>
          <w:sz w:val="28"/>
          <w:szCs w:val="28"/>
        </w:rPr>
        <w:object w:dxaOrig="580" w:dyaOrig="360" w14:anchorId="68F5E35F">
          <v:shape id="_x0000_i1031" type="#_x0000_t75" style="width:31.5pt;height:21pt" o:ole="">
            <v:imagedata r:id="rId16" o:title=""/>
          </v:shape>
          <o:OLEObject Type="Embed" ProgID="Equation.DSMT4" ShapeID="_x0000_i1031" DrawAspect="Content" ObjectID="_1697713513" r:id="rId17"/>
        </w:object>
      </w:r>
      <w:r>
        <w:rPr>
          <w:position w:val="-12"/>
          <w:sz w:val="28"/>
          <w:szCs w:val="28"/>
        </w:rPr>
        <w:t> </w:t>
      </w:r>
      <w:r w:rsidRPr="00E46D27">
        <w:rPr>
          <w:sz w:val="28"/>
          <w:szCs w:val="28"/>
        </w:rPr>
        <w:t>– заданные числа.</w:t>
      </w:r>
    </w:p>
    <w:p w14:paraId="62E8C218" w14:textId="77777777" w:rsidR="008F5017" w:rsidRPr="009027F1" w:rsidRDefault="008F5017" w:rsidP="008F5017">
      <w:pPr>
        <w:spacing w:line="360" w:lineRule="auto"/>
        <w:ind w:firstLine="567"/>
        <w:jc w:val="both"/>
        <w:rPr>
          <w:sz w:val="28"/>
          <w:szCs w:val="28"/>
        </w:rPr>
      </w:pPr>
      <w:r w:rsidRPr="00E46D27">
        <w:rPr>
          <w:sz w:val="28"/>
          <w:szCs w:val="28"/>
        </w:rPr>
        <w:t xml:space="preserve">Самые распространенные разностные методы решения </w:t>
      </w:r>
      <w:r w:rsidRPr="009027F1">
        <w:rPr>
          <w:sz w:val="28"/>
          <w:szCs w:val="28"/>
        </w:rPr>
        <w:t>поставленной задачи: метод Эйлера и метод Рунге-Кутта.</w:t>
      </w:r>
    </w:p>
    <w:p w14:paraId="166AFA0C" w14:textId="77777777" w:rsidR="008F5017" w:rsidRPr="009027F1" w:rsidRDefault="008F5017" w:rsidP="008F5017">
      <w:pPr>
        <w:spacing w:line="360" w:lineRule="auto"/>
        <w:ind w:firstLine="567"/>
        <w:jc w:val="both"/>
        <w:rPr>
          <w:sz w:val="28"/>
          <w:szCs w:val="28"/>
        </w:rPr>
      </w:pPr>
    </w:p>
    <w:p w14:paraId="21076458" w14:textId="77777777" w:rsidR="008F5017" w:rsidRPr="009027F1" w:rsidRDefault="008F5017" w:rsidP="008F5017">
      <w:pPr>
        <w:spacing w:line="360" w:lineRule="auto"/>
        <w:jc w:val="center"/>
        <w:rPr>
          <w:b/>
          <w:bCs/>
          <w:i/>
          <w:sz w:val="28"/>
          <w:szCs w:val="28"/>
        </w:rPr>
      </w:pPr>
      <w:r w:rsidRPr="00BA02A1">
        <w:rPr>
          <w:b/>
          <w:bCs/>
          <w:i/>
          <w:sz w:val="28"/>
          <w:szCs w:val="28"/>
        </w:rPr>
        <w:t>8</w:t>
      </w:r>
      <w:r w:rsidRPr="009027F1">
        <w:rPr>
          <w:b/>
          <w:bCs/>
          <w:i/>
          <w:sz w:val="28"/>
          <w:szCs w:val="28"/>
        </w:rPr>
        <w:t>.2</w:t>
      </w:r>
      <w:r w:rsidRPr="005B2FFA">
        <w:rPr>
          <w:b/>
          <w:bCs/>
          <w:i/>
          <w:sz w:val="28"/>
          <w:szCs w:val="28"/>
        </w:rPr>
        <w:t>.</w:t>
      </w:r>
      <w:r w:rsidRPr="009027F1">
        <w:rPr>
          <w:b/>
          <w:i/>
          <w:iCs/>
          <w:sz w:val="28"/>
          <w:szCs w:val="28"/>
        </w:rPr>
        <w:tab/>
      </w:r>
      <w:r w:rsidRPr="009027F1">
        <w:rPr>
          <w:b/>
          <w:bCs/>
          <w:i/>
          <w:sz w:val="28"/>
          <w:szCs w:val="28"/>
        </w:rPr>
        <w:t>Задача Коши.</w:t>
      </w:r>
      <w:r w:rsidRPr="009027F1">
        <w:rPr>
          <w:b/>
          <w:bCs/>
          <w:i/>
          <w:sz w:val="28"/>
          <w:szCs w:val="28"/>
          <w:lang w:val="en-US"/>
        </w:rPr>
        <w:t> </w:t>
      </w:r>
      <w:r w:rsidRPr="009027F1">
        <w:rPr>
          <w:b/>
          <w:bCs/>
          <w:i/>
          <w:sz w:val="28"/>
          <w:szCs w:val="28"/>
        </w:rPr>
        <w:t>Метод Эйлера</w:t>
      </w:r>
    </w:p>
    <w:p w14:paraId="33A15079" w14:textId="77777777" w:rsidR="008F5017" w:rsidRPr="009B3850" w:rsidRDefault="008F5017" w:rsidP="008F5017">
      <w:pPr>
        <w:spacing w:line="360" w:lineRule="auto"/>
        <w:ind w:firstLine="567"/>
        <w:jc w:val="both"/>
        <w:rPr>
          <w:sz w:val="28"/>
          <w:szCs w:val="28"/>
        </w:rPr>
      </w:pPr>
      <w:r w:rsidRPr="009027F1">
        <w:rPr>
          <w:sz w:val="28"/>
          <w:szCs w:val="28"/>
        </w:rPr>
        <w:t xml:space="preserve">Требуется найти функцию </w:t>
      </w:r>
      <w:r w:rsidRPr="009027F1">
        <w:rPr>
          <w:position w:val="-10"/>
          <w:sz w:val="28"/>
          <w:szCs w:val="28"/>
        </w:rPr>
        <w:object w:dxaOrig="920" w:dyaOrig="320" w14:anchorId="3C208FE6">
          <v:shape id="_x0000_i1032" type="#_x0000_t75" style="width:45.75pt;height:15.75pt" o:ole="" fillcolor="window">
            <v:imagedata r:id="rId18" o:title=""/>
          </v:shape>
          <o:OLEObject Type="Embed" ProgID="Equation.3" ShapeID="_x0000_i1032" DrawAspect="Content" ObjectID="_1697713514" r:id="rId19"/>
        </w:object>
      </w:r>
      <w:r w:rsidRPr="009027F1">
        <w:rPr>
          <w:sz w:val="28"/>
          <w:szCs w:val="28"/>
        </w:rPr>
        <w:t xml:space="preserve">, удовлетворяющую уравнению </w:t>
      </w:r>
      <w:r w:rsidRPr="009027F1">
        <w:rPr>
          <w:position w:val="-24"/>
          <w:sz w:val="28"/>
          <w:szCs w:val="28"/>
        </w:rPr>
        <w:object w:dxaOrig="1340" w:dyaOrig="620" w14:anchorId="483D42F8">
          <v:shape id="_x0000_i1033" type="#_x0000_t75" style="width:66pt;height:30pt" o:ole="" fillcolor="window">
            <v:imagedata r:id="rId20" o:title=""/>
          </v:shape>
          <o:OLEObject Type="Embed" ProgID="Equation.3" ShapeID="_x0000_i1033" DrawAspect="Content" ObjectID="_1697713515" r:id="rId21"/>
        </w:object>
      </w:r>
      <w:r>
        <w:rPr>
          <w:position w:val="-24"/>
          <w:sz w:val="28"/>
          <w:szCs w:val="28"/>
          <w:lang w:val="en-US"/>
        </w:rPr>
        <w:t> </w:t>
      </w:r>
      <w:r w:rsidRPr="009027F1">
        <w:rPr>
          <w:sz w:val="28"/>
          <w:szCs w:val="28"/>
        </w:rPr>
        <w:t>(</w:t>
      </w:r>
      <w:r w:rsidRPr="00BA02A1">
        <w:rPr>
          <w:sz w:val="28"/>
          <w:szCs w:val="28"/>
        </w:rPr>
        <w:t>8</w:t>
      </w:r>
      <w:r>
        <w:rPr>
          <w:sz w:val="28"/>
          <w:szCs w:val="28"/>
        </w:rPr>
        <w:t>.</w:t>
      </w:r>
      <w:r w:rsidRPr="009027F1">
        <w:rPr>
          <w:sz w:val="28"/>
          <w:szCs w:val="28"/>
        </w:rPr>
        <w:t xml:space="preserve">1) и принимающую при </w:t>
      </w:r>
      <w:r w:rsidRPr="009027F1">
        <w:rPr>
          <w:i/>
          <w:sz w:val="28"/>
          <w:szCs w:val="28"/>
          <w:lang w:val="en-US"/>
        </w:rPr>
        <w:t>x</w:t>
      </w:r>
      <w:r w:rsidRPr="009027F1">
        <w:rPr>
          <w:i/>
          <w:sz w:val="28"/>
          <w:szCs w:val="28"/>
        </w:rPr>
        <w:t>=</w:t>
      </w:r>
      <w:r w:rsidRPr="009027F1">
        <w:rPr>
          <w:i/>
          <w:sz w:val="28"/>
          <w:szCs w:val="28"/>
          <w:lang w:val="en-US"/>
        </w:rPr>
        <w:t>x</w:t>
      </w:r>
      <w:r w:rsidRPr="009027F1">
        <w:rPr>
          <w:i/>
          <w:sz w:val="28"/>
          <w:szCs w:val="28"/>
          <w:vertAlign w:val="subscript"/>
        </w:rPr>
        <w:t>0 </w:t>
      </w:r>
      <w:r w:rsidRPr="009027F1">
        <w:rPr>
          <w:sz w:val="28"/>
          <w:szCs w:val="28"/>
        </w:rPr>
        <w:t>заданное значение</w:t>
      </w:r>
      <w:r>
        <w:rPr>
          <w:sz w:val="28"/>
          <w:szCs w:val="28"/>
        </w:rPr>
        <w:t> </w:t>
      </w:r>
      <w:r w:rsidRPr="009B3850">
        <w:rPr>
          <w:position w:val="-12"/>
          <w:sz w:val="28"/>
          <w:szCs w:val="28"/>
        </w:rPr>
        <w:object w:dxaOrig="1420" w:dyaOrig="360" w14:anchorId="713F0AD1">
          <v:shape id="_x0000_i1034" type="#_x0000_t75" style="width:70.5pt;height:18pt" o:ole="" fillcolor="window">
            <v:imagedata r:id="rId22" o:title=""/>
          </v:shape>
          <o:OLEObject Type="Embed" ProgID="Equation.3" ShapeID="_x0000_i1034" DrawAspect="Content" ObjectID="_1697713516" r:id="rId23"/>
        </w:object>
      </w:r>
      <w:r w:rsidRPr="003D51E6">
        <w:rPr>
          <w:sz w:val="28"/>
          <w:szCs w:val="28"/>
        </w:rPr>
        <w:t>(</w:t>
      </w:r>
      <w:r w:rsidRPr="00BA02A1">
        <w:rPr>
          <w:sz w:val="28"/>
          <w:szCs w:val="28"/>
        </w:rPr>
        <w:t>8</w:t>
      </w:r>
      <w:r>
        <w:rPr>
          <w:sz w:val="28"/>
          <w:szCs w:val="28"/>
        </w:rPr>
        <w:t>.2</w:t>
      </w:r>
      <w:r w:rsidRPr="003D51E6">
        <w:rPr>
          <w:sz w:val="28"/>
          <w:szCs w:val="28"/>
        </w:rPr>
        <w:t>)</w:t>
      </w:r>
      <w:r>
        <w:rPr>
          <w:sz w:val="28"/>
          <w:szCs w:val="28"/>
        </w:rPr>
        <w:t xml:space="preserve"> При этом будем считать, что решение нужно получить для значений </w:t>
      </w:r>
      <w:r w:rsidRPr="00EF1C55">
        <w:rPr>
          <w:i/>
          <w:sz w:val="28"/>
          <w:szCs w:val="28"/>
          <w:lang w:val="en-US"/>
        </w:rPr>
        <w:t>x</w:t>
      </w:r>
      <w:r w:rsidRPr="00EF1C55">
        <w:rPr>
          <w:i/>
          <w:sz w:val="28"/>
          <w:szCs w:val="28"/>
        </w:rPr>
        <w:t>&gt;</w:t>
      </w:r>
      <w:r w:rsidRPr="00EF1C55">
        <w:rPr>
          <w:i/>
          <w:sz w:val="28"/>
          <w:szCs w:val="28"/>
          <w:lang w:val="en-US"/>
        </w:rPr>
        <w:t>x</w:t>
      </w:r>
      <w:r w:rsidRPr="00EF1C55">
        <w:rPr>
          <w:i/>
          <w:sz w:val="28"/>
          <w:szCs w:val="28"/>
          <w:vertAlign w:val="subscript"/>
        </w:rPr>
        <w:t>0</w:t>
      </w:r>
      <w:r w:rsidRPr="009B3850">
        <w:rPr>
          <w:sz w:val="28"/>
          <w:szCs w:val="28"/>
          <w:vertAlign w:val="subscript"/>
        </w:rPr>
        <w:t>.</w:t>
      </w:r>
    </w:p>
    <w:p w14:paraId="4E98F6E4" w14:textId="77777777" w:rsidR="008F5017" w:rsidRDefault="008F5017" w:rsidP="008F5017">
      <w:pPr>
        <w:spacing w:line="360" w:lineRule="auto"/>
        <w:ind w:firstLine="567"/>
        <w:jc w:val="both"/>
        <w:rPr>
          <w:sz w:val="28"/>
          <w:szCs w:val="28"/>
        </w:rPr>
      </w:pPr>
      <w:r>
        <w:rPr>
          <w:bCs/>
          <w:sz w:val="28"/>
          <w:szCs w:val="28"/>
        </w:rPr>
        <w:t xml:space="preserve">В данном случае воспользуемся разностным методом. Для этого введем последовательность точек </w:t>
      </w:r>
      <w:r w:rsidRPr="00EF1C55">
        <w:rPr>
          <w:bCs/>
          <w:i/>
          <w:sz w:val="28"/>
          <w:szCs w:val="28"/>
          <w:lang w:val="en-US"/>
        </w:rPr>
        <w:t>x</w:t>
      </w:r>
      <w:r w:rsidRPr="00EF1C55">
        <w:rPr>
          <w:bCs/>
          <w:i/>
          <w:sz w:val="28"/>
          <w:szCs w:val="28"/>
          <w:vertAlign w:val="subscript"/>
        </w:rPr>
        <w:t>0</w:t>
      </w:r>
      <w:r w:rsidRPr="00EF1C55">
        <w:rPr>
          <w:bCs/>
          <w:i/>
          <w:sz w:val="28"/>
          <w:szCs w:val="28"/>
        </w:rPr>
        <w:t xml:space="preserve">, </w:t>
      </w:r>
      <w:r w:rsidRPr="00EF1C55">
        <w:rPr>
          <w:bCs/>
          <w:i/>
          <w:sz w:val="28"/>
          <w:szCs w:val="28"/>
          <w:lang w:val="en-US"/>
        </w:rPr>
        <w:t>x</w:t>
      </w:r>
      <w:r w:rsidRPr="00EF1C55">
        <w:rPr>
          <w:bCs/>
          <w:i/>
          <w:sz w:val="28"/>
          <w:szCs w:val="28"/>
          <w:vertAlign w:val="subscript"/>
        </w:rPr>
        <w:t>1</w:t>
      </w:r>
      <w:r w:rsidRPr="00EF1C55">
        <w:rPr>
          <w:bCs/>
          <w:i/>
          <w:sz w:val="28"/>
          <w:szCs w:val="28"/>
        </w:rPr>
        <w:t>,</w:t>
      </w:r>
      <w:r w:rsidRPr="009B3850">
        <w:rPr>
          <w:bCs/>
          <w:sz w:val="28"/>
          <w:szCs w:val="28"/>
        </w:rPr>
        <w:t xml:space="preserve"> … </w:t>
      </w:r>
      <w:r>
        <w:rPr>
          <w:bCs/>
          <w:sz w:val="28"/>
          <w:szCs w:val="28"/>
        </w:rPr>
        <w:t xml:space="preserve">и шаги </w:t>
      </w:r>
      <w:r w:rsidRPr="00EF1C55">
        <w:rPr>
          <w:bCs/>
          <w:i/>
          <w:sz w:val="28"/>
          <w:szCs w:val="28"/>
          <w:lang w:val="en-US"/>
        </w:rPr>
        <w:t>h</w:t>
      </w:r>
      <w:r w:rsidRPr="00EF1C55">
        <w:rPr>
          <w:bCs/>
          <w:i/>
          <w:sz w:val="28"/>
          <w:szCs w:val="28"/>
          <w:vertAlign w:val="subscript"/>
          <w:lang w:val="en-US"/>
        </w:rPr>
        <w:t>i</w:t>
      </w:r>
      <w:r w:rsidRPr="00EF1C55">
        <w:rPr>
          <w:bCs/>
          <w:i/>
          <w:sz w:val="28"/>
          <w:szCs w:val="28"/>
        </w:rPr>
        <w:t>=</w:t>
      </w:r>
      <w:r w:rsidRPr="00EF1C55">
        <w:rPr>
          <w:bCs/>
          <w:i/>
          <w:sz w:val="28"/>
          <w:szCs w:val="28"/>
          <w:lang w:val="en-US"/>
        </w:rPr>
        <w:t>x</w:t>
      </w:r>
      <w:r w:rsidRPr="00EF1C55">
        <w:rPr>
          <w:bCs/>
          <w:i/>
          <w:sz w:val="28"/>
          <w:szCs w:val="28"/>
          <w:vertAlign w:val="subscript"/>
          <w:lang w:val="en-US"/>
        </w:rPr>
        <w:t>i</w:t>
      </w:r>
      <w:r w:rsidRPr="00EF1C55">
        <w:rPr>
          <w:bCs/>
          <w:i/>
          <w:sz w:val="28"/>
          <w:szCs w:val="28"/>
          <w:vertAlign w:val="subscript"/>
        </w:rPr>
        <w:t>+1</w:t>
      </w:r>
      <w:r w:rsidRPr="00EF1C55">
        <w:rPr>
          <w:bCs/>
          <w:i/>
          <w:sz w:val="28"/>
          <w:szCs w:val="28"/>
        </w:rPr>
        <w:t>-</w:t>
      </w:r>
      <w:r w:rsidRPr="00EF1C55">
        <w:rPr>
          <w:bCs/>
          <w:i/>
          <w:sz w:val="28"/>
          <w:szCs w:val="28"/>
          <w:lang w:val="en-US"/>
        </w:rPr>
        <w:t>x</w:t>
      </w:r>
      <w:r w:rsidRPr="00EF1C55">
        <w:rPr>
          <w:bCs/>
          <w:i/>
          <w:sz w:val="28"/>
          <w:szCs w:val="28"/>
          <w:vertAlign w:val="subscript"/>
          <w:lang w:val="en-US"/>
        </w:rPr>
        <w:t>i</w:t>
      </w:r>
      <w:r>
        <w:rPr>
          <w:bCs/>
          <w:i/>
          <w:sz w:val="28"/>
          <w:szCs w:val="28"/>
          <w:vertAlign w:val="subscript"/>
          <w:lang w:val="en-US"/>
        </w:rPr>
        <w:t> </w:t>
      </w:r>
      <w:r w:rsidRPr="00827CDA">
        <w:rPr>
          <w:bCs/>
          <w:sz w:val="28"/>
          <w:szCs w:val="28"/>
        </w:rPr>
        <w:t>(</w:t>
      </w:r>
      <w:r w:rsidRPr="00EF1C55">
        <w:rPr>
          <w:bCs/>
          <w:i/>
          <w:sz w:val="28"/>
          <w:szCs w:val="28"/>
          <w:lang w:val="en-US"/>
        </w:rPr>
        <w:t>i</w:t>
      </w:r>
      <w:r w:rsidRPr="00EF1C55">
        <w:rPr>
          <w:bCs/>
          <w:i/>
          <w:sz w:val="28"/>
          <w:szCs w:val="28"/>
        </w:rPr>
        <w:t>=0,1,…</w:t>
      </w:r>
      <w:r w:rsidRPr="00827CDA">
        <w:rPr>
          <w:bCs/>
          <w:sz w:val="28"/>
          <w:szCs w:val="28"/>
        </w:rPr>
        <w:t>).</w:t>
      </w:r>
      <w:r>
        <w:rPr>
          <w:bCs/>
          <w:sz w:val="28"/>
          <w:szCs w:val="28"/>
        </w:rPr>
        <w:t xml:space="preserve"> В каждой точке </w:t>
      </w:r>
      <w:r w:rsidRPr="00EF1C55">
        <w:rPr>
          <w:bCs/>
          <w:i/>
          <w:sz w:val="28"/>
          <w:szCs w:val="28"/>
          <w:lang w:val="en-US"/>
        </w:rPr>
        <w:t>x</w:t>
      </w:r>
      <w:r w:rsidRPr="00EF1C55">
        <w:rPr>
          <w:bCs/>
          <w:i/>
          <w:sz w:val="28"/>
          <w:szCs w:val="28"/>
          <w:vertAlign w:val="subscript"/>
          <w:lang w:val="en-US"/>
        </w:rPr>
        <w:t>i</w:t>
      </w:r>
      <w:r>
        <w:rPr>
          <w:bCs/>
          <w:sz w:val="28"/>
          <w:szCs w:val="28"/>
        </w:rPr>
        <w:t xml:space="preserve">, называемой узлом, вместо значений функции </w:t>
      </w:r>
      <w:r w:rsidRPr="009B3850">
        <w:rPr>
          <w:position w:val="-12"/>
          <w:sz w:val="28"/>
          <w:szCs w:val="28"/>
        </w:rPr>
        <w:object w:dxaOrig="580" w:dyaOrig="360" w14:anchorId="1A8EF541">
          <v:shape id="_x0000_i1035" type="#_x0000_t75" style="width:27.75pt;height:18pt" o:ole="" fillcolor="window">
            <v:imagedata r:id="rId24" o:title=""/>
          </v:shape>
          <o:OLEObject Type="Embed" ProgID="Equation.3" ShapeID="_x0000_i1035" DrawAspect="Content" ObjectID="_1697713517" r:id="rId25"/>
        </w:object>
      </w:r>
      <w:r>
        <w:rPr>
          <w:sz w:val="28"/>
          <w:szCs w:val="28"/>
        </w:rPr>
        <w:t xml:space="preserve">введем числа </w:t>
      </w:r>
      <w:r w:rsidRPr="00EF1C55">
        <w:rPr>
          <w:i/>
          <w:sz w:val="28"/>
          <w:szCs w:val="28"/>
          <w:lang w:val="en-US"/>
        </w:rPr>
        <w:t>y</w:t>
      </w:r>
      <w:r w:rsidRPr="00EF1C55">
        <w:rPr>
          <w:i/>
          <w:sz w:val="28"/>
          <w:szCs w:val="28"/>
          <w:vertAlign w:val="subscript"/>
          <w:lang w:val="en-US"/>
        </w:rPr>
        <w:t>i</w:t>
      </w:r>
      <w:r>
        <w:rPr>
          <w:sz w:val="28"/>
          <w:szCs w:val="28"/>
        </w:rPr>
        <w:t xml:space="preserve">, которые аппроксимируют точное решение </w:t>
      </w:r>
      <w:r w:rsidRPr="00355A07">
        <w:rPr>
          <w:position w:val="-4"/>
          <w:sz w:val="28"/>
          <w:szCs w:val="28"/>
        </w:rPr>
        <w:object w:dxaOrig="220" w:dyaOrig="260" w14:anchorId="796385DE">
          <v:shape id="_x0000_i1036" type="#_x0000_t75" style="width:9.75pt;height:12.75pt" o:ole="" fillcolor="window">
            <v:imagedata r:id="rId26" o:title=""/>
          </v:shape>
          <o:OLEObject Type="Embed" ProgID="Equation.3" ShapeID="_x0000_i1036" DrawAspect="Content" ObjectID="_1697713518" r:id="rId27"/>
        </w:object>
      </w:r>
      <w:r>
        <w:rPr>
          <w:sz w:val="28"/>
          <w:szCs w:val="28"/>
        </w:rPr>
        <w:t xml:space="preserve"> на данном множестве точек.</w:t>
      </w:r>
    </w:p>
    <w:p w14:paraId="5D4466DD" w14:textId="77777777" w:rsidR="008F5017" w:rsidRDefault="008F5017" w:rsidP="008F5017">
      <w:pPr>
        <w:spacing w:line="360" w:lineRule="auto"/>
        <w:ind w:firstLine="567"/>
        <w:jc w:val="both"/>
        <w:rPr>
          <w:sz w:val="28"/>
          <w:szCs w:val="28"/>
        </w:rPr>
      </w:pPr>
      <w:r>
        <w:rPr>
          <w:sz w:val="28"/>
          <w:szCs w:val="28"/>
        </w:rPr>
        <w:t xml:space="preserve">Построенную таким образом функцию </w:t>
      </w:r>
      <w:r w:rsidRPr="00EF1C55">
        <w:rPr>
          <w:i/>
          <w:sz w:val="28"/>
          <w:szCs w:val="28"/>
          <w:lang w:val="en-US"/>
        </w:rPr>
        <w:t>y</w:t>
      </w:r>
      <w:r w:rsidRPr="00EF1C55">
        <w:rPr>
          <w:i/>
          <w:sz w:val="28"/>
          <w:szCs w:val="28"/>
          <w:vertAlign w:val="subscript"/>
          <w:lang w:val="en-US"/>
        </w:rPr>
        <w:t>i</w:t>
      </w:r>
      <w:r>
        <w:rPr>
          <w:i/>
          <w:sz w:val="28"/>
          <w:szCs w:val="28"/>
        </w:rPr>
        <w:t>=</w:t>
      </w:r>
      <w:r w:rsidRPr="00827CDA">
        <w:rPr>
          <w:sz w:val="28"/>
          <w:szCs w:val="28"/>
        </w:rPr>
        <w:t>{</w:t>
      </w:r>
      <w:r w:rsidRPr="00EF1C55">
        <w:rPr>
          <w:i/>
          <w:sz w:val="28"/>
          <w:szCs w:val="28"/>
          <w:lang w:val="en-US"/>
        </w:rPr>
        <w:t>x</w:t>
      </w:r>
      <w:r w:rsidRPr="00EF1C55">
        <w:rPr>
          <w:i/>
          <w:sz w:val="28"/>
          <w:szCs w:val="28"/>
          <w:vertAlign w:val="subscript"/>
          <w:lang w:val="en-US"/>
        </w:rPr>
        <w:t>i</w:t>
      </w:r>
      <w:r>
        <w:rPr>
          <w:i/>
          <w:sz w:val="28"/>
          <w:szCs w:val="28"/>
        </w:rPr>
        <w:t>,</w:t>
      </w:r>
      <w:r w:rsidRPr="00EF1C55">
        <w:rPr>
          <w:i/>
          <w:sz w:val="28"/>
          <w:szCs w:val="28"/>
          <w:lang w:val="en-US"/>
        </w:rPr>
        <w:t>y</w:t>
      </w:r>
      <w:r w:rsidRPr="00EF1C55">
        <w:rPr>
          <w:i/>
          <w:sz w:val="28"/>
          <w:szCs w:val="28"/>
          <w:vertAlign w:val="subscript"/>
          <w:lang w:val="en-US"/>
        </w:rPr>
        <w:t>i</w:t>
      </w:r>
      <w:r w:rsidRPr="00827CDA">
        <w:rPr>
          <w:sz w:val="28"/>
          <w:szCs w:val="28"/>
        </w:rPr>
        <w:t>}</w:t>
      </w:r>
      <w:r>
        <w:rPr>
          <w:sz w:val="28"/>
          <w:szCs w:val="28"/>
          <w:lang w:val="en-US"/>
        </w:rPr>
        <w:t> </w:t>
      </w:r>
      <w:r w:rsidRPr="00827CDA">
        <w:rPr>
          <w:sz w:val="28"/>
          <w:szCs w:val="28"/>
        </w:rPr>
        <w:t>(</w:t>
      </w:r>
      <w:r w:rsidRPr="00EF1C55">
        <w:rPr>
          <w:i/>
          <w:sz w:val="28"/>
          <w:szCs w:val="28"/>
          <w:lang w:val="en-US"/>
        </w:rPr>
        <w:t>i</w:t>
      </w:r>
      <w:r w:rsidRPr="00EF1C55">
        <w:rPr>
          <w:i/>
          <w:sz w:val="28"/>
          <w:szCs w:val="28"/>
        </w:rPr>
        <w:t>=0,1,…</w:t>
      </w:r>
      <w:r w:rsidRPr="00827CDA">
        <w:rPr>
          <w:sz w:val="28"/>
          <w:szCs w:val="28"/>
        </w:rPr>
        <w:t>)</w:t>
      </w:r>
      <w:r>
        <w:rPr>
          <w:sz w:val="28"/>
          <w:szCs w:val="28"/>
        </w:rPr>
        <w:t>, называют сеточной функцией.</w:t>
      </w:r>
    </w:p>
    <w:p w14:paraId="242B048D" w14:textId="77777777" w:rsidR="008F5017" w:rsidRDefault="008F5017" w:rsidP="008F5017">
      <w:pPr>
        <w:spacing w:line="360" w:lineRule="auto"/>
        <w:ind w:firstLine="567"/>
        <w:jc w:val="both"/>
        <w:rPr>
          <w:sz w:val="28"/>
          <w:szCs w:val="28"/>
        </w:rPr>
      </w:pPr>
      <w:r>
        <w:rPr>
          <w:bCs/>
          <w:sz w:val="28"/>
          <w:szCs w:val="28"/>
        </w:rPr>
        <w:lastRenderedPageBreak/>
        <w:t>Далее, заменяем значения производной в уравнении (</w:t>
      </w:r>
      <w:r w:rsidRPr="00BD188D">
        <w:rPr>
          <w:bCs/>
          <w:sz w:val="28"/>
          <w:szCs w:val="28"/>
        </w:rPr>
        <w:t>8</w:t>
      </w:r>
      <w:r>
        <w:rPr>
          <w:bCs/>
          <w:sz w:val="28"/>
          <w:szCs w:val="28"/>
        </w:rPr>
        <w:t>.1) отношением конечных разностей, и осуществляем переход от дифференциальной задачи (</w:t>
      </w:r>
      <w:r w:rsidRPr="00BD188D">
        <w:rPr>
          <w:bCs/>
          <w:sz w:val="28"/>
          <w:szCs w:val="28"/>
        </w:rPr>
        <w:t>8</w:t>
      </w:r>
      <w:r>
        <w:rPr>
          <w:bCs/>
          <w:sz w:val="28"/>
          <w:szCs w:val="28"/>
        </w:rPr>
        <w:t>.1), (</w:t>
      </w:r>
      <w:r w:rsidRPr="00BD188D">
        <w:rPr>
          <w:bCs/>
          <w:sz w:val="28"/>
          <w:szCs w:val="28"/>
        </w:rPr>
        <w:t>8</w:t>
      </w:r>
      <w:r>
        <w:rPr>
          <w:bCs/>
          <w:sz w:val="28"/>
          <w:szCs w:val="28"/>
        </w:rPr>
        <w:t xml:space="preserve">.2) относительно функции </w:t>
      </w:r>
      <w:r w:rsidRPr="009B3850">
        <w:rPr>
          <w:position w:val="-12"/>
          <w:sz w:val="28"/>
          <w:szCs w:val="28"/>
        </w:rPr>
        <w:object w:dxaOrig="580" w:dyaOrig="360" w14:anchorId="7A138BE2">
          <v:shape id="_x0000_i1037" type="#_x0000_t75" style="width:27.75pt;height:18pt" o:ole="" fillcolor="window">
            <v:imagedata r:id="rId24" o:title=""/>
          </v:shape>
          <o:OLEObject Type="Embed" ProgID="Equation.3" ShapeID="_x0000_i1037" DrawAspect="Content" ObjectID="_1697713519" r:id="rId28"/>
        </w:object>
      </w:r>
      <w:r>
        <w:rPr>
          <w:sz w:val="28"/>
          <w:szCs w:val="28"/>
        </w:rPr>
        <w:t xml:space="preserve"> к разностной задаче относительно сеточной функции:</w:t>
      </w:r>
    </w:p>
    <w:p w14:paraId="215A6E04" w14:textId="77777777" w:rsidR="008F5017" w:rsidRDefault="008F5017" w:rsidP="008F5017">
      <w:pPr>
        <w:spacing w:line="360" w:lineRule="auto"/>
        <w:jc w:val="both"/>
        <w:rPr>
          <w:sz w:val="28"/>
          <w:szCs w:val="28"/>
        </w:rPr>
      </w:pPr>
      <w:r w:rsidRPr="003D5E93">
        <w:rPr>
          <w:position w:val="-12"/>
          <w:sz w:val="28"/>
          <w:szCs w:val="28"/>
        </w:rPr>
        <w:object w:dxaOrig="3840" w:dyaOrig="360" w14:anchorId="5AEA4F37">
          <v:shape id="_x0000_i1038" type="#_x0000_t75" style="width:189pt;height:18pt" o:ole="" fillcolor="window">
            <v:imagedata r:id="rId29" o:title=""/>
          </v:shape>
          <o:OLEObject Type="Embed" ProgID="Equation.3" ShapeID="_x0000_i1038" DrawAspect="Content" ObjectID="_1697713520" r:id="rId30"/>
        </w:object>
      </w:r>
      <w:r>
        <w:rPr>
          <w:sz w:val="28"/>
          <w:szCs w:val="28"/>
        </w:rPr>
        <w:t xml:space="preserve"> (</w:t>
      </w:r>
      <w:r w:rsidRPr="00BD188D">
        <w:rPr>
          <w:sz w:val="28"/>
          <w:szCs w:val="28"/>
        </w:rPr>
        <w:t>8</w:t>
      </w:r>
      <w:r>
        <w:rPr>
          <w:sz w:val="28"/>
          <w:szCs w:val="28"/>
        </w:rPr>
        <w:t>.3)</w:t>
      </w:r>
    </w:p>
    <w:p w14:paraId="253B4C4C" w14:textId="77777777" w:rsidR="008F5017" w:rsidRPr="00FE3F5C" w:rsidRDefault="008F5017" w:rsidP="008F5017">
      <w:pPr>
        <w:spacing w:line="360" w:lineRule="auto"/>
        <w:jc w:val="both"/>
        <w:rPr>
          <w:sz w:val="28"/>
          <w:szCs w:val="28"/>
        </w:rPr>
      </w:pPr>
      <w:r w:rsidRPr="009B3850">
        <w:rPr>
          <w:position w:val="-12"/>
          <w:sz w:val="28"/>
          <w:szCs w:val="28"/>
        </w:rPr>
        <w:object w:dxaOrig="760" w:dyaOrig="360" w14:anchorId="69EDE365">
          <v:shape id="_x0000_i1039" type="#_x0000_t75" style="width:37.5pt;height:18pt" o:ole="" fillcolor="window">
            <v:imagedata r:id="rId31" o:title=""/>
          </v:shape>
          <o:OLEObject Type="Embed" ProgID="Equation.3" ShapeID="_x0000_i1039" DrawAspect="Content" ObjectID="_1697713521" r:id="rId32"/>
        </w:object>
      </w:r>
      <w:r>
        <w:rPr>
          <w:sz w:val="28"/>
          <w:szCs w:val="28"/>
        </w:rPr>
        <w:t xml:space="preserve"> (</w:t>
      </w:r>
      <w:r w:rsidRPr="00BD188D">
        <w:rPr>
          <w:sz w:val="28"/>
          <w:szCs w:val="28"/>
        </w:rPr>
        <w:t>8</w:t>
      </w:r>
      <w:r>
        <w:rPr>
          <w:sz w:val="28"/>
          <w:szCs w:val="28"/>
        </w:rPr>
        <w:t>.4)</w:t>
      </w:r>
    </w:p>
    <w:p w14:paraId="6EEAC5F7" w14:textId="77777777" w:rsidR="008F5017" w:rsidRDefault="008F5017" w:rsidP="008F5017">
      <w:pPr>
        <w:spacing w:line="360" w:lineRule="auto"/>
        <w:ind w:firstLine="567"/>
        <w:jc w:val="both"/>
        <w:rPr>
          <w:sz w:val="28"/>
          <w:szCs w:val="28"/>
        </w:rPr>
      </w:pPr>
      <w:r>
        <w:rPr>
          <w:sz w:val="28"/>
          <w:szCs w:val="28"/>
        </w:rPr>
        <w:t>Разностное уравнение (</w:t>
      </w:r>
      <w:r w:rsidRPr="00BD188D">
        <w:rPr>
          <w:sz w:val="28"/>
          <w:szCs w:val="28"/>
        </w:rPr>
        <w:t>8</w:t>
      </w:r>
      <w:r>
        <w:rPr>
          <w:sz w:val="28"/>
          <w:szCs w:val="28"/>
        </w:rPr>
        <w:t>.3) записано в общем виде, конкретное выражение его правой части зависит от способа аппроксимации производной. Для каждого численного метода получается свой вид уравнения (</w:t>
      </w:r>
      <w:r w:rsidRPr="00BA02A1">
        <w:rPr>
          <w:sz w:val="28"/>
          <w:szCs w:val="28"/>
        </w:rPr>
        <w:t>8</w:t>
      </w:r>
      <w:r>
        <w:rPr>
          <w:sz w:val="28"/>
          <w:szCs w:val="28"/>
        </w:rPr>
        <w:t>.3).</w:t>
      </w:r>
    </w:p>
    <w:p w14:paraId="3FB98413" w14:textId="77777777" w:rsidR="008F5017" w:rsidRDefault="008F5017" w:rsidP="008F5017">
      <w:pPr>
        <w:spacing w:line="360" w:lineRule="auto"/>
        <w:ind w:firstLine="567"/>
        <w:jc w:val="both"/>
        <w:rPr>
          <w:sz w:val="28"/>
          <w:szCs w:val="28"/>
        </w:rPr>
      </w:pPr>
      <w:r>
        <w:rPr>
          <w:sz w:val="28"/>
          <w:szCs w:val="28"/>
        </w:rPr>
        <w:t>На основании анализа вида разностного уравнения можно провести некоторую классификацию численных методов решения задачи Коши для обыкновенных дифференциальных уравнений.</w:t>
      </w:r>
    </w:p>
    <w:p w14:paraId="4B0CA3BE" w14:textId="77777777" w:rsidR="008F5017" w:rsidRDefault="008F5017" w:rsidP="008F5017">
      <w:pPr>
        <w:spacing w:line="360" w:lineRule="auto"/>
        <w:ind w:firstLine="567"/>
        <w:jc w:val="both"/>
        <w:rPr>
          <w:sz w:val="28"/>
          <w:szCs w:val="28"/>
        </w:rPr>
      </w:pPr>
      <w:r>
        <w:rPr>
          <w:sz w:val="28"/>
          <w:szCs w:val="28"/>
        </w:rPr>
        <w:t>Если в правой части уравнения (</w:t>
      </w:r>
      <w:r w:rsidRPr="00BD188D">
        <w:rPr>
          <w:sz w:val="28"/>
          <w:szCs w:val="28"/>
        </w:rPr>
        <w:t>8</w:t>
      </w:r>
      <w:r>
        <w:rPr>
          <w:sz w:val="28"/>
          <w:szCs w:val="28"/>
        </w:rPr>
        <w:t xml:space="preserve">.3) отсутствует </w:t>
      </w:r>
      <w:r w:rsidRPr="003D5E93">
        <w:rPr>
          <w:position w:val="-12"/>
          <w:sz w:val="28"/>
          <w:szCs w:val="28"/>
        </w:rPr>
        <w:object w:dxaOrig="380" w:dyaOrig="360" w14:anchorId="6639818A">
          <v:shape id="_x0000_i1040" type="#_x0000_t75" style="width:19.5pt;height:18pt" o:ole="" fillcolor="window">
            <v:imagedata r:id="rId33" o:title=""/>
          </v:shape>
          <o:OLEObject Type="Embed" ProgID="Equation.3" ShapeID="_x0000_i1040" DrawAspect="Content" ObjectID="_1697713522" r:id="rId34"/>
        </w:object>
      </w:r>
      <w:r>
        <w:rPr>
          <w:sz w:val="28"/>
          <w:szCs w:val="28"/>
        </w:rPr>
        <w:t xml:space="preserve">, т.е. значение </w:t>
      </w:r>
      <w:r w:rsidRPr="003D5E93">
        <w:rPr>
          <w:position w:val="-12"/>
          <w:sz w:val="28"/>
          <w:szCs w:val="28"/>
        </w:rPr>
        <w:object w:dxaOrig="400" w:dyaOrig="360" w14:anchorId="472B81E5">
          <v:shape id="_x0000_i1041" type="#_x0000_t75" style="width:21pt;height:18pt" o:ole="" fillcolor="window">
            <v:imagedata r:id="rId35" o:title=""/>
          </v:shape>
          <o:OLEObject Type="Embed" ProgID="Equation.3" ShapeID="_x0000_i1041" DrawAspect="Content" ObjectID="_1697713523" r:id="rId36"/>
        </w:object>
      </w:r>
      <w:r>
        <w:rPr>
          <w:sz w:val="28"/>
          <w:szCs w:val="28"/>
        </w:rPr>
        <w:t>, явно вычисляется по</w:t>
      </w:r>
      <w:r>
        <w:rPr>
          <w:sz w:val="28"/>
          <w:szCs w:val="28"/>
          <w:lang w:val="en-US"/>
        </w:rPr>
        <w:t> </w:t>
      </w:r>
      <w:r w:rsidRPr="0028023B">
        <w:rPr>
          <w:i/>
          <w:sz w:val="28"/>
          <w:szCs w:val="28"/>
          <w:lang w:val="en-US"/>
        </w:rPr>
        <w:t>k</w:t>
      </w:r>
      <w:r>
        <w:rPr>
          <w:sz w:val="28"/>
          <w:szCs w:val="28"/>
        </w:rPr>
        <w:t xml:space="preserve"> предыдущим значениям </w:t>
      </w:r>
      <w:r w:rsidRPr="003D5E93">
        <w:rPr>
          <w:position w:val="-12"/>
          <w:sz w:val="28"/>
          <w:szCs w:val="28"/>
        </w:rPr>
        <w:object w:dxaOrig="1460" w:dyaOrig="360" w14:anchorId="6B230435">
          <v:shape id="_x0000_i1042" type="#_x0000_t75" style="width:72.75pt;height:18pt" o:ole="" fillcolor="window">
            <v:imagedata r:id="rId37" o:title=""/>
          </v:shape>
          <o:OLEObject Type="Embed" ProgID="Equation.3" ShapeID="_x0000_i1042" DrawAspect="Content" ObjectID="_1697713524" r:id="rId38"/>
        </w:object>
      </w:r>
      <w:r>
        <w:rPr>
          <w:sz w:val="28"/>
          <w:szCs w:val="28"/>
        </w:rPr>
        <w:t xml:space="preserve">, то разностная схема называется явной. При этом получается </w:t>
      </w:r>
      <w:r w:rsidRPr="0028023B">
        <w:rPr>
          <w:i/>
          <w:sz w:val="28"/>
          <w:szCs w:val="28"/>
          <w:lang w:val="en-US"/>
        </w:rPr>
        <w:t>k</w:t>
      </w:r>
      <w:r w:rsidRPr="003D5E93">
        <w:rPr>
          <w:sz w:val="28"/>
          <w:szCs w:val="28"/>
        </w:rPr>
        <w:t>-</w:t>
      </w:r>
      <w:r>
        <w:rPr>
          <w:sz w:val="28"/>
          <w:szCs w:val="28"/>
        </w:rPr>
        <w:t xml:space="preserve">шаговый метод: </w:t>
      </w:r>
      <w:r w:rsidRPr="0028023B">
        <w:rPr>
          <w:i/>
          <w:sz w:val="28"/>
          <w:szCs w:val="28"/>
          <w:lang w:val="en-US"/>
        </w:rPr>
        <w:t>k</w:t>
      </w:r>
      <w:r w:rsidRPr="0028023B">
        <w:rPr>
          <w:i/>
          <w:sz w:val="28"/>
          <w:szCs w:val="28"/>
        </w:rPr>
        <w:t>=1</w:t>
      </w:r>
      <w:r w:rsidRPr="003D5E93">
        <w:rPr>
          <w:sz w:val="28"/>
          <w:szCs w:val="28"/>
        </w:rPr>
        <w:t xml:space="preserve"> – </w:t>
      </w:r>
      <w:r>
        <w:rPr>
          <w:sz w:val="28"/>
          <w:szCs w:val="28"/>
        </w:rPr>
        <w:t xml:space="preserve">одношаговый, </w:t>
      </w:r>
      <w:r w:rsidRPr="0028023B">
        <w:rPr>
          <w:i/>
          <w:sz w:val="28"/>
          <w:szCs w:val="28"/>
          <w:lang w:val="en-US"/>
        </w:rPr>
        <w:t>k</w:t>
      </w:r>
      <w:r w:rsidRPr="0028023B">
        <w:rPr>
          <w:i/>
          <w:sz w:val="28"/>
          <w:szCs w:val="28"/>
        </w:rPr>
        <w:t>=2</w:t>
      </w:r>
      <w:r w:rsidRPr="003D5E93">
        <w:rPr>
          <w:sz w:val="28"/>
          <w:szCs w:val="28"/>
        </w:rPr>
        <w:t xml:space="preserve"> – </w:t>
      </w:r>
      <w:r>
        <w:rPr>
          <w:sz w:val="28"/>
          <w:szCs w:val="28"/>
        </w:rPr>
        <w:t>двухшаговый, т.е. при</w:t>
      </w:r>
      <w:r>
        <w:rPr>
          <w:sz w:val="28"/>
          <w:szCs w:val="28"/>
          <w:lang w:val="en-US"/>
        </w:rPr>
        <w:t> </w:t>
      </w:r>
      <w:r w:rsidRPr="0028023B">
        <w:rPr>
          <w:i/>
          <w:sz w:val="28"/>
          <w:szCs w:val="28"/>
          <w:lang w:val="en-US"/>
        </w:rPr>
        <w:t>k</w:t>
      </w:r>
      <w:r w:rsidRPr="0028023B">
        <w:rPr>
          <w:i/>
          <w:sz w:val="28"/>
          <w:szCs w:val="28"/>
        </w:rPr>
        <w:t>=1</w:t>
      </w:r>
      <w:r>
        <w:rPr>
          <w:sz w:val="28"/>
          <w:szCs w:val="28"/>
        </w:rPr>
        <w:t xml:space="preserve"> для вычисления </w:t>
      </w:r>
      <w:r w:rsidRPr="003D5E93">
        <w:rPr>
          <w:position w:val="-12"/>
          <w:sz w:val="28"/>
          <w:szCs w:val="28"/>
        </w:rPr>
        <w:object w:dxaOrig="380" w:dyaOrig="360" w14:anchorId="3965532D">
          <v:shape id="_x0000_i1043" type="#_x0000_t75" style="width:19.5pt;height:18pt" o:ole="" fillcolor="window">
            <v:imagedata r:id="rId33" o:title=""/>
          </v:shape>
          <o:OLEObject Type="Embed" ProgID="Equation.3" ShapeID="_x0000_i1043" DrawAspect="Content" ObjectID="_1697713525" r:id="rId39"/>
        </w:object>
      </w:r>
      <w:r>
        <w:rPr>
          <w:sz w:val="28"/>
          <w:szCs w:val="28"/>
        </w:rPr>
        <w:t xml:space="preserve"> используется лишь одно ранее найденное значение на предыдущем шаге </w:t>
      </w:r>
      <w:r w:rsidRPr="003D5E93">
        <w:rPr>
          <w:position w:val="-12"/>
          <w:sz w:val="28"/>
          <w:szCs w:val="28"/>
        </w:rPr>
        <w:object w:dxaOrig="260" w:dyaOrig="360" w14:anchorId="7F34AACD">
          <v:shape id="_x0000_i1044" type="#_x0000_t75" style="width:12.75pt;height:18pt" o:ole="" fillcolor="window">
            <v:imagedata r:id="rId40" o:title=""/>
          </v:shape>
          <o:OLEObject Type="Embed" ProgID="Equation.3" ShapeID="_x0000_i1044" DrawAspect="Content" ObjectID="_1697713526" r:id="rId41"/>
        </w:object>
      </w:r>
      <w:r>
        <w:rPr>
          <w:sz w:val="28"/>
          <w:szCs w:val="28"/>
        </w:rPr>
        <w:t>.</w:t>
      </w:r>
    </w:p>
    <w:p w14:paraId="3EF29DDE" w14:textId="77777777" w:rsidR="008F5017" w:rsidRDefault="008F5017" w:rsidP="008F5017">
      <w:pPr>
        <w:spacing w:line="360" w:lineRule="auto"/>
        <w:ind w:firstLine="567"/>
        <w:jc w:val="both"/>
        <w:rPr>
          <w:sz w:val="28"/>
          <w:szCs w:val="28"/>
        </w:rPr>
      </w:pPr>
      <w:r>
        <w:rPr>
          <w:sz w:val="28"/>
          <w:szCs w:val="28"/>
        </w:rPr>
        <w:t>Если в правой части уравнения (</w:t>
      </w:r>
      <w:r w:rsidRPr="00BD188D">
        <w:rPr>
          <w:sz w:val="28"/>
          <w:szCs w:val="28"/>
        </w:rPr>
        <w:t>8</w:t>
      </w:r>
      <w:r>
        <w:rPr>
          <w:sz w:val="28"/>
          <w:szCs w:val="28"/>
        </w:rPr>
        <w:t xml:space="preserve">.3) есть </w:t>
      </w:r>
      <w:r w:rsidRPr="003D5E93">
        <w:rPr>
          <w:position w:val="-12"/>
          <w:sz w:val="28"/>
          <w:szCs w:val="28"/>
        </w:rPr>
        <w:object w:dxaOrig="380" w:dyaOrig="360" w14:anchorId="2289894A">
          <v:shape id="_x0000_i1045" type="#_x0000_t75" style="width:19.5pt;height:18pt" o:ole="" fillcolor="window">
            <v:imagedata r:id="rId33" o:title=""/>
          </v:shape>
          <o:OLEObject Type="Embed" ProgID="Equation.3" ShapeID="_x0000_i1045" DrawAspect="Content" ObjectID="_1697713527" r:id="rId42"/>
        </w:object>
      </w:r>
      <w:r>
        <w:rPr>
          <w:position w:val="-12"/>
          <w:sz w:val="28"/>
          <w:szCs w:val="28"/>
        </w:rPr>
        <w:t> </w:t>
      </w:r>
      <w:r w:rsidRPr="00E46D27">
        <w:rPr>
          <w:sz w:val="28"/>
          <w:szCs w:val="28"/>
        </w:rPr>
        <w:t>–</w:t>
      </w:r>
      <w:r>
        <w:rPr>
          <w:sz w:val="28"/>
          <w:szCs w:val="28"/>
        </w:rPr>
        <w:t xml:space="preserve"> неявная схема, то уравнение (</w:t>
      </w:r>
      <w:r w:rsidRPr="00777DC3">
        <w:rPr>
          <w:sz w:val="28"/>
          <w:szCs w:val="28"/>
        </w:rPr>
        <w:t>8</w:t>
      </w:r>
      <w:r>
        <w:rPr>
          <w:sz w:val="28"/>
          <w:szCs w:val="28"/>
        </w:rPr>
        <w:t xml:space="preserve">.3) решают относительно </w:t>
      </w:r>
      <w:r w:rsidRPr="003D5E93">
        <w:rPr>
          <w:position w:val="-12"/>
          <w:sz w:val="28"/>
          <w:szCs w:val="28"/>
        </w:rPr>
        <w:object w:dxaOrig="380" w:dyaOrig="360" w14:anchorId="11649774">
          <v:shape id="_x0000_i1046" type="#_x0000_t75" style="width:19.5pt;height:18pt" o:ole="" fillcolor="window">
            <v:imagedata r:id="rId33" o:title=""/>
          </v:shape>
          <o:OLEObject Type="Embed" ProgID="Equation.3" ShapeID="_x0000_i1046" DrawAspect="Content" ObjectID="_1697713528" r:id="rId43"/>
        </w:object>
      </w:r>
      <w:r>
        <w:rPr>
          <w:sz w:val="28"/>
          <w:szCs w:val="28"/>
        </w:rPr>
        <w:t xml:space="preserve"> с помощью итерационных методов.</w:t>
      </w:r>
    </w:p>
    <w:p w14:paraId="7C9F326C" w14:textId="77777777" w:rsidR="008F5017" w:rsidRPr="00FE3F5C" w:rsidRDefault="008F5017" w:rsidP="008F5017">
      <w:pPr>
        <w:spacing w:line="360" w:lineRule="auto"/>
        <w:ind w:firstLine="567"/>
        <w:jc w:val="both"/>
        <w:rPr>
          <w:sz w:val="28"/>
          <w:szCs w:val="28"/>
        </w:rPr>
      </w:pPr>
      <w:r>
        <w:rPr>
          <w:bCs/>
          <w:sz w:val="28"/>
          <w:szCs w:val="28"/>
        </w:rPr>
        <w:t xml:space="preserve">Один из самых простых численных методов решения задачи Коши для обыкновенного дифференциального уравнения – это метод Эйлера. Он основан  на разложении функции </w:t>
      </w:r>
      <w:r w:rsidRPr="00C42127">
        <w:rPr>
          <w:bCs/>
          <w:i/>
          <w:sz w:val="28"/>
          <w:szCs w:val="28"/>
          <w:lang w:val="en-US"/>
        </w:rPr>
        <w:t>Y</w:t>
      </w:r>
      <w:r w:rsidRPr="00C42127">
        <w:rPr>
          <w:bCs/>
          <w:i/>
          <w:sz w:val="28"/>
          <w:szCs w:val="28"/>
        </w:rPr>
        <w:t>(</w:t>
      </w:r>
      <w:r w:rsidRPr="00C42127">
        <w:rPr>
          <w:bCs/>
          <w:i/>
          <w:sz w:val="28"/>
          <w:szCs w:val="28"/>
          <w:lang w:val="en-US"/>
        </w:rPr>
        <w:t>x</w:t>
      </w:r>
      <w:r w:rsidRPr="00C42127">
        <w:rPr>
          <w:bCs/>
          <w:i/>
          <w:sz w:val="28"/>
          <w:szCs w:val="28"/>
        </w:rPr>
        <w:t>)</w:t>
      </w:r>
      <w:r>
        <w:rPr>
          <w:bCs/>
          <w:sz w:val="28"/>
          <w:szCs w:val="28"/>
        </w:rPr>
        <w:t xml:space="preserve"> в ряд Тейлора, в окрестностях узлов </w:t>
      </w:r>
      <w:r w:rsidRPr="0028023B">
        <w:rPr>
          <w:bCs/>
          <w:i/>
          <w:sz w:val="28"/>
          <w:szCs w:val="28"/>
          <w:lang w:val="en-US"/>
        </w:rPr>
        <w:t>x</w:t>
      </w:r>
      <w:r w:rsidRPr="0028023B">
        <w:rPr>
          <w:bCs/>
          <w:i/>
          <w:sz w:val="28"/>
          <w:szCs w:val="28"/>
        </w:rPr>
        <w:t>=</w:t>
      </w:r>
      <w:r w:rsidRPr="0028023B">
        <w:rPr>
          <w:bCs/>
          <w:i/>
          <w:sz w:val="28"/>
          <w:szCs w:val="28"/>
          <w:lang w:val="en-US"/>
        </w:rPr>
        <w:t>x</w:t>
      </w:r>
      <w:r w:rsidRPr="0028023B">
        <w:rPr>
          <w:bCs/>
          <w:i/>
          <w:sz w:val="28"/>
          <w:szCs w:val="28"/>
          <w:vertAlign w:val="subscript"/>
          <w:lang w:val="en-US"/>
        </w:rPr>
        <w:t>i</w:t>
      </w:r>
      <w:r w:rsidRPr="00602196">
        <w:rPr>
          <w:bCs/>
          <w:sz w:val="28"/>
          <w:szCs w:val="28"/>
        </w:rPr>
        <w:t xml:space="preserve"> (</w:t>
      </w:r>
      <w:r w:rsidRPr="0028023B">
        <w:rPr>
          <w:bCs/>
          <w:i/>
          <w:sz w:val="28"/>
          <w:szCs w:val="28"/>
          <w:lang w:val="en-US"/>
        </w:rPr>
        <w:t>i</w:t>
      </w:r>
      <w:r>
        <w:rPr>
          <w:bCs/>
          <w:i/>
          <w:sz w:val="28"/>
          <w:szCs w:val="28"/>
        </w:rPr>
        <w:t>=0,</w:t>
      </w:r>
      <w:r w:rsidRPr="0028023B">
        <w:rPr>
          <w:bCs/>
          <w:i/>
          <w:sz w:val="28"/>
          <w:szCs w:val="28"/>
        </w:rPr>
        <w:t>1,</w:t>
      </w:r>
      <w:r>
        <w:rPr>
          <w:bCs/>
          <w:sz w:val="28"/>
          <w:szCs w:val="28"/>
        </w:rPr>
        <w:t xml:space="preserve">…), в котором отбрасываются все члены, содержащие производные второго и более высоких порядков. Запишем это разложение в виде:  </w:t>
      </w:r>
      <w:r w:rsidRPr="00602196">
        <w:rPr>
          <w:position w:val="-12"/>
          <w:sz w:val="28"/>
          <w:szCs w:val="28"/>
        </w:rPr>
        <w:object w:dxaOrig="3940" w:dyaOrig="380" w14:anchorId="5B130020">
          <v:shape id="_x0000_i1047" type="#_x0000_t75" style="width:196.5pt;height:19.5pt" o:ole="" fillcolor="window">
            <v:imagedata r:id="rId44" o:title=""/>
          </v:shape>
          <o:OLEObject Type="Embed" ProgID="Equation.3" ShapeID="_x0000_i1047" DrawAspect="Content" ObjectID="_1697713529" r:id="rId45"/>
        </w:object>
      </w:r>
      <w:r>
        <w:rPr>
          <w:sz w:val="28"/>
          <w:szCs w:val="28"/>
        </w:rPr>
        <w:t xml:space="preserve"> (</w:t>
      </w:r>
      <w:r w:rsidRPr="00BA02A1">
        <w:rPr>
          <w:sz w:val="28"/>
          <w:szCs w:val="28"/>
        </w:rPr>
        <w:t>8</w:t>
      </w:r>
      <w:r>
        <w:rPr>
          <w:sz w:val="28"/>
          <w:szCs w:val="28"/>
        </w:rPr>
        <w:t>.5)</w:t>
      </w:r>
    </w:p>
    <w:p w14:paraId="025E6534" w14:textId="77777777" w:rsidR="008F5017" w:rsidRDefault="008F5017" w:rsidP="008F5017">
      <w:pPr>
        <w:spacing w:line="360" w:lineRule="auto"/>
        <w:ind w:firstLine="567"/>
        <w:jc w:val="both"/>
        <w:rPr>
          <w:sz w:val="28"/>
          <w:szCs w:val="28"/>
        </w:rPr>
      </w:pPr>
      <w:r>
        <w:rPr>
          <w:sz w:val="28"/>
          <w:szCs w:val="28"/>
        </w:rPr>
        <w:t xml:space="preserve">Заменяем значение функции </w:t>
      </w:r>
      <w:r w:rsidRPr="0028023B">
        <w:rPr>
          <w:i/>
          <w:sz w:val="28"/>
          <w:szCs w:val="28"/>
          <w:lang w:val="en-US"/>
        </w:rPr>
        <w:t>Y</w:t>
      </w:r>
      <w:r>
        <w:rPr>
          <w:sz w:val="28"/>
          <w:szCs w:val="28"/>
        </w:rPr>
        <w:t xml:space="preserve"> в узлах </w:t>
      </w:r>
      <w:r w:rsidRPr="0028023B">
        <w:rPr>
          <w:i/>
          <w:sz w:val="28"/>
          <w:szCs w:val="28"/>
          <w:lang w:val="en-US"/>
        </w:rPr>
        <w:t>x</w:t>
      </w:r>
      <w:r w:rsidRPr="0028023B">
        <w:rPr>
          <w:i/>
          <w:sz w:val="28"/>
          <w:szCs w:val="28"/>
          <w:vertAlign w:val="subscript"/>
          <w:lang w:val="en-US"/>
        </w:rPr>
        <w:t>i</w:t>
      </w:r>
      <w:r>
        <w:rPr>
          <w:i/>
          <w:sz w:val="28"/>
          <w:szCs w:val="28"/>
          <w:vertAlign w:val="subscript"/>
        </w:rPr>
        <w:t> </w:t>
      </w:r>
      <w:r>
        <w:rPr>
          <w:sz w:val="28"/>
          <w:szCs w:val="28"/>
        </w:rPr>
        <w:t xml:space="preserve">значениями сеточной функции </w:t>
      </w:r>
      <w:r w:rsidRPr="00EF1C55">
        <w:rPr>
          <w:i/>
          <w:sz w:val="28"/>
          <w:szCs w:val="28"/>
          <w:lang w:val="en-US"/>
        </w:rPr>
        <w:t>y</w:t>
      </w:r>
      <w:r>
        <w:rPr>
          <w:i/>
          <w:sz w:val="28"/>
          <w:szCs w:val="28"/>
          <w:vertAlign w:val="subscript"/>
          <w:lang w:val="en-US"/>
        </w:rPr>
        <w:t>i  </w:t>
      </w:r>
      <w:r>
        <w:rPr>
          <w:sz w:val="28"/>
          <w:szCs w:val="28"/>
        </w:rPr>
        <w:t xml:space="preserve">и используем уравнение </w:t>
      </w:r>
      <w:r w:rsidRPr="009B3850">
        <w:rPr>
          <w:position w:val="-24"/>
          <w:sz w:val="28"/>
          <w:szCs w:val="28"/>
        </w:rPr>
        <w:object w:dxaOrig="1340" w:dyaOrig="620" w14:anchorId="02F8B44E">
          <v:shape id="_x0000_i1048" type="#_x0000_t75" style="width:66pt;height:30pt" o:ole="" fillcolor="window">
            <v:imagedata r:id="rId20" o:title=""/>
          </v:shape>
          <o:OLEObject Type="Embed" ProgID="Equation.3" ShapeID="_x0000_i1048" DrawAspect="Content" ObjectID="_1697713530" r:id="rId46"/>
        </w:object>
      </w:r>
      <w:r>
        <w:rPr>
          <w:sz w:val="28"/>
          <w:szCs w:val="28"/>
        </w:rPr>
        <w:t xml:space="preserve">, получаем </w:t>
      </w:r>
      <w:r w:rsidRPr="00602196">
        <w:rPr>
          <w:position w:val="-12"/>
          <w:sz w:val="28"/>
          <w:szCs w:val="28"/>
        </w:rPr>
        <w:object w:dxaOrig="3100" w:dyaOrig="360" w14:anchorId="1A29BE4C">
          <v:shape id="_x0000_i1049" type="#_x0000_t75" style="width:155.25pt;height:18pt" o:ole="" fillcolor="window">
            <v:imagedata r:id="rId47" o:title=""/>
          </v:shape>
          <o:OLEObject Type="Embed" ProgID="Equation.3" ShapeID="_x0000_i1049" DrawAspect="Content" ObjectID="_1697713531" r:id="rId48"/>
        </w:object>
      </w:r>
    </w:p>
    <w:p w14:paraId="7A5D3B0D" w14:textId="77777777" w:rsidR="008F5017" w:rsidRDefault="008F5017" w:rsidP="008F5017">
      <w:pPr>
        <w:spacing w:line="360" w:lineRule="auto"/>
        <w:ind w:firstLine="567"/>
        <w:jc w:val="both"/>
        <w:rPr>
          <w:sz w:val="28"/>
          <w:szCs w:val="28"/>
        </w:rPr>
      </w:pPr>
      <w:r>
        <w:rPr>
          <w:sz w:val="28"/>
          <w:szCs w:val="28"/>
        </w:rPr>
        <w:lastRenderedPageBreak/>
        <w:t xml:space="preserve">Для простоты будем считать узлы равноотстоящими, т.е. </w:t>
      </w:r>
      <w:r w:rsidRPr="00602196">
        <w:rPr>
          <w:position w:val="-12"/>
          <w:sz w:val="28"/>
          <w:szCs w:val="28"/>
        </w:rPr>
        <w:object w:dxaOrig="2460" w:dyaOrig="360" w14:anchorId="4E7638A9">
          <v:shape id="_x0000_i1050" type="#_x0000_t75" style="width:123pt;height:18pt" o:ole="" fillcolor="window">
            <v:imagedata r:id="rId49" o:title=""/>
          </v:shape>
          <o:OLEObject Type="Embed" ProgID="Equation.3" ShapeID="_x0000_i1050" DrawAspect="Content" ObjectID="_1697713532" r:id="rId50"/>
        </w:object>
      </w:r>
      <w:r>
        <w:rPr>
          <w:sz w:val="28"/>
          <w:szCs w:val="28"/>
        </w:rPr>
        <w:t xml:space="preserve"> (</w:t>
      </w:r>
      <w:r w:rsidRPr="0028023B">
        <w:rPr>
          <w:i/>
          <w:sz w:val="28"/>
          <w:szCs w:val="28"/>
          <w:lang w:val="en-US"/>
        </w:rPr>
        <w:t>i</w:t>
      </w:r>
      <w:r>
        <w:rPr>
          <w:i/>
          <w:sz w:val="28"/>
          <w:szCs w:val="28"/>
        </w:rPr>
        <w:t>=0,</w:t>
      </w:r>
      <w:r w:rsidRPr="0028023B">
        <w:rPr>
          <w:i/>
          <w:sz w:val="28"/>
          <w:szCs w:val="28"/>
        </w:rPr>
        <w:t>1,</w:t>
      </w:r>
      <w:r w:rsidRPr="00FB01D2">
        <w:rPr>
          <w:sz w:val="28"/>
          <w:szCs w:val="28"/>
        </w:rPr>
        <w:t>…)</w:t>
      </w:r>
      <w:r>
        <w:rPr>
          <w:sz w:val="28"/>
          <w:szCs w:val="28"/>
        </w:rPr>
        <w:t xml:space="preserve">. Учитывая введенные обозначения и пренебрегая членами порядка </w:t>
      </w:r>
      <w:r w:rsidRPr="00145AD1">
        <w:rPr>
          <w:i/>
          <w:sz w:val="28"/>
          <w:szCs w:val="28"/>
          <w:lang w:val="en-US"/>
        </w:rPr>
        <w:t>O</w:t>
      </w:r>
      <w:r w:rsidRPr="00145AD1">
        <w:rPr>
          <w:i/>
          <w:sz w:val="28"/>
          <w:szCs w:val="28"/>
        </w:rPr>
        <w:t>(</w:t>
      </w:r>
      <w:r w:rsidRPr="00145AD1">
        <w:rPr>
          <w:i/>
          <w:sz w:val="28"/>
          <w:szCs w:val="28"/>
          <w:lang w:val="en-US"/>
        </w:rPr>
        <w:t>h</w:t>
      </w:r>
      <w:r w:rsidRPr="00145AD1">
        <w:rPr>
          <w:i/>
          <w:sz w:val="28"/>
          <w:szCs w:val="28"/>
          <w:vertAlign w:val="superscript"/>
        </w:rPr>
        <w:t>2</w:t>
      </w:r>
      <w:r w:rsidRPr="00145AD1">
        <w:rPr>
          <w:i/>
          <w:sz w:val="28"/>
          <w:szCs w:val="28"/>
        </w:rPr>
        <w:t>)</w:t>
      </w:r>
      <w:r>
        <w:rPr>
          <w:sz w:val="28"/>
          <w:szCs w:val="28"/>
        </w:rPr>
        <w:t>, из равенства (</w:t>
      </w:r>
      <w:r w:rsidRPr="00BD188D">
        <w:rPr>
          <w:sz w:val="28"/>
          <w:szCs w:val="28"/>
        </w:rPr>
        <w:t>8</w:t>
      </w:r>
      <w:r>
        <w:rPr>
          <w:sz w:val="28"/>
          <w:szCs w:val="28"/>
        </w:rPr>
        <w:t xml:space="preserve">.5) получаем </w:t>
      </w:r>
      <w:r w:rsidRPr="00E46D27">
        <w:rPr>
          <w:position w:val="-12"/>
          <w:sz w:val="28"/>
          <w:szCs w:val="28"/>
        </w:rPr>
        <w:object w:dxaOrig="2040" w:dyaOrig="360" w14:anchorId="28688E14">
          <v:shape id="_x0000_i1051" type="#_x0000_t75" style="width:100.5pt;height:18pt" o:ole="" fillcolor="window">
            <v:imagedata r:id="rId51" o:title=""/>
          </v:shape>
          <o:OLEObject Type="Embed" ProgID="Equation.3" ShapeID="_x0000_i1051" DrawAspect="Content" ObjectID="_1697713533" r:id="rId52"/>
        </w:object>
      </w:r>
      <w:r>
        <w:rPr>
          <w:sz w:val="28"/>
          <w:szCs w:val="28"/>
        </w:rPr>
        <w:t> </w:t>
      </w:r>
      <w:r w:rsidRPr="00E46D27">
        <w:rPr>
          <w:position w:val="-10"/>
          <w:sz w:val="28"/>
          <w:szCs w:val="28"/>
        </w:rPr>
        <w:object w:dxaOrig="1060" w:dyaOrig="320" w14:anchorId="4E1F5135">
          <v:shape id="_x0000_i1052" type="#_x0000_t75" style="width:51pt;height:15.75pt" o:ole="" fillcolor="window">
            <v:imagedata r:id="rId53" o:title=""/>
          </v:shape>
          <o:OLEObject Type="Embed" ProgID="Equation.3" ShapeID="_x0000_i1052" DrawAspect="Content" ObjectID="_1697713534" r:id="rId54"/>
        </w:object>
      </w:r>
      <w:r>
        <w:rPr>
          <w:sz w:val="28"/>
          <w:szCs w:val="28"/>
        </w:rPr>
        <w:t xml:space="preserve"> (</w:t>
      </w:r>
      <w:r w:rsidRPr="00BD188D">
        <w:rPr>
          <w:sz w:val="28"/>
          <w:szCs w:val="28"/>
        </w:rPr>
        <w:t>8</w:t>
      </w:r>
      <w:r>
        <w:rPr>
          <w:sz w:val="28"/>
          <w:szCs w:val="28"/>
        </w:rPr>
        <w:t>.6)</w:t>
      </w:r>
      <w:r w:rsidRPr="00657F12">
        <w:rPr>
          <w:sz w:val="28"/>
          <w:szCs w:val="28"/>
        </w:rPr>
        <w:t xml:space="preserve"> </w:t>
      </w:r>
      <w:r w:rsidRPr="00FB01D2">
        <w:rPr>
          <w:sz w:val="28"/>
          <w:szCs w:val="28"/>
        </w:rPr>
        <w:t xml:space="preserve">Получение </w:t>
      </w:r>
      <w:r w:rsidRPr="00E46D27">
        <w:rPr>
          <w:sz w:val="28"/>
          <w:szCs w:val="28"/>
        </w:rPr>
        <w:t xml:space="preserve">значений искомой функции </w:t>
      </w:r>
      <w:r w:rsidRPr="00E46D27">
        <w:rPr>
          <w:position w:val="-10"/>
          <w:sz w:val="28"/>
          <w:szCs w:val="28"/>
        </w:rPr>
        <w:object w:dxaOrig="499" w:dyaOrig="320" w14:anchorId="227B4415">
          <v:shape id="_x0000_i1053" type="#_x0000_t75" style="width:24.75pt;height:15.75pt" o:ole="" fillcolor="window">
            <v:imagedata r:id="rId55" o:title=""/>
          </v:shape>
          <o:OLEObject Type="Embed" ProgID="Equation.3" ShapeID="_x0000_i1053" DrawAspect="Content" ObjectID="_1697713535" r:id="rId56"/>
        </w:object>
      </w:r>
      <w:r w:rsidRPr="00E46D27">
        <w:rPr>
          <w:sz w:val="28"/>
          <w:szCs w:val="28"/>
        </w:rPr>
        <w:t xml:space="preserve"> заключается в циклическом применении формулы</w:t>
      </w:r>
      <w:r>
        <w:rPr>
          <w:sz w:val="28"/>
          <w:szCs w:val="28"/>
        </w:rPr>
        <w:t xml:space="preserve"> (</w:t>
      </w:r>
      <w:r w:rsidRPr="00BA02A1">
        <w:rPr>
          <w:sz w:val="28"/>
          <w:szCs w:val="28"/>
        </w:rPr>
        <w:t>8</w:t>
      </w:r>
      <w:r>
        <w:rPr>
          <w:sz w:val="28"/>
          <w:szCs w:val="28"/>
        </w:rPr>
        <w:t>.6)</w:t>
      </w:r>
      <w:r w:rsidRPr="00E46D27">
        <w:rPr>
          <w:sz w:val="28"/>
          <w:szCs w:val="28"/>
        </w:rPr>
        <w:t>.</w:t>
      </w:r>
    </w:p>
    <w:p w14:paraId="65AF66A5" w14:textId="77777777" w:rsidR="008F5017" w:rsidRPr="00506C3E" w:rsidRDefault="008F5017" w:rsidP="008F5017">
      <w:pPr>
        <w:spacing w:line="360" w:lineRule="auto"/>
        <w:ind w:firstLine="567"/>
        <w:jc w:val="both"/>
        <w:rPr>
          <w:sz w:val="28"/>
          <w:szCs w:val="28"/>
        </w:rPr>
      </w:pPr>
      <w:r>
        <w:rPr>
          <w:sz w:val="28"/>
          <w:szCs w:val="28"/>
        </w:rPr>
        <w:t>Построенный алгоритм называется методом Эйлера. Разностная схема этого метода представлена соотношениями (</w:t>
      </w:r>
      <w:r w:rsidRPr="00BD188D">
        <w:rPr>
          <w:sz w:val="28"/>
          <w:szCs w:val="28"/>
        </w:rPr>
        <w:t>8</w:t>
      </w:r>
      <w:r>
        <w:rPr>
          <w:sz w:val="28"/>
          <w:szCs w:val="28"/>
        </w:rPr>
        <w:t xml:space="preserve">.6). Они имеют вид рекуррентных формул, с помощью которых значения сеточной функции </w:t>
      </w:r>
      <w:r w:rsidRPr="0028023B">
        <w:rPr>
          <w:i/>
          <w:sz w:val="28"/>
          <w:szCs w:val="28"/>
          <w:lang w:val="en-US"/>
        </w:rPr>
        <w:t>y</w:t>
      </w:r>
      <w:r w:rsidRPr="0028023B">
        <w:rPr>
          <w:i/>
          <w:sz w:val="28"/>
          <w:szCs w:val="28"/>
          <w:vertAlign w:val="subscript"/>
          <w:lang w:val="en-US"/>
        </w:rPr>
        <w:t>i</w:t>
      </w:r>
      <w:r w:rsidRPr="0028023B">
        <w:rPr>
          <w:i/>
          <w:sz w:val="28"/>
          <w:szCs w:val="28"/>
          <w:vertAlign w:val="subscript"/>
        </w:rPr>
        <w:t>+1</w:t>
      </w:r>
      <w:r>
        <w:rPr>
          <w:i/>
          <w:sz w:val="28"/>
          <w:szCs w:val="28"/>
          <w:vertAlign w:val="subscript"/>
        </w:rPr>
        <w:t> </w:t>
      </w:r>
      <w:r>
        <w:rPr>
          <w:i/>
          <w:sz w:val="28"/>
          <w:szCs w:val="28"/>
          <w:vertAlign w:val="subscript"/>
          <w:lang w:val="en-US"/>
        </w:rPr>
        <w:t> </w:t>
      </w:r>
      <w:r>
        <w:rPr>
          <w:sz w:val="28"/>
          <w:szCs w:val="28"/>
        </w:rPr>
        <w:t>в любом узле</w:t>
      </w:r>
      <w:r>
        <w:rPr>
          <w:sz w:val="28"/>
          <w:szCs w:val="28"/>
          <w:lang w:val="en-US"/>
        </w:rPr>
        <w:t> </w:t>
      </w:r>
      <w:r w:rsidRPr="0028023B">
        <w:rPr>
          <w:i/>
          <w:sz w:val="28"/>
          <w:szCs w:val="28"/>
          <w:lang w:val="en-US"/>
        </w:rPr>
        <w:t>x</w:t>
      </w:r>
      <w:r w:rsidRPr="0028023B">
        <w:rPr>
          <w:i/>
          <w:sz w:val="28"/>
          <w:szCs w:val="28"/>
          <w:vertAlign w:val="subscript"/>
          <w:lang w:val="en-US"/>
        </w:rPr>
        <w:t>i</w:t>
      </w:r>
      <w:r w:rsidRPr="0028023B">
        <w:rPr>
          <w:i/>
          <w:sz w:val="28"/>
          <w:szCs w:val="28"/>
          <w:vertAlign w:val="subscript"/>
        </w:rPr>
        <w:t>+1</w:t>
      </w:r>
      <w:r>
        <w:rPr>
          <w:i/>
          <w:sz w:val="28"/>
          <w:szCs w:val="28"/>
          <w:vertAlign w:val="subscript"/>
        </w:rPr>
        <w:t> </w:t>
      </w:r>
      <w:r w:rsidRPr="00506C3E">
        <w:rPr>
          <w:sz w:val="28"/>
          <w:szCs w:val="28"/>
        </w:rPr>
        <w:t>вычисляется</w:t>
      </w:r>
      <w:r>
        <w:rPr>
          <w:sz w:val="28"/>
          <w:szCs w:val="28"/>
        </w:rPr>
        <w:t xml:space="preserve"> по ее значению </w:t>
      </w:r>
      <w:r w:rsidRPr="0028023B">
        <w:rPr>
          <w:i/>
          <w:sz w:val="28"/>
          <w:szCs w:val="28"/>
          <w:lang w:val="en-US"/>
        </w:rPr>
        <w:t>y</w:t>
      </w:r>
      <w:r w:rsidRPr="0028023B">
        <w:rPr>
          <w:i/>
          <w:sz w:val="28"/>
          <w:szCs w:val="28"/>
          <w:vertAlign w:val="subscript"/>
          <w:lang w:val="en-US"/>
        </w:rPr>
        <w:t>i</w:t>
      </w:r>
      <w:r>
        <w:rPr>
          <w:i/>
          <w:sz w:val="28"/>
          <w:szCs w:val="28"/>
          <w:vertAlign w:val="subscript"/>
          <w:lang w:val="en-US"/>
        </w:rPr>
        <w:t>  </w:t>
      </w:r>
      <w:r>
        <w:rPr>
          <w:sz w:val="28"/>
          <w:szCs w:val="28"/>
        </w:rPr>
        <w:t>в предыдущем узле </w:t>
      </w:r>
      <w:r w:rsidRPr="0028023B">
        <w:rPr>
          <w:i/>
          <w:sz w:val="28"/>
          <w:szCs w:val="28"/>
          <w:lang w:val="en-US"/>
        </w:rPr>
        <w:t>x</w:t>
      </w:r>
      <w:r w:rsidRPr="0028023B">
        <w:rPr>
          <w:i/>
          <w:sz w:val="28"/>
          <w:szCs w:val="28"/>
          <w:vertAlign w:val="subscript"/>
          <w:lang w:val="en-US"/>
        </w:rPr>
        <w:t>i</w:t>
      </w:r>
      <w:r>
        <w:rPr>
          <w:sz w:val="28"/>
          <w:szCs w:val="28"/>
        </w:rPr>
        <w:t>. В связи с этим метод Эйлера относится к явным одношаговым методам.</w:t>
      </w:r>
    </w:p>
    <w:p w14:paraId="1501C1B4" w14:textId="77777777" w:rsidR="008F5017" w:rsidRDefault="008F5017" w:rsidP="008F5017">
      <w:pPr>
        <w:spacing w:line="360" w:lineRule="auto"/>
        <w:ind w:firstLine="567"/>
        <w:jc w:val="both"/>
        <w:rPr>
          <w:sz w:val="28"/>
          <w:szCs w:val="28"/>
        </w:rPr>
      </w:pPr>
      <w:r w:rsidRPr="00E46D27">
        <w:rPr>
          <w:sz w:val="28"/>
          <w:szCs w:val="28"/>
        </w:rPr>
        <w:t>Метод Эйлера для систем дифференциальных уравнений</w:t>
      </w:r>
      <w:r>
        <w:rPr>
          <w:sz w:val="28"/>
          <w:szCs w:val="28"/>
        </w:rPr>
        <w:t xml:space="preserve"> имеет следующий вид</w:t>
      </w:r>
      <w:r w:rsidRPr="00E46D27">
        <w:rPr>
          <w:sz w:val="28"/>
          <w:szCs w:val="28"/>
        </w:rPr>
        <w:t xml:space="preserve">: </w:t>
      </w:r>
      <w:r w:rsidRPr="00E46D27">
        <w:rPr>
          <w:position w:val="-32"/>
          <w:sz w:val="28"/>
          <w:szCs w:val="28"/>
        </w:rPr>
        <w:object w:dxaOrig="2439" w:dyaOrig="760" w14:anchorId="6DEFADB2">
          <v:shape id="_x0000_i1054" type="#_x0000_t75" style="width:120pt;height:37.5pt" o:ole="" fillcolor="window">
            <v:imagedata r:id="rId57" o:title=""/>
          </v:shape>
          <o:OLEObject Type="Embed" ProgID="Equation.3" ShapeID="_x0000_i1054" DrawAspect="Content" ObjectID="_1697713536" r:id="rId58"/>
        </w:object>
      </w:r>
    </w:p>
    <w:p w14:paraId="7F70D03B" w14:textId="77777777" w:rsidR="008F5017" w:rsidRPr="00E46D27" w:rsidRDefault="008F5017" w:rsidP="008F5017">
      <w:pPr>
        <w:spacing w:line="360" w:lineRule="auto"/>
        <w:jc w:val="both"/>
        <w:rPr>
          <w:sz w:val="28"/>
          <w:szCs w:val="28"/>
        </w:rPr>
      </w:pPr>
      <w:r>
        <w:rPr>
          <w:sz w:val="28"/>
          <w:szCs w:val="28"/>
        </w:rPr>
        <w:t xml:space="preserve">где </w:t>
      </w:r>
      <w:r w:rsidRPr="00E46D27">
        <w:rPr>
          <w:position w:val="-10"/>
          <w:sz w:val="28"/>
          <w:szCs w:val="28"/>
        </w:rPr>
        <w:object w:dxaOrig="1060" w:dyaOrig="320" w14:anchorId="1EE77E3A">
          <v:shape id="_x0000_i1055" type="#_x0000_t75" style="width:51pt;height:15.75pt" o:ole="" fillcolor="window">
            <v:imagedata r:id="rId59" o:title=""/>
          </v:shape>
          <o:OLEObject Type="Embed" ProgID="Equation.3" ShapeID="_x0000_i1055" DrawAspect="Content" ObjectID="_1697713537" r:id="rId60"/>
        </w:object>
      </w:r>
      <w:r w:rsidRPr="00E46D27">
        <w:rPr>
          <w:sz w:val="28"/>
          <w:szCs w:val="28"/>
        </w:rPr>
        <w:t>.</w:t>
      </w:r>
    </w:p>
    <w:p w14:paraId="25F17054" w14:textId="77777777" w:rsidR="008F5017" w:rsidRDefault="008F5017" w:rsidP="008F5017">
      <w:pPr>
        <w:spacing w:line="360" w:lineRule="auto"/>
        <w:ind w:firstLine="567"/>
        <w:jc w:val="center"/>
        <w:outlineLvl w:val="3"/>
        <w:rPr>
          <w:b/>
          <w:bCs/>
          <w:sz w:val="28"/>
          <w:szCs w:val="28"/>
        </w:rPr>
      </w:pPr>
    </w:p>
    <w:p w14:paraId="3A6F1AF6" w14:textId="77777777" w:rsidR="008F5017" w:rsidRDefault="008F5017" w:rsidP="008F5017">
      <w:pPr>
        <w:spacing w:line="360" w:lineRule="auto"/>
        <w:jc w:val="center"/>
        <w:outlineLvl w:val="3"/>
        <w:rPr>
          <w:b/>
          <w:bCs/>
          <w:sz w:val="28"/>
          <w:szCs w:val="28"/>
        </w:rPr>
      </w:pPr>
      <w:r w:rsidRPr="00BA02A1">
        <w:rPr>
          <w:b/>
          <w:bCs/>
          <w:sz w:val="28"/>
          <w:szCs w:val="28"/>
        </w:rPr>
        <w:t>8</w:t>
      </w:r>
      <w:r>
        <w:rPr>
          <w:b/>
          <w:bCs/>
          <w:sz w:val="28"/>
          <w:szCs w:val="28"/>
        </w:rPr>
        <w:t>.3</w:t>
      </w:r>
      <w:r w:rsidRPr="008C4C40">
        <w:rPr>
          <w:b/>
          <w:bCs/>
          <w:sz w:val="28"/>
          <w:szCs w:val="28"/>
        </w:rPr>
        <w:t>.</w:t>
      </w:r>
      <w:r>
        <w:rPr>
          <w:b/>
          <w:bCs/>
          <w:sz w:val="28"/>
          <w:szCs w:val="28"/>
        </w:rPr>
        <w:tab/>
      </w:r>
      <w:r w:rsidRPr="00E46D27">
        <w:rPr>
          <w:b/>
          <w:bCs/>
          <w:sz w:val="28"/>
          <w:szCs w:val="28"/>
        </w:rPr>
        <w:t>Метод Рунге-Кутта</w:t>
      </w:r>
    </w:p>
    <w:p w14:paraId="536A1E0B" w14:textId="77777777" w:rsidR="008F5017" w:rsidRPr="00E46D27" w:rsidRDefault="008F5017" w:rsidP="008F5017">
      <w:pPr>
        <w:spacing w:line="360" w:lineRule="auto"/>
        <w:ind w:firstLine="567"/>
        <w:jc w:val="both"/>
        <w:rPr>
          <w:sz w:val="28"/>
          <w:szCs w:val="28"/>
        </w:rPr>
      </w:pPr>
      <w:r w:rsidRPr="00E46D27">
        <w:rPr>
          <w:sz w:val="28"/>
          <w:szCs w:val="28"/>
        </w:rPr>
        <w:t>Этот</w:t>
      </w:r>
      <w:r>
        <w:rPr>
          <w:sz w:val="28"/>
          <w:szCs w:val="28"/>
        </w:rPr>
        <w:t xml:space="preserve"> метод наиболее распространен</w:t>
      </w:r>
      <w:r w:rsidRPr="00E46D27">
        <w:rPr>
          <w:sz w:val="28"/>
          <w:szCs w:val="28"/>
        </w:rPr>
        <w:t xml:space="preserve"> и основан на вычислении значения функции в четырех точках, что позволяет добиться большой точности.</w:t>
      </w:r>
    </w:p>
    <w:p w14:paraId="290F5B32" w14:textId="77777777" w:rsidR="008F5017" w:rsidRPr="00E46D27" w:rsidRDefault="008F5017" w:rsidP="008F5017">
      <w:pPr>
        <w:spacing w:line="360" w:lineRule="auto"/>
        <w:ind w:firstLine="567"/>
        <w:jc w:val="both"/>
        <w:rPr>
          <w:sz w:val="28"/>
          <w:szCs w:val="28"/>
        </w:rPr>
      </w:pPr>
      <w:r w:rsidRPr="00E46D27">
        <w:rPr>
          <w:sz w:val="28"/>
          <w:szCs w:val="28"/>
        </w:rPr>
        <w:t>На каждом шаге вычисления выполняются по формуле:</w:t>
      </w:r>
    </w:p>
    <w:p w14:paraId="4D2A66C7" w14:textId="77777777" w:rsidR="008F5017" w:rsidRPr="00E46D27" w:rsidRDefault="008F5017" w:rsidP="008F5017">
      <w:pPr>
        <w:spacing w:line="360" w:lineRule="auto"/>
        <w:jc w:val="both"/>
        <w:rPr>
          <w:sz w:val="28"/>
          <w:szCs w:val="28"/>
        </w:rPr>
      </w:pPr>
      <w:r w:rsidRPr="00E46D27">
        <w:rPr>
          <w:position w:val="-24"/>
          <w:sz w:val="28"/>
          <w:szCs w:val="28"/>
        </w:rPr>
        <w:object w:dxaOrig="3300" w:dyaOrig="620" w14:anchorId="31E23496">
          <v:shape id="_x0000_i1056" type="#_x0000_t75" style="width:163.5pt;height:30pt" o:ole="" fillcolor="window">
            <v:imagedata r:id="rId61" o:title=""/>
          </v:shape>
          <o:OLEObject Type="Embed" ProgID="Equation.3" ShapeID="_x0000_i1056" DrawAspect="Content" ObjectID="_1697713538" r:id="rId62"/>
        </w:object>
      </w:r>
      <w:r w:rsidRPr="00E46D27">
        <w:rPr>
          <w:sz w:val="28"/>
          <w:szCs w:val="28"/>
        </w:rPr>
        <w:t xml:space="preserve">, где </w:t>
      </w:r>
      <w:r w:rsidRPr="00E46D27">
        <w:rPr>
          <w:position w:val="-10"/>
          <w:sz w:val="28"/>
          <w:szCs w:val="28"/>
        </w:rPr>
        <w:object w:dxaOrig="1060" w:dyaOrig="320" w14:anchorId="4E083D33">
          <v:shape id="_x0000_i1057" type="#_x0000_t75" style="width:51pt;height:15.75pt" o:ole="" fillcolor="window">
            <v:imagedata r:id="rId59" o:title=""/>
          </v:shape>
          <o:OLEObject Type="Embed" ProgID="Equation.3" ShapeID="_x0000_i1057" DrawAspect="Content" ObjectID="_1697713539" r:id="rId63"/>
        </w:object>
      </w:r>
      <w:r w:rsidRPr="00E46D27">
        <w:rPr>
          <w:sz w:val="28"/>
          <w:szCs w:val="28"/>
        </w:rPr>
        <w:t>,</w:t>
      </w:r>
    </w:p>
    <w:p w14:paraId="6EB5C36C" w14:textId="77777777" w:rsidR="008F5017" w:rsidRDefault="008F5017" w:rsidP="008F5017">
      <w:pPr>
        <w:spacing w:line="360" w:lineRule="auto"/>
        <w:jc w:val="both"/>
        <w:rPr>
          <w:sz w:val="28"/>
          <w:szCs w:val="28"/>
        </w:rPr>
      </w:pPr>
      <w:r w:rsidRPr="00E46D27">
        <w:rPr>
          <w:position w:val="-12"/>
          <w:sz w:val="28"/>
          <w:szCs w:val="28"/>
        </w:rPr>
        <w:object w:dxaOrig="1380" w:dyaOrig="360" w14:anchorId="2D20BE25">
          <v:shape id="_x0000_i1058" type="#_x0000_t75" style="width:69pt;height:18pt" o:ole="" fillcolor="window">
            <v:imagedata r:id="rId64" o:title=""/>
          </v:shape>
          <o:OLEObject Type="Embed" ProgID="Equation.3" ShapeID="_x0000_i1058" DrawAspect="Content" ObjectID="_1697713540" r:id="rId65"/>
        </w:object>
      </w:r>
      <w:r w:rsidRPr="00E46D27">
        <w:rPr>
          <w:position w:val="-24"/>
          <w:sz w:val="28"/>
          <w:szCs w:val="28"/>
        </w:rPr>
        <w:object w:dxaOrig="2360" w:dyaOrig="620" w14:anchorId="5C2B6B81">
          <v:shape id="_x0000_i1059" type="#_x0000_t75" style="width:117pt;height:30pt" o:ole="" fillcolor="window">
            <v:imagedata r:id="rId66" o:title=""/>
          </v:shape>
          <o:OLEObject Type="Embed" ProgID="Equation.3" ShapeID="_x0000_i1059" DrawAspect="Content" ObjectID="_1697713541" r:id="rId67"/>
        </w:object>
      </w:r>
      <w:r w:rsidRPr="00E46D27">
        <w:rPr>
          <w:position w:val="-24"/>
          <w:sz w:val="28"/>
          <w:szCs w:val="28"/>
        </w:rPr>
        <w:object w:dxaOrig="2360" w:dyaOrig="620" w14:anchorId="08C81A72">
          <v:shape id="_x0000_i1060" type="#_x0000_t75" style="width:117pt;height:30pt" o:ole="" fillcolor="window">
            <v:imagedata r:id="rId68" o:title=""/>
          </v:shape>
          <o:OLEObject Type="Embed" ProgID="Equation.3" ShapeID="_x0000_i1060" DrawAspect="Content" ObjectID="_1697713542" r:id="rId69"/>
        </w:object>
      </w:r>
      <w:r w:rsidRPr="00E46D27">
        <w:rPr>
          <w:position w:val="-12"/>
          <w:sz w:val="28"/>
          <w:szCs w:val="28"/>
        </w:rPr>
        <w:object w:dxaOrig="2260" w:dyaOrig="360" w14:anchorId="7FAB2E13">
          <v:shape id="_x0000_i1061" type="#_x0000_t75" style="width:113.25pt;height:18pt" o:ole="" fillcolor="window">
            <v:imagedata r:id="rId70" o:title=""/>
          </v:shape>
          <o:OLEObject Type="Embed" ProgID="Equation.3" ShapeID="_x0000_i1061" DrawAspect="Content" ObjectID="_1697713543" r:id="rId71"/>
        </w:object>
      </w:r>
      <w:r w:rsidRPr="00E46D27">
        <w:rPr>
          <w:sz w:val="28"/>
          <w:szCs w:val="28"/>
        </w:rPr>
        <w:t xml:space="preserve"> Этот метод требует большого объема вычислений, но обладает повышенной точностью.</w:t>
      </w:r>
    </w:p>
    <w:p w14:paraId="4E16EBFD" w14:textId="77777777" w:rsidR="008F5017" w:rsidRDefault="008F5017" w:rsidP="008F5017">
      <w:pPr>
        <w:spacing w:line="360" w:lineRule="auto"/>
        <w:ind w:firstLine="567"/>
        <w:jc w:val="both"/>
        <w:rPr>
          <w:sz w:val="28"/>
          <w:szCs w:val="28"/>
        </w:rPr>
      </w:pPr>
      <w:r>
        <w:rPr>
          <w:sz w:val="28"/>
          <w:szCs w:val="28"/>
        </w:rPr>
        <w:t>Формула Рунге-Кутта для решения системы дифференциальных уравнений:</w:t>
      </w:r>
    </w:p>
    <w:p w14:paraId="60681629" w14:textId="77777777" w:rsidR="008F5017" w:rsidRPr="00E46D27" w:rsidRDefault="008F5017" w:rsidP="008F5017">
      <w:pPr>
        <w:spacing w:line="360" w:lineRule="auto"/>
        <w:jc w:val="both"/>
        <w:rPr>
          <w:sz w:val="28"/>
          <w:szCs w:val="28"/>
        </w:rPr>
      </w:pPr>
      <w:r w:rsidRPr="00E46D27">
        <w:rPr>
          <w:position w:val="-24"/>
          <w:sz w:val="28"/>
          <w:szCs w:val="28"/>
        </w:rPr>
        <w:object w:dxaOrig="3300" w:dyaOrig="620" w14:anchorId="6513849D">
          <v:shape id="_x0000_i1062" type="#_x0000_t75" style="width:163.5pt;height:30pt" o:ole="" fillcolor="window">
            <v:imagedata r:id="rId61" o:title=""/>
          </v:shape>
          <o:OLEObject Type="Embed" ProgID="Equation.3" ShapeID="_x0000_i1062" DrawAspect="Content" ObjectID="_1697713544" r:id="rId72"/>
        </w:object>
      </w:r>
      <w:r>
        <w:rPr>
          <w:sz w:val="28"/>
          <w:szCs w:val="28"/>
          <w:lang w:val="en-US"/>
        </w:rPr>
        <w:t>;</w:t>
      </w:r>
    </w:p>
    <w:p w14:paraId="14270727" w14:textId="77777777" w:rsidR="008F5017" w:rsidRPr="00E46D27" w:rsidRDefault="008F5017" w:rsidP="008F5017">
      <w:pPr>
        <w:spacing w:line="360" w:lineRule="auto"/>
        <w:jc w:val="both"/>
        <w:rPr>
          <w:sz w:val="28"/>
          <w:szCs w:val="28"/>
        </w:rPr>
      </w:pPr>
      <w:r w:rsidRPr="00E46D27">
        <w:rPr>
          <w:position w:val="-24"/>
          <w:sz w:val="28"/>
          <w:szCs w:val="28"/>
        </w:rPr>
        <w:object w:dxaOrig="2860" w:dyaOrig="620" w14:anchorId="38D362A9">
          <v:shape id="_x0000_i1063" type="#_x0000_t75" style="width:143.25pt;height:30pt" o:ole="" fillcolor="window">
            <v:imagedata r:id="rId73" o:title=""/>
          </v:shape>
          <o:OLEObject Type="Embed" ProgID="Equation.3" ShapeID="_x0000_i1063" DrawAspect="Content" ObjectID="_1697713545" r:id="rId74"/>
        </w:object>
      </w:r>
      <w:r>
        <w:rPr>
          <w:sz w:val="28"/>
          <w:szCs w:val="28"/>
        </w:rPr>
        <w:t xml:space="preserve">, </w:t>
      </w:r>
      <w:r w:rsidRPr="00E46D27">
        <w:rPr>
          <w:sz w:val="28"/>
          <w:szCs w:val="28"/>
        </w:rPr>
        <w:t xml:space="preserve">где </w:t>
      </w:r>
      <w:r w:rsidRPr="00E46D27">
        <w:rPr>
          <w:position w:val="-10"/>
          <w:sz w:val="28"/>
          <w:szCs w:val="28"/>
        </w:rPr>
        <w:object w:dxaOrig="1060" w:dyaOrig="320" w14:anchorId="207CCF41">
          <v:shape id="_x0000_i1064" type="#_x0000_t75" style="width:51pt;height:15.75pt" o:ole="" fillcolor="window">
            <v:imagedata r:id="rId59" o:title=""/>
          </v:shape>
          <o:OLEObject Type="Embed" ProgID="Equation.3" ShapeID="_x0000_i1064" DrawAspect="Content" ObjectID="_1697713546" r:id="rId75"/>
        </w:object>
      </w:r>
      <w:r w:rsidRPr="00E46D27">
        <w:rPr>
          <w:sz w:val="28"/>
          <w:szCs w:val="28"/>
        </w:rPr>
        <w:t>,</w:t>
      </w:r>
    </w:p>
    <w:p w14:paraId="384A17FE" w14:textId="77777777" w:rsidR="008F5017" w:rsidRDefault="008F5017" w:rsidP="008F5017">
      <w:pPr>
        <w:spacing w:line="360" w:lineRule="auto"/>
        <w:jc w:val="both"/>
        <w:rPr>
          <w:position w:val="-12"/>
          <w:sz w:val="28"/>
          <w:szCs w:val="28"/>
        </w:rPr>
      </w:pPr>
      <w:r w:rsidRPr="00E46D27">
        <w:rPr>
          <w:position w:val="-12"/>
          <w:sz w:val="28"/>
          <w:szCs w:val="28"/>
        </w:rPr>
        <w:object w:dxaOrig="1600" w:dyaOrig="360" w14:anchorId="6F27ACA1">
          <v:shape id="_x0000_i1065" type="#_x0000_t75" style="width:80.25pt;height:18pt" o:ole="" fillcolor="window">
            <v:imagedata r:id="rId76" o:title=""/>
          </v:shape>
          <o:OLEObject Type="Embed" ProgID="Equation.3" ShapeID="_x0000_i1065" DrawAspect="Content" ObjectID="_1697713547" r:id="rId77"/>
        </w:object>
      </w:r>
      <w:r w:rsidRPr="00E46D27">
        <w:rPr>
          <w:position w:val="-24"/>
          <w:sz w:val="28"/>
          <w:szCs w:val="28"/>
        </w:rPr>
        <w:object w:dxaOrig="3159" w:dyaOrig="620" w14:anchorId="60168948">
          <v:shape id="_x0000_i1066" type="#_x0000_t75" style="width:157.5pt;height:30pt" o:ole="" fillcolor="window">
            <v:imagedata r:id="rId78" o:title=""/>
          </v:shape>
          <o:OLEObject Type="Embed" ProgID="Equation.3" ShapeID="_x0000_i1066" DrawAspect="Content" ObjectID="_1697713548" r:id="rId79"/>
        </w:object>
      </w:r>
      <w:r w:rsidRPr="00E46D27">
        <w:rPr>
          <w:position w:val="-24"/>
          <w:sz w:val="28"/>
          <w:szCs w:val="28"/>
        </w:rPr>
        <w:object w:dxaOrig="3060" w:dyaOrig="620" w14:anchorId="5B9D8577">
          <v:shape id="_x0000_i1067" type="#_x0000_t75" style="width:153pt;height:30pt" o:ole="" fillcolor="window">
            <v:imagedata r:id="rId80" o:title=""/>
          </v:shape>
          <o:OLEObject Type="Embed" ProgID="Equation.3" ShapeID="_x0000_i1067" DrawAspect="Content" ObjectID="_1697713549" r:id="rId81"/>
        </w:object>
      </w:r>
      <w:r w:rsidRPr="00E46D27">
        <w:rPr>
          <w:position w:val="-12"/>
          <w:sz w:val="28"/>
          <w:szCs w:val="28"/>
        </w:rPr>
        <w:object w:dxaOrig="3019" w:dyaOrig="360" w14:anchorId="45161F2A">
          <v:shape id="_x0000_i1068" type="#_x0000_t75" style="width:151.5pt;height:18pt" o:ole="" fillcolor="window">
            <v:imagedata r:id="rId82" o:title=""/>
          </v:shape>
          <o:OLEObject Type="Embed" ProgID="Equation.3" ShapeID="_x0000_i1068" DrawAspect="Content" ObjectID="_1697713550" r:id="rId83"/>
        </w:object>
      </w:r>
    </w:p>
    <w:p w14:paraId="0D87474A" w14:textId="77777777" w:rsidR="008F5017" w:rsidRDefault="008F5017" w:rsidP="008F5017">
      <w:pPr>
        <w:spacing w:line="360" w:lineRule="auto"/>
        <w:jc w:val="both"/>
        <w:rPr>
          <w:sz w:val="28"/>
          <w:szCs w:val="28"/>
        </w:rPr>
      </w:pPr>
      <w:r w:rsidRPr="00E46D27">
        <w:rPr>
          <w:position w:val="-12"/>
          <w:sz w:val="28"/>
          <w:szCs w:val="28"/>
        </w:rPr>
        <w:object w:dxaOrig="1540" w:dyaOrig="360" w14:anchorId="7CB66E8A">
          <v:shape id="_x0000_i1069" type="#_x0000_t75" style="width:76.5pt;height:18pt" o:ole="" fillcolor="window">
            <v:imagedata r:id="rId84" o:title=""/>
          </v:shape>
          <o:OLEObject Type="Embed" ProgID="Equation.3" ShapeID="_x0000_i1069" DrawAspect="Content" ObjectID="_1697713551" r:id="rId85"/>
        </w:object>
      </w:r>
      <w:r w:rsidRPr="00E46D27">
        <w:rPr>
          <w:position w:val="-24"/>
          <w:sz w:val="28"/>
          <w:szCs w:val="28"/>
        </w:rPr>
        <w:object w:dxaOrig="3100" w:dyaOrig="620" w14:anchorId="7DBB8DA1">
          <v:shape id="_x0000_i1070" type="#_x0000_t75" style="width:153.75pt;height:30pt" o:ole="" fillcolor="window">
            <v:imagedata r:id="rId86" o:title=""/>
          </v:shape>
          <o:OLEObject Type="Embed" ProgID="Equation.3" ShapeID="_x0000_i1070" DrawAspect="Content" ObjectID="_1697713552" r:id="rId87"/>
        </w:object>
      </w:r>
      <w:r w:rsidRPr="00E46D27">
        <w:rPr>
          <w:position w:val="-24"/>
          <w:sz w:val="28"/>
          <w:szCs w:val="28"/>
        </w:rPr>
        <w:object w:dxaOrig="2980" w:dyaOrig="620" w14:anchorId="1F35501A">
          <v:shape id="_x0000_i1071" type="#_x0000_t75" style="width:147.75pt;height:30pt" o:ole="" fillcolor="window">
            <v:imagedata r:id="rId88" o:title=""/>
          </v:shape>
          <o:OLEObject Type="Embed" ProgID="Equation.3" ShapeID="_x0000_i1071" DrawAspect="Content" ObjectID="_1697713553" r:id="rId89"/>
        </w:object>
      </w:r>
      <w:r w:rsidRPr="00E46D27">
        <w:rPr>
          <w:position w:val="-12"/>
          <w:sz w:val="28"/>
          <w:szCs w:val="28"/>
        </w:rPr>
        <w:object w:dxaOrig="2920" w:dyaOrig="360" w14:anchorId="5B4EBD9A">
          <v:shape id="_x0000_i1072" type="#_x0000_t75" style="width:144.75pt;height:18pt" o:ole="" fillcolor="window">
            <v:imagedata r:id="rId90" o:title=""/>
          </v:shape>
          <o:OLEObject Type="Embed" ProgID="Equation.3" ShapeID="_x0000_i1072" DrawAspect="Content" ObjectID="_1697713554" r:id="rId91"/>
        </w:object>
      </w:r>
    </w:p>
    <w:p w14:paraId="19C69776" w14:textId="77777777" w:rsidR="00870890" w:rsidRDefault="00870890"/>
    <w:sectPr w:rsidR="00870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17"/>
    <w:rsid w:val="00780BA5"/>
    <w:rsid w:val="00870890"/>
    <w:rsid w:val="008F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4:docId w14:val="214B93FF"/>
  <w15:chartTrackingRefBased/>
  <w15:docId w15:val="{D94273EC-CFCE-4A52-A816-9CB1EA3D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0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5017"/>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5017"/>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oleObject" Target="embeddings/oleObject21.bin"/><Relationship Id="rId47" Type="http://schemas.openxmlformats.org/officeDocument/2006/relationships/image" Target="media/image20.wmf"/><Relationship Id="rId63" Type="http://schemas.openxmlformats.org/officeDocument/2006/relationships/oleObject" Target="embeddings/oleObject33.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47.bin"/><Relationship Id="rId16" Type="http://schemas.openxmlformats.org/officeDocument/2006/relationships/image" Target="media/image7.wmf"/><Relationship Id="rId11" Type="http://schemas.openxmlformats.org/officeDocument/2006/relationships/oleObject" Target="embeddings/oleObject4.bin"/><Relationship Id="rId32" Type="http://schemas.openxmlformats.org/officeDocument/2006/relationships/oleObject" Target="embeddings/oleObject15.bin"/><Relationship Id="rId37" Type="http://schemas.openxmlformats.org/officeDocument/2006/relationships/image" Target="media/image17.wmf"/><Relationship Id="rId53" Type="http://schemas.openxmlformats.org/officeDocument/2006/relationships/image" Target="media/image23.wmf"/><Relationship Id="rId58" Type="http://schemas.openxmlformats.org/officeDocument/2006/relationships/oleObject" Target="embeddings/oleObject30.bin"/><Relationship Id="rId74" Type="http://schemas.openxmlformats.org/officeDocument/2006/relationships/oleObject" Target="embeddings/oleObject39.bin"/><Relationship Id="rId79" Type="http://schemas.openxmlformats.org/officeDocument/2006/relationships/oleObject" Target="embeddings/oleObject42.bin"/><Relationship Id="rId5" Type="http://schemas.openxmlformats.org/officeDocument/2006/relationships/oleObject" Target="embeddings/oleObject1.bin"/><Relationship Id="rId90" Type="http://schemas.openxmlformats.org/officeDocument/2006/relationships/image" Target="media/image40.wmf"/><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2.bin"/><Relationship Id="rId48" Type="http://schemas.openxmlformats.org/officeDocument/2006/relationships/oleObject" Target="embeddings/oleObject25.bin"/><Relationship Id="rId64" Type="http://schemas.openxmlformats.org/officeDocument/2006/relationships/image" Target="media/image28.wmf"/><Relationship Id="rId69" Type="http://schemas.openxmlformats.org/officeDocument/2006/relationships/oleObject" Target="embeddings/oleObject36.bin"/><Relationship Id="rId8" Type="http://schemas.openxmlformats.org/officeDocument/2006/relationships/image" Target="media/image3.wmf"/><Relationship Id="rId51" Type="http://schemas.openxmlformats.org/officeDocument/2006/relationships/image" Target="media/image22.wmf"/><Relationship Id="rId72" Type="http://schemas.openxmlformats.org/officeDocument/2006/relationships/oleObject" Target="embeddings/oleObject38.bin"/><Relationship Id="rId80" Type="http://schemas.openxmlformats.org/officeDocument/2006/relationships/image" Target="media/image35.wmf"/><Relationship Id="rId85" Type="http://schemas.openxmlformats.org/officeDocument/2006/relationships/oleObject" Target="embeddings/oleObject45.bin"/><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oleObject" Target="embeddings/oleObject24.bin"/><Relationship Id="rId59" Type="http://schemas.openxmlformats.org/officeDocument/2006/relationships/image" Target="media/image26.wmf"/><Relationship Id="rId67" Type="http://schemas.openxmlformats.org/officeDocument/2006/relationships/oleObject" Target="embeddings/oleObject35.bin"/><Relationship Id="rId20" Type="http://schemas.openxmlformats.org/officeDocument/2006/relationships/image" Target="media/image9.wmf"/><Relationship Id="rId41" Type="http://schemas.openxmlformats.org/officeDocument/2006/relationships/oleObject" Target="embeddings/oleObject20.bin"/><Relationship Id="rId54" Type="http://schemas.openxmlformats.org/officeDocument/2006/relationships/oleObject" Target="embeddings/oleObject28.bin"/><Relationship Id="rId62" Type="http://schemas.openxmlformats.org/officeDocument/2006/relationships/oleObject" Target="embeddings/oleObject32.bin"/><Relationship Id="rId70" Type="http://schemas.openxmlformats.org/officeDocument/2006/relationships/image" Target="media/image31.wmf"/><Relationship Id="rId75" Type="http://schemas.openxmlformats.org/officeDocument/2006/relationships/oleObject" Target="embeddings/oleObject40.bin"/><Relationship Id="rId83" Type="http://schemas.openxmlformats.org/officeDocument/2006/relationships/oleObject" Target="embeddings/oleObject44.bin"/><Relationship Id="rId88" Type="http://schemas.openxmlformats.org/officeDocument/2006/relationships/image" Target="media/image39.wmf"/><Relationship Id="rId91" Type="http://schemas.openxmlformats.org/officeDocument/2006/relationships/oleObject" Target="embeddings/oleObject48.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4.wmf"/><Relationship Id="rId31" Type="http://schemas.openxmlformats.org/officeDocument/2006/relationships/image" Target="media/image14.wmf"/><Relationship Id="rId44" Type="http://schemas.openxmlformats.org/officeDocument/2006/relationships/image" Target="media/image19.wmf"/><Relationship Id="rId52" Type="http://schemas.openxmlformats.org/officeDocument/2006/relationships/oleObject" Target="embeddings/oleObject27.bin"/><Relationship Id="rId60" Type="http://schemas.openxmlformats.org/officeDocument/2006/relationships/oleObject" Target="embeddings/oleObject31.bin"/><Relationship Id="rId65" Type="http://schemas.openxmlformats.org/officeDocument/2006/relationships/oleObject" Target="embeddings/oleObject34.bin"/><Relationship Id="rId73" Type="http://schemas.openxmlformats.org/officeDocument/2006/relationships/image" Target="media/image32.wmf"/><Relationship Id="rId78" Type="http://schemas.openxmlformats.org/officeDocument/2006/relationships/image" Target="media/image34.wmf"/><Relationship Id="rId81" Type="http://schemas.openxmlformats.org/officeDocument/2006/relationships/oleObject" Target="embeddings/oleObject43.bin"/><Relationship Id="rId86" Type="http://schemas.openxmlformats.org/officeDocument/2006/relationships/image" Target="media/image38.wmf"/><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9.bin"/><Relationship Id="rId34" Type="http://schemas.openxmlformats.org/officeDocument/2006/relationships/oleObject" Target="embeddings/oleObject16.bin"/><Relationship Id="rId50" Type="http://schemas.openxmlformats.org/officeDocument/2006/relationships/oleObject" Target="embeddings/oleObject26.bin"/><Relationship Id="rId55" Type="http://schemas.openxmlformats.org/officeDocument/2006/relationships/image" Target="media/image24.wmf"/><Relationship Id="rId76" Type="http://schemas.openxmlformats.org/officeDocument/2006/relationships/image" Target="media/image33.wmf"/><Relationship Id="rId7" Type="http://schemas.openxmlformats.org/officeDocument/2006/relationships/oleObject" Target="embeddings/oleObject2.bin"/><Relationship Id="rId71" Type="http://schemas.openxmlformats.org/officeDocument/2006/relationships/oleObject" Target="embeddings/oleObject37.bin"/><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image" Target="media/image13.wmf"/><Relationship Id="rId24" Type="http://schemas.openxmlformats.org/officeDocument/2006/relationships/image" Target="media/image11.wmf"/><Relationship Id="rId40" Type="http://schemas.openxmlformats.org/officeDocument/2006/relationships/image" Target="media/image18.wmf"/><Relationship Id="rId45" Type="http://schemas.openxmlformats.org/officeDocument/2006/relationships/oleObject" Target="embeddings/oleObject23.bin"/><Relationship Id="rId66" Type="http://schemas.openxmlformats.org/officeDocument/2006/relationships/image" Target="media/image29.wmf"/><Relationship Id="rId87" Type="http://schemas.openxmlformats.org/officeDocument/2006/relationships/oleObject" Target="embeddings/oleObject46.bin"/><Relationship Id="rId61" Type="http://schemas.openxmlformats.org/officeDocument/2006/relationships/image" Target="media/image27.wmf"/><Relationship Id="rId82" Type="http://schemas.openxmlformats.org/officeDocument/2006/relationships/image" Target="media/image36.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oleObject" Target="embeddings/oleObject14.bin"/><Relationship Id="rId35" Type="http://schemas.openxmlformats.org/officeDocument/2006/relationships/image" Target="media/image16.wmf"/><Relationship Id="rId56" Type="http://schemas.openxmlformats.org/officeDocument/2006/relationships/oleObject" Target="embeddings/oleObject29.bin"/><Relationship Id="rId77" Type="http://schemas.openxmlformats.org/officeDocument/2006/relationships/oleObject" Target="embeddings/oleObject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2021-10-30T06:50:00Z</dcterms:created>
  <dcterms:modified xsi:type="dcterms:W3CDTF">2021-11-06T05:18:00Z</dcterms:modified>
</cp:coreProperties>
</file>