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ДАТА: 11.11.2021</w:t>
      </w: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7454B2">
        <w:rPr>
          <w:rFonts w:ascii="Times New Roman" w:hAnsi="Times New Roman" w:cs="Times New Roman"/>
          <w:b/>
          <w:bCs/>
          <w:sz w:val="28"/>
          <w:szCs w:val="28"/>
        </w:rPr>
        <w:t>МИ</w:t>
      </w:r>
      <w:r>
        <w:rPr>
          <w:rFonts w:ascii="Times New Roman" w:hAnsi="Times New Roman" w:cs="Times New Roman"/>
          <w:b/>
          <w:bCs/>
          <w:sz w:val="28"/>
          <w:szCs w:val="28"/>
        </w:rPr>
        <w:t>-18</w:t>
      </w:r>
    </w:p>
    <w:p w:rsidR="00FA1735" w:rsidRDefault="00FA1735" w:rsidP="00FA1735">
      <w:pPr>
        <w:ind w:left="2268" w:hanging="22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ДИСЦИПЛИНА: МЕТОДИКА ОБУЧЕНИЯ И ВОСПИТАНИЯ (МАТЕМАТИКА)</w:t>
      </w: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Методика изучения векторов в школьном курсе геометрии</w:t>
      </w: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Понятие вектора в математике как в науке и как в учебном предмете. </w:t>
      </w: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Построение векторной алгебры в геометрической и алгебраической формах. </w:t>
      </w:r>
      <w:proofErr w:type="gramEnd"/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Основные этапы изучения векторов в школьном курсе математики. Методические особенности каждого этапа.</w:t>
      </w: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A1735" w:rsidRDefault="00FA1735" w:rsidP="00FA17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7C4A"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</w:t>
      </w:r>
    </w:p>
    <w:p w:rsidR="00FA1735" w:rsidRPr="006175F9" w:rsidRDefault="00FA1735" w:rsidP="00FA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175F9">
        <w:rPr>
          <w:rFonts w:ascii="Times New Roman" w:hAnsi="Times New Roman" w:cs="Times New Roman"/>
          <w:sz w:val="28"/>
          <w:szCs w:val="28"/>
        </w:rPr>
        <w:t>Школьные учебники по геометрии (за последние 20 лет).</w:t>
      </w:r>
      <w:proofErr w:type="gramEnd"/>
    </w:p>
    <w:p w:rsidR="00FA1735" w:rsidRPr="006175F9" w:rsidRDefault="00FA1735" w:rsidP="00FA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175F9">
        <w:rPr>
          <w:rFonts w:ascii="Times New Roman" w:hAnsi="Times New Roman" w:cs="Times New Roman"/>
          <w:sz w:val="28"/>
          <w:szCs w:val="28"/>
        </w:rPr>
        <w:t>Вузовские учебники по высшей математике (за последние 20 лет).</w:t>
      </w:r>
      <w:proofErr w:type="gramEnd"/>
    </w:p>
    <w:p w:rsidR="00FA1735" w:rsidRPr="006175F9" w:rsidRDefault="00FA1735" w:rsidP="00FA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175F9">
        <w:rPr>
          <w:rFonts w:ascii="Times New Roman" w:hAnsi="Times New Roman" w:cs="Times New Roman"/>
          <w:sz w:val="28"/>
          <w:szCs w:val="28"/>
        </w:rPr>
        <w:t>Вузовские учебники по геометрии (за последние 20 лет).</w:t>
      </w:r>
      <w:proofErr w:type="gramEnd"/>
    </w:p>
    <w:p w:rsidR="00FA1735" w:rsidRPr="006175F9" w:rsidRDefault="00FA1735" w:rsidP="00FA17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75F9">
        <w:rPr>
          <w:rFonts w:ascii="Times New Roman" w:hAnsi="Times New Roman" w:cs="Times New Roman"/>
          <w:sz w:val="28"/>
          <w:szCs w:val="28"/>
        </w:rPr>
        <w:t xml:space="preserve">Методика преподавания математики. Частная методика. Под ред. В.И. Мишина. М.: Просвещение. 1980 </w:t>
      </w:r>
    </w:p>
    <w:p w:rsidR="00CE6967" w:rsidRDefault="00CE6967">
      <w:bookmarkStart w:id="0" w:name="_GoBack"/>
      <w:bookmarkEnd w:id="0"/>
    </w:p>
    <w:sectPr w:rsidR="00CE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D2EEA"/>
    <w:multiLevelType w:val="hybridMultilevel"/>
    <w:tmpl w:val="3D94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35"/>
    <w:rsid w:val="00CE6967"/>
    <w:rsid w:val="00FA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Менчер Александр Эммануилович</dc:creator>
  <cp:lastModifiedBy>Менчер Александр Эммануилович</cp:lastModifiedBy>
  <cp:revision>1</cp:revision>
  <dcterms:created xsi:type="dcterms:W3CDTF">2021-11-08T04:07:00Z</dcterms:created>
  <dcterms:modified xsi:type="dcterms:W3CDTF">2021-11-08T04:07:00Z</dcterms:modified>
</cp:coreProperties>
</file>