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490" w:rsidRPr="00B87E7B" w:rsidRDefault="000B2490" w:rsidP="000B249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08.11.21</w:t>
      </w:r>
      <w:r w:rsidRPr="00B87E7B">
        <w:rPr>
          <w:rFonts w:ascii="Times New Roman" w:hAnsi="Times New Roman" w:cs="Times New Roman"/>
          <w:b/>
          <w:sz w:val="24"/>
          <w:szCs w:val="24"/>
        </w:rPr>
        <w:t xml:space="preserve"> г.</w:t>
      </w:r>
    </w:p>
    <w:p w:rsidR="000B2490" w:rsidRDefault="000B2490" w:rsidP="000B2490">
      <w:pPr>
        <w:spacing w:after="0" w:line="240" w:lineRule="auto"/>
        <w:ind w:firstLine="709"/>
        <w:jc w:val="center"/>
        <w:rPr>
          <w:rFonts w:ascii="Times New Roman" w:eastAsia="Times New Roman" w:hAnsi="Times New Roman" w:cs="Times New Roman"/>
          <w:b/>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641D9B">
        <w:rPr>
          <w:rFonts w:ascii="Times New Roman" w:eastAsia="Times New Roman" w:hAnsi="Times New Roman" w:cs="Times New Roman"/>
          <w:b/>
          <w:sz w:val="24"/>
          <w:szCs w:val="24"/>
          <w:u w:val="single"/>
          <w:lang w:eastAsia="ru-RU"/>
        </w:rPr>
        <w:t>Задание:</w:t>
      </w:r>
      <w:r>
        <w:rPr>
          <w:rFonts w:ascii="Times New Roman" w:eastAsia="Times New Roman" w:hAnsi="Times New Roman" w:cs="Times New Roman"/>
          <w:b/>
          <w:sz w:val="24"/>
          <w:szCs w:val="24"/>
          <w:lang w:eastAsia="ru-RU"/>
        </w:rPr>
        <w:t xml:space="preserve"> Ознакомьтесь с текстом и ответьте кратко на </w:t>
      </w:r>
      <w:r w:rsidRPr="00B87E7B">
        <w:rPr>
          <w:rFonts w:ascii="Times New Roman" w:eastAsia="Times New Roman" w:hAnsi="Times New Roman" w:cs="Times New Roman"/>
          <w:b/>
          <w:sz w:val="24"/>
          <w:szCs w:val="24"/>
          <w:lang w:eastAsia="ru-RU"/>
        </w:rPr>
        <w:t>контрольные вопросы</w:t>
      </w:r>
      <w:r>
        <w:rPr>
          <w:rFonts w:ascii="Times New Roman" w:eastAsia="Times New Roman" w:hAnsi="Times New Roman" w:cs="Times New Roman"/>
          <w:b/>
          <w:sz w:val="24"/>
          <w:szCs w:val="24"/>
          <w:lang w:eastAsia="ru-RU"/>
        </w:rPr>
        <w:t xml:space="preserve"> (вопросы приведены в конце текста)</w:t>
      </w:r>
      <w:r w:rsidRPr="00B87E7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Все ответы должны вместиться в одну страницу!</w:t>
      </w: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Ответы должны быть размещены в личном кабинете студента к </w:t>
      </w:r>
      <w:r>
        <w:rPr>
          <w:rFonts w:ascii="Times New Roman" w:eastAsia="Times New Roman" w:hAnsi="Times New Roman" w:cs="Times New Roman"/>
          <w:b/>
          <w:sz w:val="24"/>
          <w:szCs w:val="24"/>
          <w:u w:val="single"/>
          <w:lang w:eastAsia="ru-RU"/>
        </w:rPr>
        <w:t>15.11.2021</w:t>
      </w:r>
      <w:bookmarkStart w:id="0" w:name="_GoBack"/>
      <w:bookmarkEnd w:id="0"/>
      <w:r w:rsidRPr="00641D9B">
        <w:rPr>
          <w:rFonts w:ascii="Times New Roman" w:eastAsia="Times New Roman" w:hAnsi="Times New Roman" w:cs="Times New Roman"/>
          <w:b/>
          <w:sz w:val="24"/>
          <w:szCs w:val="24"/>
          <w:u w:val="single"/>
          <w:lang w:eastAsia="ru-RU"/>
        </w:rPr>
        <w:t xml:space="preserve"> г.</w:t>
      </w: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ПРЕДМЕТ И СПЕЦИФИКА ФИЛОСОФИИ</w:t>
      </w: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Предмет и специфика философии</w:t>
      </w: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Этимология и генезис философии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Слово «философия» в буквальном переводе означает «любовь к мудрости». </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Авторство этого слова приписывается знаменитому греческому философу и математику Пифагору. Иногда философию называют словом «метафизика» («после физики»), по основному сочинению Аристотеля. </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зародилась примерно в 7-6 вв. до н.э. в Индии, Китае и Греции.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Разделы истории философии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истории философии можно выделить три значимых раздела:</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1) Европейская философия от античности до современности. В истории европейской философии можно выделить несколько стадий. Античная философия (древняя греко-римская) (6. в. до н. э. – 5 в. н. э.); философия средних веков (5–15 вв. н. э.; философия эпохи Возрождения (в Италии – 13-16 вв., в других странах – 15-16 вв.); философия Нового времени (17-19 вв., 18 век называют веком Просвещения); современная неклассическая западная философия (вт. пол. 19 века – 21 век).</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2) Восточная философия – китайская, индийская, арабо-мусульманская.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3) Русская философия. Некоторые исследователи считают, что уже книга митрополита Иллариона Киевского «Слово о законе и благодати» (11 век) может считаться философским произведением. Однако в полном смысле слова самобытная философия возникает в России в 18 веке. Первым русским (и украинским) философом является Григорий Сковорода (1722–1794 гг.). Идеи Г. Сковороды положены в основу романа М. Булгакова «Мастер и Маргарита». В античной философии можно выделить таких представителей:</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греческие натурфилософы - </w:t>
      </w:r>
      <w:proofErr w:type="spellStart"/>
      <w:r w:rsidRPr="00B87E7B">
        <w:rPr>
          <w:rFonts w:ascii="Times New Roman" w:eastAsia="Times New Roman" w:hAnsi="Times New Roman" w:cs="Times New Roman"/>
          <w:sz w:val="24"/>
          <w:szCs w:val="24"/>
          <w:lang w:eastAsia="ru-RU"/>
        </w:rPr>
        <w:t>досократики</w:t>
      </w:r>
      <w:proofErr w:type="spellEnd"/>
      <w:r w:rsidRPr="00B87E7B">
        <w:rPr>
          <w:rFonts w:ascii="Times New Roman" w:eastAsia="Times New Roman" w:hAnsi="Times New Roman" w:cs="Times New Roman"/>
          <w:sz w:val="24"/>
          <w:szCs w:val="24"/>
          <w:lang w:eastAsia="ru-RU"/>
        </w:rPr>
        <w:t xml:space="preserve"> – Фалес, Анаксимен, Гераклит, Анаксагор, Анаксимандр; Сократа и сократические школы – </w:t>
      </w:r>
      <w:proofErr w:type="spellStart"/>
      <w:r w:rsidRPr="00B87E7B">
        <w:rPr>
          <w:rFonts w:ascii="Times New Roman" w:eastAsia="Times New Roman" w:hAnsi="Times New Roman" w:cs="Times New Roman"/>
          <w:sz w:val="24"/>
          <w:szCs w:val="24"/>
          <w:lang w:eastAsia="ru-RU"/>
        </w:rPr>
        <w:t>мегарская</w:t>
      </w:r>
      <w:proofErr w:type="spellEnd"/>
      <w:r w:rsidRPr="00B87E7B">
        <w:rPr>
          <w:rFonts w:ascii="Times New Roman" w:eastAsia="Times New Roman" w:hAnsi="Times New Roman" w:cs="Times New Roman"/>
          <w:sz w:val="24"/>
          <w:szCs w:val="24"/>
          <w:lang w:eastAsia="ru-RU"/>
        </w:rPr>
        <w:t xml:space="preserve">, киническая (самым известным представителем которой был Диоген </w:t>
      </w:r>
      <w:proofErr w:type="spellStart"/>
      <w:r w:rsidRPr="00B87E7B">
        <w:rPr>
          <w:rFonts w:ascii="Times New Roman" w:eastAsia="Times New Roman" w:hAnsi="Times New Roman" w:cs="Times New Roman"/>
          <w:sz w:val="24"/>
          <w:szCs w:val="24"/>
          <w:lang w:eastAsia="ru-RU"/>
        </w:rPr>
        <w:t>Синопский</w:t>
      </w:r>
      <w:proofErr w:type="spellEnd"/>
      <w:r w:rsidRPr="00B87E7B">
        <w:rPr>
          <w:rFonts w:ascii="Times New Roman" w:eastAsia="Times New Roman" w:hAnsi="Times New Roman" w:cs="Times New Roman"/>
          <w:sz w:val="24"/>
          <w:szCs w:val="24"/>
          <w:lang w:eastAsia="ru-RU"/>
        </w:rPr>
        <w:t xml:space="preserve">), киренская во главе с Аристиппом; Платно и его последователи; Аристотель и его ученики – перипатетики; стоики (последователи стоицизма) – Зенон, </w:t>
      </w:r>
      <w:proofErr w:type="spellStart"/>
      <w:r w:rsidRPr="00B87E7B">
        <w:rPr>
          <w:rFonts w:ascii="Times New Roman" w:eastAsia="Times New Roman" w:hAnsi="Times New Roman" w:cs="Times New Roman"/>
          <w:sz w:val="24"/>
          <w:szCs w:val="24"/>
          <w:lang w:eastAsia="ru-RU"/>
        </w:rPr>
        <w:t>Хрисипп</w:t>
      </w:r>
      <w:proofErr w:type="spellEnd"/>
      <w:r w:rsidRPr="00B87E7B">
        <w:rPr>
          <w:rFonts w:ascii="Times New Roman" w:eastAsia="Times New Roman" w:hAnsi="Times New Roman" w:cs="Times New Roman"/>
          <w:sz w:val="24"/>
          <w:szCs w:val="24"/>
          <w:lang w:eastAsia="ru-RU"/>
        </w:rPr>
        <w:t xml:space="preserve">, а также римские стоики – Сенека, Эпиктет, Марк </w:t>
      </w:r>
      <w:proofErr w:type="spellStart"/>
      <w:r w:rsidRPr="00B87E7B">
        <w:rPr>
          <w:rFonts w:ascii="Times New Roman" w:eastAsia="Times New Roman" w:hAnsi="Times New Roman" w:cs="Times New Roman"/>
          <w:sz w:val="24"/>
          <w:szCs w:val="24"/>
          <w:lang w:eastAsia="ru-RU"/>
        </w:rPr>
        <w:t>Аврелий</w:t>
      </w:r>
      <w:proofErr w:type="spellEnd"/>
      <w:r w:rsidRPr="00B87E7B">
        <w:rPr>
          <w:rFonts w:ascii="Times New Roman" w:eastAsia="Times New Roman" w:hAnsi="Times New Roman" w:cs="Times New Roman"/>
          <w:sz w:val="24"/>
          <w:szCs w:val="24"/>
          <w:lang w:eastAsia="ru-RU"/>
        </w:rPr>
        <w:t xml:space="preserve">; скептицизм – Пиррон, Секст Эмпирик; Эпикур и эпикурейство; неоплатонизм как высшая стадия развития античной философии – Плотин и </w:t>
      </w:r>
      <w:proofErr w:type="spellStart"/>
      <w:r w:rsidRPr="00B87E7B">
        <w:rPr>
          <w:rFonts w:ascii="Times New Roman" w:eastAsia="Times New Roman" w:hAnsi="Times New Roman" w:cs="Times New Roman"/>
          <w:sz w:val="24"/>
          <w:szCs w:val="24"/>
          <w:lang w:eastAsia="ru-RU"/>
        </w:rPr>
        <w:t>Прокл</w:t>
      </w:r>
      <w:proofErr w:type="spellEnd"/>
      <w:r w:rsidRPr="00B87E7B">
        <w:rPr>
          <w:rFonts w:ascii="Times New Roman" w:eastAsia="Times New Roman" w:hAnsi="Times New Roman" w:cs="Times New Roman"/>
          <w:sz w:val="24"/>
          <w:szCs w:val="24"/>
          <w:lang w:eastAsia="ru-RU"/>
        </w:rPr>
        <w:t>.</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В средневековой философии выделяются два направления. Это – патристика – учение отцов церкви и защитников христианской веры – </w:t>
      </w:r>
      <w:proofErr w:type="spellStart"/>
      <w:r w:rsidRPr="00B87E7B">
        <w:rPr>
          <w:rFonts w:ascii="Times New Roman" w:eastAsia="Times New Roman" w:hAnsi="Times New Roman" w:cs="Times New Roman"/>
          <w:sz w:val="24"/>
          <w:szCs w:val="24"/>
          <w:lang w:eastAsia="ru-RU"/>
        </w:rPr>
        <w:t>Аврелий</w:t>
      </w:r>
      <w:proofErr w:type="spellEnd"/>
      <w:r w:rsidRPr="00B87E7B">
        <w:rPr>
          <w:rFonts w:ascii="Times New Roman" w:eastAsia="Times New Roman" w:hAnsi="Times New Roman" w:cs="Times New Roman"/>
          <w:sz w:val="24"/>
          <w:szCs w:val="24"/>
          <w:lang w:eastAsia="ru-RU"/>
        </w:rPr>
        <w:t xml:space="preserve"> Августин (Августин Блаженный), Василий Великий, Григорий Богослов и др. Позже появляется схоластика – представитель Фома Аквинский. Эпоха Возрождения – Николай Кузанский, Джордано Бруно, </w:t>
      </w:r>
      <w:proofErr w:type="spellStart"/>
      <w:r w:rsidRPr="00B87E7B">
        <w:rPr>
          <w:rFonts w:ascii="Times New Roman" w:eastAsia="Times New Roman" w:hAnsi="Times New Roman" w:cs="Times New Roman"/>
          <w:sz w:val="24"/>
          <w:szCs w:val="24"/>
          <w:lang w:eastAsia="ru-RU"/>
        </w:rPr>
        <w:t>Марсилио</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Фичино</w:t>
      </w:r>
      <w:proofErr w:type="spellEnd"/>
      <w:r w:rsidRPr="00B87E7B">
        <w:rPr>
          <w:rFonts w:ascii="Times New Roman" w:eastAsia="Times New Roman" w:hAnsi="Times New Roman" w:cs="Times New Roman"/>
          <w:sz w:val="24"/>
          <w:szCs w:val="24"/>
          <w:lang w:eastAsia="ru-RU"/>
        </w:rPr>
        <w:t xml:space="preserve">, Пико дела </w:t>
      </w:r>
      <w:proofErr w:type="spellStart"/>
      <w:r w:rsidRPr="00B87E7B">
        <w:rPr>
          <w:rFonts w:ascii="Times New Roman" w:eastAsia="Times New Roman" w:hAnsi="Times New Roman" w:cs="Times New Roman"/>
          <w:sz w:val="24"/>
          <w:szCs w:val="24"/>
          <w:lang w:eastAsia="ru-RU"/>
        </w:rPr>
        <w:t>Мирандола</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Джаноццо</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Манетти</w:t>
      </w:r>
      <w:proofErr w:type="spellEnd"/>
      <w:r w:rsidRPr="00B87E7B">
        <w:rPr>
          <w:rFonts w:ascii="Times New Roman" w:eastAsia="Times New Roman" w:hAnsi="Times New Roman" w:cs="Times New Roman"/>
          <w:sz w:val="24"/>
          <w:szCs w:val="24"/>
          <w:lang w:eastAsia="ru-RU"/>
        </w:rPr>
        <w:t>.</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Нового времени – рационализм - Р. Декарт, Б. Спиноза, Г. Лейбниц, Б. Паскаль; сенсуализм - Ф. Бэкон, Дж. Локк; материализм - Т. Гоббс, П. Гольбах; деятели французского Просвещения - Д. Дидро, Ж.-Ж. Руссо, К. Гельвеций; немецкий материализм – Л. Фейербах, К. Маркс, Ф. Энгельс и их последователи – марксисты.</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Немецкая классическая философия – И. Кант, И. Г. Фихте, Г. Гегель, Ф. Шеллинг; позитивизм – Д. С. Милль, О. Конт, Г. Спенсер; феноменология – Э. </w:t>
      </w:r>
      <w:proofErr w:type="spellStart"/>
      <w:r w:rsidRPr="00B87E7B">
        <w:rPr>
          <w:rFonts w:ascii="Times New Roman" w:eastAsia="Times New Roman" w:hAnsi="Times New Roman" w:cs="Times New Roman"/>
          <w:sz w:val="24"/>
          <w:szCs w:val="24"/>
          <w:lang w:eastAsia="ru-RU"/>
        </w:rPr>
        <w:t>Гуссерль</w:t>
      </w:r>
      <w:proofErr w:type="spellEnd"/>
      <w:r w:rsidRPr="00B87E7B">
        <w:rPr>
          <w:rFonts w:ascii="Times New Roman" w:eastAsia="Times New Roman" w:hAnsi="Times New Roman" w:cs="Times New Roman"/>
          <w:sz w:val="24"/>
          <w:szCs w:val="24"/>
          <w:lang w:eastAsia="ru-RU"/>
        </w:rPr>
        <w:t>.</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Неклассическая философия – С. Кьеркегор, А. Шопенгауэр, Ф. Ницше, экзистенциализм – К. Ясперс, М. Хайдеггер, А. Камю, Ж. П. Сартр; неопозитивизм – М. </w:t>
      </w:r>
      <w:proofErr w:type="spellStart"/>
      <w:r w:rsidRPr="00B87E7B">
        <w:rPr>
          <w:rFonts w:ascii="Times New Roman" w:eastAsia="Times New Roman" w:hAnsi="Times New Roman" w:cs="Times New Roman"/>
          <w:sz w:val="24"/>
          <w:szCs w:val="24"/>
          <w:lang w:eastAsia="ru-RU"/>
        </w:rPr>
        <w:lastRenderedPageBreak/>
        <w:t>Шлик</w:t>
      </w:r>
      <w:proofErr w:type="spellEnd"/>
      <w:r w:rsidRPr="00B87E7B">
        <w:rPr>
          <w:rFonts w:ascii="Times New Roman" w:eastAsia="Times New Roman" w:hAnsi="Times New Roman" w:cs="Times New Roman"/>
          <w:sz w:val="24"/>
          <w:szCs w:val="24"/>
          <w:lang w:eastAsia="ru-RU"/>
        </w:rPr>
        <w:t xml:space="preserve">, Р. Карнап; </w:t>
      </w:r>
      <w:proofErr w:type="spellStart"/>
      <w:r w:rsidRPr="00B87E7B">
        <w:rPr>
          <w:rFonts w:ascii="Times New Roman" w:eastAsia="Times New Roman" w:hAnsi="Times New Roman" w:cs="Times New Roman"/>
          <w:sz w:val="24"/>
          <w:szCs w:val="24"/>
          <w:lang w:eastAsia="ru-RU"/>
        </w:rPr>
        <w:t>постпозитивизм</w:t>
      </w:r>
      <w:proofErr w:type="spellEnd"/>
      <w:r w:rsidRPr="00B87E7B">
        <w:rPr>
          <w:rFonts w:ascii="Times New Roman" w:eastAsia="Times New Roman" w:hAnsi="Times New Roman" w:cs="Times New Roman"/>
          <w:sz w:val="24"/>
          <w:szCs w:val="24"/>
          <w:lang w:eastAsia="ru-RU"/>
        </w:rPr>
        <w:t xml:space="preserve"> – К. Поппер, Т. Кун, П. </w:t>
      </w:r>
      <w:proofErr w:type="spellStart"/>
      <w:r w:rsidRPr="00B87E7B">
        <w:rPr>
          <w:rFonts w:ascii="Times New Roman" w:eastAsia="Times New Roman" w:hAnsi="Times New Roman" w:cs="Times New Roman"/>
          <w:sz w:val="24"/>
          <w:szCs w:val="24"/>
          <w:lang w:eastAsia="ru-RU"/>
        </w:rPr>
        <w:t>Фейерабенд</w:t>
      </w:r>
      <w:proofErr w:type="spellEnd"/>
      <w:r w:rsidRPr="00B87E7B">
        <w:rPr>
          <w:rFonts w:ascii="Times New Roman" w:eastAsia="Times New Roman" w:hAnsi="Times New Roman" w:cs="Times New Roman"/>
          <w:sz w:val="24"/>
          <w:szCs w:val="24"/>
          <w:lang w:eastAsia="ru-RU"/>
        </w:rPr>
        <w:t xml:space="preserve">, философская антропология – М. Шелер, Э. </w:t>
      </w:r>
      <w:proofErr w:type="spellStart"/>
      <w:r w:rsidRPr="00B87E7B">
        <w:rPr>
          <w:rFonts w:ascii="Times New Roman" w:eastAsia="Times New Roman" w:hAnsi="Times New Roman" w:cs="Times New Roman"/>
          <w:sz w:val="24"/>
          <w:szCs w:val="24"/>
          <w:lang w:eastAsia="ru-RU"/>
        </w:rPr>
        <w:t>Кассирер</w:t>
      </w:r>
      <w:proofErr w:type="spellEnd"/>
      <w:r w:rsidRPr="00B87E7B">
        <w:rPr>
          <w:rFonts w:ascii="Times New Roman" w:eastAsia="Times New Roman" w:hAnsi="Times New Roman" w:cs="Times New Roman"/>
          <w:sz w:val="24"/>
          <w:szCs w:val="24"/>
          <w:lang w:eastAsia="ru-RU"/>
        </w:rPr>
        <w:t xml:space="preserve">, А. </w:t>
      </w:r>
      <w:proofErr w:type="spellStart"/>
      <w:r w:rsidRPr="00B87E7B">
        <w:rPr>
          <w:rFonts w:ascii="Times New Roman" w:eastAsia="Times New Roman" w:hAnsi="Times New Roman" w:cs="Times New Roman"/>
          <w:sz w:val="24"/>
          <w:szCs w:val="24"/>
          <w:lang w:eastAsia="ru-RU"/>
        </w:rPr>
        <w:t>Гелен</w:t>
      </w:r>
      <w:proofErr w:type="spellEnd"/>
      <w:r w:rsidRPr="00B87E7B">
        <w:rPr>
          <w:rFonts w:ascii="Times New Roman" w:eastAsia="Times New Roman" w:hAnsi="Times New Roman" w:cs="Times New Roman"/>
          <w:sz w:val="24"/>
          <w:szCs w:val="24"/>
          <w:lang w:eastAsia="ru-RU"/>
        </w:rPr>
        <w:t>.</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Русская философия – В. Соловьев, С. Булгаков, П. Флоренский, Н. Бердяев, Л. </w:t>
      </w:r>
      <w:proofErr w:type="spellStart"/>
      <w:r w:rsidRPr="00B87E7B">
        <w:rPr>
          <w:rFonts w:ascii="Times New Roman" w:eastAsia="Times New Roman" w:hAnsi="Times New Roman" w:cs="Times New Roman"/>
          <w:sz w:val="24"/>
          <w:szCs w:val="24"/>
          <w:lang w:eastAsia="ru-RU"/>
        </w:rPr>
        <w:t>Карсавин</w:t>
      </w:r>
      <w:proofErr w:type="spellEnd"/>
      <w:r w:rsidRPr="00B87E7B">
        <w:rPr>
          <w:rFonts w:ascii="Times New Roman" w:eastAsia="Times New Roman" w:hAnsi="Times New Roman" w:cs="Times New Roman"/>
          <w:sz w:val="24"/>
          <w:szCs w:val="24"/>
          <w:lang w:eastAsia="ru-RU"/>
        </w:rPr>
        <w:t xml:space="preserve">, Д. Лопатин, Н. </w:t>
      </w:r>
      <w:proofErr w:type="spellStart"/>
      <w:r w:rsidRPr="00B87E7B">
        <w:rPr>
          <w:rFonts w:ascii="Times New Roman" w:eastAsia="Times New Roman" w:hAnsi="Times New Roman" w:cs="Times New Roman"/>
          <w:sz w:val="24"/>
          <w:szCs w:val="24"/>
          <w:lang w:eastAsia="ru-RU"/>
        </w:rPr>
        <w:t>Лосский</w:t>
      </w:r>
      <w:proofErr w:type="spellEnd"/>
      <w:r w:rsidRPr="00B87E7B">
        <w:rPr>
          <w:rFonts w:ascii="Times New Roman" w:eastAsia="Times New Roman" w:hAnsi="Times New Roman" w:cs="Times New Roman"/>
          <w:sz w:val="24"/>
          <w:szCs w:val="24"/>
          <w:lang w:eastAsia="ru-RU"/>
        </w:rPr>
        <w:t xml:space="preserve"> и др. Советские философы: А. Лосев, М. Лифшиц, Э. </w:t>
      </w:r>
      <w:proofErr w:type="spellStart"/>
      <w:r w:rsidRPr="00B87E7B">
        <w:rPr>
          <w:rFonts w:ascii="Times New Roman" w:eastAsia="Times New Roman" w:hAnsi="Times New Roman" w:cs="Times New Roman"/>
          <w:sz w:val="24"/>
          <w:szCs w:val="24"/>
          <w:lang w:eastAsia="ru-RU"/>
        </w:rPr>
        <w:t>Ильенков</w:t>
      </w:r>
      <w:proofErr w:type="spellEnd"/>
      <w:r w:rsidRPr="00B87E7B">
        <w:rPr>
          <w:rFonts w:ascii="Times New Roman" w:eastAsia="Times New Roman" w:hAnsi="Times New Roman" w:cs="Times New Roman"/>
          <w:sz w:val="24"/>
          <w:szCs w:val="24"/>
          <w:lang w:eastAsia="ru-RU"/>
        </w:rPr>
        <w:t>, Г. Батищев и др.</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Китайская философия – Конфуций и конфуцианство, даосизм – </w:t>
      </w:r>
      <w:proofErr w:type="spellStart"/>
      <w:r w:rsidRPr="00B87E7B">
        <w:rPr>
          <w:rFonts w:ascii="Times New Roman" w:eastAsia="Times New Roman" w:hAnsi="Times New Roman" w:cs="Times New Roman"/>
          <w:sz w:val="24"/>
          <w:szCs w:val="24"/>
          <w:lang w:eastAsia="ru-RU"/>
        </w:rPr>
        <w:t>Лао-цзы</w:t>
      </w:r>
      <w:proofErr w:type="spellEnd"/>
      <w:r w:rsidRPr="00B87E7B">
        <w:rPr>
          <w:rFonts w:ascii="Times New Roman" w:eastAsia="Times New Roman" w:hAnsi="Times New Roman" w:cs="Times New Roman"/>
          <w:sz w:val="24"/>
          <w:szCs w:val="24"/>
          <w:lang w:eastAsia="ru-RU"/>
        </w:rPr>
        <w:t xml:space="preserve"> и </w:t>
      </w:r>
      <w:proofErr w:type="spellStart"/>
      <w:r w:rsidRPr="00B87E7B">
        <w:rPr>
          <w:rFonts w:ascii="Times New Roman" w:eastAsia="Times New Roman" w:hAnsi="Times New Roman" w:cs="Times New Roman"/>
          <w:sz w:val="24"/>
          <w:szCs w:val="24"/>
          <w:lang w:eastAsia="ru-RU"/>
        </w:rPr>
        <w:t>Чжуан-цзы</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моизм</w:t>
      </w:r>
      <w:proofErr w:type="spellEnd"/>
      <w:r w:rsidRPr="00B87E7B">
        <w:rPr>
          <w:rFonts w:ascii="Times New Roman" w:eastAsia="Times New Roman" w:hAnsi="Times New Roman" w:cs="Times New Roman"/>
          <w:sz w:val="24"/>
          <w:szCs w:val="24"/>
          <w:lang w:eastAsia="ru-RU"/>
        </w:rPr>
        <w:t>; школа законников (фа-</w:t>
      </w:r>
      <w:proofErr w:type="spellStart"/>
      <w:r w:rsidRPr="00B87E7B">
        <w:rPr>
          <w:rFonts w:ascii="Times New Roman" w:eastAsia="Times New Roman" w:hAnsi="Times New Roman" w:cs="Times New Roman"/>
          <w:sz w:val="24"/>
          <w:szCs w:val="24"/>
          <w:lang w:eastAsia="ru-RU"/>
        </w:rPr>
        <w:t>цзя</w:t>
      </w:r>
      <w:proofErr w:type="spellEnd"/>
      <w:r w:rsidRPr="00B87E7B">
        <w:rPr>
          <w:rFonts w:ascii="Times New Roman" w:eastAsia="Times New Roman" w:hAnsi="Times New Roman" w:cs="Times New Roman"/>
          <w:sz w:val="24"/>
          <w:szCs w:val="24"/>
          <w:lang w:eastAsia="ru-RU"/>
        </w:rPr>
        <w:t xml:space="preserve">); школа </w:t>
      </w:r>
      <w:proofErr w:type="spellStart"/>
      <w:r w:rsidRPr="00B87E7B">
        <w:rPr>
          <w:rFonts w:ascii="Times New Roman" w:eastAsia="Times New Roman" w:hAnsi="Times New Roman" w:cs="Times New Roman"/>
          <w:sz w:val="24"/>
          <w:szCs w:val="24"/>
          <w:lang w:eastAsia="ru-RU"/>
        </w:rPr>
        <w:t>инь-ян</w:t>
      </w:r>
      <w:proofErr w:type="spellEnd"/>
      <w:r w:rsidRPr="00B87E7B">
        <w:rPr>
          <w:rFonts w:ascii="Times New Roman" w:eastAsia="Times New Roman" w:hAnsi="Times New Roman" w:cs="Times New Roman"/>
          <w:sz w:val="24"/>
          <w:szCs w:val="24"/>
          <w:lang w:eastAsia="ru-RU"/>
        </w:rPr>
        <w:t>; школа имен (</w:t>
      </w:r>
      <w:proofErr w:type="spellStart"/>
      <w:r w:rsidRPr="00B87E7B">
        <w:rPr>
          <w:rFonts w:ascii="Times New Roman" w:eastAsia="Times New Roman" w:hAnsi="Times New Roman" w:cs="Times New Roman"/>
          <w:sz w:val="24"/>
          <w:szCs w:val="24"/>
          <w:lang w:eastAsia="ru-RU"/>
        </w:rPr>
        <w:t>минцзя</w:t>
      </w:r>
      <w:proofErr w:type="spellEnd"/>
      <w:r w:rsidRPr="00B87E7B">
        <w:rPr>
          <w:rFonts w:ascii="Times New Roman" w:eastAsia="Times New Roman" w:hAnsi="Times New Roman" w:cs="Times New Roman"/>
          <w:sz w:val="24"/>
          <w:szCs w:val="24"/>
          <w:lang w:eastAsia="ru-RU"/>
        </w:rPr>
        <w:t xml:space="preserve">). Индийская философия: школы – </w:t>
      </w:r>
      <w:proofErr w:type="spellStart"/>
      <w:r w:rsidRPr="00B87E7B">
        <w:rPr>
          <w:rFonts w:ascii="Times New Roman" w:eastAsia="Times New Roman" w:hAnsi="Times New Roman" w:cs="Times New Roman"/>
          <w:sz w:val="24"/>
          <w:szCs w:val="24"/>
          <w:lang w:eastAsia="ru-RU"/>
        </w:rPr>
        <w:t>чарвака</w:t>
      </w:r>
      <w:proofErr w:type="spellEnd"/>
      <w:r w:rsidRPr="00B87E7B">
        <w:rPr>
          <w:rFonts w:ascii="Times New Roman" w:eastAsia="Times New Roman" w:hAnsi="Times New Roman" w:cs="Times New Roman"/>
          <w:sz w:val="24"/>
          <w:szCs w:val="24"/>
          <w:lang w:eastAsia="ru-RU"/>
        </w:rPr>
        <w:t xml:space="preserve">, джайнизм, буддийская философия, </w:t>
      </w:r>
      <w:proofErr w:type="spellStart"/>
      <w:r w:rsidRPr="00B87E7B">
        <w:rPr>
          <w:rFonts w:ascii="Times New Roman" w:eastAsia="Times New Roman" w:hAnsi="Times New Roman" w:cs="Times New Roman"/>
          <w:sz w:val="24"/>
          <w:szCs w:val="24"/>
          <w:lang w:eastAsia="ru-RU"/>
        </w:rPr>
        <w:t>ньяя</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вайшешика</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санкхья</w:t>
      </w:r>
      <w:proofErr w:type="spellEnd"/>
      <w:r w:rsidRPr="00B87E7B">
        <w:rPr>
          <w:rFonts w:ascii="Times New Roman" w:eastAsia="Times New Roman" w:hAnsi="Times New Roman" w:cs="Times New Roman"/>
          <w:sz w:val="24"/>
          <w:szCs w:val="24"/>
          <w:lang w:eastAsia="ru-RU"/>
        </w:rPr>
        <w:t>, йога, миманса, веданта (</w:t>
      </w:r>
      <w:proofErr w:type="spellStart"/>
      <w:r w:rsidRPr="00B87E7B">
        <w:rPr>
          <w:rFonts w:ascii="Times New Roman" w:eastAsia="Times New Roman" w:hAnsi="Times New Roman" w:cs="Times New Roman"/>
          <w:sz w:val="24"/>
          <w:szCs w:val="24"/>
          <w:lang w:eastAsia="ru-RU"/>
        </w:rPr>
        <w:t>адвайта</w:t>
      </w:r>
      <w:proofErr w:type="spellEnd"/>
      <w:r w:rsidRPr="00B87E7B">
        <w:rPr>
          <w:rFonts w:ascii="Times New Roman" w:eastAsia="Times New Roman" w:hAnsi="Times New Roman" w:cs="Times New Roman"/>
          <w:sz w:val="24"/>
          <w:szCs w:val="24"/>
          <w:lang w:eastAsia="ru-RU"/>
        </w:rPr>
        <w:t xml:space="preserve"> - веданта и </w:t>
      </w:r>
      <w:proofErr w:type="spellStart"/>
      <w:r w:rsidRPr="00B87E7B">
        <w:rPr>
          <w:rFonts w:ascii="Times New Roman" w:eastAsia="Times New Roman" w:hAnsi="Times New Roman" w:cs="Times New Roman"/>
          <w:sz w:val="24"/>
          <w:szCs w:val="24"/>
          <w:lang w:eastAsia="ru-RU"/>
        </w:rPr>
        <w:t>двайта</w:t>
      </w:r>
      <w:proofErr w:type="spellEnd"/>
      <w:r w:rsidRPr="00B87E7B">
        <w:rPr>
          <w:rFonts w:ascii="Times New Roman" w:eastAsia="Times New Roman" w:hAnsi="Times New Roman" w:cs="Times New Roman"/>
          <w:sz w:val="24"/>
          <w:szCs w:val="24"/>
          <w:lang w:eastAsia="ru-RU"/>
        </w:rPr>
        <w:t xml:space="preserve"> - веданта).</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Арабо-мусульманская философия: калам, </w:t>
      </w:r>
      <w:proofErr w:type="spellStart"/>
      <w:r w:rsidRPr="00B87E7B">
        <w:rPr>
          <w:rFonts w:ascii="Times New Roman" w:eastAsia="Times New Roman" w:hAnsi="Times New Roman" w:cs="Times New Roman"/>
          <w:sz w:val="24"/>
          <w:szCs w:val="24"/>
          <w:lang w:eastAsia="ru-RU"/>
        </w:rPr>
        <w:t>арабоязычный</w:t>
      </w:r>
      <w:proofErr w:type="spellEnd"/>
      <w:r w:rsidRPr="00B87E7B">
        <w:rPr>
          <w:rFonts w:ascii="Times New Roman" w:eastAsia="Times New Roman" w:hAnsi="Times New Roman" w:cs="Times New Roman"/>
          <w:sz w:val="24"/>
          <w:szCs w:val="24"/>
          <w:lang w:eastAsia="ru-RU"/>
        </w:rPr>
        <w:t xml:space="preserve"> перипатетизм, </w:t>
      </w:r>
      <w:proofErr w:type="spellStart"/>
      <w:r w:rsidRPr="00B87E7B">
        <w:rPr>
          <w:rFonts w:ascii="Times New Roman" w:eastAsia="Times New Roman" w:hAnsi="Times New Roman" w:cs="Times New Roman"/>
          <w:sz w:val="24"/>
          <w:szCs w:val="24"/>
          <w:lang w:eastAsia="ru-RU"/>
        </w:rPr>
        <w:t>исмаилизм</w:t>
      </w:r>
      <w:proofErr w:type="spellEnd"/>
      <w:r w:rsidRPr="00B87E7B">
        <w:rPr>
          <w:rFonts w:ascii="Times New Roman" w:eastAsia="Times New Roman" w:hAnsi="Times New Roman" w:cs="Times New Roman"/>
          <w:sz w:val="24"/>
          <w:szCs w:val="24"/>
          <w:lang w:eastAsia="ru-RU"/>
        </w:rPr>
        <w:t xml:space="preserve">, </w:t>
      </w:r>
      <w:proofErr w:type="spellStart"/>
      <w:r w:rsidRPr="00B87E7B">
        <w:rPr>
          <w:rFonts w:ascii="Times New Roman" w:eastAsia="Times New Roman" w:hAnsi="Times New Roman" w:cs="Times New Roman"/>
          <w:sz w:val="24"/>
          <w:szCs w:val="24"/>
          <w:lang w:eastAsia="ru-RU"/>
        </w:rPr>
        <w:t>шракизмом</w:t>
      </w:r>
      <w:proofErr w:type="spellEnd"/>
      <w:r w:rsidRPr="00B87E7B">
        <w:rPr>
          <w:rFonts w:ascii="Times New Roman" w:eastAsia="Times New Roman" w:hAnsi="Times New Roman" w:cs="Times New Roman"/>
          <w:sz w:val="24"/>
          <w:szCs w:val="24"/>
          <w:lang w:eastAsia="ru-RU"/>
        </w:rPr>
        <w:t xml:space="preserve"> (философия озарения, или </w:t>
      </w:r>
      <w:proofErr w:type="spellStart"/>
      <w:r w:rsidRPr="00B87E7B">
        <w:rPr>
          <w:rFonts w:ascii="Times New Roman" w:eastAsia="Times New Roman" w:hAnsi="Times New Roman" w:cs="Times New Roman"/>
          <w:sz w:val="24"/>
          <w:szCs w:val="24"/>
          <w:lang w:eastAsia="ru-RU"/>
        </w:rPr>
        <w:t>иллюминативизм</w:t>
      </w:r>
      <w:proofErr w:type="spellEnd"/>
      <w:r w:rsidRPr="00B87E7B">
        <w:rPr>
          <w:rFonts w:ascii="Times New Roman" w:eastAsia="Times New Roman" w:hAnsi="Times New Roman" w:cs="Times New Roman"/>
          <w:sz w:val="24"/>
          <w:szCs w:val="24"/>
          <w:lang w:eastAsia="ru-RU"/>
        </w:rPr>
        <w:t>) и суфизм (исламский мистицизм).</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первом приближении философию можно охарактеризовать как разновидность мировоззрения.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Мировоззрение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Мировоззрение – это совокупность взглядов личности или общества на мир в целом или место человека в этом мире. У любого человека существует потребность в мировоззрении, поскольку оно отвечает на самые фундаментальные вопросы человеческой жизни: Что такое мир? Что такое человек? В чем смысл человеческой жизни и смерти? К чему следует стремиться в жизни? Что самое важное, ценное? В чем смысл истории? и т.п.</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Животному мировоззрение в принципе не нужно, поскольку его поведение запрограммировано генетически и подчинено биологическим потребностям. У человека нет такой жизненной программы, поэтому он должен сам, на свой страх и риск пытаться постичь жизнь в целом, проектировать свою жизнь. Мировоззрение и дает систему жизненных ориентиров. Если человек утрачивает такую систему, он теряет смысл жизни, развиваются </w:t>
      </w:r>
      <w:proofErr w:type="spellStart"/>
      <w:r w:rsidRPr="00B87E7B">
        <w:rPr>
          <w:rFonts w:ascii="Times New Roman" w:eastAsia="Times New Roman" w:hAnsi="Times New Roman" w:cs="Times New Roman"/>
          <w:sz w:val="24"/>
          <w:szCs w:val="24"/>
          <w:lang w:eastAsia="ru-RU"/>
        </w:rPr>
        <w:t>ноогенные</w:t>
      </w:r>
      <w:proofErr w:type="spellEnd"/>
      <w:r w:rsidRPr="00B87E7B">
        <w:rPr>
          <w:rFonts w:ascii="Times New Roman" w:eastAsia="Times New Roman" w:hAnsi="Times New Roman" w:cs="Times New Roman"/>
          <w:sz w:val="24"/>
          <w:szCs w:val="24"/>
          <w:lang w:eastAsia="ru-RU"/>
        </w:rPr>
        <w:t xml:space="preserve"> неврозы (например, «воскресный невроз», когда человеку плохо из-за того, что у него появилось свободное время). Даже при внешнем благополучии такой человек будет страдать и, в некоторых случаях, будет пытаться лишить себя жизни. В жизни общества также необходимо иметь какое-то мировоззрение, цельный взгляд на мир. Без мировоззренческих ориентиров общество может заблудиться, запутаться и попасть в социальный тупик.</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Вопросы Канта:</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В 18 веке немецкий философ </w:t>
      </w:r>
      <w:proofErr w:type="spellStart"/>
      <w:r w:rsidRPr="00B87E7B">
        <w:rPr>
          <w:rFonts w:ascii="Times New Roman" w:eastAsia="Times New Roman" w:hAnsi="Times New Roman" w:cs="Times New Roman"/>
          <w:sz w:val="24"/>
          <w:szCs w:val="24"/>
          <w:lang w:eastAsia="ru-RU"/>
        </w:rPr>
        <w:t>Иммануил</w:t>
      </w:r>
      <w:proofErr w:type="spellEnd"/>
      <w:r w:rsidRPr="00B87E7B">
        <w:rPr>
          <w:rFonts w:ascii="Times New Roman" w:eastAsia="Times New Roman" w:hAnsi="Times New Roman" w:cs="Times New Roman"/>
          <w:sz w:val="24"/>
          <w:szCs w:val="24"/>
          <w:lang w:eastAsia="ru-RU"/>
        </w:rPr>
        <w:t xml:space="preserve"> Кант сформулировал четыре главных, по его мнению, мировоззренческих вопроса:</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я могу знать?</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я должен делать?</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На что я могу надеяться?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Что такое человек?</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Виды мировоззрения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Существует несколько основных видов мировоззрения, каждый из которых строит свою картину мира.</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Обыденное мировоззрение есть у каждого человека. Оно еще называется по другому: «обыденная концептуальная схема». Для него характерна связь с практической жизнью человека, с его жизненным опытом. Однако оно неизбежно ограничено, фрагментарно, зачастую непродуманно и противоречиво. К мировоззренческим вопросам обычный человек обращается только в некоторые моменты своей жизни, нередко сопряженные с какими-то тяжелыми событиями. Поэтому издревле находились люди, которые специально занимались вопросами мировоззрения и делились результатами своей деятельности с другими людьми. Это были жрецы, мыслители, философы.</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Мифологическое мировоззрение исторически является самым древним. Для него характерно осмысление мира при помощи средств художественной фантазии. Мифология </w:t>
      </w:r>
      <w:r w:rsidRPr="00B87E7B">
        <w:rPr>
          <w:rFonts w:ascii="Times New Roman" w:eastAsia="Times New Roman" w:hAnsi="Times New Roman" w:cs="Times New Roman"/>
          <w:sz w:val="24"/>
          <w:szCs w:val="24"/>
          <w:lang w:eastAsia="ru-RU"/>
        </w:rPr>
        <w:lastRenderedPageBreak/>
        <w:t>одушевляет природу, олицетворяет, обожествляет природные стихии. Достаточно вспомнить греческих богов – Зевса, Посейдона, Геру и др.</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Религиозное мировоззрение основано на вере в сверхъестественного, сверхматериального и </w:t>
      </w:r>
      <w:proofErr w:type="spellStart"/>
      <w:r w:rsidRPr="00B87E7B">
        <w:rPr>
          <w:rFonts w:ascii="Times New Roman" w:eastAsia="Times New Roman" w:hAnsi="Times New Roman" w:cs="Times New Roman"/>
          <w:sz w:val="24"/>
          <w:szCs w:val="24"/>
          <w:lang w:eastAsia="ru-RU"/>
        </w:rPr>
        <w:t>сверхмирового</w:t>
      </w:r>
      <w:proofErr w:type="spellEnd"/>
      <w:r w:rsidRPr="00B87E7B">
        <w:rPr>
          <w:rFonts w:ascii="Times New Roman" w:eastAsia="Times New Roman" w:hAnsi="Times New Roman" w:cs="Times New Roman"/>
          <w:sz w:val="24"/>
          <w:szCs w:val="24"/>
          <w:lang w:eastAsia="ru-RU"/>
        </w:rPr>
        <w:t xml:space="preserve"> Бога, создателя мира. Согласно религии, Бог есть нечто совсем иное, чем мир. Он сам открывается человеку. Божественное откровение изложено в священных книгах, которые содержат истины, которые, с точки зрения верующих, нельзя оспаривать. Религиозная вера дает опору в жизни. До сих пор большинство людей на Земле удовлетворяют свою мировоззренческую потребность посредством религии. Недостатком религиозного мировоззрения, также как и мифологического является догматизм, недостаточная рациональность. Это обнаруживается при столкновении друг с другом нескольких религий. Тогда невольно возникает вопрос: кто же прав в этом споре, как действительно устроен мир и человек?</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Научное мировоззрение в последние два века пыталось решить эти проблемы. Однако, несмотря на впечатляющие успехи науки, сделать это не удалось. Дело в том, что наука может изучать такую реальность, которая предстоит человеку в виде фактов, доступных чувственному восприятию, наблюдению и эксперименту. Но можно ли наблюдать смысл жизни? Можно ли увидеть, пощупать, понюхать, например, добро, измерить его каким-либо прибором? Сам мир в целом не доступен чувственному восприятию. Получается, что существует какая-то особая сверхчувственная реальность, о которой наука ничего не может сказать. А именно с ней и связано мировоззрение. Кроме того, любая наука носит частный характер, изучает только фрагмент реальности, и даже вся их совокупность не обладает необходимой цельностью. Нельзя забывать и то, что любая наука не завершена. То, что она считает истиной сегодня, может завтра быть отвергнуто как ложное. Научное мировоззрение как объединение всех научных истин оказывается не вполне надежным для решения мировоззренческих проблем.</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Философское мировоззрение основано на разуме, способности постигать сверхчувственное. Философия универсальна. Это означает, что предметом философии является универсум (мир в целом), сущностная структура мира, (основные формы реальности) и место человека в этом мире.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Сущностная структура мира - это такие реалии как, например: вещность, изменчивость, пространство и время, порядок и хаос, смысловые отношения тождества и различия, идеальное, развитие, душа, познание, ценности, человечность, личность, свобода, общество, история, культура, жизнь и др. Философ пытается сделать мир прозрачным для мысли, ищет абсолютную истину. Поэтому он размышляет и над тем как идет познание, он познает свое познание, т.е. рефлексирует над ним. Рефлексия – это обращенность на себя.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Элементы философствования. Специфика философии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Философское усилие постичь мир есть философствование. Основные элементы философствования следующие: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А) Умозрение или интеллектуальная интуиция, созерцание сверхчувственного феномена. С ее помощью предмет дается мыслителю. Прежде чем мыслить, должно быть то, над чем мыслить. Предмет надо сначала почувствовать, попытаться усмотреть его существенные свойства. В самом деле, чтобы размышлять, например, о времени необходимо сначала интуитивно его представить. Этот своеобразный сверхчувственный или духовный опыт является основой философии. Ведь предмет философии не дан наглядно. Умозрение необходимо не только в начале рассуждений, оно присутствует в каждом шаге мысли.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Б) Вопрошание или </w:t>
      </w:r>
      <w:proofErr w:type="spellStart"/>
      <w:r w:rsidRPr="00B87E7B">
        <w:rPr>
          <w:rFonts w:ascii="Times New Roman" w:eastAsia="Times New Roman" w:hAnsi="Times New Roman" w:cs="Times New Roman"/>
          <w:sz w:val="24"/>
          <w:szCs w:val="24"/>
          <w:lang w:eastAsia="ru-RU"/>
        </w:rPr>
        <w:t>проблематизация</w:t>
      </w:r>
      <w:proofErr w:type="spellEnd"/>
      <w:r w:rsidRPr="00B87E7B">
        <w:rPr>
          <w:rFonts w:ascii="Times New Roman" w:eastAsia="Times New Roman" w:hAnsi="Times New Roman" w:cs="Times New Roman"/>
          <w:sz w:val="24"/>
          <w:szCs w:val="24"/>
          <w:lang w:eastAsia="ru-RU"/>
        </w:rPr>
        <w:t xml:space="preserve">. В опыте предмет дан, но не целиком, не во всех своих свойствах. Поэтому философ ищет то, что непонятно, неясно и для этого задает вопросы, ставит проблемы. Философ хочет, чтобы не осталось ничего неясного. Проблема – это знание о своем незнании. Многие люди пребывают в иллюзии, что они что-то твердо знают. Однако, как говорил Гегель, известное не есть познанное. В мире вокруг много </w:t>
      </w:r>
      <w:r w:rsidRPr="00B87E7B">
        <w:rPr>
          <w:rFonts w:ascii="Times New Roman" w:eastAsia="Times New Roman" w:hAnsi="Times New Roman" w:cs="Times New Roman"/>
          <w:sz w:val="24"/>
          <w:szCs w:val="24"/>
          <w:lang w:eastAsia="ru-RU"/>
        </w:rPr>
        <w:lastRenderedPageBreak/>
        <w:t>таинственного, загадочного, причем, в самых простых вещах. Философ чувствует эту загадочность и ставит вопросы, чтобы прийти к разгадке.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В) Размышление и создание своей теории. Философ пытается понять сущность предмета, размышляет над его различными сторонами (аспектами), взвешивает различные версии и варианты, пытается связать свои мысли в единое целое. В итоге должна получиться целостная мысленная картина предмета – теория. Теория это система мыслей. Это означает, что эти мысли находятся в определенном порядке, одна вытекает из другой, все они согласованы друг с другом, между ними нет противоречий.</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 Обоснование и критика. Критическая проверка своей теории, ее обоснование и защита от внешней критики. Поскольку философ хочет найти действительную истину, то он должен строго проверять результаты своего мышления. Он должен обосновать, доказать свою правоту, т.е. найти аргументы, доводы, подтверждающие истинность его умозаключений. Наше знание должно быть целостным, поэтому знание одного вопроса должно опираться на знание других вопросов и подтверждаться им, выводиться из него. Уже имеющееся знание тогда является основой нового знания, обосновывает его. Теория должна выдержать критику других мыслителей. Часто другие люди замечают такие обстоятельства, которые данный мыслитель упустил из виду. Кроме того, надо показать, что данная теория лучше других теорий, т.е. надо дать критику других точек зрения.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Таким образом, стихией философии является критическое мышление и ее девиз: «Подвергай все сомнению». Недостатком философского мировоззрения можно считать его радикальный плюрализм. Никто в философии не нашел абсолютной истины, споры между философами касаются основных, фундаментальных вещей. В конкретных науках есть истины, которые принимаются всеми исследователями и не оспариваются. В философии этого нет, поэтому, можно сказать, что философия более критична, чем наука. В этом и состоит сложность изучения философии: в ней нет единой общепринятой философии, а есть множество различных направлений, школ, систем, спорящих друг с другом. Поэтому усвоить философию можно лишь самостоятельно философствуя, создавая собственную философию. Разумеется, это нужно делать на основании изучения «философского предания», на основании знания того, как философы в течение тысячелетий пытались решить самые важные вопросы человеческого бытия посредством предельного напряжения своей мысли. Иначе будет новое «изобретение велосипеда».</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Структура философского знания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Структура философского знания включает в себя несколько философских дисциплин:</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Онтология – учение о бытии, об истинной реальности.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Гносеология – теория познания.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Философская антропология – учение о человеке.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Аксиология – учение о ценностях.</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Социальная философия – учение об обществе.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Философия культуры.</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Этика – философия нравственности.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Эстетика – наука о прекрасном и об искусстве.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История философии. Существуют также такие дисциплины как: философия природы, философия науки (в том числе и отдельных наук, например, философия физики), техники, права, истории, языка, философская теология – учение о Боге.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Функции философии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Когда мы говорим о функциях философии, мы имеем в виду ту роль, которую она играет в обществе, ту пользу, которую она приносит. Основные функции философии:</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Мировоззренческая – философия помогает отдельной личности и целому обществу создать рациональное, критически проверенное мировоззрение.</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lastRenderedPageBreak/>
        <w:t>Методологическая – философия помогает осмыслить основные понятия и методы конкретной научной дисциплины и тем способствует научным исследованиям. Методология – учение о методе. К методологии ученые чаще обращаются в трудные, даже кризисные моменты научного познания.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Социальная функция заключается в исследовании и критике существующего общества с позиций разума, формирование представлений об общественном идеале и выработке проектов общественных преобразований.</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roofErr w:type="spellStart"/>
      <w:r w:rsidRPr="00B87E7B">
        <w:rPr>
          <w:rFonts w:ascii="Times New Roman" w:eastAsia="Times New Roman" w:hAnsi="Times New Roman" w:cs="Times New Roman"/>
          <w:sz w:val="24"/>
          <w:szCs w:val="24"/>
          <w:lang w:eastAsia="ru-RU"/>
        </w:rPr>
        <w:t>Человекотворческая</w:t>
      </w:r>
      <w:proofErr w:type="spellEnd"/>
      <w:r w:rsidRPr="00B87E7B">
        <w:rPr>
          <w:rFonts w:ascii="Times New Roman" w:eastAsia="Times New Roman" w:hAnsi="Times New Roman" w:cs="Times New Roman"/>
          <w:sz w:val="24"/>
          <w:szCs w:val="24"/>
          <w:lang w:eastAsia="ru-RU"/>
        </w:rPr>
        <w:t xml:space="preserve"> функция заключается в том, что философия осознает предельные культурные смыслы данной эпохи (категории культуры), осмысливает их, доводит до общества и тем способствует образованию и воспитанию членов общества. Философия развивает критическое мышление и сознание ценностей. Она вырабатывает определенное искусство жить.</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Гедонистическая. Философия и процесс философствования доставляет человеку удовольствие, радость.</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proofErr w:type="spellStart"/>
      <w:r w:rsidRPr="00B87E7B">
        <w:rPr>
          <w:rFonts w:ascii="Times New Roman" w:eastAsia="Times New Roman" w:hAnsi="Times New Roman" w:cs="Times New Roman"/>
          <w:b/>
          <w:sz w:val="24"/>
          <w:szCs w:val="24"/>
          <w:lang w:eastAsia="ru-RU"/>
        </w:rPr>
        <w:t>Космоцентризм</w:t>
      </w:r>
      <w:proofErr w:type="spellEnd"/>
      <w:r w:rsidRPr="00B87E7B">
        <w:rPr>
          <w:rFonts w:ascii="Times New Roman" w:eastAsia="Times New Roman" w:hAnsi="Times New Roman" w:cs="Times New Roman"/>
          <w:b/>
          <w:sz w:val="24"/>
          <w:szCs w:val="24"/>
          <w:lang w:eastAsia="ru-RU"/>
        </w:rPr>
        <w:t xml:space="preserve"> – </w:t>
      </w:r>
      <w:proofErr w:type="spellStart"/>
      <w:r w:rsidRPr="00B87E7B">
        <w:rPr>
          <w:rFonts w:ascii="Times New Roman" w:eastAsia="Times New Roman" w:hAnsi="Times New Roman" w:cs="Times New Roman"/>
          <w:b/>
          <w:sz w:val="24"/>
          <w:szCs w:val="24"/>
          <w:lang w:eastAsia="ru-RU"/>
        </w:rPr>
        <w:t>теоцентризм</w:t>
      </w:r>
      <w:proofErr w:type="spellEnd"/>
      <w:r w:rsidRPr="00B87E7B">
        <w:rPr>
          <w:rFonts w:ascii="Times New Roman" w:eastAsia="Times New Roman" w:hAnsi="Times New Roman" w:cs="Times New Roman"/>
          <w:b/>
          <w:sz w:val="24"/>
          <w:szCs w:val="24"/>
          <w:lang w:eastAsia="ru-RU"/>
        </w:rPr>
        <w:t xml:space="preserve"> - антропоцентризм</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Хотя предмет философии во все времена один и тот же, но различные эпохи мысли характеризуются особенными интересами и специфической направленностью мысли. Так, для античной философии был характерен </w:t>
      </w:r>
      <w:proofErr w:type="spellStart"/>
      <w:r w:rsidRPr="00B87E7B">
        <w:rPr>
          <w:rFonts w:ascii="Times New Roman" w:eastAsia="Times New Roman" w:hAnsi="Times New Roman" w:cs="Times New Roman"/>
          <w:sz w:val="24"/>
          <w:szCs w:val="24"/>
          <w:lang w:eastAsia="ru-RU"/>
        </w:rPr>
        <w:t>космоцентризм</w:t>
      </w:r>
      <w:proofErr w:type="spellEnd"/>
      <w:r w:rsidRPr="00B87E7B">
        <w:rPr>
          <w:rFonts w:ascii="Times New Roman" w:eastAsia="Times New Roman" w:hAnsi="Times New Roman" w:cs="Times New Roman"/>
          <w:sz w:val="24"/>
          <w:szCs w:val="24"/>
          <w:lang w:eastAsia="ru-RU"/>
        </w:rPr>
        <w:t xml:space="preserve">. Это означает, что в центре размышлений античных философов был космос как прекрасно упорядоченное целое, самое прекрасное произведение искусства. Дословно «космос» означает «прекрасный порядок, строй вселенной». Для средних веков был характерен </w:t>
      </w:r>
      <w:proofErr w:type="spellStart"/>
      <w:r w:rsidRPr="00B87E7B">
        <w:rPr>
          <w:rFonts w:ascii="Times New Roman" w:eastAsia="Times New Roman" w:hAnsi="Times New Roman" w:cs="Times New Roman"/>
          <w:sz w:val="24"/>
          <w:szCs w:val="24"/>
          <w:lang w:eastAsia="ru-RU"/>
        </w:rPr>
        <w:t>теоцентризм</w:t>
      </w:r>
      <w:proofErr w:type="spellEnd"/>
      <w:r w:rsidRPr="00B87E7B">
        <w:rPr>
          <w:rFonts w:ascii="Times New Roman" w:eastAsia="Times New Roman" w:hAnsi="Times New Roman" w:cs="Times New Roman"/>
          <w:sz w:val="24"/>
          <w:szCs w:val="24"/>
          <w:lang w:eastAsia="ru-RU"/>
        </w:rPr>
        <w:t>. Философия той поры носила религиозный характер – главным интересом было познание Бога (</w:t>
      </w:r>
      <w:proofErr w:type="spellStart"/>
      <w:r w:rsidRPr="00B87E7B">
        <w:rPr>
          <w:rFonts w:ascii="Times New Roman" w:eastAsia="Times New Roman" w:hAnsi="Times New Roman" w:cs="Times New Roman"/>
          <w:sz w:val="24"/>
          <w:szCs w:val="24"/>
          <w:lang w:eastAsia="ru-RU"/>
        </w:rPr>
        <w:t>теос</w:t>
      </w:r>
      <w:proofErr w:type="spellEnd"/>
      <w:r w:rsidRPr="00B87E7B">
        <w:rPr>
          <w:rFonts w:ascii="Times New Roman" w:eastAsia="Times New Roman" w:hAnsi="Times New Roman" w:cs="Times New Roman"/>
          <w:sz w:val="24"/>
          <w:szCs w:val="24"/>
          <w:lang w:eastAsia="ru-RU"/>
        </w:rPr>
        <w:t xml:space="preserve"> – бог).</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 xml:space="preserve">Наконец, в Новое время, начиная с 17 столетия, зарождается и начинает господствовать антропоцентризм. В центре внимания оказывается, в большей степени, человек перед лицом равнодушной природы. Это не значит, что мыслители этой эпохи не думали о Боге или о мире в целом. Речь идет об акцентах, преимущественном внимании. </w:t>
      </w:r>
    </w:p>
    <w:p w:rsidR="000B2490"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p>
    <w:p w:rsidR="000B2490" w:rsidRPr="00B87E7B" w:rsidRDefault="000B2490" w:rsidP="000B2490">
      <w:pPr>
        <w:spacing w:after="0" w:line="240" w:lineRule="auto"/>
        <w:ind w:firstLine="709"/>
        <w:jc w:val="both"/>
        <w:rPr>
          <w:rFonts w:ascii="Times New Roman" w:eastAsia="Times New Roman" w:hAnsi="Times New Roman" w:cs="Times New Roman"/>
          <w:b/>
          <w:sz w:val="24"/>
          <w:szCs w:val="24"/>
          <w:lang w:eastAsia="ru-RU"/>
        </w:rPr>
      </w:pPr>
      <w:r w:rsidRPr="00B87E7B">
        <w:rPr>
          <w:rFonts w:ascii="Times New Roman" w:eastAsia="Times New Roman" w:hAnsi="Times New Roman" w:cs="Times New Roman"/>
          <w:b/>
          <w:sz w:val="24"/>
          <w:szCs w:val="24"/>
          <w:lang w:eastAsia="ru-RU"/>
        </w:rPr>
        <w:t>Контрольные вопросы:</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Когда и где возникла философия? Какова этимология слова «философия»?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Каковы мировоззренческие вопросы Канта?</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Какие существуют виды мировоззрения? В чем специфика философского мировоззрения?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Какие философские дисциплины входят в структуру философского знания?</w:t>
      </w:r>
    </w:p>
    <w:p w:rsidR="000B2490" w:rsidRPr="00B87E7B" w:rsidRDefault="000B2490" w:rsidP="000B2490">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Каковы основные функции философии?</w:t>
      </w:r>
    </w:p>
    <w:p w:rsidR="000B2490" w:rsidRDefault="000B2490" w:rsidP="000B2490"/>
    <w:p w:rsidR="00D51679" w:rsidRDefault="00D51679"/>
    <w:sectPr w:rsidR="00D51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90"/>
    <w:rsid w:val="000B2490"/>
    <w:rsid w:val="00D5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1CC22-9C60-4A0E-A6AB-173CFBCB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2383</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2021-10-29T09:34:00Z</dcterms:created>
  <dcterms:modified xsi:type="dcterms:W3CDTF">2021-10-29T09:37:00Z</dcterms:modified>
</cp:coreProperties>
</file>