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DF" w:rsidRPr="008F3576" w:rsidRDefault="008F3576" w:rsidP="003802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576">
        <w:rPr>
          <w:rFonts w:ascii="Times New Roman" w:hAnsi="Times New Roman" w:cs="Times New Roman"/>
          <w:b/>
          <w:bCs/>
          <w:sz w:val="28"/>
          <w:szCs w:val="28"/>
        </w:rPr>
        <w:t xml:space="preserve">Лекция по </w:t>
      </w:r>
      <w:r w:rsidR="003802DF" w:rsidRPr="008F3576">
        <w:rPr>
          <w:rFonts w:ascii="Times New Roman" w:hAnsi="Times New Roman" w:cs="Times New Roman"/>
          <w:b/>
          <w:bCs/>
          <w:sz w:val="28"/>
          <w:szCs w:val="28"/>
        </w:rPr>
        <w:t xml:space="preserve"> теме: «Геополитика и обеспечение национальной безопасности на </w:t>
      </w:r>
      <w:proofErr w:type="spellStart"/>
      <w:r w:rsidR="003802DF" w:rsidRPr="008F3576">
        <w:rPr>
          <w:rFonts w:ascii="Times New Roman" w:hAnsi="Times New Roman" w:cs="Times New Roman"/>
          <w:b/>
          <w:bCs/>
          <w:sz w:val="28"/>
          <w:szCs w:val="28"/>
        </w:rPr>
        <w:t>Западно</w:t>
      </w:r>
      <w:proofErr w:type="spellEnd"/>
      <w:r w:rsidR="003802DF" w:rsidRPr="008F3576">
        <w:rPr>
          <w:rFonts w:ascii="Times New Roman" w:hAnsi="Times New Roman" w:cs="Times New Roman"/>
          <w:b/>
          <w:bCs/>
          <w:sz w:val="28"/>
          <w:szCs w:val="28"/>
        </w:rPr>
        <w:t xml:space="preserve"> - Европейском направлении. Центрально – европейский сценарий</w:t>
      </w:r>
      <w:r w:rsidRPr="008F35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802DF" w:rsidRPr="008F3576" w:rsidRDefault="008F3576" w:rsidP="008F3576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</w:pPr>
      <w:r w:rsidRPr="008F3576"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  <w:t xml:space="preserve">Доминанты геополитического развития Западной Европы </w:t>
      </w:r>
    </w:p>
    <w:p w:rsidR="008F3576" w:rsidRPr="008F3576" w:rsidRDefault="003802DF" w:rsidP="00380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576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    Западная (западноевропейская) цивилизация</w:t>
      </w:r>
      <w:r w:rsidRPr="008F357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 целостность (общность), основанная на антропоцентрическом принципе мироздания. «Ядром» является человек, преобразующий имманентный мир. Возникла как случайное  возобновление в другом месте и социальном времени  случайных процессов, сопряженных бесконечным движением мысли  с </w:t>
      </w:r>
      <w:proofErr w:type="gramStart"/>
      <w:r w:rsidRPr="008F3576">
        <w:rPr>
          <w:rFonts w:ascii="Times New Roman" w:hAnsi="Times New Roman" w:cs="Times New Roman"/>
          <w:sz w:val="28"/>
          <w:szCs w:val="28"/>
        </w:rPr>
        <w:t>великим движением</w:t>
      </w:r>
      <w:proofErr w:type="gramEnd"/>
      <w:r w:rsidRPr="008F3576">
        <w:rPr>
          <w:rFonts w:ascii="Times New Roman" w:hAnsi="Times New Roman" w:cs="Times New Roman"/>
          <w:sz w:val="28"/>
          <w:szCs w:val="28"/>
        </w:rPr>
        <w:t xml:space="preserve"> капитала. </w:t>
      </w:r>
      <w:r w:rsidRPr="008F3576">
        <w:rPr>
          <w:rFonts w:ascii="Times New Roman" w:hAnsi="Times New Roman" w:cs="Times New Roman"/>
          <w:sz w:val="28"/>
          <w:szCs w:val="28"/>
        </w:rPr>
        <w:br/>
      </w:r>
    </w:p>
    <w:p w:rsidR="003802DF" w:rsidRPr="008F3576" w:rsidRDefault="008F3576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802DF" w:rsidRPr="008F3576">
        <w:rPr>
          <w:rFonts w:ascii="Times New Roman" w:hAnsi="Times New Roman" w:cs="Times New Roman"/>
          <w:b/>
          <w:sz w:val="28"/>
          <w:szCs w:val="28"/>
        </w:rPr>
        <w:t>Фундамент западноевропейской цивилизации замешан на пограничном опыте человечества — античности и христианстве.</w:t>
      </w:r>
      <w:r w:rsidR="003802DF" w:rsidRPr="008F3576">
        <w:rPr>
          <w:rFonts w:ascii="Times New Roman" w:hAnsi="Times New Roman" w:cs="Times New Roman"/>
          <w:sz w:val="28"/>
          <w:szCs w:val="28"/>
        </w:rPr>
        <w:t xml:space="preserve"> В результате длительного межкультурного диалога кристаллизовался фундамент западноевропейской цивилизации, что наглядно иллюстрируется на примере идей Аристотеля и других великих мыслителей, вызвавших трансформацию человеческого существования. Гуманизм древнегреческих философов, далекий от христианской идеи равенства людей, поставил разум выше нравственности. Это противоречие было преодолено западноевропейцами заимствованием у Конфуция золотого правила нравственности “Не делай другим того, чего не желаешь себе”. Политическая свобода древнегреческих полисов кристаллизовалась в Западной Европе как борьба за личную свободу и осознанную необходимость, как тяжелый моральный груз, долг человека перед природой.</w:t>
      </w:r>
      <w:r w:rsidR="003802DF" w:rsidRPr="008F3576">
        <w:rPr>
          <w:rFonts w:ascii="Times New Roman" w:hAnsi="Times New Roman" w:cs="Times New Roman"/>
          <w:sz w:val="28"/>
          <w:szCs w:val="28"/>
        </w:rPr>
        <w:br/>
      </w:r>
      <w:r w:rsidR="003802DF" w:rsidRPr="008F357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02DF" w:rsidRPr="008F3576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3802DF" w:rsidRPr="008F3576"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  <w:t>Плавильный котел» западноевропейской цивилизации</w:t>
      </w:r>
      <w:r w:rsidR="003802DF" w:rsidRPr="008F357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802DF" w:rsidRPr="008F3576">
        <w:rPr>
          <w:rFonts w:ascii="Times New Roman" w:hAnsi="Times New Roman" w:cs="Times New Roman"/>
          <w:sz w:val="28"/>
          <w:szCs w:val="28"/>
        </w:rPr>
        <w:t xml:space="preserve">сформировался на древней границе  Римской империи по Рейну и Дунаю. 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     Эта граница выполняла барьерные функции между римлянами и варварами,  в дальнейшем стала рубежом  старой христианской  Европы и «христианской периферии». В эпоху Реформации  вдоль линии  Рейн-Дунай стабилизировалось разъединение христиан — католиков и протестантов. Но  когда на этой границе начали  доминировать контактные функции, на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,   конфессиональных и экономических рубежах образовался «Рейнский коридор» —   «позвоночный столб» европейского капитализма, объединившего  биполярный мир экономики Севера и Юга Европы.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lastRenderedPageBreak/>
        <w:t xml:space="preserve">      По аналогии с великими историческими реками, служившими коммуникационным каркасом  древних цивилизаций, Рейн стал торговой рекой и структурной осью  романо-германского мира. 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«Плавильный котел» западноевропейской  цивилизации смещается от Рейна-Дуная на Восток.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       В конце ХХ века наблюдается встречный дрейф  стран Центрально-Восточной Европы  к Западу. </w:t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Однако тысячелетний  конфессиональный раскол, </w:t>
      </w:r>
      <w:r w:rsidRPr="008F3576">
        <w:rPr>
          <w:rFonts w:ascii="Times New Roman" w:hAnsi="Times New Roman" w:cs="Times New Roman"/>
          <w:sz w:val="28"/>
          <w:szCs w:val="28"/>
        </w:rPr>
        <w:t xml:space="preserve">проходящий в Европе, делает невозможным 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 сближение без консолидации в духовном пространстве, длительного цивилизационного диалога между “культурой разума” (бесчеловечных холодных рассуждений) и “культуры сердца”, наполненной славянским общечеловеческим содержанием. Поспешная интеграция может подвергнуть разрушению сами основы западноевропейских ценностей в православном мире. Это суверенность разума, бесконечная ценность личности и учение о свободе. Путь к процветанию  проходит  не через слепое заимствование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евроамериканских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 стандартов жизни, а через просвещение и  возрождение в духе. 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8F3576">
        <w:rPr>
          <w:rFonts w:ascii="Times New Roman" w:hAnsi="Times New Roman" w:cs="Times New Roman"/>
          <w:b/>
          <w:sz w:val="28"/>
          <w:szCs w:val="28"/>
        </w:rPr>
        <w:t>Поэтому не случайно более или  менее успешная интеграция с Западом осуществляется в странах, где  доминируют  католики и протестанты,</w:t>
      </w:r>
      <w:r w:rsidRPr="008F3576">
        <w:rPr>
          <w:rFonts w:ascii="Times New Roman" w:hAnsi="Times New Roman" w:cs="Times New Roman"/>
          <w:sz w:val="28"/>
          <w:szCs w:val="28"/>
        </w:rPr>
        <w:t xml:space="preserve"> </w:t>
      </w:r>
      <w:r w:rsidRPr="008F3576">
        <w:rPr>
          <w:rFonts w:ascii="Times New Roman" w:hAnsi="Times New Roman" w:cs="Times New Roman"/>
          <w:b/>
          <w:sz w:val="28"/>
          <w:szCs w:val="28"/>
        </w:rPr>
        <w:t>то есть  отсутствуют  конфессиональные границы в душах людей.</w:t>
      </w:r>
      <w:r w:rsidRPr="008F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       Конфессиональные рубежи делят  славян на католиков, православных и маргиналов по вере и крови (</w:t>
      </w:r>
      <w:proofErr w:type="spellStart"/>
      <w:proofErr w:type="gramStart"/>
      <w:r w:rsidRPr="008F3576">
        <w:rPr>
          <w:rFonts w:ascii="Times New Roman" w:hAnsi="Times New Roman" w:cs="Times New Roman"/>
          <w:sz w:val="28"/>
          <w:szCs w:val="28"/>
        </w:rPr>
        <w:t>греко-католики</w:t>
      </w:r>
      <w:proofErr w:type="spellEnd"/>
      <w:proofErr w:type="gramEnd"/>
      <w:r w:rsidRPr="008F3576">
        <w:rPr>
          <w:rFonts w:ascii="Times New Roman" w:hAnsi="Times New Roman" w:cs="Times New Roman"/>
          <w:sz w:val="28"/>
          <w:szCs w:val="28"/>
        </w:rPr>
        <w:t xml:space="preserve">, боснийцы,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помаки</w:t>
      </w:r>
      <w:proofErr w:type="spellEnd"/>
      <w:r w:rsidRPr="008F3576">
        <w:rPr>
          <w:rFonts w:ascii="Times New Roman" w:hAnsi="Times New Roman" w:cs="Times New Roman"/>
          <w:b/>
          <w:sz w:val="28"/>
          <w:szCs w:val="28"/>
        </w:rPr>
        <w:t>).  Славяне-католики (поляки, чехи, словаки, словенцы) относительно успешно интегрируются в Западную Европу.</w:t>
      </w:r>
      <w:r w:rsidRPr="008F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b/>
          <w:sz w:val="28"/>
          <w:szCs w:val="28"/>
        </w:rPr>
        <w:t xml:space="preserve">     Сербы, македонцы,  черногорцы, болгары принадлежат к другому  </w:t>
      </w:r>
      <w:proofErr w:type="spellStart"/>
      <w:r w:rsidRPr="008F3576">
        <w:rPr>
          <w:rFonts w:ascii="Times New Roman" w:hAnsi="Times New Roman" w:cs="Times New Roman"/>
          <w:b/>
          <w:sz w:val="28"/>
          <w:szCs w:val="28"/>
        </w:rPr>
        <w:t>этноконфессиональному</w:t>
      </w:r>
      <w:proofErr w:type="spellEnd"/>
      <w:r w:rsidRPr="008F3576">
        <w:rPr>
          <w:rFonts w:ascii="Times New Roman" w:hAnsi="Times New Roman" w:cs="Times New Roman"/>
          <w:b/>
          <w:sz w:val="28"/>
          <w:szCs w:val="28"/>
        </w:rPr>
        <w:t xml:space="preserve"> миру.</w:t>
      </w:r>
      <w:r w:rsidRPr="008F3576">
        <w:rPr>
          <w:rFonts w:ascii="Times New Roman" w:hAnsi="Times New Roman" w:cs="Times New Roman"/>
          <w:sz w:val="28"/>
          <w:szCs w:val="28"/>
        </w:rPr>
        <w:t xml:space="preserve"> У южных славян выделяются  противостояния  между  католиками и православными, между православными и  мусульманами. США как 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западнохристианский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 лидер  выступает на  стороне католиков и мусульман, а Россия, утратившая геополитическую роль на Балканах, остается восточнославянским форпостом.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        Отмечаются  резкие контрастно-исторические различия  </w:t>
      </w:r>
      <w:r w:rsidRPr="008F3576">
        <w:rPr>
          <w:rFonts w:ascii="Times New Roman" w:hAnsi="Times New Roman" w:cs="Times New Roman"/>
          <w:b/>
          <w:sz w:val="28"/>
          <w:szCs w:val="28"/>
        </w:rPr>
        <w:t>между Западной</w:t>
      </w:r>
      <w:r w:rsidRPr="008F3576">
        <w:rPr>
          <w:rFonts w:ascii="Times New Roman" w:hAnsi="Times New Roman" w:cs="Times New Roman"/>
          <w:sz w:val="28"/>
          <w:szCs w:val="28"/>
        </w:rPr>
        <w:t xml:space="preserve"> </w:t>
      </w:r>
      <w:r w:rsidRPr="008F3576">
        <w:rPr>
          <w:rFonts w:ascii="Times New Roman" w:hAnsi="Times New Roman" w:cs="Times New Roman"/>
          <w:b/>
          <w:sz w:val="28"/>
          <w:szCs w:val="28"/>
        </w:rPr>
        <w:t>и Восточной Европой в</w:t>
      </w:r>
      <w:r w:rsidRPr="008F3576">
        <w:rPr>
          <w:rFonts w:ascii="Times New Roman" w:hAnsi="Times New Roman" w:cs="Times New Roman"/>
          <w:sz w:val="28"/>
          <w:szCs w:val="28"/>
        </w:rPr>
        <w:t xml:space="preserve"> типах государственности и  собственности, формах хозяйствования и развития капитализма. </w:t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Центрально-Восточная Европа  </w:t>
      </w:r>
      <w:r w:rsidRPr="008F3576">
        <w:rPr>
          <w:rFonts w:ascii="Times New Roman" w:hAnsi="Times New Roman" w:cs="Times New Roman"/>
          <w:sz w:val="28"/>
          <w:szCs w:val="28"/>
        </w:rPr>
        <w:t xml:space="preserve">отличается динамизмом государственных границ. Если, например, границы между Испанией и Португалией, Испанией </w:t>
      </w:r>
      <w:r w:rsidRPr="008F3576">
        <w:rPr>
          <w:rFonts w:ascii="Times New Roman" w:hAnsi="Times New Roman" w:cs="Times New Roman"/>
          <w:sz w:val="28"/>
          <w:szCs w:val="28"/>
        </w:rPr>
        <w:lastRenderedPageBreak/>
        <w:t xml:space="preserve">и Францией не менялись  свыше 400 лет, то в ЦВЕ только в конце ХХ века образовалось свыше десяти  независимых  национальных государств.  </w:t>
      </w:r>
    </w:p>
    <w:p w:rsidR="008F3576" w:rsidRPr="008F3576" w:rsidRDefault="003802DF" w:rsidP="003802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     По обе стороны цивилизационного рубежа расположены </w:t>
      </w:r>
      <w:r w:rsidRPr="008F3576">
        <w:rPr>
          <w:rFonts w:ascii="Times New Roman" w:hAnsi="Times New Roman" w:cs="Times New Roman"/>
          <w:b/>
          <w:sz w:val="28"/>
          <w:szCs w:val="28"/>
        </w:rPr>
        <w:t>два полюса-государства Германия и Россия.</w:t>
      </w:r>
      <w:r w:rsidRPr="008F3576">
        <w:rPr>
          <w:rFonts w:ascii="Times New Roman" w:hAnsi="Times New Roman" w:cs="Times New Roman"/>
          <w:sz w:val="28"/>
          <w:szCs w:val="28"/>
        </w:rPr>
        <w:t xml:space="preserve"> Оба христианских народа,  дополняющие друг друга  сочетанием глубины и широты души,  испытали  глубокие потрясения непродуманной модернизации, последствиями которой  явились  фашизм и коммунизм.</w:t>
      </w:r>
      <w:r w:rsidRPr="008F3576">
        <w:rPr>
          <w:rFonts w:ascii="Times New Roman" w:hAnsi="Times New Roman" w:cs="Times New Roman"/>
          <w:sz w:val="28"/>
          <w:szCs w:val="28"/>
        </w:rPr>
        <w:br/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F3576" w:rsidRPr="008F3576" w:rsidRDefault="003802DF" w:rsidP="008F3576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F3576">
        <w:rPr>
          <w:rStyle w:val="a3"/>
          <w:rFonts w:ascii="Times New Roman" w:hAnsi="Times New Roman" w:cs="Times New Roman"/>
          <w:bCs w:val="0"/>
          <w:sz w:val="28"/>
          <w:szCs w:val="28"/>
        </w:rPr>
        <w:t>Геополитический код Западной Европы</w:t>
      </w:r>
      <w:r w:rsidR="008F3576" w:rsidRPr="008F3576">
        <w:rPr>
          <w:rStyle w:val="a3"/>
          <w:rFonts w:ascii="Times New Roman" w:hAnsi="Times New Roman" w:cs="Times New Roman"/>
          <w:bCs w:val="0"/>
          <w:sz w:val="28"/>
          <w:szCs w:val="28"/>
        </w:rPr>
        <w:t>.</w:t>
      </w:r>
      <w:r w:rsidRPr="008F357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F3576" w:rsidRDefault="008F3576" w:rsidP="008F3576">
      <w:pPr>
        <w:ind w:left="360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3802DF" w:rsidRPr="008F3576" w:rsidRDefault="008F3576" w:rsidP="008F357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Style w:val="a3"/>
          <w:rFonts w:ascii="Times New Roman" w:hAnsi="Times New Roman" w:cs="Times New Roman"/>
          <w:bCs w:val="0"/>
          <w:sz w:val="28"/>
          <w:szCs w:val="28"/>
        </w:rPr>
        <w:t>Геополитический код Западной Европы</w:t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DF" w:rsidRPr="008F3576">
        <w:rPr>
          <w:rFonts w:ascii="Times New Roman" w:hAnsi="Times New Roman" w:cs="Times New Roman"/>
          <w:b/>
          <w:sz w:val="28"/>
          <w:szCs w:val="28"/>
        </w:rPr>
        <w:t>содержит следующие особенности.</w:t>
      </w:r>
      <w:r w:rsidR="003802DF" w:rsidRPr="008F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- </w:t>
      </w:r>
      <w:r w:rsidRPr="008F3576">
        <w:rPr>
          <w:rFonts w:ascii="Times New Roman" w:hAnsi="Times New Roman" w:cs="Times New Roman"/>
          <w:b/>
          <w:sz w:val="28"/>
          <w:szCs w:val="28"/>
        </w:rPr>
        <w:t>Военно-политическая мощь Западной Европы исключительно слаба</w:t>
      </w:r>
      <w:r w:rsidRPr="008F3576">
        <w:rPr>
          <w:rFonts w:ascii="Times New Roman" w:hAnsi="Times New Roman" w:cs="Times New Roman"/>
          <w:sz w:val="28"/>
          <w:szCs w:val="28"/>
        </w:rPr>
        <w:t xml:space="preserve">.  Если </w:t>
      </w:r>
      <w:r w:rsidRPr="008F3576">
        <w:rPr>
          <w:rStyle w:val="a5"/>
          <w:rFonts w:ascii="Times New Roman" w:hAnsi="Times New Roman" w:cs="Times New Roman"/>
          <w:sz w:val="28"/>
          <w:szCs w:val="28"/>
        </w:rPr>
        <w:t>Европейский Союз</w:t>
      </w:r>
      <w:r w:rsidRPr="008F3576">
        <w:rPr>
          <w:rFonts w:ascii="Times New Roman" w:hAnsi="Times New Roman" w:cs="Times New Roman"/>
          <w:sz w:val="28"/>
          <w:szCs w:val="28"/>
        </w:rPr>
        <w:t>  является одним из мировых  экономических центров силы, сопоставимым с США, то в военном отношении Западная Европа значительно уступает своему  атлантическому союзнику. В Североатлантическом военном блоке (НАТО) ядерный потенциал Западной Европы в десять раз меньше американского.  Поэтому, чтобы  стать мировым геополитическим игроком в противовес США, Западная Европа должна выбирать между  расходами на продвижение на восток и  увеличением военных статей бюджета. 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- Однако к наращиванию военной мощи в Европе </w:t>
      </w:r>
      <w:r w:rsidRPr="008F3576">
        <w:rPr>
          <w:rFonts w:ascii="Times New Roman" w:hAnsi="Times New Roman" w:cs="Times New Roman"/>
          <w:b/>
          <w:sz w:val="28"/>
          <w:szCs w:val="28"/>
        </w:rPr>
        <w:t>нет единства.</w:t>
      </w:r>
      <w:r w:rsidRPr="008F3576">
        <w:rPr>
          <w:rFonts w:ascii="Times New Roman" w:hAnsi="Times New Roman" w:cs="Times New Roman"/>
          <w:sz w:val="28"/>
          <w:szCs w:val="28"/>
        </w:rPr>
        <w:t xml:space="preserve"> Англия, наиболее преданная союзница США, выступает  </w:t>
      </w:r>
      <w:r w:rsidRPr="008F3576">
        <w:rPr>
          <w:rFonts w:ascii="Times New Roman" w:hAnsi="Times New Roman" w:cs="Times New Roman"/>
          <w:b/>
          <w:sz w:val="28"/>
          <w:szCs w:val="28"/>
        </w:rPr>
        <w:t>против  усиления военной мощи континентальной Европы. </w:t>
      </w:r>
      <w:r w:rsidRPr="008F3576">
        <w:rPr>
          <w:rFonts w:ascii="Times New Roman" w:hAnsi="Times New Roman" w:cs="Times New Roman"/>
          <w:sz w:val="28"/>
          <w:szCs w:val="28"/>
        </w:rPr>
        <w:t xml:space="preserve"> По мнению английских политиков, это  автоматически означает увеличение  военной мощи Германии со всеми возможными историческими аналогиями. 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 xml:space="preserve">      В Западной Европе  объединенная </w:t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Германия </w:t>
      </w:r>
      <w:r w:rsidRPr="008F3576">
        <w:rPr>
          <w:rFonts w:ascii="Times New Roman" w:hAnsi="Times New Roman" w:cs="Times New Roman"/>
          <w:sz w:val="28"/>
          <w:szCs w:val="28"/>
        </w:rPr>
        <w:t xml:space="preserve">стала наиболее крупным  государством и экономическим лидером Европейского Союза. В Германии популярна   великая геополитическая идея Бисмарка об  особых отношениях с Россией. </w:t>
      </w:r>
      <w:r w:rsidRPr="008F3576">
        <w:rPr>
          <w:rFonts w:ascii="Times New Roman" w:hAnsi="Times New Roman" w:cs="Times New Roman"/>
          <w:b/>
          <w:sz w:val="28"/>
          <w:szCs w:val="28"/>
        </w:rPr>
        <w:t>Франция</w:t>
      </w:r>
      <w:r w:rsidRPr="008F3576">
        <w:rPr>
          <w:rFonts w:ascii="Times New Roman" w:hAnsi="Times New Roman" w:cs="Times New Roman"/>
          <w:sz w:val="28"/>
          <w:szCs w:val="28"/>
        </w:rPr>
        <w:t xml:space="preserve"> исповедует геополитику  «Большой Европы»,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дистанцированной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 от Америки.  </w:t>
      </w:r>
      <w:r w:rsidRPr="008F3576">
        <w:rPr>
          <w:rFonts w:ascii="Times New Roman" w:hAnsi="Times New Roman" w:cs="Times New Roman"/>
          <w:b/>
          <w:sz w:val="28"/>
          <w:szCs w:val="28"/>
        </w:rPr>
        <w:t>Великобритания,</w:t>
      </w:r>
      <w:r w:rsidRPr="008F3576">
        <w:rPr>
          <w:rFonts w:ascii="Times New Roman" w:hAnsi="Times New Roman" w:cs="Times New Roman"/>
          <w:sz w:val="28"/>
          <w:szCs w:val="28"/>
        </w:rPr>
        <w:t xml:space="preserve"> наоборот, исходит из особых партнерских отношений с Америкой и критически относилась  к продвижению ЕС на Восток, одновременно </w:t>
      </w:r>
      <w:proofErr w:type="gramStart"/>
      <w:r w:rsidRPr="008F3576">
        <w:rPr>
          <w:rFonts w:ascii="Times New Roman" w:hAnsi="Times New Roman" w:cs="Times New Roman"/>
          <w:sz w:val="28"/>
          <w:szCs w:val="28"/>
        </w:rPr>
        <w:t>поставила вопрос о выходе из ЕС не соглашаясь</w:t>
      </w:r>
      <w:proofErr w:type="gramEnd"/>
      <w:r w:rsidRPr="008F3576">
        <w:rPr>
          <w:rFonts w:ascii="Times New Roman" w:hAnsi="Times New Roman" w:cs="Times New Roman"/>
          <w:sz w:val="28"/>
          <w:szCs w:val="28"/>
        </w:rPr>
        <w:t xml:space="preserve"> с его миграционной политикой. 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3576"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  <w:t>Европоцентризм</w:t>
      </w:r>
      <w:proofErr w:type="spellEnd"/>
      <w:r w:rsidRPr="008F3576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3576">
        <w:rPr>
          <w:rFonts w:ascii="Times New Roman" w:hAnsi="Times New Roman" w:cs="Times New Roman"/>
          <w:sz w:val="28"/>
          <w:szCs w:val="28"/>
        </w:rPr>
        <w:t xml:space="preserve">— геополитическая концепция, обосновывающая </w:t>
      </w:r>
      <w:r w:rsidRPr="008F3576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центральное положение в мировом развитии «образцовой» западноевропейской культуры. Претензии западноевропейской цивилизации на интегрирующую роль в мире, начиная с эпохи великих географических открытий. Однако так называемое «духовное превосходство» европейской культуры вызывает все больший отпор у народов Азии и Африки. Здесь набирает силу движение против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европоцентризма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>. Европа, ответственная за развязывание  двух самых кровопролитных мировых войн, не имеет  морального  права  учить другие народы.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8F3576"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  <w:t>Европейский миропорядок</w:t>
      </w:r>
      <w:r w:rsidRPr="008F3576">
        <w:rPr>
          <w:rStyle w:val="a3"/>
          <w:rFonts w:ascii="Times New Roman" w:hAnsi="Times New Roman" w:cs="Times New Roman"/>
          <w:sz w:val="28"/>
          <w:szCs w:val="28"/>
        </w:rPr>
        <w:t xml:space="preserve"> — </w:t>
      </w:r>
      <w:r w:rsidRPr="008F3576">
        <w:rPr>
          <w:rFonts w:ascii="Times New Roman" w:hAnsi="Times New Roman" w:cs="Times New Roman"/>
          <w:sz w:val="28"/>
          <w:szCs w:val="28"/>
        </w:rPr>
        <w:t xml:space="preserve">определяется преимущественно </w:t>
      </w:r>
      <w:proofErr w:type="spellStart"/>
      <w:r w:rsidRPr="008F3576">
        <w:rPr>
          <w:rFonts w:ascii="Times New Roman" w:hAnsi="Times New Roman" w:cs="Times New Roman"/>
          <w:sz w:val="28"/>
          <w:szCs w:val="28"/>
        </w:rPr>
        <w:t>геостратегическим</w:t>
      </w:r>
      <w:proofErr w:type="spellEnd"/>
      <w:r w:rsidRPr="008F3576">
        <w:rPr>
          <w:rFonts w:ascii="Times New Roman" w:hAnsi="Times New Roman" w:cs="Times New Roman"/>
          <w:sz w:val="28"/>
          <w:szCs w:val="28"/>
        </w:rPr>
        <w:t xml:space="preserve"> партнерством Евросоюза и США, Евросоюза и России.  Эти взаимосвязанные геополитические полюса характеризуются асимметричностью. Россия остается второй ядерной державой мира, тогда как ЕС находится под ядерным зонтиком США, на которые приходится 90% военного потенциала НАТО. В экономическом отношении ЕС значительно опережает Россию, но зависим от поставок энергетического сырья.</w:t>
      </w:r>
      <w:proofErr w:type="gramStart"/>
      <w:r w:rsidRPr="008F3576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8F3576">
        <w:rPr>
          <w:rFonts w:ascii="Times New Roman" w:hAnsi="Times New Roman" w:cs="Times New Roman"/>
          <w:sz w:val="28"/>
          <w:szCs w:val="28"/>
        </w:rPr>
        <w:t xml:space="preserve"> ЕС импортирует из России 21% нефти и 41 % природного газа. В геостратегическом сотрудничестве ЕС и России кроме  энергетического партнерства выделяются  трансконтинентальные транспортные  коридоры (ЕС — Транссиб, Север — Юг) и финансовая помощь Запада. 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8F3576">
        <w:rPr>
          <w:rStyle w:val="a3"/>
          <w:rFonts w:ascii="Times New Roman" w:hAnsi="Times New Roman" w:cs="Times New Roman"/>
          <w:bCs w:val="0"/>
          <w:iCs/>
          <w:sz w:val="28"/>
          <w:szCs w:val="28"/>
        </w:rPr>
        <w:t>«Европейский дом»</w:t>
      </w:r>
      <w:r w:rsidRPr="008F3576">
        <w:rPr>
          <w:rStyle w:val="a3"/>
          <w:rFonts w:ascii="Times New Roman" w:hAnsi="Times New Roman" w:cs="Times New Roman"/>
          <w:sz w:val="28"/>
          <w:szCs w:val="28"/>
        </w:rPr>
        <w:t xml:space="preserve"> — </w:t>
      </w:r>
      <w:r w:rsidRPr="008F3576">
        <w:rPr>
          <w:rFonts w:ascii="Times New Roman" w:hAnsi="Times New Roman" w:cs="Times New Roman"/>
          <w:sz w:val="28"/>
          <w:szCs w:val="28"/>
        </w:rPr>
        <w:t xml:space="preserve"> строится на основе принципов правового гражданского общества,  политического и валютно-экономического союза.  Его фундаментом служат две крупнейшие и самостоятельные региональные организации — </w:t>
      </w:r>
      <w:r w:rsidRPr="008F3576">
        <w:rPr>
          <w:rFonts w:ascii="Times New Roman" w:hAnsi="Times New Roman" w:cs="Times New Roman"/>
          <w:b/>
          <w:sz w:val="28"/>
          <w:szCs w:val="28"/>
        </w:rPr>
        <w:t>Совет Европы (СЕ)</w:t>
      </w:r>
      <w:r w:rsidRPr="008F3576">
        <w:rPr>
          <w:rFonts w:ascii="Times New Roman" w:hAnsi="Times New Roman" w:cs="Times New Roman"/>
          <w:sz w:val="28"/>
          <w:szCs w:val="28"/>
        </w:rPr>
        <w:t xml:space="preserve"> и </w:t>
      </w:r>
      <w:r w:rsidRPr="008F3576">
        <w:rPr>
          <w:rFonts w:ascii="Times New Roman" w:hAnsi="Times New Roman" w:cs="Times New Roman"/>
          <w:b/>
          <w:sz w:val="28"/>
          <w:szCs w:val="28"/>
        </w:rPr>
        <w:t>Европейский Союз (ЕС),</w:t>
      </w:r>
      <w:r w:rsidRPr="008F3576">
        <w:rPr>
          <w:rFonts w:ascii="Times New Roman" w:hAnsi="Times New Roman" w:cs="Times New Roman"/>
          <w:sz w:val="28"/>
          <w:szCs w:val="28"/>
        </w:rPr>
        <w:t xml:space="preserve"> существенно  отличающиеся друг от друга  по количеству участников, институциональной структуре, функциям  руководящих органов  и механизму достижения целей. Совет Европы </w:t>
      </w:r>
      <w:proofErr w:type="gramStart"/>
      <w:r w:rsidRPr="008F3576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8F3576">
        <w:rPr>
          <w:rFonts w:ascii="Times New Roman" w:hAnsi="Times New Roman" w:cs="Times New Roman"/>
          <w:sz w:val="28"/>
          <w:szCs w:val="28"/>
        </w:rPr>
        <w:t xml:space="preserve"> «школы европейского правового государства», где учат демократии и  правам человека.  Только члены  СЕ могут стать участками  экономической интеграции.  </w:t>
      </w:r>
      <w:r w:rsidRPr="008F3576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8F3576">
        <w:rPr>
          <w:rStyle w:val="a3"/>
          <w:rFonts w:ascii="Times New Roman" w:hAnsi="Times New Roman" w:cs="Times New Roman"/>
          <w:bCs w:val="0"/>
          <w:i/>
          <w:iCs/>
          <w:sz w:val="28"/>
          <w:szCs w:val="28"/>
        </w:rPr>
        <w:t>Европейский Союз (ЕС)</w:t>
      </w:r>
      <w:r w:rsidRPr="008F3576">
        <w:rPr>
          <w:rStyle w:val="a3"/>
          <w:rFonts w:ascii="Times New Roman" w:hAnsi="Times New Roman" w:cs="Times New Roman"/>
          <w:sz w:val="28"/>
          <w:szCs w:val="28"/>
        </w:rPr>
        <w:t xml:space="preserve"> —</w:t>
      </w:r>
      <w:r w:rsidRPr="008F3576">
        <w:rPr>
          <w:rFonts w:ascii="Times New Roman" w:hAnsi="Times New Roman" w:cs="Times New Roman"/>
          <w:sz w:val="28"/>
          <w:szCs w:val="28"/>
        </w:rPr>
        <w:t xml:space="preserve"> мировой полюс экономической мощи (наряду с США и АТР). Международная организация, создавшая торговый, таможенный,  экономический и валютный союз Объединенной Европы. ЕС является интеграционным объединением в области внешней политики,  правосудия, внутренних дел и  европейской безопасности. </w:t>
      </w:r>
      <w:r w:rsidRPr="008F3576">
        <w:rPr>
          <w:rFonts w:ascii="Times New Roman" w:hAnsi="Times New Roman" w:cs="Times New Roman"/>
          <w:sz w:val="28"/>
          <w:szCs w:val="28"/>
        </w:rPr>
        <w:br/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      Процесс европейской экономической интеграции основывается на четырех свободах.</w:t>
      </w:r>
      <w:r w:rsidRPr="008F3576">
        <w:rPr>
          <w:rFonts w:ascii="Times New Roman" w:hAnsi="Times New Roman" w:cs="Times New Roman"/>
          <w:sz w:val="28"/>
          <w:szCs w:val="28"/>
        </w:rPr>
        <w:t xml:space="preserve"> </w:t>
      </w:r>
      <w:r w:rsidRPr="008F3576">
        <w:rPr>
          <w:rFonts w:ascii="Times New Roman" w:hAnsi="Times New Roman" w:cs="Times New Roman"/>
          <w:b/>
          <w:sz w:val="28"/>
          <w:szCs w:val="28"/>
        </w:rPr>
        <w:t>Это свобода</w:t>
      </w:r>
      <w:r w:rsidRPr="008F3576">
        <w:rPr>
          <w:rFonts w:ascii="Times New Roman" w:hAnsi="Times New Roman" w:cs="Times New Roman"/>
          <w:sz w:val="28"/>
          <w:szCs w:val="28"/>
        </w:rPr>
        <w:t xml:space="preserve"> </w:t>
      </w:r>
      <w:r w:rsidRPr="008F3576">
        <w:rPr>
          <w:rFonts w:ascii="Times New Roman" w:hAnsi="Times New Roman" w:cs="Times New Roman"/>
          <w:b/>
          <w:sz w:val="28"/>
          <w:szCs w:val="28"/>
        </w:rPr>
        <w:t xml:space="preserve">передвижения товаров, услуг, капиталов и рабочей силы. </w:t>
      </w:r>
      <w:r w:rsidRPr="008F3576">
        <w:rPr>
          <w:rFonts w:ascii="Times New Roman" w:hAnsi="Times New Roman" w:cs="Times New Roman"/>
          <w:sz w:val="28"/>
          <w:szCs w:val="28"/>
        </w:rPr>
        <w:t xml:space="preserve">Европа через  общий рынок идет к политическому объединению. Но в настоящее время встретился с серьёзными </w:t>
      </w:r>
      <w:proofErr w:type="gramStart"/>
      <w:r w:rsidRPr="008F3576">
        <w:rPr>
          <w:rFonts w:ascii="Times New Roman" w:hAnsi="Times New Roman" w:cs="Times New Roman"/>
          <w:sz w:val="28"/>
          <w:szCs w:val="28"/>
        </w:rPr>
        <w:t>проблемами</w:t>
      </w:r>
      <w:proofErr w:type="gramEnd"/>
      <w:r w:rsidRPr="008F3576">
        <w:rPr>
          <w:rFonts w:ascii="Times New Roman" w:hAnsi="Times New Roman" w:cs="Times New Roman"/>
          <w:sz w:val="28"/>
          <w:szCs w:val="28"/>
        </w:rPr>
        <w:t xml:space="preserve"> противодействующими  интеграционному процессу: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lastRenderedPageBreak/>
        <w:t>- массовый моток  эмигрантов  из стран Северной Африки и Ближнего Востока привёл к обострению отношений  с коренным населением Западной Европы и краху  политики «мультикультурализма»;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>-  отсутствие единого понимания в осуществлении политики в борьбе с международным терроризмом и взаимодействии на этом направлении с РФ;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>-  обострение  противоречий между странами ЕС по вопросу осуществление политики санкций по отношению к РФ;</w:t>
      </w:r>
    </w:p>
    <w:p w:rsidR="003802DF" w:rsidRPr="008F3576" w:rsidRDefault="003802DF" w:rsidP="003802DF">
      <w:pPr>
        <w:jc w:val="both"/>
        <w:rPr>
          <w:rFonts w:ascii="Times New Roman" w:hAnsi="Times New Roman" w:cs="Times New Roman"/>
          <w:sz w:val="28"/>
          <w:szCs w:val="28"/>
        </w:rPr>
      </w:pPr>
      <w:r w:rsidRPr="008F3576">
        <w:rPr>
          <w:rFonts w:ascii="Times New Roman" w:hAnsi="Times New Roman" w:cs="Times New Roman"/>
          <w:sz w:val="28"/>
          <w:szCs w:val="28"/>
        </w:rPr>
        <w:t>-  высокий уровень  различий в экономическом развитии стран  Центральной  (Германия, Франция) и Восточной Европы (Болгария, Румыния, Эстония Латвия, Литва).</w:t>
      </w:r>
    </w:p>
    <w:p w:rsidR="003802DF" w:rsidRPr="008F3576" w:rsidRDefault="003802DF" w:rsidP="003802DF">
      <w:pPr>
        <w:pStyle w:val="a4"/>
        <w:spacing w:line="360" w:lineRule="auto"/>
        <w:jc w:val="both"/>
        <w:rPr>
          <w:sz w:val="28"/>
          <w:szCs w:val="28"/>
        </w:rPr>
      </w:pPr>
      <w:r w:rsidRPr="008F3576">
        <w:rPr>
          <w:sz w:val="28"/>
          <w:szCs w:val="28"/>
        </w:rPr>
        <w:t xml:space="preserve">Западноевропейские государства осуществляют политику </w:t>
      </w:r>
      <w:r w:rsidRPr="008F3576">
        <w:rPr>
          <w:b/>
          <w:bCs/>
          <w:sz w:val="28"/>
          <w:szCs w:val="28"/>
        </w:rPr>
        <w:t>е</w:t>
      </w:r>
      <w:r w:rsidRPr="008F3576">
        <w:rPr>
          <w:rStyle w:val="a3"/>
          <w:b w:val="0"/>
          <w:bCs w:val="0"/>
          <w:sz w:val="28"/>
          <w:szCs w:val="28"/>
        </w:rPr>
        <w:t>вропейского регионализма</w:t>
      </w:r>
      <w:r w:rsidRPr="008F3576">
        <w:rPr>
          <w:sz w:val="28"/>
          <w:szCs w:val="28"/>
        </w:rPr>
        <w:t>, основанную на принципах  «атлантического» федерализма, предусматривающего  освобождение гражданского общества  из-под опеки государства</w:t>
      </w:r>
      <w:r w:rsidRPr="008F3576">
        <w:rPr>
          <w:b/>
          <w:sz w:val="28"/>
          <w:szCs w:val="28"/>
        </w:rPr>
        <w:t>.  Сущность европейского регионализма заключается в поэтапном переходе от наднациональных объединений  к Европе  регионов</w:t>
      </w:r>
      <w:r w:rsidRPr="008F3576">
        <w:rPr>
          <w:sz w:val="28"/>
          <w:szCs w:val="28"/>
        </w:rPr>
        <w:t>. В этом процессе  Совет Европы идет как бы впереди Европейского Союза, закладывая фундамент будущего гражданского общества. Таким образом,  сущность  регионализма заключается  в интеграции по формуле</w:t>
      </w:r>
      <w:r w:rsidRPr="008F3576">
        <w:rPr>
          <w:i/>
          <w:iCs/>
          <w:sz w:val="28"/>
          <w:szCs w:val="28"/>
        </w:rPr>
        <w:t xml:space="preserve"> </w:t>
      </w:r>
      <w:r w:rsidRPr="008F3576">
        <w:rPr>
          <w:rStyle w:val="a3"/>
          <w:b w:val="0"/>
          <w:bCs w:val="0"/>
          <w:i/>
          <w:iCs/>
          <w:sz w:val="28"/>
          <w:szCs w:val="28"/>
        </w:rPr>
        <w:t>Европа</w:t>
      </w:r>
      <w:r w:rsidRPr="008F3576">
        <w:rPr>
          <w:rStyle w:val="a3"/>
          <w:sz w:val="28"/>
          <w:szCs w:val="28"/>
        </w:rPr>
        <w:t xml:space="preserve"> </w:t>
      </w:r>
      <w:r w:rsidRPr="008F3576">
        <w:rPr>
          <w:rStyle w:val="a3"/>
          <w:b w:val="0"/>
          <w:bCs w:val="0"/>
          <w:i/>
          <w:iCs/>
          <w:sz w:val="28"/>
          <w:szCs w:val="28"/>
        </w:rPr>
        <w:t>регионов</w:t>
      </w:r>
      <w:r w:rsidRPr="008F3576">
        <w:rPr>
          <w:b/>
          <w:bCs/>
          <w:i/>
          <w:iCs/>
          <w:sz w:val="28"/>
          <w:szCs w:val="28"/>
        </w:rPr>
        <w:t>.</w:t>
      </w:r>
      <w:r w:rsidRPr="008F3576">
        <w:rPr>
          <w:sz w:val="28"/>
          <w:szCs w:val="28"/>
        </w:rPr>
        <w:t xml:space="preserve"> Эта форма  европейского регионализма включает  трансграничное сотрудничество. Теоретически впервые  была обоснована в труде французского ученого</w:t>
      </w:r>
      <w:proofErr w:type="gramStart"/>
      <w:r w:rsidRPr="008F3576">
        <w:rPr>
          <w:sz w:val="28"/>
          <w:szCs w:val="28"/>
        </w:rPr>
        <w:t xml:space="preserve"> </w:t>
      </w:r>
      <w:proofErr w:type="spellStart"/>
      <w:r w:rsidRPr="008F3576">
        <w:rPr>
          <w:sz w:val="28"/>
          <w:szCs w:val="28"/>
        </w:rPr>
        <w:t>В</w:t>
      </w:r>
      <w:proofErr w:type="gramEnd"/>
      <w:r w:rsidRPr="008F3576">
        <w:rPr>
          <w:sz w:val="28"/>
          <w:szCs w:val="28"/>
        </w:rPr>
        <w:t>идаль</w:t>
      </w:r>
      <w:proofErr w:type="spellEnd"/>
      <w:r w:rsidRPr="008F3576">
        <w:rPr>
          <w:sz w:val="28"/>
          <w:szCs w:val="28"/>
        </w:rPr>
        <w:t xml:space="preserve"> де </w:t>
      </w:r>
      <w:proofErr w:type="spellStart"/>
      <w:r w:rsidRPr="008F3576">
        <w:rPr>
          <w:sz w:val="28"/>
          <w:szCs w:val="28"/>
        </w:rPr>
        <w:t>ла</w:t>
      </w:r>
      <w:proofErr w:type="spellEnd"/>
      <w:r w:rsidRPr="008F3576">
        <w:rPr>
          <w:sz w:val="28"/>
          <w:szCs w:val="28"/>
        </w:rPr>
        <w:t xml:space="preserve"> </w:t>
      </w:r>
      <w:proofErr w:type="spellStart"/>
      <w:r w:rsidRPr="008F3576">
        <w:rPr>
          <w:sz w:val="28"/>
          <w:szCs w:val="28"/>
        </w:rPr>
        <w:t>Блаша</w:t>
      </w:r>
      <w:proofErr w:type="spellEnd"/>
      <w:r w:rsidRPr="008F3576">
        <w:rPr>
          <w:sz w:val="28"/>
          <w:szCs w:val="28"/>
        </w:rPr>
        <w:t xml:space="preserve"> «Восточная Франция» (1917).  Ученый предложил неконфликтную идею  превращения спорных пограничных земель Эльзас и Лотарингия в зону взаимного сотрудничества между Францией и Германией.  </w:t>
      </w:r>
      <w:r w:rsidRPr="008F3576">
        <w:rPr>
          <w:sz w:val="28"/>
          <w:szCs w:val="28"/>
        </w:rPr>
        <w:br/>
        <w:t xml:space="preserve">        </w:t>
      </w:r>
      <w:proofErr w:type="spellStart"/>
      <w:r w:rsidRPr="008F3576">
        <w:rPr>
          <w:rStyle w:val="a3"/>
          <w:b w:val="0"/>
          <w:bCs w:val="0"/>
          <w:i/>
          <w:iCs/>
          <w:sz w:val="28"/>
          <w:szCs w:val="28"/>
        </w:rPr>
        <w:t>Еврорегионы</w:t>
      </w:r>
      <w:proofErr w:type="spellEnd"/>
      <w:r w:rsidRPr="008F3576">
        <w:rPr>
          <w:rStyle w:val="a3"/>
          <w:sz w:val="28"/>
          <w:szCs w:val="28"/>
        </w:rPr>
        <w:t xml:space="preserve"> </w:t>
      </w:r>
      <w:r w:rsidRPr="008F3576">
        <w:rPr>
          <w:sz w:val="28"/>
          <w:szCs w:val="28"/>
        </w:rPr>
        <w:t xml:space="preserve">—  приграничные  сообщества  международного трансграничного сотрудничества  европейских стран в области  экономики, культуры, образования, транспорта, экологии и др., создаваемые  на основе </w:t>
      </w:r>
      <w:r w:rsidRPr="008F3576">
        <w:rPr>
          <w:rStyle w:val="a5"/>
          <w:sz w:val="28"/>
          <w:szCs w:val="28"/>
        </w:rPr>
        <w:t xml:space="preserve">принципов </w:t>
      </w:r>
      <w:proofErr w:type="spellStart"/>
      <w:r w:rsidRPr="008F3576">
        <w:rPr>
          <w:rStyle w:val="a5"/>
          <w:sz w:val="28"/>
          <w:szCs w:val="28"/>
        </w:rPr>
        <w:t>субсидиарности</w:t>
      </w:r>
      <w:proofErr w:type="spellEnd"/>
      <w:r w:rsidRPr="008F3576">
        <w:rPr>
          <w:rStyle w:val="a5"/>
          <w:sz w:val="28"/>
          <w:szCs w:val="28"/>
        </w:rPr>
        <w:t>.</w:t>
      </w:r>
      <w:r w:rsidRPr="008F3576">
        <w:rPr>
          <w:rStyle w:val="a5"/>
          <w:b/>
          <w:bCs/>
          <w:sz w:val="28"/>
          <w:szCs w:val="28"/>
        </w:rPr>
        <w:t xml:space="preserve"> </w:t>
      </w:r>
      <w:r w:rsidRPr="008F3576">
        <w:rPr>
          <w:sz w:val="28"/>
          <w:szCs w:val="28"/>
        </w:rPr>
        <w:t xml:space="preserve">Функционирование  </w:t>
      </w:r>
      <w:proofErr w:type="spellStart"/>
      <w:r w:rsidRPr="008F3576">
        <w:rPr>
          <w:sz w:val="28"/>
          <w:szCs w:val="28"/>
        </w:rPr>
        <w:t>еврорегионов</w:t>
      </w:r>
      <w:proofErr w:type="spellEnd"/>
      <w:r w:rsidRPr="008F3576">
        <w:rPr>
          <w:sz w:val="28"/>
          <w:szCs w:val="28"/>
        </w:rPr>
        <w:t xml:space="preserve"> осуществляется на основе  перераспределения  власти между  центральным правительством  и приграничными сообществами, наделенными полномочиями  самостоятельно регулировать  свою деятельность и </w:t>
      </w:r>
      <w:r w:rsidRPr="008F3576">
        <w:rPr>
          <w:sz w:val="28"/>
          <w:szCs w:val="28"/>
        </w:rPr>
        <w:lastRenderedPageBreak/>
        <w:t xml:space="preserve">заключать  межрегиональные  трансграничные  соглашения в соответствии с государственным законодательством. </w:t>
      </w:r>
      <w:r w:rsidRPr="008F3576">
        <w:rPr>
          <w:sz w:val="28"/>
          <w:szCs w:val="28"/>
        </w:rPr>
        <w:br/>
        <w:t xml:space="preserve">Первые </w:t>
      </w:r>
      <w:proofErr w:type="spellStart"/>
      <w:r w:rsidRPr="008F3576">
        <w:rPr>
          <w:sz w:val="28"/>
          <w:szCs w:val="28"/>
        </w:rPr>
        <w:t>еврорегионы</w:t>
      </w:r>
      <w:proofErr w:type="spellEnd"/>
      <w:r w:rsidRPr="008F3576">
        <w:rPr>
          <w:sz w:val="28"/>
          <w:szCs w:val="28"/>
        </w:rPr>
        <w:t xml:space="preserve"> были созданы  вдоль «позвоночного столба» или «хребта» западноевропейской цивилизации — исторического «рейнского  коридора» от Италии до Нидерландов с тысячелетним опытом вольных городов. Именно здесь  </w:t>
      </w:r>
      <w:proofErr w:type="spellStart"/>
      <w:r w:rsidRPr="008F3576">
        <w:rPr>
          <w:sz w:val="28"/>
          <w:szCs w:val="28"/>
        </w:rPr>
        <w:t>еврорегионы</w:t>
      </w:r>
      <w:proofErr w:type="spellEnd"/>
      <w:r w:rsidRPr="008F3576">
        <w:rPr>
          <w:sz w:val="28"/>
          <w:szCs w:val="28"/>
        </w:rPr>
        <w:t xml:space="preserve"> стали  наиболее эффективной формой трансграничного сотрудничества. На государственных границах   Бельгии, Германии, Люксембурга, Швеции и Италии  сформировались   экономические «полюса роста» </w:t>
      </w:r>
      <w:proofErr w:type="spellStart"/>
      <w:r w:rsidRPr="008F3576">
        <w:rPr>
          <w:sz w:val="28"/>
          <w:szCs w:val="28"/>
        </w:rPr>
        <w:t>Лимбурга</w:t>
      </w:r>
      <w:proofErr w:type="spellEnd"/>
      <w:r w:rsidRPr="008F3576">
        <w:rPr>
          <w:sz w:val="28"/>
          <w:szCs w:val="28"/>
        </w:rPr>
        <w:t xml:space="preserve">, Саара, Эльзаса, Лотарингии  и других исторических областей.  На территории этих </w:t>
      </w:r>
      <w:proofErr w:type="spellStart"/>
      <w:r w:rsidRPr="008F3576">
        <w:rPr>
          <w:sz w:val="28"/>
          <w:szCs w:val="28"/>
        </w:rPr>
        <w:t>еврорегионов</w:t>
      </w:r>
      <w:proofErr w:type="spellEnd"/>
      <w:r w:rsidRPr="008F3576">
        <w:rPr>
          <w:sz w:val="28"/>
          <w:szCs w:val="28"/>
        </w:rPr>
        <w:t xml:space="preserve">  расположены столица  Европейского Союза — Страсбург и </w:t>
      </w:r>
      <w:proofErr w:type="spellStart"/>
      <w:r w:rsidRPr="008F3576">
        <w:rPr>
          <w:sz w:val="28"/>
          <w:szCs w:val="28"/>
        </w:rPr>
        <w:t>Маастрихт</w:t>
      </w:r>
      <w:proofErr w:type="spellEnd"/>
      <w:r w:rsidRPr="008F3576">
        <w:rPr>
          <w:sz w:val="28"/>
          <w:szCs w:val="28"/>
        </w:rPr>
        <w:t xml:space="preserve">,  где были заложены  основы современной интеграции. За  последние годы  созданы десятки </w:t>
      </w:r>
      <w:proofErr w:type="spellStart"/>
      <w:r w:rsidRPr="008F3576">
        <w:rPr>
          <w:sz w:val="28"/>
          <w:szCs w:val="28"/>
        </w:rPr>
        <w:t>еврорегионов</w:t>
      </w:r>
      <w:proofErr w:type="spellEnd"/>
      <w:r w:rsidRPr="008F3576">
        <w:rPr>
          <w:sz w:val="28"/>
          <w:szCs w:val="28"/>
        </w:rPr>
        <w:t>  на границах  стран ЕС и стран Центральной и Восточной Европы, однако они пока не стали эффективной формой трансграничного сотрудничества.</w:t>
      </w:r>
      <w:r w:rsidRPr="008F3576">
        <w:rPr>
          <w:sz w:val="28"/>
          <w:szCs w:val="28"/>
        </w:rPr>
        <w:br/>
        <w:t xml:space="preserve">После падения «железного занавеса» начали  формироваться </w:t>
      </w:r>
      <w:proofErr w:type="spellStart"/>
      <w:r w:rsidRPr="008F3576">
        <w:rPr>
          <w:sz w:val="28"/>
          <w:szCs w:val="28"/>
        </w:rPr>
        <w:t>еврорегионы</w:t>
      </w:r>
      <w:proofErr w:type="spellEnd"/>
      <w:r w:rsidRPr="008F3576">
        <w:rPr>
          <w:sz w:val="28"/>
          <w:szCs w:val="28"/>
        </w:rPr>
        <w:t xml:space="preserve"> на восточных внешних границах ЕС с  государствами  Центральной и Восточной Европы и </w:t>
      </w:r>
      <w:proofErr w:type="gramStart"/>
      <w:r w:rsidRPr="008F3576">
        <w:rPr>
          <w:sz w:val="28"/>
          <w:szCs w:val="28"/>
        </w:rPr>
        <w:t>между</w:t>
      </w:r>
      <w:proofErr w:type="gramEnd"/>
      <w:r w:rsidRPr="008F3576">
        <w:rPr>
          <w:sz w:val="28"/>
          <w:szCs w:val="28"/>
        </w:rPr>
        <w:t xml:space="preserve"> последними.  Здесь идея </w:t>
      </w:r>
      <w:proofErr w:type="spellStart"/>
      <w:r w:rsidRPr="008F3576">
        <w:rPr>
          <w:sz w:val="28"/>
          <w:szCs w:val="28"/>
        </w:rPr>
        <w:t>еврорегионов</w:t>
      </w:r>
      <w:proofErr w:type="spellEnd"/>
      <w:r w:rsidRPr="008F3576">
        <w:rPr>
          <w:sz w:val="28"/>
          <w:szCs w:val="28"/>
        </w:rPr>
        <w:t xml:space="preserve"> используется для преодоления  их относительной  экономической отсталости   по отношению к центру и в целях поэтапной интеграции. По мере продвижения  </w:t>
      </w:r>
      <w:proofErr w:type="spellStart"/>
      <w:r w:rsidRPr="008F3576">
        <w:rPr>
          <w:sz w:val="28"/>
          <w:szCs w:val="28"/>
        </w:rPr>
        <w:t>еврорегионов</w:t>
      </w:r>
      <w:proofErr w:type="spellEnd"/>
      <w:r w:rsidRPr="008F3576">
        <w:rPr>
          <w:sz w:val="28"/>
          <w:szCs w:val="28"/>
        </w:rPr>
        <w:t xml:space="preserve"> на восток наблюдается  трансформация  правового понятия и  утрата важнейших функций.  На Западе </w:t>
      </w:r>
      <w:proofErr w:type="spellStart"/>
      <w:r w:rsidRPr="008F3576">
        <w:rPr>
          <w:sz w:val="28"/>
          <w:szCs w:val="28"/>
        </w:rPr>
        <w:t>еврорегионы</w:t>
      </w:r>
      <w:proofErr w:type="spellEnd"/>
      <w:r w:rsidRPr="008F3576">
        <w:rPr>
          <w:sz w:val="28"/>
          <w:szCs w:val="28"/>
        </w:rPr>
        <w:t xml:space="preserve"> имеют  консолидированный бюджет и  получают  дополнительное финансирование от ЕС, тогда как в  Восточной Европе они  испытывают большие трудности при  формировании  общего бюджета и имеют ограниченные делегированные полномочия  при решении вопросов делового сотрудничества.</w:t>
      </w:r>
      <w:r w:rsidRPr="008F3576">
        <w:rPr>
          <w:sz w:val="28"/>
          <w:szCs w:val="28"/>
        </w:rPr>
        <w:br/>
        <w:t xml:space="preserve">         </w:t>
      </w:r>
      <w:r w:rsidRPr="008F3576">
        <w:rPr>
          <w:rStyle w:val="a3"/>
          <w:b w:val="0"/>
          <w:bCs w:val="0"/>
          <w:i/>
          <w:iCs/>
          <w:sz w:val="28"/>
          <w:szCs w:val="28"/>
        </w:rPr>
        <w:t>Европейская интеграция</w:t>
      </w:r>
      <w:r w:rsidRPr="008F3576">
        <w:rPr>
          <w:sz w:val="28"/>
          <w:szCs w:val="28"/>
        </w:rPr>
        <w:t xml:space="preserve"> является политическим и </w:t>
      </w:r>
      <w:proofErr w:type="gramStart"/>
      <w:r w:rsidRPr="008F3576">
        <w:rPr>
          <w:sz w:val="28"/>
          <w:szCs w:val="28"/>
        </w:rPr>
        <w:t>экономическим процессом</w:t>
      </w:r>
      <w:proofErr w:type="gramEnd"/>
      <w:r w:rsidRPr="008F3576">
        <w:rPr>
          <w:sz w:val="28"/>
          <w:szCs w:val="28"/>
        </w:rPr>
        <w:t xml:space="preserve"> на пути к Объединенной (Западной) Европе.  В Восточной Европе характерна её имитация, позволяющая временно эксплуатировать ожидание </w:t>
      </w:r>
      <w:r w:rsidRPr="008F3576">
        <w:rPr>
          <w:sz w:val="28"/>
          <w:szCs w:val="28"/>
        </w:rPr>
        <w:lastRenderedPageBreak/>
        <w:t xml:space="preserve">народом   скорого пришествия богатой жизни. Использовалась  в качестве булыжника в борьбе за власть на первоначальном этапе становления криминально-коррумпированной демократии. </w:t>
      </w:r>
    </w:p>
    <w:p w:rsidR="001738CF" w:rsidRPr="00F34BA4" w:rsidRDefault="001738CF" w:rsidP="001738CF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1C7BDB" w:rsidRDefault="001C7BDB"/>
    <w:sectPr w:rsidR="001C7BDB" w:rsidSect="0060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2782F"/>
    <w:multiLevelType w:val="hybridMultilevel"/>
    <w:tmpl w:val="E408935E"/>
    <w:lvl w:ilvl="0" w:tplc="1DE2B5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3802DF"/>
    <w:rsid w:val="001738CF"/>
    <w:rsid w:val="001C7BDB"/>
    <w:rsid w:val="003802DF"/>
    <w:rsid w:val="006073C6"/>
    <w:rsid w:val="008F3576"/>
    <w:rsid w:val="00AF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2DF"/>
    <w:rPr>
      <w:b/>
      <w:bCs/>
    </w:rPr>
  </w:style>
  <w:style w:type="paragraph" w:styleId="a4">
    <w:name w:val="Normal (Web)"/>
    <w:basedOn w:val="a"/>
    <w:uiPriority w:val="99"/>
    <w:rsid w:val="0038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3802DF"/>
    <w:rPr>
      <w:i/>
      <w:iCs/>
    </w:rPr>
  </w:style>
  <w:style w:type="paragraph" w:styleId="a6">
    <w:name w:val="List Paragraph"/>
    <w:basedOn w:val="a"/>
    <w:uiPriority w:val="34"/>
    <w:qFormat/>
    <w:rsid w:val="008F3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1903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Александр</dc:creator>
  <cp:keywords/>
  <dc:description/>
  <cp:lastModifiedBy>NovikovaTA</cp:lastModifiedBy>
  <cp:revision>5</cp:revision>
  <dcterms:created xsi:type="dcterms:W3CDTF">2020-11-12T08:22:00Z</dcterms:created>
  <dcterms:modified xsi:type="dcterms:W3CDTF">2020-11-13T04:58:00Z</dcterms:modified>
</cp:coreProperties>
</file>