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1BD" w:rsidRDefault="00D831BD" w:rsidP="00D831BD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Лекция: «</w:t>
      </w:r>
      <w:r w:rsidRPr="00D831BD">
        <w:rPr>
          <w:rFonts w:ascii="Times New Roman" w:hAnsi="Times New Roman" w:cs="Times New Roman"/>
          <w:b/>
          <w:i/>
          <w:sz w:val="28"/>
          <w:szCs w:val="28"/>
        </w:rPr>
        <w:t>Технологии прогнозирования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D831BD" w:rsidRPr="00D831BD" w:rsidRDefault="00D831BD" w:rsidP="00D831BD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831BD" w:rsidRPr="00D831BD" w:rsidRDefault="00D831BD" w:rsidP="00D831B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1BD">
        <w:rPr>
          <w:rFonts w:ascii="Times New Roman" w:hAnsi="Times New Roman" w:cs="Times New Roman"/>
          <w:sz w:val="28"/>
          <w:szCs w:val="28"/>
        </w:rPr>
        <w:t>Под технологией прогнозирования будем понимать последовательность работы по определенным этапам.</w:t>
      </w:r>
    </w:p>
    <w:p w:rsidR="00D831BD" w:rsidRPr="00D831BD" w:rsidRDefault="00D831BD" w:rsidP="00D831B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1BD">
        <w:rPr>
          <w:rFonts w:ascii="Times New Roman" w:hAnsi="Times New Roman" w:cs="Times New Roman"/>
          <w:sz w:val="28"/>
          <w:szCs w:val="28"/>
        </w:rPr>
        <w:t>Существуют различные способы выделения этапов прогнозирования.</w:t>
      </w:r>
    </w:p>
    <w:p w:rsidR="00D831BD" w:rsidRPr="00D831BD" w:rsidRDefault="00D831BD" w:rsidP="00D831B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1BD">
        <w:rPr>
          <w:rFonts w:ascii="Times New Roman" w:hAnsi="Times New Roman" w:cs="Times New Roman"/>
          <w:sz w:val="28"/>
          <w:szCs w:val="28"/>
        </w:rPr>
        <w:t>Представим технологию прогнозирования, включающую поисковую и нормативную составляющую. В качестве основных этапов будут выступать:</w:t>
      </w:r>
    </w:p>
    <w:p w:rsidR="00D831BD" w:rsidRPr="00D831BD" w:rsidRDefault="00D831BD" w:rsidP="00D831B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1BD">
        <w:rPr>
          <w:rFonts w:ascii="Times New Roman" w:hAnsi="Times New Roman" w:cs="Times New Roman"/>
          <w:sz w:val="28"/>
          <w:szCs w:val="28"/>
        </w:rPr>
        <w:t>1 задание на про</w:t>
      </w:r>
      <w:bookmarkStart w:id="0" w:name="_GoBack"/>
      <w:bookmarkEnd w:id="0"/>
      <w:r w:rsidRPr="00D831BD">
        <w:rPr>
          <w:rFonts w:ascii="Times New Roman" w:hAnsi="Times New Roman" w:cs="Times New Roman"/>
          <w:sz w:val="28"/>
          <w:szCs w:val="28"/>
        </w:rPr>
        <w:t>гноз;</w:t>
      </w:r>
    </w:p>
    <w:p w:rsidR="00D831BD" w:rsidRPr="00D831BD" w:rsidRDefault="00D831BD" w:rsidP="00D831B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1BD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D831BD">
        <w:rPr>
          <w:rFonts w:ascii="Times New Roman" w:hAnsi="Times New Roman" w:cs="Times New Roman"/>
          <w:sz w:val="28"/>
          <w:szCs w:val="28"/>
        </w:rPr>
        <w:t>предпрогнозный</w:t>
      </w:r>
      <w:proofErr w:type="spellEnd"/>
      <w:r w:rsidRPr="00D831BD">
        <w:rPr>
          <w:rFonts w:ascii="Times New Roman" w:hAnsi="Times New Roman" w:cs="Times New Roman"/>
          <w:sz w:val="28"/>
          <w:szCs w:val="28"/>
        </w:rPr>
        <w:t xml:space="preserve"> анализ;</w:t>
      </w:r>
    </w:p>
    <w:p w:rsidR="00D831BD" w:rsidRPr="00D831BD" w:rsidRDefault="00D831BD" w:rsidP="00D831B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1BD">
        <w:rPr>
          <w:rFonts w:ascii="Times New Roman" w:hAnsi="Times New Roman" w:cs="Times New Roman"/>
          <w:sz w:val="28"/>
          <w:szCs w:val="28"/>
        </w:rPr>
        <w:t>3 исследовательский этап прогноза;</w:t>
      </w:r>
    </w:p>
    <w:p w:rsidR="00D831BD" w:rsidRPr="00D831BD" w:rsidRDefault="00D831BD" w:rsidP="00D831B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1BD">
        <w:rPr>
          <w:rFonts w:ascii="Times New Roman" w:hAnsi="Times New Roman" w:cs="Times New Roman"/>
          <w:sz w:val="28"/>
          <w:szCs w:val="28"/>
        </w:rPr>
        <w:t>4 программно-нормативный этап прогноза;</w:t>
      </w:r>
    </w:p>
    <w:p w:rsidR="00D831BD" w:rsidRPr="00D831BD" w:rsidRDefault="00D831BD" w:rsidP="00D831B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1BD">
        <w:rPr>
          <w:rFonts w:ascii="Times New Roman" w:hAnsi="Times New Roman" w:cs="Times New Roman"/>
          <w:sz w:val="28"/>
          <w:szCs w:val="28"/>
        </w:rPr>
        <w:t>5 организационный этап прогноза;</w:t>
      </w:r>
    </w:p>
    <w:p w:rsidR="00D831BD" w:rsidRPr="00D831BD" w:rsidRDefault="00D831BD" w:rsidP="00D831B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1BD">
        <w:rPr>
          <w:rFonts w:ascii="Times New Roman" w:hAnsi="Times New Roman" w:cs="Times New Roman"/>
          <w:sz w:val="28"/>
          <w:szCs w:val="28"/>
        </w:rPr>
        <w:t>6 отчет по прогнозу.</w:t>
      </w:r>
    </w:p>
    <w:p w:rsidR="00D831BD" w:rsidRPr="00D831BD" w:rsidRDefault="00D831BD" w:rsidP="00D831B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1BD">
        <w:rPr>
          <w:rFonts w:ascii="Times New Roman" w:hAnsi="Times New Roman" w:cs="Times New Roman"/>
          <w:i/>
          <w:sz w:val="28"/>
          <w:szCs w:val="28"/>
          <w:u w:val="single"/>
        </w:rPr>
        <w:t>В задании на прогноз</w:t>
      </w:r>
      <w:r w:rsidRPr="00D831BD">
        <w:rPr>
          <w:rFonts w:ascii="Times New Roman" w:hAnsi="Times New Roman" w:cs="Times New Roman"/>
          <w:sz w:val="28"/>
          <w:szCs w:val="28"/>
        </w:rPr>
        <w:t xml:space="preserve"> определяются объект прогноза, цели и задачи прогноза, задается период упреждения, требуемый доверительный интервал или вероятность осуществления прогноза. Также в задании представляются порядок разработки прогноза и его организационные основы (постановление, приказ, организационные мероприятия, данные о финансировании и материальном обеспечении, координационный план и </w:t>
      </w:r>
      <w:proofErr w:type="spellStart"/>
      <w:r w:rsidRPr="00D831BD">
        <w:rPr>
          <w:rFonts w:ascii="Times New Roman" w:hAnsi="Times New Roman" w:cs="Times New Roman"/>
          <w:sz w:val="28"/>
          <w:szCs w:val="28"/>
        </w:rPr>
        <w:t>этапность</w:t>
      </w:r>
      <w:proofErr w:type="spellEnd"/>
      <w:r w:rsidRPr="00D831BD">
        <w:rPr>
          <w:rFonts w:ascii="Times New Roman" w:hAnsi="Times New Roman" w:cs="Times New Roman"/>
          <w:sz w:val="28"/>
          <w:szCs w:val="28"/>
        </w:rPr>
        <w:t xml:space="preserve"> разработки прогноза).</w:t>
      </w:r>
    </w:p>
    <w:p w:rsidR="00D831BD" w:rsidRPr="00D831BD" w:rsidRDefault="00D831BD" w:rsidP="00D831B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1BD">
        <w:rPr>
          <w:rFonts w:ascii="Times New Roman" w:hAnsi="Times New Roman" w:cs="Times New Roman"/>
          <w:sz w:val="28"/>
          <w:szCs w:val="28"/>
        </w:rPr>
        <w:t xml:space="preserve">На этапе </w:t>
      </w:r>
      <w:proofErr w:type="spellStart"/>
      <w:r w:rsidRPr="00D831BD">
        <w:rPr>
          <w:rFonts w:ascii="Times New Roman" w:hAnsi="Times New Roman" w:cs="Times New Roman"/>
          <w:i/>
          <w:sz w:val="28"/>
          <w:szCs w:val="28"/>
          <w:u w:val="single"/>
        </w:rPr>
        <w:t>предпрогнозного</w:t>
      </w:r>
      <w:proofErr w:type="spellEnd"/>
      <w:r w:rsidRPr="00D831BD">
        <w:rPr>
          <w:rFonts w:ascii="Times New Roman" w:hAnsi="Times New Roman" w:cs="Times New Roman"/>
          <w:i/>
          <w:sz w:val="28"/>
          <w:szCs w:val="28"/>
          <w:u w:val="single"/>
        </w:rPr>
        <w:t xml:space="preserve"> анализа</w:t>
      </w:r>
      <w:r w:rsidRPr="00D831BD">
        <w:rPr>
          <w:rFonts w:ascii="Times New Roman" w:hAnsi="Times New Roman" w:cs="Times New Roman"/>
          <w:sz w:val="28"/>
          <w:szCs w:val="28"/>
        </w:rPr>
        <w:t xml:space="preserve"> происходит исследование объекта прогнозирования, выявление показателей и факторов его развития. Для выявления значений показателей и факторов в прошлом производится прогнозная ретроспекция — исследование истории развития объекта прогнозирования и прогнозного фона с целью получения их систематического описания. Следующая задача — выявить структуру взаимовлияния показателей и факторов. Эта задача решается в рамках прогнозного диагноза, на котором исследуется систематическое описание объекта прогнозирования и прогнозного фона с целью выявления тенденции их развития и выбора (разработки) моделей и методов прогнозирования.</w:t>
      </w:r>
    </w:p>
    <w:p w:rsidR="00D831BD" w:rsidRPr="00D831BD" w:rsidRDefault="00D831BD" w:rsidP="00D831B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1BD">
        <w:rPr>
          <w:rFonts w:ascii="Times New Roman" w:hAnsi="Times New Roman" w:cs="Times New Roman"/>
          <w:sz w:val="28"/>
          <w:szCs w:val="28"/>
        </w:rPr>
        <w:t>Прогнозная модель позволяет получить информацию о возможных состояниях объекта прогнозирования в будущем и (или) о путях и сроках их осуществления.</w:t>
      </w:r>
    </w:p>
    <w:p w:rsidR="00D831BD" w:rsidRPr="00D831BD" w:rsidRDefault="00D831BD" w:rsidP="00D831B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1BD">
        <w:rPr>
          <w:rFonts w:ascii="Times New Roman" w:hAnsi="Times New Roman" w:cs="Times New Roman"/>
          <w:sz w:val="28"/>
          <w:szCs w:val="28"/>
        </w:rPr>
        <w:t>Прогнозная модель определяет «закон» развития объекта прогнозирования и строится на базе определения взаимозависимостей между факторами и показателями объекта прогнозирования. Она может быть представлена в виде вербального или математического описания факторов и их взаимодействия, таблицы или графа (граф-модель объекта прогноза), отражающих данные взаимосвязи.</w:t>
      </w:r>
    </w:p>
    <w:p w:rsidR="00D831BD" w:rsidRPr="00D831BD" w:rsidRDefault="00D831BD" w:rsidP="00D831BD">
      <w:pPr>
        <w:pStyle w:val="p88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D831BD">
        <w:rPr>
          <w:rStyle w:val="ft14"/>
          <w:color w:val="000000"/>
          <w:sz w:val="28"/>
          <w:szCs w:val="28"/>
        </w:rPr>
        <w:t>На </w:t>
      </w:r>
      <w:r w:rsidRPr="00D831BD">
        <w:rPr>
          <w:i/>
          <w:iCs/>
          <w:color w:val="000000"/>
          <w:sz w:val="28"/>
          <w:szCs w:val="28"/>
          <w:u w:val="single"/>
        </w:rPr>
        <w:t xml:space="preserve">исследовательском </w:t>
      </w:r>
      <w:r w:rsidRPr="00D831BD">
        <w:rPr>
          <w:rStyle w:val="ft14"/>
          <w:color w:val="000000"/>
          <w:sz w:val="28"/>
          <w:szCs w:val="28"/>
          <w:u w:val="single"/>
        </w:rPr>
        <w:t>(</w:t>
      </w:r>
      <w:r w:rsidRPr="00D831BD">
        <w:rPr>
          <w:i/>
          <w:iCs/>
          <w:color w:val="000000"/>
          <w:sz w:val="28"/>
          <w:szCs w:val="28"/>
          <w:u w:val="single"/>
        </w:rPr>
        <w:t>поисковом</w:t>
      </w:r>
      <w:r w:rsidRPr="00D831BD">
        <w:rPr>
          <w:rStyle w:val="ft14"/>
          <w:color w:val="000000"/>
          <w:sz w:val="28"/>
          <w:szCs w:val="28"/>
          <w:u w:val="single"/>
        </w:rPr>
        <w:t>) </w:t>
      </w:r>
      <w:r w:rsidRPr="00D831BD">
        <w:rPr>
          <w:i/>
          <w:iCs/>
          <w:color w:val="000000"/>
          <w:sz w:val="28"/>
          <w:szCs w:val="28"/>
          <w:u w:val="single"/>
        </w:rPr>
        <w:t>этапе</w:t>
      </w:r>
      <w:r w:rsidRPr="00D831BD">
        <w:rPr>
          <w:i/>
          <w:iCs/>
          <w:color w:val="000000"/>
          <w:sz w:val="28"/>
          <w:szCs w:val="28"/>
        </w:rPr>
        <w:t xml:space="preserve"> </w:t>
      </w:r>
      <w:r w:rsidRPr="00D831BD">
        <w:rPr>
          <w:rStyle w:val="ft14"/>
          <w:color w:val="000000"/>
          <w:sz w:val="28"/>
          <w:szCs w:val="28"/>
        </w:rPr>
        <w:t>прогноза произ</w:t>
      </w:r>
      <w:r w:rsidRPr="00D831BD">
        <w:rPr>
          <w:color w:val="000000"/>
          <w:sz w:val="28"/>
          <w:szCs w:val="28"/>
        </w:rPr>
        <w:t xml:space="preserve">водится анализ прогнозной модели и проводятся прогнозные эксперименты. Прогнозный эксперимент - это исследование на прогнозных моделях путем варьирования характеристик объекта прогнозирования, входящих в модель, с целью выявления возможных допустимых и (или) недопустимых прогнозных вариантов и альтернатив </w:t>
      </w:r>
      <w:r w:rsidRPr="00D831BD">
        <w:rPr>
          <w:color w:val="000000"/>
          <w:sz w:val="28"/>
          <w:szCs w:val="28"/>
        </w:rPr>
        <w:lastRenderedPageBreak/>
        <w:t>развития объекта прогнозирования. В результате исследований выявляются тенденции и сценарии развития объекта прогнозирования.</w:t>
      </w:r>
    </w:p>
    <w:p w:rsidR="00D831BD" w:rsidRPr="00D831BD" w:rsidRDefault="00D831BD" w:rsidP="00D831BD">
      <w:pPr>
        <w:pStyle w:val="p37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D831BD">
        <w:rPr>
          <w:color w:val="000000"/>
          <w:sz w:val="28"/>
          <w:szCs w:val="28"/>
        </w:rPr>
        <w:t>При этом тенденции развития могут представлять собой прогнозные варианты или прогнозные альтернативы. Прогнозный вариант — это один из прогнозов, составляющих группу возможных прогнозов. Прогнозная альтернатива — один из прогнозов, составляющих полную группу возможных взаимоисключающих прогнозов.</w:t>
      </w:r>
    </w:p>
    <w:p w:rsidR="00D831BD" w:rsidRPr="00D831BD" w:rsidRDefault="00D831BD" w:rsidP="00D831BD">
      <w:pPr>
        <w:pStyle w:val="p46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D831BD">
        <w:rPr>
          <w:color w:val="000000"/>
          <w:sz w:val="28"/>
          <w:szCs w:val="28"/>
        </w:rPr>
        <w:t>Также на исследовательском этапе прогноза выявляются ключевые проблемы развития объекта прогнозирования при реализации различных сценариев.</w:t>
      </w:r>
    </w:p>
    <w:p w:rsidR="00D831BD" w:rsidRPr="00D831BD" w:rsidRDefault="00D831BD" w:rsidP="00D831BD">
      <w:pPr>
        <w:pStyle w:val="p158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D831BD">
        <w:rPr>
          <w:rStyle w:val="ft14"/>
          <w:color w:val="000000"/>
          <w:sz w:val="28"/>
          <w:szCs w:val="28"/>
        </w:rPr>
        <w:t xml:space="preserve">На </w:t>
      </w:r>
      <w:r w:rsidRPr="00D831BD">
        <w:rPr>
          <w:i/>
          <w:iCs/>
          <w:color w:val="000000"/>
          <w:sz w:val="28"/>
          <w:szCs w:val="28"/>
          <w:u w:val="single"/>
        </w:rPr>
        <w:t xml:space="preserve">программном </w:t>
      </w:r>
      <w:r w:rsidRPr="00D831BD">
        <w:rPr>
          <w:rStyle w:val="ft14"/>
          <w:color w:val="000000"/>
          <w:sz w:val="28"/>
          <w:szCs w:val="28"/>
          <w:u w:val="single"/>
        </w:rPr>
        <w:t>(</w:t>
      </w:r>
      <w:r w:rsidRPr="00D831BD">
        <w:rPr>
          <w:i/>
          <w:iCs/>
          <w:color w:val="000000"/>
          <w:sz w:val="28"/>
          <w:szCs w:val="28"/>
          <w:u w:val="single"/>
        </w:rPr>
        <w:t>нормативном</w:t>
      </w:r>
      <w:r w:rsidRPr="00D831BD">
        <w:rPr>
          <w:rStyle w:val="ft14"/>
          <w:color w:val="000000"/>
          <w:sz w:val="28"/>
          <w:szCs w:val="28"/>
          <w:u w:val="single"/>
        </w:rPr>
        <w:t xml:space="preserve">) </w:t>
      </w:r>
      <w:r w:rsidRPr="00D831BD">
        <w:rPr>
          <w:i/>
          <w:iCs/>
          <w:color w:val="000000"/>
          <w:sz w:val="28"/>
          <w:szCs w:val="28"/>
          <w:u w:val="single"/>
        </w:rPr>
        <w:t>этапе</w:t>
      </w:r>
      <w:r w:rsidRPr="00D831BD">
        <w:rPr>
          <w:i/>
          <w:iCs/>
          <w:color w:val="000000"/>
          <w:sz w:val="28"/>
          <w:szCs w:val="28"/>
        </w:rPr>
        <w:t xml:space="preserve"> </w:t>
      </w:r>
      <w:r w:rsidRPr="00D831BD">
        <w:rPr>
          <w:rStyle w:val="ft14"/>
          <w:color w:val="000000"/>
          <w:sz w:val="28"/>
          <w:szCs w:val="28"/>
        </w:rPr>
        <w:t>прогноза уточняют</w:t>
      </w:r>
      <w:r w:rsidRPr="00D831BD">
        <w:rPr>
          <w:color w:val="000000"/>
          <w:sz w:val="28"/>
          <w:szCs w:val="28"/>
        </w:rPr>
        <w:t>ся сценарии развития объекта прогнозирования и производится отбор ключевых проблем (целей) на период упреждения прогноза. Затем структурируется проблемная область и выявляются приоритеты в решениях проблем. Основное содержание этого этапа - формирование альтернативных путей решения проблем (достижения целей) и выбор из этого списка наиболее предпочтительных путей.</w:t>
      </w:r>
    </w:p>
    <w:p w:rsidR="00D831BD" w:rsidRPr="00D831BD" w:rsidRDefault="00D831BD" w:rsidP="00D831BD">
      <w:pPr>
        <w:pStyle w:val="p158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D831BD">
        <w:rPr>
          <w:color w:val="000000"/>
          <w:sz w:val="28"/>
          <w:szCs w:val="28"/>
        </w:rPr>
        <w:t>После составления прогноза производится верификации его поисковой и нормативной части. Верификация прогноза — это оценка достоверности и точности или обоснованности прогноза. Существуют следующие способы верификации прогнозов:</w:t>
      </w:r>
    </w:p>
    <w:p w:rsidR="00D831BD" w:rsidRPr="00D831BD" w:rsidRDefault="00D831BD" w:rsidP="00D831BD">
      <w:pPr>
        <w:pStyle w:val="p158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D831BD">
        <w:rPr>
          <w:color w:val="000000"/>
          <w:sz w:val="28"/>
          <w:szCs w:val="28"/>
        </w:rPr>
        <w:t>прямая</w:t>
      </w:r>
      <w:proofErr w:type="gramEnd"/>
      <w:r w:rsidRPr="00D831BD">
        <w:rPr>
          <w:color w:val="000000"/>
          <w:sz w:val="28"/>
          <w:szCs w:val="28"/>
        </w:rPr>
        <w:t xml:space="preserve"> верификация – верификация прогноза путем его разработки методом, отличным от первоначально использованного;</w:t>
      </w:r>
    </w:p>
    <w:p w:rsidR="00D831BD" w:rsidRPr="00D831BD" w:rsidRDefault="00D831BD" w:rsidP="00D831BD">
      <w:pPr>
        <w:pStyle w:val="p158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D831BD">
        <w:rPr>
          <w:color w:val="000000"/>
          <w:sz w:val="28"/>
          <w:szCs w:val="28"/>
        </w:rPr>
        <w:t>косвенная</w:t>
      </w:r>
      <w:proofErr w:type="gramEnd"/>
      <w:r w:rsidRPr="00D831BD">
        <w:rPr>
          <w:color w:val="000000"/>
          <w:sz w:val="28"/>
          <w:szCs w:val="28"/>
        </w:rPr>
        <w:t xml:space="preserve"> верификация – верификация прогноза путем его сопоставления с прогнозами, полученными из других источников информации;</w:t>
      </w:r>
    </w:p>
    <w:p w:rsidR="00D831BD" w:rsidRPr="00D831BD" w:rsidRDefault="00D831BD" w:rsidP="00D831BD">
      <w:pPr>
        <w:pStyle w:val="p158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D831BD">
        <w:rPr>
          <w:color w:val="000000"/>
          <w:sz w:val="28"/>
          <w:szCs w:val="28"/>
        </w:rPr>
        <w:t>инверсная</w:t>
      </w:r>
      <w:proofErr w:type="gramEnd"/>
      <w:r w:rsidRPr="00D831BD">
        <w:rPr>
          <w:color w:val="000000"/>
          <w:sz w:val="28"/>
          <w:szCs w:val="28"/>
        </w:rPr>
        <w:t xml:space="preserve"> верификация – верификация прогноза путем проверки адекватности прогностической модели в ретроспективном периоде;</w:t>
      </w:r>
    </w:p>
    <w:p w:rsidR="00D831BD" w:rsidRPr="00D831BD" w:rsidRDefault="00D831BD" w:rsidP="00D831BD">
      <w:pPr>
        <w:pStyle w:val="p158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D831BD">
        <w:rPr>
          <w:color w:val="000000"/>
          <w:sz w:val="28"/>
          <w:szCs w:val="28"/>
        </w:rPr>
        <w:t>консеквентная</w:t>
      </w:r>
      <w:proofErr w:type="gramEnd"/>
      <w:r w:rsidRPr="00D831BD">
        <w:rPr>
          <w:color w:val="000000"/>
          <w:sz w:val="28"/>
          <w:szCs w:val="28"/>
        </w:rPr>
        <w:t xml:space="preserve"> верификация – верификация прогноза путем аналитического или логического выведения прогноза из ранее полученных прогнозов;</w:t>
      </w:r>
    </w:p>
    <w:p w:rsidR="00D831BD" w:rsidRPr="00D831BD" w:rsidRDefault="00D831BD" w:rsidP="00D831BD">
      <w:pPr>
        <w:pStyle w:val="p158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D831BD">
        <w:rPr>
          <w:color w:val="000000"/>
          <w:sz w:val="28"/>
          <w:szCs w:val="28"/>
        </w:rPr>
        <w:t>верификация</w:t>
      </w:r>
      <w:proofErr w:type="gramEnd"/>
      <w:r w:rsidRPr="00D831BD">
        <w:rPr>
          <w:color w:val="000000"/>
          <w:sz w:val="28"/>
          <w:szCs w:val="28"/>
        </w:rPr>
        <w:t xml:space="preserve"> повторным опросом – верификация прогноза путем использования дополнительного обоснования или изменения экспертов;</w:t>
      </w:r>
    </w:p>
    <w:p w:rsidR="00D831BD" w:rsidRPr="00D831BD" w:rsidRDefault="00D831BD" w:rsidP="00D831BD">
      <w:pPr>
        <w:pStyle w:val="p158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D831BD">
        <w:rPr>
          <w:color w:val="000000"/>
          <w:sz w:val="28"/>
          <w:szCs w:val="28"/>
        </w:rPr>
        <w:t>верификация</w:t>
      </w:r>
      <w:proofErr w:type="gramEnd"/>
      <w:r w:rsidRPr="00D831BD">
        <w:rPr>
          <w:color w:val="000000"/>
          <w:sz w:val="28"/>
          <w:szCs w:val="28"/>
        </w:rPr>
        <w:t xml:space="preserve"> оппонентом – верификация прогноза путем опровержения критических замечаний оппонента по прогнозу.</w:t>
      </w:r>
    </w:p>
    <w:p w:rsidR="00D831BD" w:rsidRPr="00D831BD" w:rsidRDefault="00D831BD" w:rsidP="00D831BD">
      <w:pPr>
        <w:pStyle w:val="p158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D831BD">
        <w:rPr>
          <w:color w:val="000000"/>
          <w:sz w:val="28"/>
          <w:szCs w:val="28"/>
        </w:rPr>
        <w:t xml:space="preserve">Описанные способы верификации относятся к </w:t>
      </w:r>
      <w:r w:rsidRPr="00D831BD">
        <w:rPr>
          <w:i/>
          <w:color w:val="000000"/>
          <w:sz w:val="28"/>
          <w:szCs w:val="28"/>
        </w:rPr>
        <w:t>априорной оценке прогноза</w:t>
      </w:r>
      <w:r w:rsidRPr="00D831BD">
        <w:rPr>
          <w:color w:val="000000"/>
          <w:sz w:val="28"/>
          <w:szCs w:val="28"/>
        </w:rPr>
        <w:t xml:space="preserve"> - оценке качества непосредственно после его разработки, до истечения периода упреждения. Существует также и апостериорная оценка - оценка точности и достоверности прогноза по истечении периода упреждения. Она производится путем сравнения прогнозируемых и реально наступивших событий.</w:t>
      </w:r>
    </w:p>
    <w:p w:rsidR="00D831BD" w:rsidRPr="00D831BD" w:rsidRDefault="00D831BD" w:rsidP="00D831BD">
      <w:pPr>
        <w:pStyle w:val="p158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D831BD">
        <w:rPr>
          <w:color w:val="000000"/>
          <w:sz w:val="28"/>
          <w:szCs w:val="28"/>
        </w:rPr>
        <w:t xml:space="preserve">Последний этап прогноза - </w:t>
      </w:r>
      <w:r w:rsidRPr="00D831BD">
        <w:rPr>
          <w:i/>
          <w:color w:val="000000"/>
          <w:sz w:val="28"/>
          <w:szCs w:val="28"/>
          <w:u w:val="single"/>
        </w:rPr>
        <w:t>организационный</w:t>
      </w:r>
      <w:r w:rsidRPr="00D831BD">
        <w:rPr>
          <w:i/>
          <w:color w:val="000000"/>
          <w:sz w:val="28"/>
          <w:szCs w:val="28"/>
        </w:rPr>
        <w:t>.</w:t>
      </w:r>
      <w:r w:rsidRPr="00D831BD">
        <w:rPr>
          <w:color w:val="000000"/>
          <w:sz w:val="28"/>
          <w:szCs w:val="28"/>
        </w:rPr>
        <w:t xml:space="preserve"> На этом этапе формируется перечень организационных мероприятий по достижению целей, входящих в предпочтительные пути развития: уточняются сроки реализации предпочтительных </w:t>
      </w:r>
      <w:r w:rsidRPr="00D831BD">
        <w:rPr>
          <w:color w:val="000000"/>
          <w:sz w:val="28"/>
          <w:szCs w:val="28"/>
        </w:rPr>
        <w:lastRenderedPageBreak/>
        <w:t>путей достижения цели, необходимые ресурсы, формируется состав исполнителей и список конкретных мероприятий. Также проводится оценка эффективности вариантов требуемого развития.</w:t>
      </w:r>
    </w:p>
    <w:p w:rsidR="00D831BD" w:rsidRPr="00D831BD" w:rsidRDefault="00D831BD" w:rsidP="00D831BD">
      <w:pPr>
        <w:pStyle w:val="p158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D831BD">
        <w:rPr>
          <w:color w:val="000000"/>
          <w:sz w:val="28"/>
          <w:szCs w:val="28"/>
          <w:u w:val="single"/>
        </w:rPr>
        <w:t xml:space="preserve">В </w:t>
      </w:r>
      <w:r w:rsidRPr="00D831BD">
        <w:rPr>
          <w:i/>
          <w:color w:val="000000"/>
          <w:sz w:val="28"/>
          <w:szCs w:val="28"/>
          <w:u w:val="single"/>
        </w:rPr>
        <w:t>отчете по прогнозу</w:t>
      </w:r>
      <w:r w:rsidRPr="00D831BD">
        <w:rPr>
          <w:color w:val="000000"/>
          <w:sz w:val="28"/>
          <w:szCs w:val="28"/>
        </w:rPr>
        <w:t xml:space="preserve"> производится описание проделанной работы по разработке прогноза и ее финансовая оценка.</w:t>
      </w:r>
    </w:p>
    <w:p w:rsidR="00D831BD" w:rsidRPr="00D831BD" w:rsidRDefault="00D831BD" w:rsidP="00D831B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31BD" w:rsidRPr="00D831BD" w:rsidRDefault="00D831BD" w:rsidP="00D831BD">
      <w:pPr>
        <w:pStyle w:val="p115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t14"/>
          <w:color w:val="000000"/>
          <w:sz w:val="28"/>
          <w:szCs w:val="28"/>
        </w:rPr>
        <w:t xml:space="preserve">Можно также представить </w:t>
      </w:r>
      <w:r w:rsidRPr="00D831BD">
        <w:rPr>
          <w:b/>
          <w:bCs/>
          <w:i/>
          <w:iCs/>
          <w:color w:val="000000"/>
          <w:sz w:val="28"/>
          <w:szCs w:val="28"/>
        </w:rPr>
        <w:t>технологию организации рабо</w:t>
      </w:r>
      <w:r w:rsidRPr="00D831BD">
        <w:rPr>
          <w:rStyle w:val="ft45"/>
          <w:b/>
          <w:bCs/>
          <w:i/>
          <w:iCs/>
          <w:color w:val="000000"/>
          <w:sz w:val="28"/>
          <w:szCs w:val="28"/>
        </w:rPr>
        <w:t>ты экспертов</w:t>
      </w:r>
      <w:r>
        <w:rPr>
          <w:rStyle w:val="ft45"/>
          <w:b/>
          <w:bCs/>
          <w:i/>
          <w:iCs/>
          <w:color w:val="000000"/>
          <w:sz w:val="28"/>
          <w:szCs w:val="28"/>
        </w:rPr>
        <w:t xml:space="preserve"> </w:t>
      </w:r>
      <w:r w:rsidRPr="00D831BD">
        <w:rPr>
          <w:color w:val="000000"/>
          <w:sz w:val="28"/>
          <w:szCs w:val="28"/>
        </w:rPr>
        <w:t>для разработки прогноза. Она содержит следующие основные этапы:</w:t>
      </w:r>
    </w:p>
    <w:p w:rsidR="00D831BD" w:rsidRPr="00D831BD" w:rsidRDefault="00D831BD" w:rsidP="00D831BD">
      <w:pPr>
        <w:pStyle w:val="p52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D831BD">
        <w:rPr>
          <w:rStyle w:val="ft31"/>
          <w:i/>
          <w:iCs/>
          <w:color w:val="000000"/>
          <w:sz w:val="28"/>
          <w:szCs w:val="28"/>
        </w:rPr>
        <w:t>Этап 1. Задание на прогноз</w:t>
      </w:r>
      <w:r w:rsidRPr="00D831BD">
        <w:rPr>
          <w:color w:val="000000"/>
          <w:sz w:val="28"/>
          <w:szCs w:val="28"/>
        </w:rPr>
        <w:t>. Рассматриваются характеристики объекта прогноза, требуемая степень его детализации, возможности использования экспертами уже имеющейся информации, уточняются время упреждения, условия прогнозных исследований: ограничения по срокам разработки прогноза, организационным и финансовым возможностям. На основании этого выбирается конкретный экспертный метод.</w:t>
      </w:r>
    </w:p>
    <w:p w:rsidR="00D831BD" w:rsidRPr="00D831BD" w:rsidRDefault="00D831BD" w:rsidP="00D831BD">
      <w:pPr>
        <w:pStyle w:val="p275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D831BD">
        <w:rPr>
          <w:i/>
          <w:iCs/>
          <w:color w:val="000000"/>
          <w:sz w:val="28"/>
          <w:szCs w:val="28"/>
        </w:rPr>
        <w:t>Этап 2. Организационная и методическая подготовка про</w:t>
      </w:r>
      <w:r w:rsidRPr="00D831BD">
        <w:rPr>
          <w:rStyle w:val="ft31"/>
          <w:i/>
          <w:iCs/>
          <w:color w:val="000000"/>
          <w:sz w:val="28"/>
          <w:szCs w:val="28"/>
        </w:rPr>
        <w:t>гнозных исследований</w:t>
      </w:r>
      <w:r w:rsidRPr="00D831BD">
        <w:rPr>
          <w:color w:val="000000"/>
          <w:sz w:val="28"/>
          <w:szCs w:val="28"/>
        </w:rPr>
        <w:t>. В соответствии с заданием, условиями разработки прогноза и выбранным методом устанавливается форма работы с экспертами, решаются все организационные вопросы, разрабатывается все методическое обеспечение исследований. В частности, составляются программы проведения опросов и опросные документы, выбираются способы подбора экспертов, формируется методика обработки результатов опроса</w:t>
      </w:r>
      <w:r w:rsidRPr="00D831BD">
        <w:rPr>
          <w:rStyle w:val="ft31"/>
          <w:i/>
          <w:iCs/>
          <w:color w:val="000000"/>
          <w:sz w:val="28"/>
          <w:szCs w:val="28"/>
        </w:rPr>
        <w:t>.</w:t>
      </w:r>
    </w:p>
    <w:p w:rsidR="00D831BD" w:rsidRPr="00D831BD" w:rsidRDefault="00D831BD" w:rsidP="00D831BD">
      <w:pPr>
        <w:pStyle w:val="p32"/>
        <w:spacing w:before="0" w:beforeAutospacing="0" w:after="0" w:afterAutospacing="0" w:line="276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D831BD">
        <w:rPr>
          <w:i/>
          <w:iCs/>
          <w:color w:val="000000"/>
          <w:sz w:val="28"/>
          <w:szCs w:val="28"/>
        </w:rPr>
        <w:t>Этап 3. Подбор экспертов</w:t>
      </w:r>
      <w:r w:rsidRPr="00D831BD">
        <w:rPr>
          <w:rStyle w:val="ft14"/>
          <w:color w:val="000000"/>
          <w:sz w:val="28"/>
          <w:szCs w:val="28"/>
        </w:rPr>
        <w:t>. На основе выбранной методики с учетом особенностей задания на прогноз и всех дополнительных условий проведения исследований подбирается (с использованием или без использования формальных процедур оценки их компетентности и численности) группа экспертов (или один эксперт).</w:t>
      </w:r>
    </w:p>
    <w:p w:rsidR="00D831BD" w:rsidRPr="00D831BD" w:rsidRDefault="00D831BD" w:rsidP="00D831BD">
      <w:pPr>
        <w:pStyle w:val="p63"/>
        <w:spacing w:before="0" w:beforeAutospacing="0" w:after="0" w:afterAutospacing="0" w:line="276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D831BD">
        <w:rPr>
          <w:i/>
          <w:iCs/>
          <w:color w:val="000000"/>
          <w:sz w:val="28"/>
          <w:szCs w:val="28"/>
        </w:rPr>
        <w:t>Этап 4. Проведение экспертных прогнозных исследований</w:t>
      </w:r>
      <w:r w:rsidRPr="00D831BD">
        <w:rPr>
          <w:rStyle w:val="ft14"/>
          <w:color w:val="000000"/>
          <w:sz w:val="28"/>
          <w:szCs w:val="28"/>
        </w:rPr>
        <w:t>.</w:t>
      </w:r>
    </w:p>
    <w:p w:rsidR="00D831BD" w:rsidRPr="00D831BD" w:rsidRDefault="00D831BD" w:rsidP="00D831BD">
      <w:pPr>
        <w:pStyle w:val="p51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D831BD">
        <w:rPr>
          <w:color w:val="000000"/>
          <w:sz w:val="28"/>
          <w:szCs w:val="28"/>
        </w:rPr>
        <w:t xml:space="preserve">Работа с экспертами проводится по установленным ранее процедурам и </w:t>
      </w:r>
      <w:proofErr w:type="gramStart"/>
      <w:r w:rsidRPr="00D831BD">
        <w:rPr>
          <w:color w:val="000000"/>
          <w:sz w:val="28"/>
          <w:szCs w:val="28"/>
        </w:rPr>
        <w:t>на основе разработанных программ</w:t>
      </w:r>
      <w:proofErr w:type="gramEnd"/>
      <w:r w:rsidRPr="00D831BD">
        <w:rPr>
          <w:color w:val="000000"/>
          <w:sz w:val="28"/>
          <w:szCs w:val="28"/>
        </w:rPr>
        <w:t xml:space="preserve"> и опросных документов. Работа может осуществляться в один тур (как в большинстве интуитивных методов) или в несколько последовательных туров (как в методе «</w:t>
      </w:r>
      <w:proofErr w:type="spellStart"/>
      <w:r w:rsidRPr="00D831BD">
        <w:rPr>
          <w:color w:val="000000"/>
          <w:sz w:val="28"/>
          <w:szCs w:val="28"/>
        </w:rPr>
        <w:t>Дельфи</w:t>
      </w:r>
      <w:proofErr w:type="spellEnd"/>
      <w:r w:rsidRPr="00D831BD">
        <w:rPr>
          <w:color w:val="000000"/>
          <w:sz w:val="28"/>
          <w:szCs w:val="28"/>
        </w:rPr>
        <w:t>» и в аналитических методах). В аналитических методах на этом же этапе дополнительно к общей характеристике объекта прогноза (этап 1) осуществляется в требуемом объеме его анализ, результаты которого являются основой построения соответствующей модели развития этого объекта.</w:t>
      </w:r>
    </w:p>
    <w:p w:rsidR="00D831BD" w:rsidRPr="00D831BD" w:rsidRDefault="00D831BD" w:rsidP="00D831BD">
      <w:pPr>
        <w:pStyle w:val="p51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D831BD">
        <w:rPr>
          <w:i/>
          <w:color w:val="000000"/>
          <w:sz w:val="28"/>
          <w:szCs w:val="28"/>
        </w:rPr>
        <w:t>Этап 5. Обработка и анализ результатов прогнозных исследований и выработка рекомендаций</w:t>
      </w:r>
      <w:r w:rsidRPr="00D831BD">
        <w:rPr>
          <w:color w:val="000000"/>
          <w:sz w:val="28"/>
          <w:szCs w:val="28"/>
        </w:rPr>
        <w:t xml:space="preserve">. На основе сформированной на этапе 2 методики, предусматривающей формальные (количественные) и неформальные процедуры, обрабатываются результаты экспертизы, формируется обобщенное мнение группы экспертов и аргументированное обоснование и оценка оригинальных </w:t>
      </w:r>
      <w:r w:rsidRPr="00D831BD">
        <w:rPr>
          <w:color w:val="000000"/>
          <w:sz w:val="28"/>
          <w:szCs w:val="28"/>
        </w:rPr>
        <w:lastRenderedPageBreak/>
        <w:t>индивидуальных суждений экспертов. На основе этого анализа даются рекомендации по прогнозу.</w:t>
      </w:r>
    </w:p>
    <w:p w:rsidR="00186744" w:rsidRPr="00D831BD" w:rsidRDefault="00186744">
      <w:pPr>
        <w:rPr>
          <w:sz w:val="28"/>
          <w:szCs w:val="28"/>
        </w:rPr>
      </w:pPr>
    </w:p>
    <w:sectPr w:rsidR="00186744" w:rsidRPr="00D831BD" w:rsidSect="00D831BD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47B7C"/>
    <w:multiLevelType w:val="hybridMultilevel"/>
    <w:tmpl w:val="9BD0E90C"/>
    <w:lvl w:ilvl="0" w:tplc="E212565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FA0"/>
    <w:rsid w:val="00186744"/>
    <w:rsid w:val="00B11FA0"/>
    <w:rsid w:val="00D831BD"/>
    <w:rsid w:val="00F6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C8DE4-26B3-47B6-86E1-766C6940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88">
    <w:name w:val="p88"/>
    <w:basedOn w:val="a"/>
    <w:rsid w:val="00D83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4">
    <w:name w:val="ft14"/>
    <w:basedOn w:val="a0"/>
    <w:rsid w:val="00D831BD"/>
  </w:style>
  <w:style w:type="paragraph" w:customStyle="1" w:styleId="p51">
    <w:name w:val="p51"/>
    <w:basedOn w:val="a"/>
    <w:rsid w:val="00D83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">
    <w:name w:val="p37"/>
    <w:basedOn w:val="a"/>
    <w:rsid w:val="00D83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D83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8">
    <w:name w:val="p158"/>
    <w:basedOn w:val="a"/>
    <w:rsid w:val="00D83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5">
    <w:name w:val="p115"/>
    <w:basedOn w:val="a"/>
    <w:rsid w:val="00D83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45">
    <w:name w:val="ft45"/>
    <w:basedOn w:val="a0"/>
    <w:rsid w:val="00D831BD"/>
  </w:style>
  <w:style w:type="paragraph" w:customStyle="1" w:styleId="p52">
    <w:name w:val="p52"/>
    <w:basedOn w:val="a"/>
    <w:rsid w:val="00D83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1">
    <w:name w:val="ft31"/>
    <w:basedOn w:val="a0"/>
    <w:rsid w:val="00D831BD"/>
  </w:style>
  <w:style w:type="paragraph" w:customStyle="1" w:styleId="p275">
    <w:name w:val="p275"/>
    <w:basedOn w:val="a"/>
    <w:rsid w:val="00D83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D83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D83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1128</Words>
  <Characters>6433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2020-11-16T04:50:00Z</dcterms:created>
  <dcterms:modified xsi:type="dcterms:W3CDTF">2020-11-16T05:04:00Z</dcterms:modified>
</cp:coreProperties>
</file>