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D2" w:rsidRDefault="000845D2" w:rsidP="000845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ГМУ-19</w:t>
      </w:r>
    </w:p>
    <w:p w:rsidR="000845D2" w:rsidRDefault="000845D2" w:rsidP="000845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5D2" w:rsidRDefault="000845D2" w:rsidP="000845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 данном файле задания на практическое занятие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 вопросы нужно дать развернутый ответ и загрузить в личный кабинет. </w:t>
      </w:r>
    </w:p>
    <w:p w:rsidR="000845D2" w:rsidRDefault="000845D2" w:rsidP="000845D2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5D2" w:rsidRDefault="000845D2" w:rsidP="000845D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</w:p>
    <w:p w:rsidR="000845D2" w:rsidRDefault="000845D2" w:rsidP="000845D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5D2" w:rsidRDefault="000845D2" w:rsidP="000845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Охарактеризуйте роль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системе. Обоснуйте необходимость.</w:t>
      </w:r>
    </w:p>
    <w:p w:rsidR="000845D2" w:rsidRDefault="000845D2" w:rsidP="000845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Сравните основные модели связей с общественностью, выделите их достоинства и недостатки.</w:t>
      </w:r>
    </w:p>
    <w:p w:rsidR="000845D2" w:rsidRDefault="000845D2" w:rsidP="000845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Назовите существенные отличия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bCs/>
          <w:sz w:val="24"/>
          <w:szCs w:val="24"/>
        </w:rPr>
        <w:t>-структурах государственного и бизнес управления.</w:t>
      </w:r>
    </w:p>
    <w:p w:rsidR="00CE2105" w:rsidRDefault="00CE2105"/>
    <w:sectPr w:rsidR="00CE2105" w:rsidSect="00CE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5D2"/>
    <w:rsid w:val="000845D2"/>
    <w:rsid w:val="00283C0E"/>
    <w:rsid w:val="008621C9"/>
    <w:rsid w:val="00A3053B"/>
    <w:rsid w:val="00CE2105"/>
    <w:rsid w:val="00E9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ГМУ-07</dc:creator>
  <cp:keywords/>
  <dc:description/>
  <cp:lastModifiedBy>ГМУ-07</cp:lastModifiedBy>
  <cp:revision>2</cp:revision>
  <dcterms:created xsi:type="dcterms:W3CDTF">2020-10-12T03:42:00Z</dcterms:created>
  <dcterms:modified xsi:type="dcterms:W3CDTF">2020-10-12T03:43:00Z</dcterms:modified>
</cp:coreProperties>
</file>