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DAD" w:rsidRDefault="000E3DAD" w:rsidP="000E3DAD">
      <w:pPr>
        <w:pStyle w:val="Style16"/>
        <w:widowControl/>
        <w:spacing w:line="360" w:lineRule="auto"/>
        <w:ind w:firstLine="0"/>
        <w:jc w:val="center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Лекция 4 (06.10.2020)</w:t>
      </w:r>
    </w:p>
    <w:p w:rsidR="000E3DAD" w:rsidRPr="000E3DAD" w:rsidRDefault="000E3DAD" w:rsidP="000E3DAD">
      <w:pPr>
        <w:pStyle w:val="Style16"/>
        <w:widowControl/>
        <w:spacing w:line="360" w:lineRule="auto"/>
        <w:ind w:firstLine="0"/>
        <w:jc w:val="center"/>
        <w:rPr>
          <w:rFonts w:eastAsia="Times New Roman"/>
          <w:b/>
          <w:i/>
          <w:color w:val="FF0000"/>
          <w:sz w:val="28"/>
          <w:szCs w:val="28"/>
        </w:rPr>
      </w:pPr>
      <w:r w:rsidRPr="000E3DAD">
        <w:rPr>
          <w:rFonts w:eastAsia="Times New Roman"/>
          <w:b/>
          <w:i/>
          <w:color w:val="FF0000"/>
          <w:sz w:val="28"/>
          <w:szCs w:val="28"/>
        </w:rPr>
        <w:t>Тест (ответить   тест на оценку</w:t>
      </w:r>
      <w:r>
        <w:rPr>
          <w:rFonts w:eastAsia="Times New Roman"/>
          <w:b/>
          <w:i/>
          <w:color w:val="FF0000"/>
          <w:sz w:val="28"/>
          <w:szCs w:val="28"/>
        </w:rPr>
        <w:t xml:space="preserve">, в </w:t>
      </w:r>
      <w:proofErr w:type="spellStart"/>
      <w:r>
        <w:rPr>
          <w:rFonts w:eastAsia="Times New Roman"/>
          <w:b/>
          <w:i/>
          <w:color w:val="FF0000"/>
          <w:sz w:val="28"/>
          <w:szCs w:val="28"/>
        </w:rPr>
        <w:t>ворде</w:t>
      </w:r>
      <w:proofErr w:type="spellEnd"/>
      <w:r>
        <w:rPr>
          <w:rFonts w:eastAsia="Times New Roman"/>
          <w:b/>
          <w:i/>
          <w:color w:val="FF0000"/>
          <w:sz w:val="28"/>
          <w:szCs w:val="28"/>
        </w:rPr>
        <w:t xml:space="preserve"> выделяем правильный ответ, загружаем в личный кабинет</w:t>
      </w:r>
      <w:r w:rsidRPr="000E3DAD">
        <w:rPr>
          <w:rFonts w:eastAsia="Times New Roman"/>
          <w:b/>
          <w:i/>
          <w:color w:val="FF0000"/>
          <w:sz w:val="28"/>
          <w:szCs w:val="28"/>
        </w:rPr>
        <w:t>)</w:t>
      </w:r>
    </w:p>
    <w:p w:rsidR="000E3DAD" w:rsidRPr="000E3DAD" w:rsidRDefault="000E3DAD" w:rsidP="000E3DA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Style w:val="FontStyle181"/>
          <w:rFonts w:eastAsiaTheme="minorEastAsia"/>
          <w:sz w:val="28"/>
          <w:szCs w:val="28"/>
        </w:rPr>
      </w:pPr>
      <w:r w:rsidRPr="000E3DAD">
        <w:rPr>
          <w:rStyle w:val="FontStyle181"/>
          <w:rFonts w:eastAsiaTheme="minorEastAsia"/>
          <w:sz w:val="28"/>
          <w:szCs w:val="28"/>
        </w:rPr>
        <w:t xml:space="preserve">К иностранному сектору относят? </w:t>
      </w:r>
    </w:p>
    <w:tbl>
      <w:tblPr>
        <w:tblStyle w:val="a4"/>
        <w:tblW w:w="949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403"/>
        <w:gridCol w:w="1984"/>
        <w:gridCol w:w="4111"/>
      </w:tblGrid>
      <w:tr w:rsidR="000E3DAD" w:rsidRPr="000E3DAD" w:rsidTr="00241BA1">
        <w:tc>
          <w:tcPr>
            <w:tcW w:w="3403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а) домашние хозяйства;</w:t>
            </w:r>
          </w:p>
        </w:tc>
        <w:tc>
          <w:tcPr>
            <w:tcW w:w="1984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б) фирма;</w:t>
            </w:r>
          </w:p>
        </w:tc>
        <w:tc>
          <w:tcPr>
            <w:tcW w:w="4111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в) корпорация;</w:t>
            </w:r>
          </w:p>
        </w:tc>
      </w:tr>
      <w:tr w:rsidR="000E3DAD" w:rsidRPr="000E3DAD" w:rsidTr="00241BA1">
        <w:tc>
          <w:tcPr>
            <w:tcW w:w="3403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г) государство;</w:t>
            </w:r>
          </w:p>
        </w:tc>
        <w:tc>
          <w:tcPr>
            <w:tcW w:w="6095" w:type="dxa"/>
            <w:gridSpan w:val="2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proofErr w:type="spellStart"/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д</w:t>
            </w:r>
            <w:proofErr w:type="spellEnd"/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) индивидуальный предприниматель.</w:t>
            </w:r>
          </w:p>
        </w:tc>
      </w:tr>
    </w:tbl>
    <w:p w:rsidR="000E3DAD" w:rsidRPr="000E3DAD" w:rsidRDefault="000E3DAD" w:rsidP="000E3DA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Style w:val="FontStyle181"/>
          <w:rFonts w:eastAsiaTheme="minorEastAsia"/>
          <w:sz w:val="28"/>
          <w:szCs w:val="28"/>
        </w:rPr>
      </w:pPr>
      <w:r w:rsidRPr="000E3DAD">
        <w:rPr>
          <w:rStyle w:val="FontStyle181"/>
          <w:rFonts w:eastAsiaTheme="minorEastAsia"/>
          <w:sz w:val="28"/>
          <w:szCs w:val="28"/>
        </w:rPr>
        <w:t xml:space="preserve">К особенностям экономических агентов (субъектов) относят? </w:t>
      </w:r>
    </w:p>
    <w:tbl>
      <w:tblPr>
        <w:tblStyle w:val="a4"/>
        <w:tblW w:w="949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98"/>
      </w:tblGrid>
      <w:tr w:rsidR="000E3DAD" w:rsidRPr="000E3DAD" w:rsidTr="00241BA1">
        <w:tc>
          <w:tcPr>
            <w:tcW w:w="949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а) самостоятельное ведение хозяйственной деятельности;</w:t>
            </w:r>
          </w:p>
        </w:tc>
      </w:tr>
      <w:tr w:rsidR="000E3DAD" w:rsidRPr="000E3DAD" w:rsidTr="00241BA1">
        <w:tc>
          <w:tcPr>
            <w:tcW w:w="949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б) самостоятельные решения в области экономической деятельности;</w:t>
            </w:r>
          </w:p>
        </w:tc>
      </w:tr>
      <w:tr w:rsidR="000E3DAD" w:rsidRPr="000E3DAD" w:rsidTr="00241BA1">
        <w:tc>
          <w:tcPr>
            <w:tcW w:w="949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в) отсутствие влияние экономической конъюнктуры;</w:t>
            </w:r>
          </w:p>
        </w:tc>
      </w:tr>
      <w:tr w:rsidR="000E3DAD" w:rsidRPr="000E3DAD" w:rsidTr="00241BA1">
        <w:tc>
          <w:tcPr>
            <w:tcW w:w="949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г) подведомственные государственному контролю действия экономических субъектов;</w:t>
            </w:r>
          </w:p>
        </w:tc>
      </w:tr>
      <w:tr w:rsidR="000E3DAD" w:rsidRPr="000E3DAD" w:rsidTr="00241BA1">
        <w:tc>
          <w:tcPr>
            <w:tcW w:w="949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proofErr w:type="spellStart"/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д</w:t>
            </w:r>
            <w:proofErr w:type="spellEnd"/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) индивидуальные независимые решения экономических субъектов.</w:t>
            </w:r>
          </w:p>
        </w:tc>
      </w:tr>
    </w:tbl>
    <w:p w:rsidR="000E3DAD" w:rsidRPr="000E3DAD" w:rsidRDefault="000E3DAD" w:rsidP="000E3DAD">
      <w:pPr>
        <w:pStyle w:val="Style16"/>
        <w:widowControl/>
        <w:numPr>
          <w:ilvl w:val="0"/>
          <w:numId w:val="1"/>
        </w:numPr>
        <w:spacing w:line="360" w:lineRule="auto"/>
        <w:ind w:left="0" w:firstLine="709"/>
        <w:rPr>
          <w:rStyle w:val="FontStyle181"/>
          <w:sz w:val="28"/>
          <w:szCs w:val="28"/>
        </w:rPr>
      </w:pPr>
      <w:r w:rsidRPr="000E3DAD">
        <w:rPr>
          <w:rStyle w:val="FontStyle181"/>
          <w:sz w:val="28"/>
          <w:szCs w:val="28"/>
        </w:rPr>
        <w:t>Что из перечисленного ниже мы не можем назвать экономическими ресурсами:</w:t>
      </w:r>
    </w:p>
    <w:tbl>
      <w:tblPr>
        <w:tblStyle w:val="a4"/>
        <w:tblW w:w="907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2268"/>
        <w:gridCol w:w="4253"/>
      </w:tblGrid>
      <w:tr w:rsidR="000E3DAD" w:rsidRPr="000E3DAD" w:rsidTr="00241BA1">
        <w:tc>
          <w:tcPr>
            <w:tcW w:w="2552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а) деньги;</w:t>
            </w:r>
          </w:p>
        </w:tc>
        <w:tc>
          <w:tcPr>
            <w:tcW w:w="226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б) информация;</w:t>
            </w:r>
          </w:p>
        </w:tc>
        <w:tc>
          <w:tcPr>
            <w:tcW w:w="4253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в) предпринимательство;</w:t>
            </w:r>
          </w:p>
        </w:tc>
      </w:tr>
      <w:tr w:rsidR="000E3DAD" w:rsidRPr="000E3DAD" w:rsidTr="00241BA1">
        <w:tc>
          <w:tcPr>
            <w:tcW w:w="2552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г) труд;</w:t>
            </w:r>
          </w:p>
        </w:tc>
        <w:tc>
          <w:tcPr>
            <w:tcW w:w="226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  <w:proofErr w:type="spellStart"/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д</w:t>
            </w:r>
            <w:proofErr w:type="spellEnd"/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) земля.</w:t>
            </w:r>
          </w:p>
        </w:tc>
        <w:tc>
          <w:tcPr>
            <w:tcW w:w="4253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rStyle w:val="FontStyle181"/>
                <w:rFonts w:eastAsiaTheme="minorEastAsia"/>
                <w:sz w:val="28"/>
                <w:szCs w:val="28"/>
              </w:rPr>
            </w:pPr>
          </w:p>
        </w:tc>
      </w:tr>
    </w:tbl>
    <w:p w:rsidR="000E3DAD" w:rsidRPr="000E3DAD" w:rsidRDefault="000E3DAD" w:rsidP="000E3DAD">
      <w:pPr>
        <w:pStyle w:val="Style16"/>
        <w:widowControl/>
        <w:spacing w:line="360" w:lineRule="auto"/>
        <w:ind w:firstLine="709"/>
        <w:rPr>
          <w:rStyle w:val="FontStyle181"/>
          <w:sz w:val="28"/>
          <w:szCs w:val="28"/>
        </w:rPr>
      </w:pPr>
      <w:r w:rsidRPr="000E3DAD">
        <w:rPr>
          <w:rStyle w:val="FontStyle181"/>
          <w:sz w:val="28"/>
          <w:szCs w:val="28"/>
        </w:rPr>
        <w:t>4. К основным видам деятельности домашних хозяйств можно отнести?</w:t>
      </w:r>
    </w:p>
    <w:tbl>
      <w:tblPr>
        <w:tblStyle w:val="a4"/>
        <w:tblW w:w="949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98"/>
      </w:tblGrid>
      <w:tr w:rsidR="000E3DAD" w:rsidRPr="000E3DAD" w:rsidTr="00241BA1">
        <w:tc>
          <w:tcPr>
            <w:tcW w:w="949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а) распределение доходов на потребление и сбережение;</w:t>
            </w:r>
          </w:p>
        </w:tc>
      </w:tr>
      <w:tr w:rsidR="000E3DAD" w:rsidRPr="000E3DAD" w:rsidTr="00241BA1">
        <w:tc>
          <w:tcPr>
            <w:tcW w:w="949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 xml:space="preserve">б) продажа факторов производства; </w:t>
            </w:r>
          </w:p>
        </w:tc>
      </w:tr>
      <w:tr w:rsidR="000E3DAD" w:rsidRPr="000E3DAD" w:rsidTr="00241BA1">
        <w:tc>
          <w:tcPr>
            <w:tcW w:w="949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в) инвестирование;</w:t>
            </w:r>
          </w:p>
        </w:tc>
      </w:tr>
      <w:tr w:rsidR="000E3DAD" w:rsidRPr="000E3DAD" w:rsidTr="00241BA1">
        <w:tc>
          <w:tcPr>
            <w:tcW w:w="9498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г) получение денежного дохода от продажи факторов производства.</w:t>
            </w:r>
          </w:p>
        </w:tc>
      </w:tr>
    </w:tbl>
    <w:p w:rsidR="000E3DAD" w:rsidRPr="000E3DAD" w:rsidRDefault="000E3DAD" w:rsidP="000E3DAD">
      <w:pPr>
        <w:pStyle w:val="Style16"/>
        <w:widowControl/>
        <w:spacing w:line="360" w:lineRule="auto"/>
        <w:ind w:firstLine="709"/>
        <w:rPr>
          <w:rFonts w:eastAsia="Times New Roman"/>
          <w:sz w:val="28"/>
          <w:szCs w:val="28"/>
        </w:rPr>
      </w:pPr>
      <w:r w:rsidRPr="000E3DAD">
        <w:rPr>
          <w:rFonts w:eastAsia="Times New Roman"/>
          <w:sz w:val="28"/>
          <w:szCs w:val="28"/>
        </w:rPr>
        <w:t>5. Микроэкономика подробно исследует?</w:t>
      </w:r>
    </w:p>
    <w:tbl>
      <w:tblPr>
        <w:tblStyle w:val="a4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5"/>
      </w:tblGrid>
      <w:tr w:rsidR="000E3DAD" w:rsidRPr="000E3DAD" w:rsidTr="00241BA1">
        <w:tc>
          <w:tcPr>
            <w:tcW w:w="9605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а) совокупные или общие уровни доходов, занятости и производства;</w:t>
            </w:r>
          </w:p>
        </w:tc>
      </w:tr>
      <w:tr w:rsidR="000E3DAD" w:rsidRPr="000E3DAD" w:rsidTr="00241BA1">
        <w:tc>
          <w:tcPr>
            <w:tcW w:w="9605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б) поведение отдельных экономических субъектов, представляющих экономическую систему;</w:t>
            </w:r>
          </w:p>
        </w:tc>
      </w:tr>
      <w:tr w:rsidR="000E3DAD" w:rsidRPr="000E3DAD" w:rsidTr="00241BA1">
        <w:tc>
          <w:tcPr>
            <w:tcW w:w="9605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rStyle w:val="FontStyle181"/>
                <w:rFonts w:eastAsiaTheme="minorEastAsia"/>
                <w:sz w:val="28"/>
                <w:szCs w:val="28"/>
              </w:rPr>
            </w:pPr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в</w:t>
            </w:r>
            <w:proofErr w:type="gramStart"/>
            <w:r w:rsidRPr="000E3DAD">
              <w:rPr>
                <w:rStyle w:val="FontStyle181"/>
                <w:rFonts w:eastAsiaTheme="minorEastAsia"/>
                <w:sz w:val="28"/>
                <w:szCs w:val="28"/>
              </w:rPr>
              <w:t>)</w:t>
            </w:r>
            <w:r w:rsidRPr="000E3DAD">
              <w:rPr>
                <w:sz w:val="28"/>
                <w:szCs w:val="28"/>
              </w:rPr>
              <w:t>и</w:t>
            </w:r>
            <w:proofErr w:type="gramEnd"/>
            <w:r w:rsidRPr="000E3DAD">
              <w:rPr>
                <w:sz w:val="28"/>
                <w:szCs w:val="28"/>
              </w:rPr>
              <w:t>нформацию об отдельных сегментах экономической системы;</w:t>
            </w:r>
          </w:p>
        </w:tc>
      </w:tr>
      <w:tr w:rsidR="000E3DAD" w:rsidRPr="000E3DAD" w:rsidTr="00241BA1">
        <w:tc>
          <w:tcPr>
            <w:tcW w:w="9605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г) экономику предприятий, фирм и т.д.</w:t>
            </w:r>
          </w:p>
        </w:tc>
      </w:tr>
    </w:tbl>
    <w:p w:rsidR="000E3DAD" w:rsidRPr="000E3DAD" w:rsidRDefault="000E3DAD" w:rsidP="000E3DA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3D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E3D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6. К примерам удовлетворения духовных потребностей относят …</w:t>
      </w:r>
    </w:p>
    <w:p w:rsidR="000E3DAD" w:rsidRPr="000E3DAD" w:rsidRDefault="000E3DAD" w:rsidP="000E3DAD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a4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819"/>
      </w:tblGrid>
      <w:tr w:rsidR="000E3DAD" w:rsidRPr="000E3DAD" w:rsidTr="00241BA1">
        <w:tc>
          <w:tcPr>
            <w:tcW w:w="4786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b/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lastRenderedPageBreak/>
              <w:t>а) посещение экономистом курсов по истории;</w:t>
            </w:r>
          </w:p>
        </w:tc>
        <w:tc>
          <w:tcPr>
            <w:tcW w:w="4819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б) ремонт учителем своего жилища;</w:t>
            </w:r>
          </w:p>
        </w:tc>
      </w:tr>
      <w:tr w:rsidR="000E3DAD" w:rsidRPr="000E3DAD" w:rsidTr="00241BA1">
        <w:tc>
          <w:tcPr>
            <w:tcW w:w="4786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в</w:t>
            </w:r>
            <w:proofErr w:type="gramStart"/>
            <w:r w:rsidRPr="000E3DAD">
              <w:rPr>
                <w:sz w:val="28"/>
                <w:szCs w:val="28"/>
              </w:rPr>
              <w:t>)п</w:t>
            </w:r>
            <w:proofErr w:type="gramEnd"/>
            <w:r w:rsidRPr="000E3DAD">
              <w:rPr>
                <w:sz w:val="28"/>
                <w:szCs w:val="28"/>
              </w:rPr>
              <w:t>риготовление врачом пищи;</w:t>
            </w:r>
          </w:p>
        </w:tc>
        <w:tc>
          <w:tcPr>
            <w:tcW w:w="4819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г</w:t>
            </w:r>
            <w:proofErr w:type="gramStart"/>
            <w:r w:rsidRPr="000E3DAD">
              <w:rPr>
                <w:sz w:val="28"/>
                <w:szCs w:val="28"/>
              </w:rPr>
              <w:t>)о</w:t>
            </w:r>
            <w:proofErr w:type="gramEnd"/>
            <w:r w:rsidRPr="000E3DAD">
              <w:rPr>
                <w:sz w:val="28"/>
                <w:szCs w:val="28"/>
              </w:rPr>
              <w:t>ткрытие благотворительного фонда.</w:t>
            </w:r>
          </w:p>
        </w:tc>
      </w:tr>
      <w:tr w:rsidR="000E3DAD" w:rsidRPr="000E3DAD" w:rsidTr="00241BA1">
        <w:tc>
          <w:tcPr>
            <w:tcW w:w="9605" w:type="dxa"/>
            <w:gridSpan w:val="2"/>
          </w:tcPr>
          <w:p w:rsidR="000E3DAD" w:rsidRPr="000E3DAD" w:rsidRDefault="000E3DAD" w:rsidP="00241BA1">
            <w:pPr>
              <w:pStyle w:val="a3"/>
              <w:spacing w:line="360" w:lineRule="auto"/>
              <w:ind w:left="0" w:firstLine="709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7. Что означает экономический рост:</w:t>
            </w:r>
            <w:r w:rsidRPr="000E3DAD">
              <w:rPr>
                <w:sz w:val="28"/>
                <w:szCs w:val="28"/>
              </w:rPr>
              <w:br/>
              <w:t>а) кривая производственных возможностей смещается вправо;</w:t>
            </w:r>
          </w:p>
        </w:tc>
      </w:tr>
      <w:tr w:rsidR="000E3DAD" w:rsidRPr="000E3DAD" w:rsidTr="00241BA1">
        <w:tc>
          <w:tcPr>
            <w:tcW w:w="9605" w:type="dxa"/>
            <w:gridSpan w:val="2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б</w:t>
            </w:r>
            <w:proofErr w:type="gramStart"/>
            <w:r w:rsidRPr="000E3DAD">
              <w:rPr>
                <w:sz w:val="28"/>
                <w:szCs w:val="28"/>
              </w:rPr>
              <w:t>)к</w:t>
            </w:r>
            <w:proofErr w:type="gramEnd"/>
            <w:r w:rsidRPr="000E3DAD">
              <w:rPr>
                <w:sz w:val="28"/>
                <w:szCs w:val="28"/>
              </w:rPr>
              <w:t>ривая производственных возможностей постоянно изменяется;</w:t>
            </w:r>
          </w:p>
        </w:tc>
      </w:tr>
      <w:tr w:rsidR="000E3DAD" w:rsidRPr="000E3DAD" w:rsidTr="00241BA1">
        <w:tc>
          <w:tcPr>
            <w:tcW w:w="9605" w:type="dxa"/>
            <w:gridSpan w:val="2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в) кривая производственных возможностей не изменяется;</w:t>
            </w:r>
          </w:p>
        </w:tc>
      </w:tr>
      <w:tr w:rsidR="000E3DAD" w:rsidRPr="000E3DAD" w:rsidTr="00241BA1">
        <w:tc>
          <w:tcPr>
            <w:tcW w:w="9605" w:type="dxa"/>
            <w:gridSpan w:val="2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г</w:t>
            </w:r>
            <w:proofErr w:type="gramStart"/>
            <w:r w:rsidRPr="000E3DAD">
              <w:rPr>
                <w:sz w:val="28"/>
                <w:szCs w:val="28"/>
              </w:rPr>
              <w:t>)к</w:t>
            </w:r>
            <w:proofErr w:type="gramEnd"/>
            <w:r w:rsidRPr="000E3DAD">
              <w:rPr>
                <w:sz w:val="28"/>
                <w:szCs w:val="28"/>
              </w:rPr>
              <w:t>ривая производственных возможностей смещается влево.</w:t>
            </w:r>
          </w:p>
        </w:tc>
      </w:tr>
    </w:tbl>
    <w:p w:rsidR="000E3DAD" w:rsidRPr="000E3DAD" w:rsidRDefault="000E3DAD" w:rsidP="000E3DAD">
      <w:pPr>
        <w:pStyle w:val="Style16"/>
        <w:widowControl/>
        <w:spacing w:line="360" w:lineRule="auto"/>
        <w:ind w:firstLine="0"/>
        <w:rPr>
          <w:rStyle w:val="FontStyle181"/>
          <w:sz w:val="28"/>
          <w:szCs w:val="28"/>
        </w:rPr>
      </w:pPr>
      <w:r w:rsidRPr="000E3DAD">
        <w:rPr>
          <w:rStyle w:val="FontStyle181"/>
          <w:sz w:val="28"/>
          <w:szCs w:val="28"/>
        </w:rPr>
        <w:tab/>
        <w:t>8. Что отражает макроэкономика?</w:t>
      </w:r>
    </w:p>
    <w:tbl>
      <w:tblPr>
        <w:tblStyle w:val="a4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59"/>
        <w:gridCol w:w="6046"/>
      </w:tblGrid>
      <w:tr w:rsidR="000E3DAD" w:rsidRPr="000E3DAD" w:rsidTr="00241BA1">
        <w:tc>
          <w:tcPr>
            <w:tcW w:w="9605" w:type="dxa"/>
            <w:gridSpan w:val="2"/>
          </w:tcPr>
          <w:p w:rsidR="000E3DAD" w:rsidRPr="000E3DAD" w:rsidRDefault="000E3DAD" w:rsidP="00241B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3DAD">
              <w:rPr>
                <w:rFonts w:ascii="Times New Roman" w:hAnsi="Times New Roman" w:cs="Times New Roman"/>
                <w:sz w:val="28"/>
                <w:szCs w:val="28"/>
              </w:rPr>
              <w:t>а) рынок, интересы частника, капиталистическую тенденцию;</w:t>
            </w:r>
          </w:p>
        </w:tc>
      </w:tr>
      <w:tr w:rsidR="000E3DAD" w:rsidRPr="000E3DAD" w:rsidTr="00241BA1">
        <w:trPr>
          <w:trHeight w:val="408"/>
        </w:trPr>
        <w:tc>
          <w:tcPr>
            <w:tcW w:w="9605" w:type="dxa"/>
            <w:gridSpan w:val="2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б) государство, интересы всех, коммунистическую тенденцию;</w:t>
            </w:r>
          </w:p>
        </w:tc>
      </w:tr>
      <w:tr w:rsidR="000E3DAD" w:rsidRPr="000E3DAD" w:rsidTr="00241BA1">
        <w:trPr>
          <w:trHeight w:val="258"/>
        </w:trPr>
        <w:tc>
          <w:tcPr>
            <w:tcW w:w="3559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 xml:space="preserve">в) верны варианты а </w:t>
            </w:r>
            <w:proofErr w:type="gramStart"/>
            <w:r w:rsidRPr="000E3DAD">
              <w:rPr>
                <w:sz w:val="28"/>
                <w:szCs w:val="28"/>
              </w:rPr>
              <w:t>и б</w:t>
            </w:r>
            <w:proofErr w:type="gramEnd"/>
            <w:r w:rsidRPr="000E3DAD">
              <w:rPr>
                <w:sz w:val="28"/>
                <w:szCs w:val="28"/>
              </w:rPr>
              <w:t>;</w:t>
            </w:r>
          </w:p>
        </w:tc>
        <w:tc>
          <w:tcPr>
            <w:tcW w:w="6046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 w:firstLine="709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г) рынок.</w:t>
            </w:r>
          </w:p>
        </w:tc>
      </w:tr>
    </w:tbl>
    <w:p w:rsidR="000E3DAD" w:rsidRPr="000E3DAD" w:rsidRDefault="000E3DAD" w:rsidP="000E3DAD">
      <w:pPr>
        <w:pStyle w:val="a3"/>
        <w:spacing w:line="360" w:lineRule="auto"/>
        <w:ind w:left="0" w:firstLine="709"/>
        <w:rPr>
          <w:sz w:val="28"/>
          <w:szCs w:val="28"/>
        </w:rPr>
      </w:pPr>
      <w:r w:rsidRPr="000E3DAD">
        <w:rPr>
          <w:sz w:val="28"/>
          <w:szCs w:val="28"/>
        </w:rPr>
        <w:t>9. Результат деятельности многих отраслей экономики</w:t>
      </w:r>
    </w:p>
    <w:tbl>
      <w:tblPr>
        <w:tblStyle w:val="a4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0"/>
        <w:gridCol w:w="4945"/>
      </w:tblGrid>
      <w:tr w:rsidR="000E3DAD" w:rsidRPr="000E3DAD" w:rsidTr="00241BA1">
        <w:tc>
          <w:tcPr>
            <w:tcW w:w="4660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а</w:t>
            </w:r>
            <w:proofErr w:type="gramStart"/>
            <w:r w:rsidRPr="000E3DAD">
              <w:rPr>
                <w:sz w:val="28"/>
                <w:szCs w:val="28"/>
              </w:rPr>
              <w:t>)в</w:t>
            </w:r>
            <w:proofErr w:type="gramEnd"/>
            <w:r w:rsidRPr="000E3DAD">
              <w:rPr>
                <w:sz w:val="28"/>
                <w:szCs w:val="28"/>
              </w:rPr>
              <w:t>аловой продукт;</w:t>
            </w:r>
          </w:p>
        </w:tc>
        <w:tc>
          <w:tcPr>
            <w:tcW w:w="4945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 w:firstLine="709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б)  продукт;</w:t>
            </w:r>
          </w:p>
        </w:tc>
      </w:tr>
      <w:tr w:rsidR="000E3DAD" w:rsidRPr="000E3DAD" w:rsidTr="00241BA1">
        <w:tc>
          <w:tcPr>
            <w:tcW w:w="4660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в) услуга;</w:t>
            </w:r>
          </w:p>
        </w:tc>
        <w:tc>
          <w:tcPr>
            <w:tcW w:w="4945" w:type="dxa"/>
          </w:tcPr>
          <w:p w:rsidR="000E3DAD" w:rsidRPr="000E3DAD" w:rsidRDefault="000E3DAD" w:rsidP="00241BA1">
            <w:pPr>
              <w:pStyle w:val="a3"/>
              <w:spacing w:line="360" w:lineRule="auto"/>
              <w:ind w:left="0" w:firstLine="709"/>
              <w:rPr>
                <w:sz w:val="28"/>
                <w:szCs w:val="28"/>
              </w:rPr>
            </w:pPr>
            <w:r w:rsidRPr="000E3DAD">
              <w:rPr>
                <w:sz w:val="28"/>
                <w:szCs w:val="28"/>
              </w:rPr>
              <w:t>г) конечный товар.</w:t>
            </w:r>
          </w:p>
        </w:tc>
      </w:tr>
    </w:tbl>
    <w:p w:rsidR="000E3DAD" w:rsidRDefault="000E3DAD" w:rsidP="000E3DAD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E3DAD" w:rsidRDefault="000E3DAD" w:rsidP="000E3D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FA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Лекция </w:t>
      </w:r>
      <w:r>
        <w:rPr>
          <w:rFonts w:ascii="Times New Roman" w:hAnsi="Times New Roman" w:cs="Times New Roman"/>
          <w:b/>
          <w:sz w:val="24"/>
          <w:szCs w:val="24"/>
        </w:rPr>
        <w:t>5(13.10.2020г.)</w:t>
      </w:r>
    </w:p>
    <w:p w:rsidR="000E3DAD" w:rsidRPr="000E3DAD" w:rsidRDefault="000E3DAD" w:rsidP="000E3D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E3DAD">
        <w:rPr>
          <w:rFonts w:ascii="Times New Roman" w:hAnsi="Times New Roman" w:cs="Times New Roman"/>
          <w:b/>
          <w:color w:val="FF0000"/>
          <w:sz w:val="24"/>
          <w:szCs w:val="24"/>
        </w:rPr>
        <w:t>Сделать конспект в тетрадке, в печатном виде не принимается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загружаем в личный кабинет </w:t>
      </w:r>
    </w:p>
    <w:p w:rsidR="000E3DAD" w:rsidRPr="008D4FA4" w:rsidRDefault="000E3DAD" w:rsidP="000E3D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FA4">
        <w:rPr>
          <w:rFonts w:ascii="Times New Roman" w:hAnsi="Times New Roman" w:cs="Times New Roman"/>
          <w:b/>
          <w:sz w:val="24"/>
          <w:szCs w:val="24"/>
        </w:rPr>
        <w:t>Типы экономических систем</w:t>
      </w:r>
    </w:p>
    <w:p w:rsidR="000E3DAD" w:rsidRPr="008D4FA4" w:rsidRDefault="000E3DAD" w:rsidP="000E3DA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D4FA4">
        <w:rPr>
          <w:rFonts w:ascii="Times New Roman" w:hAnsi="Times New Roman" w:cs="Times New Roman"/>
          <w:bCs/>
          <w:i/>
          <w:color w:val="000000"/>
          <w:sz w:val="24"/>
          <w:szCs w:val="24"/>
        </w:rPr>
        <w:t>Система «</w:t>
      </w:r>
      <w:proofErr w:type="spellStart"/>
      <w:r w:rsidRPr="008D4FA4">
        <w:rPr>
          <w:rFonts w:ascii="Times New Roman" w:hAnsi="Times New Roman" w:cs="Times New Roman"/>
          <w:bCs/>
          <w:i/>
          <w:color w:val="000000"/>
          <w:sz w:val="24"/>
          <w:szCs w:val="24"/>
        </w:rPr>
        <w:t>systema</w:t>
      </w:r>
      <w:proofErr w:type="spellEnd"/>
      <w:r w:rsidRPr="008D4FA4">
        <w:rPr>
          <w:rFonts w:ascii="Times New Roman" w:hAnsi="Times New Roman" w:cs="Times New Roman"/>
          <w:bCs/>
          <w:i/>
          <w:color w:val="000000"/>
          <w:sz w:val="24"/>
          <w:szCs w:val="24"/>
        </w:rPr>
        <w:t>»</w:t>
      </w:r>
      <w:r w:rsidRPr="008D4FA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переводе с греческого языка означает – целое, составленное из частей или соединение. Другими словами под системой понимают множество элементов, находящихся во взаимодействии друг с другом, образующим определенную целостность, единство. </w:t>
      </w:r>
    </w:p>
    <w:p w:rsidR="000E3DAD" w:rsidRPr="008D4FA4" w:rsidRDefault="000E3DAD" w:rsidP="000E3DA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D4FA4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Основными элементами системы</w:t>
      </w:r>
      <w:r w:rsidRPr="008D4FA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становятся традиции, обычаи, духовное состояние народа, а также хозяйственные навыки, главенствующие ценности и своеобразие осмысления мира. В этом смысле следует понимать, что одинаковых экономических систем не бывает, поскольку системы хоть и идентичны, но характеризуются своей спецификой и конкретизацией. </w:t>
      </w:r>
    </w:p>
    <w:p w:rsidR="000E3DAD" w:rsidRPr="008D4FA4" w:rsidRDefault="000E3DAD" w:rsidP="000E3DA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D4FA4">
        <w:rPr>
          <w:rFonts w:ascii="Times New Roman" w:hAnsi="Times New Roman" w:cs="Times New Roman"/>
          <w:bCs/>
          <w:i/>
          <w:color w:val="000000"/>
          <w:sz w:val="24"/>
          <w:szCs w:val="24"/>
        </w:rPr>
        <w:t>Экономическая система</w:t>
      </w:r>
      <w:r w:rsidRPr="008D4FA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одна из групп экономических агентов (субъектов), а именно государственные институты, функционирование и взаимодействие которых способно определить характер производства, распределение, обмена и потребления, экономических благ.</w:t>
      </w:r>
    </w:p>
    <w:p w:rsidR="000E3DAD" w:rsidRPr="008D4FA4" w:rsidRDefault="000E3DAD" w:rsidP="000E3DA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D4FA4">
        <w:rPr>
          <w:rFonts w:ascii="Times New Roman" w:hAnsi="Times New Roman" w:cs="Times New Roman"/>
          <w:bCs/>
          <w:i/>
          <w:color w:val="000000"/>
          <w:sz w:val="24"/>
          <w:szCs w:val="24"/>
        </w:rPr>
        <w:t>Экономическая модель</w:t>
      </w:r>
      <w:r w:rsidRPr="008D4FA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модель, образец реальной действительности, соответствующей оригиналу в той или иной степени. Изучение экономических моделей производится с учетом таких основных признаков, как: </w:t>
      </w:r>
      <w:r w:rsidRPr="008D4FA4">
        <w:rPr>
          <w:rFonts w:ascii="Times New Roman" w:hAnsi="Times New Roman" w:cs="Times New Roman"/>
          <w:iCs/>
          <w:color w:val="000000"/>
          <w:sz w:val="24"/>
          <w:szCs w:val="24"/>
        </w:rPr>
        <w:t>форма собственности; решение экономических вопросов; отношение к НТР; роль человека в обществе;  роль государства в экономике; конкуренция; эффективность в экономике.</w:t>
      </w:r>
    </w:p>
    <w:p w:rsidR="000E3DAD" w:rsidRPr="008D4FA4" w:rsidRDefault="000E3DAD" w:rsidP="000E3DA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D4FA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Традиционная экономика</w:t>
      </w:r>
      <w:r w:rsidRPr="008D4FA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экономика, при  которой </w:t>
      </w:r>
      <w:hyperlink r:id="rId5" w:tooltip="Обычай" w:history="1">
        <w:r w:rsidRPr="008D4FA4">
          <w:rPr>
            <w:rFonts w:ascii="Times New Roman" w:hAnsi="Times New Roman" w:cs="Times New Roman"/>
            <w:iCs/>
            <w:color w:val="000000"/>
            <w:sz w:val="24"/>
            <w:szCs w:val="24"/>
          </w:rPr>
          <w:t>обычаи</w:t>
        </w:r>
      </w:hyperlink>
      <w:r w:rsidRPr="008D4FA4">
        <w:rPr>
          <w:rFonts w:ascii="Times New Roman" w:hAnsi="Times New Roman" w:cs="Times New Roman"/>
          <w:sz w:val="24"/>
          <w:szCs w:val="24"/>
        </w:rPr>
        <w:t xml:space="preserve"> </w:t>
      </w:r>
      <w:r w:rsidRPr="008D4FA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 </w:t>
      </w:r>
      <w:hyperlink r:id="rId6" w:tooltip="Традиции" w:history="1">
        <w:r w:rsidRPr="008D4FA4">
          <w:rPr>
            <w:rFonts w:ascii="Times New Roman" w:hAnsi="Times New Roman" w:cs="Times New Roman"/>
            <w:iCs/>
            <w:color w:val="000000"/>
            <w:sz w:val="24"/>
            <w:szCs w:val="24"/>
          </w:rPr>
          <w:t>традиции</w:t>
        </w:r>
      </w:hyperlink>
      <w:r w:rsidRPr="008D4FA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   обусловливают практику применения </w:t>
      </w:r>
      <w:hyperlink r:id="rId7" w:tooltip="Ограниченность ресурсов" w:history="1">
        <w:r w:rsidRPr="008D4FA4">
          <w:rPr>
            <w:rFonts w:ascii="Times New Roman" w:hAnsi="Times New Roman" w:cs="Times New Roman"/>
            <w:iCs/>
            <w:color w:val="000000"/>
            <w:sz w:val="24"/>
            <w:szCs w:val="24"/>
          </w:rPr>
          <w:t>ограниченных ресурсов</w:t>
        </w:r>
      </w:hyperlink>
      <w:r w:rsidRPr="008D4FA4">
        <w:rPr>
          <w:rFonts w:ascii="Times New Roman" w:hAnsi="Times New Roman" w:cs="Times New Roman"/>
          <w:iCs/>
          <w:color w:val="000000"/>
          <w:sz w:val="24"/>
          <w:szCs w:val="24"/>
        </w:rPr>
        <w:t>. Традиционная экономика является самой древней.</w:t>
      </w:r>
    </w:p>
    <w:p w:rsidR="000E3DAD" w:rsidRPr="008D4FA4" w:rsidRDefault="000E3DAD" w:rsidP="000E3DA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D4FA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Плановая экономика</w:t>
      </w:r>
      <w:r w:rsidRPr="008D4FA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экономика, в которой практически все средства производства в основном принадлежат государству  и специальным государственным органам. Государство принимает централизованно все инвестиционные решения, регулирует цены на все продукты, величину всех заработных плат, ассортимент и объемы производства всех товаров и услуг. </w:t>
      </w:r>
    </w:p>
    <w:p w:rsidR="000E3DAD" w:rsidRPr="008D4FA4" w:rsidRDefault="000E3DAD" w:rsidP="000E3DA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D4FA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D4FA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Рыночная экономика</w:t>
      </w:r>
      <w:r w:rsidRPr="008D4FA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экономика, для которой характерны принципы свободного предпринимательства, многообразие форм собственности на средства производства, рыночного ценообразования, договорных отношений между хозяйствующими субъектами, а также ограниченно вмешательства государства в хозяйственную деятельность субъектов.  </w:t>
      </w:r>
    </w:p>
    <w:p w:rsidR="000E3DAD" w:rsidRPr="008D4FA4" w:rsidRDefault="000E3DAD" w:rsidP="000E3DAD">
      <w:pPr>
        <w:spacing w:after="0" w:line="240" w:lineRule="auto"/>
        <w:ind w:firstLine="709"/>
        <w:jc w:val="both"/>
        <w:rPr>
          <w:rStyle w:val="FontStyle181"/>
          <w:sz w:val="24"/>
          <w:szCs w:val="24"/>
        </w:rPr>
      </w:pPr>
      <w:r w:rsidRPr="008D4FA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Переходная экономика</w:t>
      </w:r>
      <w:r w:rsidRPr="008D4FA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экономика переходного состояния, осуществляется переход от одной экономической системе к другой, в результате которого осуществляется принципиальное преобразование основ  данной системы, обуславливающие генезис и развитие, как новых черт переходной экономики, так и ее особенности.</w:t>
      </w:r>
    </w:p>
    <w:p w:rsidR="000E3DAD" w:rsidRPr="008D4FA4" w:rsidRDefault="000E3DAD" w:rsidP="000E3DAD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D4FA4">
        <w:rPr>
          <w:rFonts w:ascii="Times New Roman" w:hAnsi="Times New Roman" w:cs="Times New Roman"/>
          <w:iCs/>
          <w:color w:val="000000"/>
          <w:sz w:val="24"/>
          <w:szCs w:val="24"/>
        </w:rPr>
        <w:t>Таблица 1.</w:t>
      </w:r>
    </w:p>
    <w:p w:rsidR="000E3DAD" w:rsidRPr="008D4FA4" w:rsidRDefault="000E3DAD" w:rsidP="000E3DAD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D4FA4">
        <w:rPr>
          <w:rFonts w:ascii="Times New Roman" w:hAnsi="Times New Roman" w:cs="Times New Roman"/>
          <w:iCs/>
          <w:color w:val="000000"/>
          <w:sz w:val="24"/>
          <w:szCs w:val="24"/>
        </w:rPr>
        <w:t>Основные признаки и особенности экономических систем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7655"/>
      </w:tblGrid>
      <w:tr w:rsidR="000E3DAD" w:rsidRPr="008D4FA4" w:rsidTr="00241BA1">
        <w:trPr>
          <w:trHeight w:val="260"/>
        </w:trPr>
        <w:tc>
          <w:tcPr>
            <w:tcW w:w="1951" w:type="dxa"/>
            <w:shd w:val="clear" w:color="auto" w:fill="auto"/>
          </w:tcPr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Тип/ </w:t>
            </w: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  <w:proofErr w:type="spellEnd"/>
          </w:p>
        </w:tc>
        <w:tc>
          <w:tcPr>
            <w:tcW w:w="7655" w:type="dxa"/>
            <w:vMerge w:val="restart"/>
            <w:shd w:val="clear" w:color="auto" w:fill="auto"/>
            <w:vAlign w:val="center"/>
          </w:tcPr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экономической системы </w:t>
            </w:r>
          </w:p>
        </w:tc>
      </w:tr>
      <w:tr w:rsidR="000E3DAD" w:rsidRPr="008D4FA4" w:rsidTr="00241BA1">
        <w:trPr>
          <w:trHeight w:val="347"/>
        </w:trPr>
        <w:tc>
          <w:tcPr>
            <w:tcW w:w="1951" w:type="dxa"/>
            <w:shd w:val="clear" w:color="auto" w:fill="auto"/>
          </w:tcPr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экономической культуры /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economic</w:t>
            </w:r>
            <w:proofErr w:type="spellEnd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culture</w:t>
            </w:r>
            <w:proofErr w:type="spellEnd"/>
          </w:p>
        </w:tc>
        <w:tc>
          <w:tcPr>
            <w:tcW w:w="7655" w:type="dxa"/>
            <w:vMerge/>
            <w:shd w:val="clear" w:color="auto" w:fill="auto"/>
          </w:tcPr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DAD" w:rsidRPr="008D4FA4" w:rsidTr="00241BA1">
        <w:trPr>
          <w:cantSplit/>
          <w:trHeight w:val="1619"/>
        </w:trPr>
        <w:tc>
          <w:tcPr>
            <w:tcW w:w="1951" w:type="dxa"/>
            <w:shd w:val="clear" w:color="auto" w:fill="auto"/>
            <w:textDirection w:val="btLr"/>
          </w:tcPr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Традиционная экономика  / 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Traditional</w:t>
            </w:r>
            <w:proofErr w:type="spellEnd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economy</w:t>
            </w:r>
            <w:proofErr w:type="spellEnd"/>
          </w:p>
        </w:tc>
        <w:tc>
          <w:tcPr>
            <w:tcW w:w="7655" w:type="dxa"/>
            <w:shd w:val="clear" w:color="auto" w:fill="auto"/>
          </w:tcPr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- экономические вопросы решаются на основе традиций, обычаев; 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- конкуренции, на основе традиций; 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государство не вмешивается в экономику;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отношения к НТР не восприимчиво из-за столкновения с традициями и обычаями;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 </w:t>
            </w: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  <w:r w:rsidRPr="008D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D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  <w:r w:rsidRPr="008D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многоукладная</w:t>
            </w:r>
            <w:r w:rsidRPr="008D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3DAD" w:rsidRPr="008D4FA4" w:rsidTr="00241BA1">
        <w:trPr>
          <w:cantSplit/>
          <w:trHeight w:val="1134"/>
        </w:trPr>
        <w:tc>
          <w:tcPr>
            <w:tcW w:w="1951" w:type="dxa"/>
            <w:shd w:val="clear" w:color="auto" w:fill="auto"/>
            <w:textDirection w:val="btLr"/>
          </w:tcPr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Командная экономика /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Command</w:t>
            </w:r>
            <w:proofErr w:type="spellEnd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economy</w:t>
            </w:r>
            <w:proofErr w:type="spellEnd"/>
          </w:p>
        </w:tc>
        <w:tc>
          <w:tcPr>
            <w:tcW w:w="7655" w:type="dxa"/>
            <w:shd w:val="clear" w:color="auto" w:fill="auto"/>
          </w:tcPr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государственные предприятия;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- отсутствие хозяйского отношения к собственности приводит к невосприимчивости НТР и техническим новшествам; 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нет конкуренции, государственная монополия приводит к ухудшению качества продукции, их удорожанию и дефициту;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-  собственность на ресурсы государственная  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E3DAD" w:rsidRPr="008D4FA4" w:rsidTr="00241BA1">
        <w:trPr>
          <w:cantSplit/>
          <w:trHeight w:val="1134"/>
        </w:trPr>
        <w:tc>
          <w:tcPr>
            <w:tcW w:w="1951" w:type="dxa"/>
            <w:shd w:val="clear" w:color="auto" w:fill="auto"/>
            <w:textDirection w:val="btLr"/>
          </w:tcPr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Переходная</w:t>
            </w:r>
            <w:r w:rsidRPr="008D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  <w:r w:rsidRPr="008D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Economy in transition</w:t>
            </w:r>
          </w:p>
        </w:tc>
        <w:tc>
          <w:tcPr>
            <w:tcW w:w="7655" w:type="dxa"/>
            <w:shd w:val="clear" w:color="auto" w:fill="auto"/>
          </w:tcPr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сохранение инертности предприятий приводит к сохранению в течение достаточно длительного периода старых экономических форм и отношений;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изменчивость, нестабильность нарушают устойчивость экономической системы,  с другой стороны  развития переходной экономики приводит к формированию новой экономической системы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- появление новых предприятий по разным формам собственности </w:t>
            </w:r>
          </w:p>
        </w:tc>
      </w:tr>
      <w:tr w:rsidR="000E3DAD" w:rsidRPr="008D4FA4" w:rsidTr="00241BA1">
        <w:trPr>
          <w:cantSplit/>
          <w:trHeight w:val="1749"/>
        </w:trPr>
        <w:tc>
          <w:tcPr>
            <w:tcW w:w="1951" w:type="dxa"/>
            <w:shd w:val="clear" w:color="auto" w:fill="auto"/>
            <w:textDirection w:val="btLr"/>
          </w:tcPr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Рыночная 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/ </w:t>
            </w: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Market</w:t>
            </w:r>
            <w:proofErr w:type="spellEnd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economy</w:t>
            </w:r>
            <w:proofErr w:type="spellEnd"/>
          </w:p>
        </w:tc>
        <w:tc>
          <w:tcPr>
            <w:tcW w:w="7655" w:type="dxa"/>
            <w:shd w:val="clear" w:color="auto" w:fill="auto"/>
          </w:tcPr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собственность на ресурсы частная;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экономические вопросы решает рынок;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- опора на рыночную систему, рыночное </w:t>
            </w:r>
            <w:hyperlink r:id="rId8" w:tooltip="Ценообразование" w:history="1">
              <w:r w:rsidRPr="008D4FA4">
                <w:rPr>
                  <w:rFonts w:ascii="Times New Roman" w:hAnsi="Times New Roman" w:cs="Times New Roman"/>
                  <w:sz w:val="24"/>
                  <w:szCs w:val="24"/>
                </w:rPr>
                <w:t>ценообразование</w:t>
              </w:r>
            </w:hyperlink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- конкуренция, свобода предпринимательского выбора, ограниченная роль государства </w:t>
            </w:r>
          </w:p>
        </w:tc>
      </w:tr>
      <w:tr w:rsidR="000E3DAD" w:rsidRPr="008D4FA4" w:rsidTr="00241BA1">
        <w:trPr>
          <w:cantSplit/>
          <w:trHeight w:val="1134"/>
        </w:trPr>
        <w:tc>
          <w:tcPr>
            <w:tcW w:w="1951" w:type="dxa"/>
            <w:shd w:val="clear" w:color="auto" w:fill="auto"/>
            <w:textDirection w:val="btLr"/>
          </w:tcPr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/ </w:t>
            </w: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  <w:proofErr w:type="spellEnd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economy</w:t>
            </w:r>
            <w:proofErr w:type="spellEnd"/>
          </w:p>
        </w:tc>
        <w:tc>
          <w:tcPr>
            <w:tcW w:w="7655" w:type="dxa"/>
            <w:shd w:val="clear" w:color="auto" w:fill="auto"/>
          </w:tcPr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многообразие форм собственности предприятий;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НТР эффективно внедряется в производство;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свобода выбора производителя и присутствие его мотивации;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- решение принимает государство, отталкиваясь от рыночной конъюнктуры; 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- регулируемая конкуренция и высокая эффективность </w:t>
            </w:r>
          </w:p>
        </w:tc>
      </w:tr>
      <w:tr w:rsidR="000E3DAD" w:rsidRPr="008D4FA4" w:rsidTr="00241BA1">
        <w:trPr>
          <w:cantSplit/>
          <w:trHeight w:val="1134"/>
        </w:trPr>
        <w:tc>
          <w:tcPr>
            <w:tcW w:w="1951" w:type="dxa"/>
            <w:shd w:val="clear" w:color="auto" w:fill="auto"/>
            <w:textDirection w:val="btLr"/>
          </w:tcPr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Цифровая 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/ </w:t>
            </w: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Digital</w:t>
            </w:r>
            <w:proofErr w:type="spellEnd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3DAD" w:rsidRPr="008D4FA4" w:rsidRDefault="000E3DAD" w:rsidP="00241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economy</w:t>
            </w:r>
            <w:proofErr w:type="spellEnd"/>
          </w:p>
        </w:tc>
        <w:tc>
          <w:tcPr>
            <w:tcW w:w="7655" w:type="dxa"/>
            <w:shd w:val="clear" w:color="auto" w:fill="auto"/>
          </w:tcPr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многообразие форм собственности предприятий;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>- активное внедрение и практическое использование цифровых технологий сбора, хранения, обработки, преобразования и передачи информации во всех сферах человеческой деятельности;</w:t>
            </w:r>
          </w:p>
          <w:p w:rsidR="000E3DAD" w:rsidRPr="008D4FA4" w:rsidRDefault="000E3DAD" w:rsidP="00241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FA4">
              <w:rPr>
                <w:rFonts w:ascii="Times New Roman" w:hAnsi="Times New Roman" w:cs="Times New Roman"/>
                <w:sz w:val="24"/>
                <w:szCs w:val="24"/>
              </w:rPr>
              <w:t xml:space="preserve">- совокупность различных элементов (технических, инфраструктурных, программных, нормативных, законодательных и др.) с распределенным взаимодействием и взаимным использованием экономическими субъектами для обмена знаниями в условиях перманентного развития </w:t>
            </w:r>
          </w:p>
        </w:tc>
      </w:tr>
    </w:tbl>
    <w:p w:rsidR="000E3DAD" w:rsidRPr="008D4FA4" w:rsidRDefault="000E3DAD" w:rsidP="000E3DA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E3DAD" w:rsidRDefault="000E3DAD" w:rsidP="000E3DAD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0E3DAD" w:rsidRDefault="000E3DAD" w:rsidP="000E3DAD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0E3FF7" w:rsidRDefault="000E3FF7"/>
    <w:sectPr w:rsidR="000E3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B4E84"/>
    <w:multiLevelType w:val="multilevel"/>
    <w:tmpl w:val="34C0F6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>
    <w:useFELayout/>
  </w:compat>
  <w:rsids>
    <w:rsidRoot w:val="000E3DAD"/>
    <w:rsid w:val="000E3DAD"/>
    <w:rsid w:val="000E3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D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E3DA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6">
    <w:name w:val="Style16"/>
    <w:basedOn w:val="a"/>
    <w:rsid w:val="000E3DAD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81">
    <w:name w:val="Font Style181"/>
    <w:basedOn w:val="a0"/>
    <w:rsid w:val="000E3DAD"/>
    <w:rPr>
      <w:rFonts w:ascii="Times New Roman" w:hAnsi="Times New Roman" w:cs="Times New Roman"/>
      <w:color w:val="000000"/>
      <w:sz w:val="20"/>
      <w:szCs w:val="20"/>
    </w:rPr>
  </w:style>
  <w:style w:type="character" w:customStyle="1" w:styleId="apple-converted-space">
    <w:name w:val="apple-converted-space"/>
    <w:basedOn w:val="a0"/>
    <w:rsid w:val="000E3D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tcenoobrazovan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E%D0%B3%D1%80%D0%B0%D0%BD%D0%B8%D1%87%D0%B5%D0%BD%D0%BD%D0%BE%D1%81%D1%82%D1%8C_%D1%80%D0%B5%D1%81%D1%83%D1%80%D1%81%D0%BE%D0%B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1%80%D0%B0%D0%B4%D0%B8%D1%86%D0%B8%D0%B8" TargetMode="External"/><Relationship Id="rId5" Type="http://schemas.openxmlformats.org/officeDocument/2006/relationships/hyperlink" Target="https://ru.wikipedia.org/wiki/%D0%9E%D0%B1%D1%8B%D1%87%D0%B0%D0%B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1105</Words>
  <Characters>6302</Characters>
  <Application>Microsoft Office Word</Application>
  <DocSecurity>0</DocSecurity>
  <Lines>52</Lines>
  <Paragraphs>14</Paragraphs>
  <ScaleCrop>false</ScaleCrop>
  <Company>MultiDVD Team</Company>
  <LinksUpToDate>false</LinksUpToDate>
  <CharactersWithSpaces>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2020-10-13T08:51:00Z</dcterms:created>
  <dcterms:modified xsi:type="dcterms:W3CDTF">2020-10-13T08:59:00Z</dcterms:modified>
</cp:coreProperties>
</file>