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D7" w:rsidRPr="00AE7711" w:rsidRDefault="00CB6BD7" w:rsidP="00CB6BD7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AE7711">
        <w:rPr>
          <w:rFonts w:ascii="Times New Roman" w:hAnsi="Times New Roman" w:cs="Times New Roman"/>
          <w:b/>
          <w:caps/>
          <w:sz w:val="28"/>
          <w:szCs w:val="28"/>
          <w:u w:val="single"/>
        </w:rPr>
        <w:t>практическая работа</w:t>
      </w:r>
    </w:p>
    <w:p w:rsidR="00CB6BD7" w:rsidRDefault="00CB6BD7" w:rsidP="00CB6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7711">
        <w:rPr>
          <w:rFonts w:ascii="Times New Roman" w:hAnsi="Times New Roman" w:cs="Times New Roman"/>
          <w:b/>
          <w:color w:val="FF0000"/>
          <w:sz w:val="28"/>
          <w:szCs w:val="28"/>
        </w:rPr>
        <w:t>Выполнить задание письменно в тетради, фото одним файлом загрузить в ЛК</w:t>
      </w:r>
      <w:r w:rsidR="000D65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 6 декабря</w:t>
      </w:r>
      <w:bookmarkStart w:id="0" w:name="_GoBack"/>
      <w:bookmarkEnd w:id="0"/>
      <w:r w:rsidRPr="00AE771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B6BD7" w:rsidRDefault="00CB6BD7" w:rsidP="00CB6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07.12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.20 практическое занятие 1 парой в 8.30, заходим по ссылке</w:t>
      </w:r>
    </w:p>
    <w:p w:rsidR="00CB6BD7" w:rsidRPr="00642B45" w:rsidRDefault="00CB6BD7" w:rsidP="00CB6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5" w:tgtFrame="_blank" w:history="1">
        <w:r>
          <w:rPr>
            <w:rStyle w:val="a3"/>
            <w:shd w:val="clear" w:color="auto" w:fill="FFFFFF"/>
          </w:rPr>
          <w:t>http://disrm1.zabgu.ru/b/pd4-egc-mvv</w:t>
        </w:r>
      </w:hyperlink>
      <w:r>
        <w:rPr>
          <w:color w:val="333333"/>
          <w:shd w:val="clear" w:color="auto" w:fill="FFFFFF"/>
        </w:rPr>
        <w:t> </w:t>
      </w:r>
    </w:p>
    <w:p w:rsidR="007F216C" w:rsidRDefault="007F216C"/>
    <w:p w:rsidR="00CB6BD7" w:rsidRPr="00121AAC" w:rsidRDefault="000D6524" w:rsidP="00CB6BD7">
      <w:pPr>
        <w:pStyle w:val="Default"/>
        <w:numPr>
          <w:ilvl w:val="0"/>
          <w:numId w:val="1"/>
        </w:numPr>
        <w:ind w:firstLine="700"/>
        <w:jc w:val="both"/>
      </w:pPr>
      <w:r>
        <w:t>1</w:t>
      </w:r>
      <w:r w:rsidR="00CB6BD7" w:rsidRPr="00121AAC">
        <w:t xml:space="preserve">. Определить численность трудовых ресурсов города, если численность населения в трудоспособном возрасте составляет 750000 чел., среди них инвалидов I и </w:t>
      </w:r>
      <w:proofErr w:type="spellStart"/>
      <w:r w:rsidR="00CB6BD7" w:rsidRPr="00121AAC">
        <w:t>IIгруппы</w:t>
      </w:r>
      <w:proofErr w:type="spellEnd"/>
      <w:r w:rsidR="00CB6BD7" w:rsidRPr="00121AAC">
        <w:t xml:space="preserve"> трудоспособного возраста 10000 чел.; численность работающих подростков до 16 лет -15000 чел., работающих лиц старше трудоспособного возраста - 55000 чел. </w:t>
      </w:r>
    </w:p>
    <w:p w:rsidR="00CB6BD7" w:rsidRPr="00121AAC" w:rsidRDefault="000D6524" w:rsidP="00CB6BD7">
      <w:pPr>
        <w:pStyle w:val="Default"/>
        <w:numPr>
          <w:ilvl w:val="0"/>
          <w:numId w:val="2"/>
        </w:numPr>
        <w:ind w:firstLine="700"/>
        <w:jc w:val="both"/>
      </w:pPr>
      <w:r>
        <w:t>2</w:t>
      </w:r>
      <w:r w:rsidR="00CB6BD7" w:rsidRPr="00121AAC">
        <w:t xml:space="preserve">. Определить статус лиц, перечисленных ниже, с точки зрения их отношения к занятости, если они классифицируются следующим образом: </w:t>
      </w:r>
    </w:p>
    <w:p w:rsidR="00CB6BD7" w:rsidRPr="00121AAC" w:rsidRDefault="00CB6BD7" w:rsidP="00CB6BD7">
      <w:pPr>
        <w:pStyle w:val="Default"/>
        <w:numPr>
          <w:ilvl w:val="1"/>
          <w:numId w:val="2"/>
        </w:numPr>
        <w:ind w:firstLine="700"/>
        <w:jc w:val="both"/>
      </w:pPr>
      <w:r>
        <w:t>-</w:t>
      </w:r>
      <w:r w:rsidRPr="00121AAC">
        <w:t xml:space="preserve"> эконом</w:t>
      </w:r>
      <w:r>
        <w:t>ически активное население (ЭАН);</w:t>
      </w:r>
    </w:p>
    <w:p w:rsidR="00CB6BD7" w:rsidRPr="00121AAC" w:rsidRDefault="00CB6BD7" w:rsidP="00CB6BD7">
      <w:pPr>
        <w:pStyle w:val="Default"/>
        <w:numPr>
          <w:ilvl w:val="1"/>
          <w:numId w:val="2"/>
        </w:numPr>
        <w:ind w:firstLine="700"/>
        <w:jc w:val="both"/>
      </w:pPr>
      <w:r>
        <w:t xml:space="preserve">- </w:t>
      </w:r>
      <w:r w:rsidRPr="00121AAC">
        <w:t xml:space="preserve">безработные (Б) </w:t>
      </w:r>
    </w:p>
    <w:p w:rsidR="00CB6BD7" w:rsidRPr="00121AAC" w:rsidRDefault="00CB6BD7" w:rsidP="00CB6BD7">
      <w:pPr>
        <w:pStyle w:val="Default"/>
        <w:numPr>
          <w:ilvl w:val="1"/>
          <w:numId w:val="2"/>
        </w:numPr>
        <w:ind w:firstLine="700"/>
        <w:jc w:val="both"/>
      </w:pPr>
      <w:r>
        <w:t xml:space="preserve">- </w:t>
      </w:r>
      <w:r w:rsidRPr="00121AAC">
        <w:t>экономически пассивное население (ЭПН)</w:t>
      </w:r>
      <w:r>
        <w:t>;</w:t>
      </w:r>
      <w:r w:rsidRPr="00121AAC">
        <w:t xml:space="preserve"> </w:t>
      </w:r>
    </w:p>
    <w:p w:rsidR="00CB6BD7" w:rsidRPr="00121AAC" w:rsidRDefault="00CB6BD7" w:rsidP="00CB6BD7">
      <w:pPr>
        <w:pStyle w:val="Default"/>
        <w:numPr>
          <w:ilvl w:val="1"/>
          <w:numId w:val="2"/>
        </w:numPr>
        <w:ind w:firstLine="700"/>
        <w:jc w:val="both"/>
      </w:pPr>
      <w:r>
        <w:t xml:space="preserve">- </w:t>
      </w:r>
      <w:r w:rsidRPr="00121AAC">
        <w:t xml:space="preserve">не включаемые в состав трудовых ресурсов (Н)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а) Работник, уволенный по собственному желанию.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б) Работник, переведенный на режим неполного рабочего дня.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в) Учитель, который по состоянию здоровья (инвалидность) больше не может работать.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г) Уволенный рабочий, который в течение длительного времени не мог найти работу и поэтому прекратил ее поиски.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д) Студент, который учится на дневном отделении учебного заведения.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е) Автомеханик, который учится на вечернем отделении учебного отделения.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ж) Домашняя хозяйка, которая занимается только своим домом и семьей. </w:t>
      </w:r>
    </w:p>
    <w:p w:rsidR="00CB6BD7" w:rsidRPr="00121AAC" w:rsidRDefault="00CB6BD7" w:rsidP="00CB6BD7">
      <w:pPr>
        <w:pStyle w:val="Default"/>
        <w:ind w:firstLine="700"/>
        <w:jc w:val="both"/>
      </w:pPr>
      <w:r w:rsidRPr="00121AAC">
        <w:t xml:space="preserve">з) Домашняя хозяйка, которая часть времени работает в качестве библиотекаря. </w:t>
      </w:r>
    </w:p>
    <w:p w:rsidR="00CB6BD7" w:rsidRPr="00121AAC" w:rsidRDefault="000D6524" w:rsidP="00CB6BD7">
      <w:pPr>
        <w:pStyle w:val="Default"/>
        <w:numPr>
          <w:ilvl w:val="0"/>
          <w:numId w:val="3"/>
        </w:numPr>
        <w:ind w:firstLine="700"/>
        <w:jc w:val="both"/>
      </w:pPr>
      <w:r>
        <w:t>3</w:t>
      </w:r>
      <w:r w:rsidR="00CB6BD7" w:rsidRPr="00121AAC">
        <w:t xml:space="preserve">. Определить численность населения в трудоспособном возрасте к концу планируемого года, если его численность на начало планируемого года составила 1 млн. чел.; численность населения, вступающего в трудоспособный возраст, - 30 </w:t>
      </w:r>
      <w:proofErr w:type="spellStart"/>
      <w:r w:rsidR="00CB6BD7" w:rsidRPr="00121AAC">
        <w:t>тыс.чел</w:t>
      </w:r>
      <w:proofErr w:type="spellEnd"/>
      <w:r w:rsidR="00CB6BD7" w:rsidRPr="00121AAC">
        <w:t xml:space="preserve">.; численность населения, выходящего за пределы трудоспособного возраста, - 22 </w:t>
      </w:r>
      <w:proofErr w:type="spellStart"/>
      <w:r w:rsidR="00CB6BD7" w:rsidRPr="00121AAC">
        <w:t>тыс.чел</w:t>
      </w:r>
      <w:proofErr w:type="spellEnd"/>
      <w:r w:rsidR="00CB6BD7" w:rsidRPr="00121AAC">
        <w:t xml:space="preserve">.; число умерших в трудоспособном возрасте - 5 </w:t>
      </w:r>
      <w:proofErr w:type="spellStart"/>
      <w:r w:rsidR="00CB6BD7" w:rsidRPr="00121AAC">
        <w:t>тыс.чел</w:t>
      </w:r>
      <w:proofErr w:type="spellEnd"/>
      <w:r w:rsidR="00CB6BD7" w:rsidRPr="00121AAC">
        <w:t xml:space="preserve">.; механический прирост населения в трудоспособном возрасте - 3 </w:t>
      </w:r>
      <w:proofErr w:type="spellStart"/>
      <w:r w:rsidR="00CB6BD7" w:rsidRPr="00121AAC">
        <w:t>тыс.чел</w:t>
      </w:r>
      <w:proofErr w:type="spellEnd"/>
      <w:r w:rsidR="00CB6BD7" w:rsidRPr="00121AAC">
        <w:t xml:space="preserve">. </w:t>
      </w:r>
    </w:p>
    <w:p w:rsidR="00CB6BD7" w:rsidRPr="00121AAC" w:rsidRDefault="000D6524" w:rsidP="00CB6BD7">
      <w:pPr>
        <w:pStyle w:val="Default"/>
        <w:numPr>
          <w:ilvl w:val="0"/>
          <w:numId w:val="3"/>
        </w:numPr>
        <w:ind w:firstLine="700"/>
        <w:jc w:val="both"/>
      </w:pPr>
      <w:r>
        <w:t>4</w:t>
      </w:r>
      <w:r w:rsidR="00CB6BD7" w:rsidRPr="00121AAC">
        <w:t xml:space="preserve">. Имеется следующая информация: численность занятых 90 млн. человек. Численность безработных 10 млн. человек. Месяц спустя из 90 млн. человек, имевших работу, были уволены 0,5 млн. человек; 1 млн. человек из числа официально зарегистрированных безработных прекратили поиски работы. Определите, каковы теперь: (1) численность занятых; (2) количество безработных и (3) уровень безработицы. </w:t>
      </w:r>
    </w:p>
    <w:p w:rsidR="000D6524" w:rsidRPr="00121AAC" w:rsidRDefault="000D6524" w:rsidP="000D6524">
      <w:pPr>
        <w:pStyle w:val="Default"/>
        <w:numPr>
          <w:ilvl w:val="0"/>
          <w:numId w:val="3"/>
        </w:numPr>
        <w:ind w:firstLine="700"/>
        <w:jc w:val="both"/>
      </w:pPr>
      <w:r>
        <w:t>5</w:t>
      </w:r>
      <w:r w:rsidRPr="00121AAC">
        <w:t>. Численность трудоспособного населения области на начало года составила 1 млн.</w:t>
      </w:r>
      <w:r>
        <w:t xml:space="preserve"> </w:t>
      </w:r>
      <w:r w:rsidRPr="00121AAC">
        <w:t>чел., работающих лиц пенсионного возраста и подростков до 16 лет - 40 тыс.</w:t>
      </w:r>
      <w:r>
        <w:t xml:space="preserve"> </w:t>
      </w:r>
      <w:r w:rsidRPr="00121AAC">
        <w:t xml:space="preserve">чел. В течение года в составе трудоспособного населения произошли следующие изменения: вступило в рабочий возраст 250 </w:t>
      </w:r>
      <w:proofErr w:type="spellStart"/>
      <w:r w:rsidRPr="00121AAC">
        <w:t>тыс.чел</w:t>
      </w:r>
      <w:proofErr w:type="spellEnd"/>
      <w:r w:rsidRPr="00121AAC">
        <w:t xml:space="preserve">.; прибыло из других областей 90 </w:t>
      </w:r>
      <w:proofErr w:type="spellStart"/>
      <w:r w:rsidRPr="00121AAC">
        <w:t>тыс.чел</w:t>
      </w:r>
      <w:proofErr w:type="spellEnd"/>
      <w:r w:rsidRPr="00121AAC">
        <w:t xml:space="preserve">.; вовлечено для работы в народном хозяйстве 20 </w:t>
      </w:r>
      <w:proofErr w:type="spellStart"/>
      <w:r w:rsidRPr="00121AAC">
        <w:t>тыс.чел</w:t>
      </w:r>
      <w:proofErr w:type="spellEnd"/>
      <w:r w:rsidRPr="00121AAC">
        <w:t xml:space="preserve">. пенсионного возраста.; перешло в пенсионный возраст, на инвалидность и умерло 200 </w:t>
      </w:r>
      <w:proofErr w:type="spellStart"/>
      <w:r w:rsidRPr="00121AAC">
        <w:t>тыс.чел</w:t>
      </w:r>
      <w:proofErr w:type="spellEnd"/>
      <w:r w:rsidRPr="00121AAC">
        <w:t xml:space="preserve">. трудоспособного возраста.; 15 тыс. пенсионеров перестали работать; выбыло в другие регионы 75 тыс. чел. трудоспособного возраста. Определить: численность трудовых ресурсов на начало и конец года в среднегодовом исчислении; общий, естественный и механический прирост трудовых ресурсов. </w:t>
      </w:r>
    </w:p>
    <w:p w:rsidR="00CB6BD7" w:rsidRDefault="00CB6BD7"/>
    <w:sectPr w:rsidR="00CB6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7BAD58"/>
    <w:multiLevelType w:val="hybridMultilevel"/>
    <w:tmpl w:val="C0906C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CC47E2"/>
    <w:multiLevelType w:val="hybridMultilevel"/>
    <w:tmpl w:val="CA82C51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5EEE"/>
    <w:multiLevelType w:val="hybridMultilevel"/>
    <w:tmpl w:val="B02BDD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FCDF2D4"/>
    <w:multiLevelType w:val="hybridMultilevel"/>
    <w:tmpl w:val="BB5E2A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BD7D455"/>
    <w:multiLevelType w:val="hybridMultilevel"/>
    <w:tmpl w:val="EBD5C4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D7"/>
    <w:rsid w:val="000D6524"/>
    <w:rsid w:val="007F216C"/>
    <w:rsid w:val="00C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6840"/>
  <w15:chartTrackingRefBased/>
  <w15:docId w15:val="{F73CF8CD-C9E5-41E0-8506-8B042474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D7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BD7"/>
    <w:rPr>
      <w:color w:val="0563C1" w:themeColor="hyperlink"/>
      <w:u w:val="single"/>
    </w:rPr>
  </w:style>
  <w:style w:type="paragraph" w:customStyle="1" w:styleId="3">
    <w:name w:val=" Знак Знак3 Знак Знак Знак Знак Знак Знак Знак Знак Знак Знак"/>
    <w:basedOn w:val="a"/>
    <w:rsid w:val="00CB6BD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CB6BD7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pd4-egc-mv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2020-11-25T11:48:00Z</dcterms:created>
  <dcterms:modified xsi:type="dcterms:W3CDTF">2020-11-25T11:56:00Z</dcterms:modified>
</cp:coreProperties>
</file>