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5B43">
        <w:rPr>
          <w:rFonts w:ascii="Times New Roman" w:hAnsi="Times New Roman" w:cs="Times New Roman"/>
          <w:b/>
          <w:sz w:val="24"/>
          <w:szCs w:val="24"/>
        </w:rPr>
        <w:t xml:space="preserve">КОНТРОЛЬНЫЕ ВОПРОСЫ 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1. В чем сущность кадрового планирования в организации? Каково его значение? </w:t>
      </w:r>
    </w:p>
    <w:p w:rsidR="00987DE9" w:rsidRDefault="00987DE9" w:rsidP="00987DE9">
      <w:pPr>
        <w:tabs>
          <w:tab w:val="left" w:pos="709"/>
          <w:tab w:val="left" w:pos="3118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2. Какова система целей и задач кадрового планирования? 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>3. Какова структура и особенности формирован</w:t>
      </w:r>
      <w:r>
        <w:rPr>
          <w:rFonts w:ascii="Times New Roman" w:hAnsi="Times New Roman" w:cs="Times New Roman"/>
          <w:sz w:val="24"/>
          <w:szCs w:val="24"/>
        </w:rPr>
        <w:t xml:space="preserve">ия плана по труду и персоналу в </w:t>
      </w:r>
      <w:r w:rsidRPr="00A15B43">
        <w:rPr>
          <w:rFonts w:ascii="Times New Roman" w:hAnsi="Times New Roman" w:cs="Times New Roman"/>
          <w:sz w:val="24"/>
          <w:szCs w:val="24"/>
        </w:rPr>
        <w:t xml:space="preserve">организации? 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B43">
        <w:rPr>
          <w:rFonts w:ascii="Times New Roman" w:hAnsi="Times New Roman" w:cs="Times New Roman"/>
          <w:b/>
          <w:sz w:val="24"/>
          <w:szCs w:val="24"/>
        </w:rPr>
        <w:t>Вопросы для самостоятельного изучения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1. Какова система взаимодействия различных подразделений предприятия при формировании плана по труду и персоналу? 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2. В чем специфика планирования персонала при разработке бизнеспланов развития организации?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DE9" w:rsidRPr="00A712AA" w:rsidRDefault="00987DE9" w:rsidP="00987DE9">
      <w:pPr>
        <w:tabs>
          <w:tab w:val="left" w:pos="31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b/>
          <w:i/>
          <w:sz w:val="24"/>
          <w:szCs w:val="24"/>
        </w:rPr>
        <w:t>Кейс-задание 1.</w:t>
      </w:r>
      <w:r w:rsidRPr="00A712AA">
        <w:rPr>
          <w:rFonts w:ascii="Times New Roman" w:hAnsi="Times New Roman" w:cs="Times New Roman"/>
          <w:sz w:val="24"/>
          <w:szCs w:val="24"/>
        </w:rPr>
        <w:t xml:space="preserve"> В связи с увеличением объема производства на промышленном предприятии необходимо рассчитать дополнительную потребность в рабочих-сдельщиках. Для проведения плановых расчетов численности рабочих требуется определить полезный фонд времени одного рабочего. С этой целью необходимо: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>• составить баланс рабочего времени одного рабочего на год при 40-часовой рабочей неделе (по табл.), рассчитав те показатели, вместо которых проставлены вопросы;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• проанализировать использование рабочего времени в отчетном году по структуре фонда рабочего времени (ф. 3 – 5);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• разработать мероприятия по улучшению использования рабочего времени в плановом году.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Таблица – Баланс рабочего времени одного рабочего в год при 40-часовой рабочей неделе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850"/>
        <w:gridCol w:w="1559"/>
        <w:gridCol w:w="851"/>
        <w:gridCol w:w="1241"/>
      </w:tblGrid>
      <w:tr w:rsidR="00987DE9" w:rsidRPr="00A712AA" w:rsidTr="00C971CF">
        <w:tc>
          <w:tcPr>
            <w:tcW w:w="534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gridSpan w:val="2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  <w:tc>
          <w:tcPr>
            <w:tcW w:w="1559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Фактическое выполнение в отчетном году, %</w:t>
            </w:r>
          </w:p>
        </w:tc>
        <w:tc>
          <w:tcPr>
            <w:tcW w:w="2092" w:type="dxa"/>
            <w:gridSpan w:val="2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На плановый год</w:t>
            </w:r>
          </w:p>
        </w:tc>
      </w:tr>
      <w:tr w:rsidR="00987DE9" w:rsidRPr="00A712AA" w:rsidTr="00C971CF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4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В % к факту</w:t>
            </w:r>
          </w:p>
        </w:tc>
      </w:tr>
      <w:tr w:rsidR="00987DE9" w:rsidRPr="00A712AA" w:rsidTr="00C971CF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5= гр.4 / гр. 3 х 100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7=гр. 6 / гр. 4 х 100</w:t>
            </w:r>
          </w:p>
        </w:tc>
      </w:tr>
      <w:tr w:rsidR="00987DE9" w:rsidRPr="00A712AA" w:rsidTr="00C971CF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Календарный фонд времени, дн.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55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4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7DE9" w:rsidRPr="00A712AA" w:rsidTr="00C971CF">
        <w:tc>
          <w:tcPr>
            <w:tcW w:w="534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Количество нерабочих дней, в том числе:</w:t>
            </w:r>
          </w:p>
        </w:tc>
        <w:tc>
          <w:tcPr>
            <w:tcW w:w="851" w:type="dxa"/>
          </w:tcPr>
          <w:p w:rsidR="00987DE9" w:rsidRPr="00BD538F" w:rsidRDefault="00BD538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117</w:t>
            </w:r>
            <w:r w:rsidR="00987DE9"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109</w:t>
            </w:r>
          </w:p>
        </w:tc>
        <w:tc>
          <w:tcPr>
            <w:tcW w:w="1241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</w:t>
            </w:r>
          </w:p>
        </w:tc>
      </w:tr>
      <w:tr w:rsidR="00987DE9" w:rsidRPr="00A712AA" w:rsidTr="00C971CF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 xml:space="preserve">Выходных 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41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</w:t>
            </w:r>
          </w:p>
        </w:tc>
      </w:tr>
      <w:tr w:rsidR="00987DE9" w:rsidRPr="00A712AA" w:rsidTr="00C971CF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</w:tr>
      <w:tr w:rsidR="00987DE9" w:rsidRPr="00A712AA" w:rsidTr="00C971CF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Номинальный фонд рабочего </w:t>
            </w:r>
            <w:r w:rsidRPr="00A7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времени, дн.  (стр. 1 – стр. 2)</w:t>
            </w:r>
          </w:p>
        </w:tc>
        <w:tc>
          <w:tcPr>
            <w:tcW w:w="851" w:type="dxa"/>
          </w:tcPr>
          <w:p w:rsidR="00987DE9" w:rsidRPr="00BD538F" w:rsidRDefault="00BD538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248</w:t>
            </w:r>
          </w:p>
        </w:tc>
        <w:tc>
          <w:tcPr>
            <w:tcW w:w="850" w:type="dxa"/>
          </w:tcPr>
          <w:p w:rsidR="00987DE9" w:rsidRPr="00BD538F" w:rsidRDefault="00BD538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248</w:t>
            </w:r>
          </w:p>
        </w:tc>
        <w:tc>
          <w:tcPr>
            <w:tcW w:w="1559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</w:t>
            </w:r>
          </w:p>
        </w:tc>
        <w:tc>
          <w:tcPr>
            <w:tcW w:w="1241" w:type="dxa"/>
          </w:tcPr>
          <w:p w:rsidR="00987DE9" w:rsidRPr="00BD538F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  <w:r w:rsidR="00BD5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103</w:t>
            </w:r>
          </w:p>
        </w:tc>
      </w:tr>
      <w:tr w:rsidR="00987DE9" w:rsidRPr="00A712AA" w:rsidTr="00C971CF">
        <w:tc>
          <w:tcPr>
            <w:tcW w:w="534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Неявки на работу, дн., всего, в том числе:</w:t>
            </w:r>
          </w:p>
        </w:tc>
        <w:tc>
          <w:tcPr>
            <w:tcW w:w="851" w:type="dxa"/>
          </w:tcPr>
          <w:p w:rsidR="00987DE9" w:rsidRPr="00801DA8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25,7</w:t>
            </w:r>
          </w:p>
        </w:tc>
        <w:tc>
          <w:tcPr>
            <w:tcW w:w="850" w:type="dxa"/>
          </w:tcPr>
          <w:p w:rsidR="00987DE9" w:rsidRPr="00801DA8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27,1</w:t>
            </w:r>
          </w:p>
        </w:tc>
        <w:tc>
          <w:tcPr>
            <w:tcW w:w="1559" w:type="dxa"/>
          </w:tcPr>
          <w:p w:rsidR="00987DE9" w:rsidRPr="00801DA8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105,4</w:t>
            </w:r>
          </w:p>
        </w:tc>
        <w:tc>
          <w:tcPr>
            <w:tcW w:w="851" w:type="dxa"/>
          </w:tcPr>
          <w:p w:rsidR="00987DE9" w:rsidRPr="00801DA8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26,5</w:t>
            </w:r>
          </w:p>
        </w:tc>
        <w:tc>
          <w:tcPr>
            <w:tcW w:w="1241" w:type="dxa"/>
          </w:tcPr>
          <w:p w:rsidR="00987DE9" w:rsidRPr="00801DA8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97,8</w:t>
            </w:r>
          </w:p>
        </w:tc>
      </w:tr>
      <w:tr w:rsidR="00987DE9" w:rsidRPr="00A712AA" w:rsidTr="00C971CF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очередные отпуска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9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851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41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987DE9" w:rsidRPr="00A712AA" w:rsidTr="00C971CF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учебные отпуска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851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987DE9" w:rsidRPr="00A712AA" w:rsidTr="00C971CF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неявки по болезни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9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851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241" w:type="dxa"/>
          </w:tcPr>
          <w:p w:rsidR="00987DE9" w:rsidRPr="00A712AA" w:rsidRDefault="0040016F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987DE9" w:rsidRPr="00A712AA" w:rsidTr="00C971CF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 xml:space="preserve">Полезный фонд рабочего времени, дн. (стр. 3 – стр. 4) </w:t>
            </w:r>
          </w:p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222,3</w:t>
            </w:r>
          </w:p>
        </w:tc>
        <w:tc>
          <w:tcPr>
            <w:tcW w:w="850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220,9</w:t>
            </w:r>
          </w:p>
        </w:tc>
        <w:tc>
          <w:tcPr>
            <w:tcW w:w="1559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99,4</w:t>
            </w:r>
          </w:p>
        </w:tc>
        <w:tc>
          <w:tcPr>
            <w:tcW w:w="851" w:type="dxa"/>
          </w:tcPr>
          <w:p w:rsidR="00987DE9" w:rsidRPr="00A712AA" w:rsidRDefault="00F56F94" w:rsidP="00F56F94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109</w:t>
            </w:r>
          </w:p>
        </w:tc>
        <w:tc>
          <w:tcPr>
            <w:tcW w:w="1241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49,3</w:t>
            </w:r>
          </w:p>
        </w:tc>
      </w:tr>
      <w:tr w:rsidR="00987DE9" w:rsidRPr="00A712AA" w:rsidTr="00C971CF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рабочего дня, час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850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559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241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</w:tr>
      <w:tr w:rsidR="00987DE9" w:rsidRPr="00A712AA" w:rsidTr="00C971CF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Полезный фонд рабочего времени одного рабочего, час.  (стр. 6 х стр. 5)</w:t>
            </w:r>
          </w:p>
        </w:tc>
        <w:tc>
          <w:tcPr>
            <w:tcW w:w="851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1705</w:t>
            </w:r>
          </w:p>
        </w:tc>
        <w:tc>
          <w:tcPr>
            <w:tcW w:w="850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1694,3</w:t>
            </w:r>
          </w:p>
        </w:tc>
        <w:tc>
          <w:tcPr>
            <w:tcW w:w="1559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99,4</w:t>
            </w:r>
          </w:p>
        </w:tc>
        <w:tc>
          <w:tcPr>
            <w:tcW w:w="851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836,03</w:t>
            </w:r>
          </w:p>
        </w:tc>
        <w:tc>
          <w:tcPr>
            <w:tcW w:w="1241" w:type="dxa"/>
          </w:tcPr>
          <w:p w:rsidR="00987DE9" w:rsidRPr="00A712AA" w:rsidRDefault="00F56F94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49,3</w:t>
            </w:r>
          </w:p>
        </w:tc>
      </w:tr>
    </w:tbl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>Методические указания. Для определения потребности в персонале необходимо знать такой показатель, как фонд рабочего времени, то есть совокупное планируемое или фактическое время работы одного рабочего в течение года, квартала, месяца. Измеряется в часах (человеко-часах) или днях (человеко-днях). Различают календарный, номинальный и полезный фонд рабочего времени.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i/>
          <w:sz w:val="24"/>
          <w:szCs w:val="24"/>
        </w:rPr>
        <w:t>Календарный фонд рабочего времени</w:t>
      </w:r>
      <w:r w:rsidRPr="00A712AA">
        <w:rPr>
          <w:rFonts w:ascii="Times New Roman" w:hAnsi="Times New Roman" w:cs="Times New Roman"/>
          <w:sz w:val="24"/>
          <w:szCs w:val="24"/>
        </w:rPr>
        <w:t xml:space="preserve"> – это число календарных дней планового или отчетного периода.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i/>
          <w:sz w:val="24"/>
          <w:szCs w:val="24"/>
        </w:rPr>
        <w:t>Номинальный фонд рабочего времени</w:t>
      </w:r>
      <w:r w:rsidRPr="00A712AA">
        <w:rPr>
          <w:rFonts w:ascii="Times New Roman" w:hAnsi="Times New Roman" w:cs="Times New Roman"/>
          <w:sz w:val="24"/>
          <w:szCs w:val="24"/>
        </w:rPr>
        <w:t xml:space="preserve"> – это календарный фонд рабочего времени, за вычетом выходных и праздничных дней за тот же период. Полезный фонд рабочего времени определяется путем вычитания из номинального фонда рабочего времени количества неявок (невыходов) на  работу в днях в том же периоде.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Эти показатели, необходимые для расчета среднего числа дней и часов работы одного рабочего в год (квартал, месяц), определяются на основе баланса рабочего времени одного работника.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>Разработка баланса рабочего времени важна также для анализа структуры фонда рабочего времени, выявления резервов более эффективного его использования за счет сокращения простоев, потерь времени как в целом по предприятию, так и по отдельным категориям персонала.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2AA">
        <w:rPr>
          <w:rFonts w:ascii="Times New Roman" w:hAnsi="Times New Roman" w:cs="Times New Roman"/>
          <w:b/>
          <w:i/>
          <w:sz w:val="24"/>
          <w:szCs w:val="24"/>
        </w:rPr>
        <w:t>Кейс-задание 2.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На территории мини-пекарни «Плюшка» никогда не было собственной столовой, но после получения значительных инвестиций и субсидий на строительство хлебозавода и расширения ассортимента до масштабов промышленного производства – общая численность персонала увеличилась до 208 человек. Перед руководством возник вопрос о необходимости организации столовой для сотрудников. 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lastRenderedPageBreak/>
        <w:t xml:space="preserve">Было проведено анкетирование персонала, по результатам которого было выявлено, что ежедневно посещать столовую намерены 183 сотрудника. 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1. Составьте качественные и количественные характеристики для планирования персонала в столовую.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>2. Сформируйте штатное расписание для работников столовой (можно использовать унифицированную форму документаТ-3).</w:t>
      </w:r>
    </w:p>
    <w:p w:rsidR="00987DE9" w:rsidRPr="00A712AA" w:rsidRDefault="00987DE9" w:rsidP="00987DE9">
      <w:pPr>
        <w:pStyle w:val="a3"/>
        <w:spacing w:before="0" w:beforeAutospacing="0" w:after="0" w:afterAutospacing="0" w:line="360" w:lineRule="auto"/>
        <w:jc w:val="both"/>
      </w:pPr>
    </w:p>
    <w:p w:rsidR="00987DE9" w:rsidRPr="005C23B0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B0">
        <w:rPr>
          <w:rFonts w:ascii="Times New Roman" w:hAnsi="Times New Roman" w:cs="Times New Roman"/>
          <w:b/>
          <w:sz w:val="24"/>
          <w:szCs w:val="24"/>
        </w:rPr>
        <w:t>Список использованных и рекомендуемых источников</w:t>
      </w:r>
    </w:p>
    <w:p w:rsidR="00987DE9" w:rsidRPr="005C23B0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Ильин</w:t>
      </w:r>
      <w:r w:rsidRPr="005C23B0">
        <w:rPr>
          <w:rFonts w:ascii="Times New Roman" w:hAnsi="Times New Roman" w:cs="Times New Roman"/>
          <w:sz w:val="24"/>
          <w:szCs w:val="24"/>
        </w:rPr>
        <w:t xml:space="preserve"> А.И. Планирование на предприятии :</w:t>
      </w:r>
      <w:r>
        <w:rPr>
          <w:rFonts w:ascii="Times New Roman" w:hAnsi="Times New Roman" w:cs="Times New Roman"/>
          <w:sz w:val="24"/>
          <w:szCs w:val="24"/>
        </w:rPr>
        <w:t xml:space="preserve"> учебник /  А.И. Ильин. – Минск</w:t>
      </w:r>
      <w:r w:rsidRPr="005C23B0">
        <w:rPr>
          <w:rFonts w:ascii="Times New Roman" w:hAnsi="Times New Roman" w:cs="Times New Roman"/>
          <w:sz w:val="24"/>
          <w:szCs w:val="24"/>
        </w:rPr>
        <w:t>: Новое знание, 2001. – 635 с.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Маслов</w:t>
      </w:r>
      <w:r w:rsidRPr="005C23B0">
        <w:rPr>
          <w:rFonts w:ascii="Times New Roman" w:hAnsi="Times New Roman" w:cs="Times New Roman"/>
          <w:sz w:val="24"/>
          <w:szCs w:val="24"/>
        </w:rPr>
        <w:t xml:space="preserve"> Е.В. Управление персоналом предприятия : учеб. пособие / Е.В. Маслов ; под ред. П.В. Шеметова.</w:t>
      </w:r>
      <w:r>
        <w:rPr>
          <w:rFonts w:ascii="Times New Roman" w:hAnsi="Times New Roman" w:cs="Times New Roman"/>
          <w:sz w:val="24"/>
          <w:szCs w:val="24"/>
        </w:rPr>
        <w:t xml:space="preserve"> – Москва: ИНФРА-М; Новосибирск</w:t>
      </w:r>
      <w:r w:rsidRPr="005C23B0">
        <w:rPr>
          <w:rFonts w:ascii="Times New Roman" w:hAnsi="Times New Roman" w:cs="Times New Roman"/>
          <w:sz w:val="24"/>
          <w:szCs w:val="24"/>
        </w:rPr>
        <w:t xml:space="preserve">: НГАЭиУ, 1999. – 312 с.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3B0">
        <w:rPr>
          <w:rFonts w:ascii="Times New Roman" w:hAnsi="Times New Roman" w:cs="Times New Roman"/>
          <w:sz w:val="24"/>
          <w:szCs w:val="24"/>
        </w:rPr>
        <w:t>3. Управление персоналом организации : учебник</w:t>
      </w:r>
      <w:r>
        <w:rPr>
          <w:rFonts w:ascii="Times New Roman" w:hAnsi="Times New Roman" w:cs="Times New Roman"/>
          <w:sz w:val="24"/>
          <w:szCs w:val="24"/>
        </w:rPr>
        <w:t xml:space="preserve"> / под ред.  А.Я. Кибанова. – Москва</w:t>
      </w:r>
      <w:r w:rsidRPr="005C23B0">
        <w:rPr>
          <w:rFonts w:ascii="Times New Roman" w:hAnsi="Times New Roman" w:cs="Times New Roman"/>
          <w:sz w:val="24"/>
          <w:szCs w:val="24"/>
        </w:rPr>
        <w:t xml:space="preserve">: ИНФРА-М, 1997. – 512 с.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Шекшня</w:t>
      </w:r>
      <w:r w:rsidRPr="005C23B0">
        <w:rPr>
          <w:rFonts w:ascii="Times New Roman" w:hAnsi="Times New Roman" w:cs="Times New Roman"/>
          <w:sz w:val="24"/>
          <w:szCs w:val="24"/>
        </w:rPr>
        <w:t xml:space="preserve"> С.В. Управление персоналом современной организации : учеб.-практ. пособие / С.В. Шекшн</w:t>
      </w:r>
      <w:r>
        <w:rPr>
          <w:rFonts w:ascii="Times New Roman" w:hAnsi="Times New Roman" w:cs="Times New Roman"/>
          <w:sz w:val="24"/>
          <w:szCs w:val="24"/>
        </w:rPr>
        <w:t>я. – Москва</w:t>
      </w:r>
      <w:r w:rsidRPr="005C23B0">
        <w:rPr>
          <w:rFonts w:ascii="Times New Roman" w:hAnsi="Times New Roman" w:cs="Times New Roman"/>
          <w:sz w:val="24"/>
          <w:szCs w:val="24"/>
        </w:rPr>
        <w:t>: Бизнес-школа «ИнтелСинтез», 1997. – 336 с.</w:t>
      </w:r>
    </w:p>
    <w:p w:rsidR="00987DE9" w:rsidRPr="00A712AA" w:rsidRDefault="00987DE9" w:rsidP="00987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32FD" w:rsidRDefault="006432FD"/>
    <w:sectPr w:rsidR="006432FD" w:rsidSect="005945E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2F" w:rsidRDefault="000A1C2F" w:rsidP="003B2B93">
      <w:pPr>
        <w:spacing w:after="0" w:line="240" w:lineRule="auto"/>
      </w:pPr>
      <w:r>
        <w:separator/>
      </w:r>
    </w:p>
  </w:endnote>
  <w:endnote w:type="continuationSeparator" w:id="0">
    <w:p w:rsidR="000A1C2F" w:rsidRDefault="000A1C2F" w:rsidP="003B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17" w:rsidRDefault="002D3318" w:rsidP="00B45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432F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4717" w:rsidRDefault="00437C92" w:rsidP="00271C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17" w:rsidRDefault="002D3318" w:rsidP="00B45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432F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7C92">
      <w:rPr>
        <w:rStyle w:val="a6"/>
        <w:noProof/>
      </w:rPr>
      <w:t>2</w:t>
    </w:r>
    <w:r>
      <w:rPr>
        <w:rStyle w:val="a6"/>
      </w:rPr>
      <w:fldChar w:fldCharType="end"/>
    </w:r>
  </w:p>
  <w:p w:rsidR="00E54717" w:rsidRDefault="00437C92" w:rsidP="00271C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2F" w:rsidRDefault="000A1C2F" w:rsidP="003B2B93">
      <w:pPr>
        <w:spacing w:after="0" w:line="240" w:lineRule="auto"/>
      </w:pPr>
      <w:r>
        <w:separator/>
      </w:r>
    </w:p>
  </w:footnote>
  <w:footnote w:type="continuationSeparator" w:id="0">
    <w:p w:rsidR="000A1C2F" w:rsidRDefault="000A1C2F" w:rsidP="003B2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9"/>
    <w:rsid w:val="000A1C2F"/>
    <w:rsid w:val="002D3318"/>
    <w:rsid w:val="003B2B93"/>
    <w:rsid w:val="0040016F"/>
    <w:rsid w:val="00437C92"/>
    <w:rsid w:val="006432FD"/>
    <w:rsid w:val="006F251D"/>
    <w:rsid w:val="00801DA8"/>
    <w:rsid w:val="00987DE9"/>
    <w:rsid w:val="00BD538F"/>
    <w:rsid w:val="00C971CF"/>
    <w:rsid w:val="00F5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987D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987DE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8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987D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987DE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8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Белобородова Екатерина Олеговна</cp:lastModifiedBy>
  <cp:revision>2</cp:revision>
  <dcterms:created xsi:type="dcterms:W3CDTF">2021-11-02T01:49:00Z</dcterms:created>
  <dcterms:modified xsi:type="dcterms:W3CDTF">2021-11-02T01:49:00Z</dcterms:modified>
</cp:coreProperties>
</file>